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2FA30" w14:textId="77777777" w:rsidR="008C5578" w:rsidRPr="005A05A9" w:rsidRDefault="008E1BD9">
      <w:r w:rsidRPr="005A05A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5EB1DA3A" wp14:editId="680DD688">
                <wp:simplePos x="0" y="0"/>
                <wp:positionH relativeFrom="page">
                  <wp:posOffset>-2540</wp:posOffset>
                </wp:positionH>
                <wp:positionV relativeFrom="page">
                  <wp:posOffset>1077595</wp:posOffset>
                </wp:positionV>
                <wp:extent cx="7566025" cy="678180"/>
                <wp:effectExtent l="0" t="1270" r="0" b="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025" cy="678180"/>
                        </a:xfrm>
                        <a:prstGeom prst="rect">
                          <a:avLst/>
                        </a:prstGeom>
                        <a:solidFill>
                          <a:srgbClr val="9486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281A4" w14:textId="77777777" w:rsidR="008C5578" w:rsidRPr="006720AD" w:rsidRDefault="008C5578" w:rsidP="00305AA4">
                            <w:pPr>
                              <w:ind w:left="709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6720AD">
                              <w:rPr>
                                <w:b/>
                                <w:sz w:val="60"/>
                                <w:szCs w:val="60"/>
                              </w:rPr>
                              <w:t>TERMS OF REFERENCE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B1DA3A" id="Rectangle 24" o:spid="_x0000_s1026" style="position:absolute;margin-left:-.2pt;margin-top:84.85pt;width:595.75pt;height:53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" fillcolor="#948671" stroked="f">
                <v:textbox>
                  <w:txbxContent>
                    <w:p w14:paraId="6B1281A4" w14:textId="77777777" w:rsidR="008C5578" w:rsidRPr="006720AD" w:rsidRDefault="008C5578" w:rsidP="00305AA4">
                      <w:pPr>
                        <w:ind w:left="709"/>
                        <w:rPr>
                          <w:b/>
                          <w:sz w:val="60"/>
                          <w:szCs w:val="60"/>
                        </w:rPr>
                      </w:pPr>
                      <w:r w:rsidRPr="006720AD">
                        <w:rPr>
                          <w:b/>
                          <w:sz w:val="60"/>
                          <w:szCs w:val="60"/>
                        </w:rPr>
                        <w:t>TERMS OF REFERENCE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2204D03E" w14:textId="77777777" w:rsidR="008C5578" w:rsidRPr="005A05A9" w:rsidRDefault="008C5578" w:rsidP="00305AA4">
      <w:pPr>
        <w:ind w:left="-142"/>
      </w:pPr>
    </w:p>
    <w:p w14:paraId="2DB594F8" w14:textId="77777777" w:rsidR="008C5578" w:rsidRPr="005A05A9" w:rsidRDefault="008C5578"/>
    <w:p w14:paraId="562FF2FE" w14:textId="2B989EE9" w:rsidR="00D31113" w:rsidRDefault="00D31113" w:rsidP="00D57CBE">
      <w:pPr>
        <w:spacing w:line="240" w:lineRule="auto"/>
        <w:rPr>
          <w:rFonts w:cstheme="minorHAnsi"/>
          <w:b/>
          <w:sz w:val="48"/>
          <w:szCs w:val="48"/>
        </w:rPr>
      </w:pPr>
      <w:r w:rsidRPr="00D31113">
        <w:rPr>
          <w:rFonts w:cstheme="minorHAnsi"/>
          <w:b/>
          <w:sz w:val="48"/>
          <w:szCs w:val="48"/>
        </w:rPr>
        <w:t>Executive Forum</w:t>
      </w:r>
      <w:r w:rsidR="00D57CBE">
        <w:rPr>
          <w:rFonts w:cstheme="minorHAnsi"/>
          <w:b/>
          <w:sz w:val="48"/>
          <w:szCs w:val="48"/>
        </w:rPr>
        <w:t xml:space="preserve"> </w:t>
      </w:r>
    </w:p>
    <w:p w14:paraId="19151608" w14:textId="67B44415" w:rsidR="00D57CBE" w:rsidRPr="00D31113" w:rsidRDefault="00D57CBE" w:rsidP="00D57CBE">
      <w:pPr>
        <w:spacing w:line="240" w:lineRule="auto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(5MS – EF)</w:t>
      </w:r>
    </w:p>
    <w:p w14:paraId="0889DA69" w14:textId="71D71EB5" w:rsidR="00D31113" w:rsidRPr="00D31113" w:rsidRDefault="00D31113" w:rsidP="00D31113">
      <w:pPr>
        <w:keepLines/>
        <w:spacing w:before="120" w:after="120" w:line="240" w:lineRule="auto"/>
        <w:rPr>
          <w:rFonts w:eastAsia="Calibri" w:cstheme="minorHAnsi"/>
          <w:lang w:eastAsia="en-US"/>
        </w:rPr>
      </w:pPr>
      <w:r w:rsidRPr="00D31113">
        <w:rPr>
          <w:rFonts w:eastAsia="Calibri" w:cstheme="minorHAnsi"/>
          <w:lang w:eastAsia="en-US"/>
        </w:rPr>
        <w:t xml:space="preserve">AEMO is implementing the Australian Energy Market Commission’s (AEMC) </w:t>
      </w:r>
      <w:r w:rsidR="007664D0">
        <w:rPr>
          <w:rFonts w:eastAsia="Calibri" w:cstheme="minorHAnsi"/>
          <w:lang w:eastAsia="en-US"/>
        </w:rPr>
        <w:t>Five-Minute and Global Settlement</w:t>
      </w:r>
      <w:r w:rsidRPr="00D31113">
        <w:rPr>
          <w:rFonts w:eastAsia="Calibri" w:cstheme="minorHAnsi"/>
          <w:lang w:eastAsia="en-US"/>
        </w:rPr>
        <w:t xml:space="preserve"> reforms by 1 </w:t>
      </w:r>
      <w:r w:rsidR="007664D0">
        <w:rPr>
          <w:rFonts w:eastAsia="Calibri" w:cstheme="minorHAnsi"/>
          <w:lang w:eastAsia="en-US"/>
        </w:rPr>
        <w:t>July 2021</w:t>
      </w:r>
      <w:r w:rsidRPr="00D31113">
        <w:rPr>
          <w:rFonts w:eastAsia="Calibri" w:cstheme="minorHAnsi"/>
          <w:lang w:eastAsia="en-US"/>
        </w:rPr>
        <w:t xml:space="preserve">. AEMO is establishing an open Executive Forum to facilitate communication between AEMO and senior-level organisational representatives. </w:t>
      </w:r>
    </w:p>
    <w:p w14:paraId="2B8CA358" w14:textId="77777777" w:rsidR="00D31113" w:rsidRPr="00D31113" w:rsidRDefault="00D31113" w:rsidP="00D31113">
      <w:pPr>
        <w:keepLines/>
        <w:spacing w:before="240" w:after="0"/>
        <w:outlineLvl w:val="0"/>
        <w:rPr>
          <w:rFonts w:eastAsiaTheme="majorEastAsia" w:cstheme="minorHAnsi"/>
          <w:b/>
          <w:sz w:val="36"/>
          <w:szCs w:val="32"/>
        </w:rPr>
      </w:pPr>
      <w:r w:rsidRPr="00D31113">
        <w:rPr>
          <w:rFonts w:eastAsiaTheme="majorEastAsia" w:cstheme="minorHAnsi"/>
          <w:b/>
          <w:sz w:val="36"/>
          <w:szCs w:val="32"/>
        </w:rPr>
        <w:t xml:space="preserve">Purpose </w:t>
      </w:r>
    </w:p>
    <w:p w14:paraId="4D633F75" w14:textId="083E8CB2" w:rsidR="00D31113" w:rsidRPr="00D31113" w:rsidRDefault="00D31113" w:rsidP="00D31113">
      <w:pPr>
        <w:rPr>
          <w:rFonts w:eastAsia="Calibri" w:cstheme="minorHAnsi"/>
          <w:lang w:eastAsia="en-US"/>
        </w:rPr>
      </w:pPr>
      <w:r w:rsidRPr="00D31113">
        <w:rPr>
          <w:rFonts w:eastAsia="Calibri" w:cstheme="minorHAnsi"/>
          <w:lang w:eastAsia="en-US"/>
        </w:rPr>
        <w:t xml:space="preserve">The Executive Forum will act as an information and discussion forum for executive-level representatives of interested organisations, throughout </w:t>
      </w:r>
      <w:r w:rsidR="003B5830" w:rsidRPr="00D31113">
        <w:rPr>
          <w:rFonts w:eastAsia="Calibri" w:cstheme="minorHAnsi"/>
          <w:lang w:eastAsia="en-US"/>
        </w:rPr>
        <w:t>implementation</w:t>
      </w:r>
      <w:r w:rsidRPr="00D31113">
        <w:rPr>
          <w:rFonts w:eastAsia="Calibri" w:cstheme="minorHAnsi"/>
          <w:lang w:eastAsia="en-US"/>
        </w:rPr>
        <w:t xml:space="preserve"> of the </w:t>
      </w:r>
      <w:r w:rsidR="007664D0">
        <w:rPr>
          <w:rFonts w:eastAsia="Calibri" w:cstheme="minorHAnsi"/>
          <w:lang w:eastAsia="en-US"/>
        </w:rPr>
        <w:t xml:space="preserve">Five Minute and Global Settlement (5MS) </w:t>
      </w:r>
      <w:r w:rsidRPr="00D31113">
        <w:rPr>
          <w:rFonts w:eastAsia="Calibri" w:cstheme="minorHAnsi"/>
          <w:lang w:eastAsia="en-US"/>
        </w:rPr>
        <w:t xml:space="preserve">program. </w:t>
      </w:r>
    </w:p>
    <w:p w14:paraId="73865932" w14:textId="77777777" w:rsidR="00D31113" w:rsidRPr="00D31113" w:rsidRDefault="00D31113" w:rsidP="00D31113">
      <w:pPr>
        <w:keepLines/>
        <w:spacing w:before="240" w:after="0"/>
        <w:outlineLvl w:val="0"/>
        <w:rPr>
          <w:rFonts w:eastAsiaTheme="majorEastAsia" w:cstheme="minorHAnsi"/>
          <w:b/>
          <w:sz w:val="36"/>
          <w:szCs w:val="32"/>
        </w:rPr>
      </w:pPr>
      <w:r w:rsidRPr="00D31113">
        <w:rPr>
          <w:rFonts w:eastAsiaTheme="majorEastAsia" w:cstheme="minorHAnsi"/>
          <w:b/>
          <w:sz w:val="36"/>
          <w:szCs w:val="32"/>
        </w:rPr>
        <w:t xml:space="preserve">Scope </w:t>
      </w:r>
    </w:p>
    <w:p w14:paraId="0418D060" w14:textId="19805DC3" w:rsidR="00D31113" w:rsidRPr="00D31113" w:rsidRDefault="00D31113" w:rsidP="00D31113">
      <w:pPr>
        <w:keepLines/>
        <w:spacing w:before="120" w:after="120" w:line="240" w:lineRule="auto"/>
        <w:rPr>
          <w:rFonts w:eastAsia="Calibri" w:cstheme="minorHAnsi"/>
          <w:lang w:eastAsia="en-US"/>
        </w:rPr>
      </w:pPr>
      <w:r w:rsidRPr="00D31113">
        <w:rPr>
          <w:rFonts w:eastAsia="Calibri" w:cstheme="minorHAnsi"/>
          <w:lang w:eastAsia="en-US"/>
        </w:rPr>
        <w:t xml:space="preserve">The </w:t>
      </w:r>
      <w:r w:rsidR="007664D0">
        <w:rPr>
          <w:rFonts w:eastAsia="Calibri" w:cstheme="minorHAnsi"/>
          <w:lang w:eastAsia="en-US"/>
        </w:rPr>
        <w:t>5MS</w:t>
      </w:r>
      <w:r w:rsidRPr="00D31113">
        <w:rPr>
          <w:rFonts w:eastAsia="Calibri" w:cstheme="minorHAnsi"/>
          <w:lang w:eastAsia="en-US"/>
        </w:rPr>
        <w:t xml:space="preserve"> program comprises </w:t>
      </w:r>
      <w:r w:rsidR="007664D0">
        <w:rPr>
          <w:rFonts w:eastAsia="Calibri" w:cstheme="minorHAnsi"/>
          <w:lang w:eastAsia="en-US"/>
        </w:rPr>
        <w:t xml:space="preserve">the design and </w:t>
      </w:r>
      <w:r w:rsidRPr="00D31113">
        <w:rPr>
          <w:rFonts w:eastAsia="Calibri" w:cstheme="minorHAnsi"/>
          <w:lang w:eastAsia="en-US"/>
        </w:rPr>
        <w:t xml:space="preserve">implementation </w:t>
      </w:r>
      <w:r w:rsidR="007664D0">
        <w:rPr>
          <w:rFonts w:eastAsia="Calibri" w:cstheme="minorHAnsi"/>
          <w:lang w:eastAsia="en-US"/>
        </w:rPr>
        <w:t xml:space="preserve">of the </w:t>
      </w:r>
      <w:r w:rsidR="003B5830">
        <w:rPr>
          <w:rFonts w:eastAsia="Calibri" w:cstheme="minorHAnsi"/>
          <w:lang w:eastAsia="en-US"/>
        </w:rPr>
        <w:t>required</w:t>
      </w:r>
      <w:r w:rsidR="007664D0">
        <w:rPr>
          <w:rFonts w:eastAsia="Calibri" w:cstheme="minorHAnsi"/>
          <w:lang w:eastAsia="en-US"/>
        </w:rPr>
        <w:t xml:space="preserve"> changes to:</w:t>
      </w:r>
    </w:p>
    <w:p w14:paraId="46FE9411" w14:textId="6D39FF93" w:rsidR="00D31113" w:rsidRPr="00D31113" w:rsidRDefault="007664D0" w:rsidP="00D31113">
      <w:pPr>
        <w:keepLines/>
        <w:numPr>
          <w:ilvl w:val="0"/>
          <w:numId w:val="18"/>
        </w:numPr>
        <w:spacing w:before="120" w:after="120" w:line="240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Electricity</w:t>
      </w:r>
      <w:r w:rsidR="00D31113" w:rsidRPr="00D31113">
        <w:rPr>
          <w:rFonts w:eastAsia="Calibri" w:cstheme="minorHAnsi"/>
          <w:lang w:eastAsia="en-US"/>
        </w:rPr>
        <w:t xml:space="preserve"> Metering;</w:t>
      </w:r>
    </w:p>
    <w:p w14:paraId="2F833BED" w14:textId="03E1A055" w:rsidR="00D31113" w:rsidRPr="00D31113" w:rsidRDefault="007664D0" w:rsidP="00D31113">
      <w:pPr>
        <w:keepLines/>
        <w:numPr>
          <w:ilvl w:val="0"/>
          <w:numId w:val="18"/>
        </w:numPr>
        <w:spacing w:before="120" w:after="120" w:line="240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Retail and Wholesale market arrangements</w:t>
      </w:r>
      <w:r w:rsidR="00D31113" w:rsidRPr="00D31113">
        <w:rPr>
          <w:rFonts w:eastAsia="Calibri" w:cstheme="minorHAnsi"/>
          <w:lang w:eastAsia="en-US"/>
        </w:rPr>
        <w:t>;</w:t>
      </w:r>
    </w:p>
    <w:p w14:paraId="589EAE37" w14:textId="2A912770" w:rsidR="00D31113" w:rsidRPr="00D31113" w:rsidRDefault="007664D0" w:rsidP="00D31113">
      <w:pPr>
        <w:keepLines/>
        <w:numPr>
          <w:ilvl w:val="0"/>
          <w:numId w:val="18"/>
        </w:numPr>
        <w:spacing w:before="120" w:after="120" w:line="240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Settlement</w:t>
      </w:r>
      <w:r w:rsidR="007A3746">
        <w:rPr>
          <w:rFonts w:eastAsia="Calibri" w:cstheme="minorHAnsi"/>
          <w:lang w:eastAsia="en-US"/>
        </w:rPr>
        <w:t xml:space="preserve">; </w:t>
      </w:r>
    </w:p>
    <w:p w14:paraId="5A8E59E2" w14:textId="7EF21B41" w:rsidR="00D31113" w:rsidRPr="00D31113" w:rsidRDefault="007A3746" w:rsidP="00D31113">
      <w:pPr>
        <w:keepLines/>
        <w:numPr>
          <w:ilvl w:val="0"/>
          <w:numId w:val="18"/>
        </w:numPr>
        <w:spacing w:before="120" w:after="120" w:line="240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Bidding and Infrastructure</w:t>
      </w:r>
      <w:r w:rsidR="00D31113" w:rsidRPr="00D31113">
        <w:rPr>
          <w:rFonts w:eastAsia="Calibri" w:cstheme="minorHAnsi"/>
          <w:lang w:eastAsia="en-US"/>
        </w:rPr>
        <w:t>.</w:t>
      </w:r>
    </w:p>
    <w:p w14:paraId="221B0E24" w14:textId="607A2E56" w:rsidR="00D31113" w:rsidRPr="00D31113" w:rsidRDefault="00D31113" w:rsidP="00D31113">
      <w:pPr>
        <w:keepLines/>
        <w:tabs>
          <w:tab w:val="left" w:pos="4320"/>
        </w:tabs>
        <w:spacing w:before="120" w:after="120" w:line="240" w:lineRule="auto"/>
        <w:rPr>
          <w:rFonts w:eastAsia="Calibri" w:cstheme="minorHAnsi"/>
          <w:lang w:eastAsia="en-US"/>
        </w:rPr>
      </w:pPr>
      <w:r w:rsidRPr="00D31113">
        <w:rPr>
          <w:rFonts w:eastAsia="Calibri" w:cstheme="minorHAnsi"/>
          <w:lang w:eastAsia="en-US"/>
        </w:rPr>
        <w:t xml:space="preserve">The Forum will provide updates and facilitate discussion on implementation of the above Rule Changes, including associated regulatory and system changes. Decision-making about </w:t>
      </w:r>
      <w:r w:rsidR="007A3746">
        <w:rPr>
          <w:rFonts w:eastAsia="Calibri" w:cstheme="minorHAnsi"/>
          <w:lang w:eastAsia="en-US"/>
        </w:rPr>
        <w:t xml:space="preserve">5MS </w:t>
      </w:r>
      <w:r w:rsidRPr="00D31113">
        <w:rPr>
          <w:rFonts w:eastAsia="Calibri" w:cstheme="minorHAnsi"/>
          <w:lang w:eastAsia="en-US"/>
        </w:rPr>
        <w:t xml:space="preserve">will continue to occur through </w:t>
      </w:r>
      <w:r w:rsidR="003B5830" w:rsidRPr="00D31113">
        <w:rPr>
          <w:rFonts w:eastAsia="Calibri" w:cstheme="minorHAnsi"/>
          <w:lang w:eastAsia="en-US"/>
        </w:rPr>
        <w:t>existing</w:t>
      </w:r>
      <w:r w:rsidRPr="00D31113">
        <w:rPr>
          <w:rFonts w:eastAsia="Calibri" w:cstheme="minorHAnsi"/>
          <w:lang w:eastAsia="en-US"/>
        </w:rPr>
        <w:t xml:space="preserve"> AEMO program management governance channels.</w:t>
      </w:r>
    </w:p>
    <w:p w14:paraId="02FA4928" w14:textId="77777777" w:rsidR="00D31113" w:rsidRPr="00D31113" w:rsidRDefault="00D31113" w:rsidP="00D31113">
      <w:pPr>
        <w:keepLines/>
        <w:spacing w:before="240" w:after="0"/>
        <w:outlineLvl w:val="0"/>
        <w:rPr>
          <w:rFonts w:eastAsiaTheme="majorEastAsia" w:cstheme="minorHAnsi"/>
          <w:b/>
          <w:sz w:val="36"/>
          <w:szCs w:val="32"/>
        </w:rPr>
      </w:pPr>
      <w:r w:rsidRPr="00D31113">
        <w:rPr>
          <w:rFonts w:eastAsiaTheme="majorEastAsia" w:cstheme="minorHAnsi"/>
          <w:b/>
          <w:sz w:val="36"/>
          <w:szCs w:val="32"/>
        </w:rPr>
        <w:t>Representation</w:t>
      </w:r>
    </w:p>
    <w:p w14:paraId="56D54159" w14:textId="5C37F793" w:rsidR="00D31113" w:rsidRPr="00D31113" w:rsidRDefault="00D31113" w:rsidP="00D31113">
      <w:pPr>
        <w:keepLines/>
        <w:spacing w:before="120" w:after="120" w:line="240" w:lineRule="auto"/>
        <w:rPr>
          <w:rFonts w:eastAsia="Calibri" w:cstheme="minorHAnsi"/>
          <w:lang w:eastAsia="en-US"/>
        </w:rPr>
      </w:pPr>
      <w:r w:rsidRPr="00D31113">
        <w:rPr>
          <w:rFonts w:eastAsia="Calibri" w:cstheme="minorHAnsi"/>
          <w:lang w:eastAsia="en-US"/>
        </w:rPr>
        <w:t xml:space="preserve">AEMO is inviting </w:t>
      </w:r>
      <w:r w:rsidR="004F0C08">
        <w:rPr>
          <w:rFonts w:eastAsia="Calibri" w:cstheme="minorHAnsi"/>
          <w:lang w:eastAsia="en-US"/>
        </w:rPr>
        <w:t xml:space="preserve">generators, </w:t>
      </w:r>
      <w:r w:rsidRPr="00D31113">
        <w:rPr>
          <w:rFonts w:eastAsia="Calibri" w:cstheme="minorHAnsi"/>
          <w:lang w:eastAsia="en-US"/>
        </w:rPr>
        <w:t xml:space="preserve">retailers, distribution companies, metering </w:t>
      </w:r>
      <w:r w:rsidR="004F0C08">
        <w:rPr>
          <w:rFonts w:eastAsia="Calibri" w:cstheme="minorHAnsi"/>
          <w:lang w:eastAsia="en-US"/>
        </w:rPr>
        <w:t xml:space="preserve">service </w:t>
      </w:r>
      <w:r w:rsidRPr="00D31113">
        <w:rPr>
          <w:rFonts w:eastAsia="Calibri" w:cstheme="minorHAnsi"/>
          <w:lang w:eastAsia="en-US"/>
        </w:rPr>
        <w:t xml:space="preserve">providers and consumer representatives to each put forward one representative to attend each Executive Forum. </w:t>
      </w:r>
    </w:p>
    <w:p w14:paraId="4E38C78E" w14:textId="77777777" w:rsidR="00D31113" w:rsidRPr="00D31113" w:rsidRDefault="00D31113" w:rsidP="00D31113">
      <w:pPr>
        <w:keepLines/>
        <w:spacing w:before="240" w:after="0"/>
        <w:outlineLvl w:val="0"/>
        <w:rPr>
          <w:rFonts w:eastAsiaTheme="majorEastAsia" w:cstheme="minorHAnsi"/>
          <w:b/>
          <w:sz w:val="36"/>
          <w:szCs w:val="32"/>
        </w:rPr>
      </w:pPr>
      <w:r w:rsidRPr="00D31113">
        <w:rPr>
          <w:rFonts w:eastAsiaTheme="majorEastAsia" w:cstheme="minorHAnsi"/>
          <w:b/>
          <w:sz w:val="36"/>
          <w:szCs w:val="32"/>
        </w:rPr>
        <w:t>Governance</w:t>
      </w:r>
    </w:p>
    <w:p w14:paraId="734C635B" w14:textId="397D83F7" w:rsidR="00D31113" w:rsidRPr="00D31113" w:rsidRDefault="00D31113" w:rsidP="00D31113">
      <w:pPr>
        <w:rPr>
          <w:rFonts w:eastAsia="Calibri" w:cstheme="minorHAnsi"/>
          <w:lang w:eastAsia="en-US"/>
        </w:rPr>
      </w:pPr>
      <w:r w:rsidRPr="00D31113">
        <w:rPr>
          <w:rFonts w:eastAsia="Calibri" w:cstheme="minorHAnsi"/>
          <w:lang w:eastAsia="en-US"/>
        </w:rPr>
        <w:t xml:space="preserve">AEMO has internal program governance arrangements for the implementation of </w:t>
      </w:r>
      <w:r w:rsidR="007A3746">
        <w:rPr>
          <w:rFonts w:eastAsia="Calibri" w:cstheme="minorHAnsi"/>
          <w:lang w:eastAsia="en-US"/>
        </w:rPr>
        <w:t>5MS</w:t>
      </w:r>
      <w:r w:rsidRPr="00D31113">
        <w:rPr>
          <w:rFonts w:eastAsia="Calibri" w:cstheme="minorHAnsi"/>
          <w:lang w:eastAsia="en-US"/>
        </w:rPr>
        <w:t xml:space="preserve">, with the exception of B2B changes that are governed by the Information Exchange Committee. </w:t>
      </w:r>
    </w:p>
    <w:p w14:paraId="548C92EB" w14:textId="08AB2BA8" w:rsidR="00D31113" w:rsidRDefault="00D31113" w:rsidP="00D31113">
      <w:pPr>
        <w:rPr>
          <w:rFonts w:eastAsia="Calibri" w:cstheme="minorHAnsi"/>
          <w:lang w:eastAsia="en-US"/>
        </w:rPr>
      </w:pPr>
      <w:r w:rsidRPr="00D31113">
        <w:rPr>
          <w:rFonts w:eastAsia="Calibri" w:cstheme="minorHAnsi"/>
          <w:lang w:eastAsia="en-US"/>
        </w:rPr>
        <w:t xml:space="preserve">The Executive Forum will act as an open information forum to complement the above governance channels. The Forum is targeted at </w:t>
      </w:r>
      <w:r w:rsidRPr="00D31113">
        <w:rPr>
          <w:rFonts w:eastAsia="Calibri" w:cstheme="minorHAnsi"/>
          <w:b/>
          <w:lang w:eastAsia="en-US"/>
        </w:rPr>
        <w:t>senior</w:t>
      </w:r>
      <w:r w:rsidRPr="00D31113">
        <w:rPr>
          <w:rFonts w:eastAsia="Calibri" w:cstheme="minorHAnsi"/>
          <w:lang w:eastAsia="en-US"/>
        </w:rPr>
        <w:t xml:space="preserve"> organisational representatives. It will complement working level groups such as the </w:t>
      </w:r>
      <w:r w:rsidR="003B5830">
        <w:rPr>
          <w:rFonts w:eastAsia="Calibri" w:cstheme="minorHAnsi"/>
          <w:lang w:eastAsia="en-US"/>
        </w:rPr>
        <w:t>Program</w:t>
      </w:r>
      <w:r w:rsidR="007A3746">
        <w:rPr>
          <w:rFonts w:eastAsia="Calibri" w:cstheme="minorHAnsi"/>
          <w:lang w:eastAsia="en-US"/>
        </w:rPr>
        <w:t xml:space="preserve"> </w:t>
      </w:r>
      <w:r w:rsidRPr="00D31113">
        <w:rPr>
          <w:rFonts w:eastAsia="Calibri" w:cstheme="minorHAnsi"/>
          <w:lang w:eastAsia="en-US"/>
        </w:rPr>
        <w:t xml:space="preserve">Consultative Forum and the </w:t>
      </w:r>
      <w:r w:rsidR="007A3746">
        <w:rPr>
          <w:rFonts w:eastAsia="Calibri" w:cstheme="minorHAnsi"/>
          <w:lang w:eastAsia="en-US"/>
        </w:rPr>
        <w:t xml:space="preserve">5MS </w:t>
      </w:r>
      <w:r w:rsidRPr="00D31113">
        <w:rPr>
          <w:rFonts w:eastAsia="Calibri" w:cstheme="minorHAnsi"/>
          <w:lang w:eastAsia="en-US"/>
        </w:rPr>
        <w:t>Working Group</w:t>
      </w:r>
      <w:r w:rsidR="007A3746">
        <w:rPr>
          <w:rFonts w:eastAsia="Calibri" w:cstheme="minorHAnsi"/>
          <w:lang w:eastAsia="en-US"/>
        </w:rPr>
        <w:t>s</w:t>
      </w:r>
      <w:r w:rsidRPr="00D31113">
        <w:rPr>
          <w:rFonts w:eastAsia="Calibri" w:cstheme="minorHAnsi"/>
          <w:lang w:eastAsia="en-US"/>
        </w:rPr>
        <w:t>.</w:t>
      </w:r>
    </w:p>
    <w:p w14:paraId="731F1A94" w14:textId="77777777" w:rsidR="00914E2A" w:rsidRPr="00D31113" w:rsidRDefault="00914E2A" w:rsidP="00D31113">
      <w:pPr>
        <w:rPr>
          <w:rFonts w:eastAsia="Calibri" w:cstheme="minorHAnsi"/>
          <w:lang w:eastAsia="en-US"/>
        </w:rPr>
      </w:pPr>
    </w:p>
    <w:p w14:paraId="2FED1AC3" w14:textId="77777777" w:rsidR="00D31113" w:rsidRPr="00D31113" w:rsidRDefault="00D31113" w:rsidP="00D31113">
      <w:pPr>
        <w:keepLines/>
        <w:spacing w:before="240" w:after="0"/>
        <w:outlineLvl w:val="0"/>
        <w:rPr>
          <w:rFonts w:eastAsiaTheme="majorEastAsia" w:cstheme="minorHAnsi"/>
          <w:b/>
          <w:sz w:val="36"/>
          <w:szCs w:val="32"/>
        </w:rPr>
      </w:pPr>
      <w:r w:rsidRPr="00D31113">
        <w:rPr>
          <w:rFonts w:eastAsiaTheme="majorEastAsia" w:cstheme="minorHAnsi"/>
          <w:b/>
          <w:sz w:val="36"/>
          <w:szCs w:val="32"/>
        </w:rPr>
        <w:lastRenderedPageBreak/>
        <w:t>Meetings</w:t>
      </w:r>
    </w:p>
    <w:p w14:paraId="36287911" w14:textId="77777777" w:rsidR="00D31113" w:rsidRPr="00D31113" w:rsidRDefault="00D31113" w:rsidP="00D31113">
      <w:pPr>
        <w:spacing w:after="120"/>
        <w:jc w:val="both"/>
        <w:rPr>
          <w:rFonts w:eastAsia="Calibri" w:cstheme="minorHAnsi"/>
          <w:lang w:eastAsia="en-US"/>
        </w:rPr>
      </w:pPr>
      <w:r w:rsidRPr="00D31113">
        <w:rPr>
          <w:rFonts w:eastAsia="Calibri" w:cstheme="minorHAnsi"/>
          <w:lang w:eastAsia="en-US"/>
        </w:rPr>
        <w:t>Meetings will be chaired by the Executive General Manager, Markets (AEMO).</w:t>
      </w:r>
    </w:p>
    <w:p w14:paraId="49B94CEE" w14:textId="77777777" w:rsidR="00D31113" w:rsidRPr="00D31113" w:rsidRDefault="00D31113" w:rsidP="00D31113">
      <w:pPr>
        <w:spacing w:after="120"/>
        <w:jc w:val="both"/>
        <w:rPr>
          <w:rFonts w:eastAsia="Calibri" w:cstheme="minorHAnsi"/>
          <w:lang w:eastAsia="en-US"/>
        </w:rPr>
      </w:pPr>
      <w:r w:rsidRPr="00D31113">
        <w:rPr>
          <w:rFonts w:eastAsia="Calibri" w:cstheme="minorHAnsi"/>
          <w:lang w:eastAsia="en-US"/>
        </w:rPr>
        <w:t>Meeting Location: AEMO offices (Melbourne, Sydney, Adelaide, Brisbane) via videoconference.</w:t>
      </w:r>
    </w:p>
    <w:p w14:paraId="64C91270" w14:textId="22AAF470" w:rsidR="00D31113" w:rsidRPr="00D31113" w:rsidRDefault="00D31113" w:rsidP="00D31113">
      <w:pPr>
        <w:spacing w:after="120"/>
        <w:jc w:val="both"/>
        <w:rPr>
          <w:rFonts w:eastAsia="Calibri" w:cstheme="minorHAnsi"/>
          <w:lang w:eastAsia="en-US"/>
        </w:rPr>
      </w:pPr>
      <w:r w:rsidRPr="00D31113">
        <w:rPr>
          <w:rFonts w:eastAsia="Calibri" w:cstheme="minorHAnsi"/>
          <w:lang w:eastAsia="en-US"/>
        </w:rPr>
        <w:t xml:space="preserve">Meeting Frequency: meetings will be held </w:t>
      </w:r>
      <w:r w:rsidR="004F0C08">
        <w:rPr>
          <w:rFonts w:eastAsia="Calibri" w:cstheme="minorHAnsi"/>
          <w:lang w:eastAsia="en-US"/>
        </w:rPr>
        <w:t xml:space="preserve">approximately </w:t>
      </w:r>
      <w:r w:rsidRPr="00D31113">
        <w:rPr>
          <w:rFonts w:eastAsia="Calibri" w:cstheme="minorHAnsi"/>
          <w:lang w:eastAsia="en-US"/>
        </w:rPr>
        <w:t xml:space="preserve">every </w:t>
      </w:r>
      <w:r w:rsidR="00914E2A">
        <w:rPr>
          <w:rFonts w:eastAsia="Calibri" w:cstheme="minorHAnsi"/>
          <w:lang w:eastAsia="en-US"/>
        </w:rPr>
        <w:t>two</w:t>
      </w:r>
      <w:bookmarkStart w:id="0" w:name="_GoBack"/>
      <w:bookmarkEnd w:id="0"/>
      <w:r w:rsidR="004F0C08" w:rsidRPr="00D31113">
        <w:rPr>
          <w:rFonts w:eastAsia="Calibri" w:cstheme="minorHAnsi"/>
          <w:lang w:eastAsia="en-US"/>
        </w:rPr>
        <w:t xml:space="preserve"> </w:t>
      </w:r>
      <w:r w:rsidRPr="00D31113">
        <w:rPr>
          <w:rFonts w:eastAsia="Calibri" w:cstheme="minorHAnsi"/>
          <w:lang w:eastAsia="en-US"/>
        </w:rPr>
        <w:t xml:space="preserve">months. </w:t>
      </w:r>
    </w:p>
    <w:p w14:paraId="5E283C8F" w14:textId="77777777" w:rsidR="00D31113" w:rsidRPr="00D31113" w:rsidRDefault="00D31113" w:rsidP="00D31113">
      <w:pPr>
        <w:keepLines/>
        <w:spacing w:before="240" w:after="0"/>
        <w:outlineLvl w:val="0"/>
        <w:rPr>
          <w:rFonts w:eastAsiaTheme="majorEastAsia" w:cstheme="minorHAnsi"/>
          <w:b/>
          <w:sz w:val="36"/>
          <w:szCs w:val="32"/>
        </w:rPr>
      </w:pPr>
      <w:r w:rsidRPr="00D31113">
        <w:rPr>
          <w:rFonts w:eastAsiaTheme="majorEastAsia" w:cstheme="minorHAnsi"/>
          <w:b/>
          <w:sz w:val="36"/>
          <w:szCs w:val="32"/>
        </w:rPr>
        <w:t>Secretariat</w:t>
      </w:r>
    </w:p>
    <w:p w14:paraId="48A80F98" w14:textId="77777777" w:rsidR="00D31113" w:rsidRPr="00D31113" w:rsidRDefault="00D31113" w:rsidP="00D31113">
      <w:pPr>
        <w:keepLines/>
        <w:spacing w:before="120" w:after="120" w:line="240" w:lineRule="auto"/>
        <w:rPr>
          <w:rFonts w:eastAsia="Calibri" w:cstheme="minorHAnsi"/>
          <w:lang w:eastAsia="en-US"/>
        </w:rPr>
      </w:pPr>
      <w:r w:rsidRPr="00D31113">
        <w:rPr>
          <w:rFonts w:eastAsia="Calibri" w:cstheme="minorHAnsi"/>
          <w:lang w:eastAsia="en-US"/>
        </w:rPr>
        <w:t xml:space="preserve">AEMO will provide Chair, secretariat services and subject matter expert(s) for each meeting. </w:t>
      </w:r>
    </w:p>
    <w:p w14:paraId="6C967FD1" w14:textId="65D00E5A" w:rsidR="00D31113" w:rsidRPr="00D31113" w:rsidRDefault="00D31113" w:rsidP="007A374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en-US"/>
        </w:rPr>
      </w:pPr>
      <w:r w:rsidRPr="00D31113">
        <w:rPr>
          <w:rFonts w:eastAsia="Calibri" w:cstheme="minorHAnsi"/>
          <w:lang w:eastAsia="en-US"/>
        </w:rPr>
        <w:t>AEMO will endeavour to provide representatives</w:t>
      </w:r>
      <w:r w:rsidR="007A3746">
        <w:rPr>
          <w:rFonts w:eastAsia="Calibri" w:cstheme="minorHAnsi"/>
          <w:lang w:eastAsia="en-US"/>
        </w:rPr>
        <w:t xml:space="preserve"> with a </w:t>
      </w:r>
      <w:r w:rsidRPr="00D31113">
        <w:rPr>
          <w:rFonts w:eastAsia="Calibri" w:cstheme="minorHAnsi"/>
          <w:lang w:eastAsia="en-US"/>
        </w:rPr>
        <w:t>draft agenda and</w:t>
      </w:r>
      <w:r w:rsidR="007A3746">
        <w:rPr>
          <w:rFonts w:eastAsia="Calibri" w:cstheme="minorHAnsi"/>
          <w:lang w:eastAsia="en-US"/>
        </w:rPr>
        <w:t xml:space="preserve"> </w:t>
      </w:r>
      <w:r w:rsidRPr="00D31113">
        <w:rPr>
          <w:rFonts w:eastAsia="Calibri" w:cstheme="minorHAnsi"/>
          <w:lang w:eastAsia="en-US"/>
        </w:rPr>
        <w:t xml:space="preserve">relevant meeting papers prior to the meeting. </w:t>
      </w:r>
    </w:p>
    <w:p w14:paraId="77C0FB1C" w14:textId="77777777" w:rsidR="007A3746" w:rsidRDefault="007A3746" w:rsidP="00D31113">
      <w:pPr>
        <w:spacing w:after="120"/>
        <w:rPr>
          <w:rFonts w:eastAsia="Calibri" w:cstheme="minorHAnsi"/>
          <w:lang w:eastAsia="en-US"/>
        </w:rPr>
      </w:pPr>
    </w:p>
    <w:p w14:paraId="380F768D" w14:textId="69ECA383" w:rsidR="007A3746" w:rsidRDefault="00D31113" w:rsidP="00D31113">
      <w:pPr>
        <w:spacing w:after="120"/>
        <w:rPr>
          <w:rFonts w:eastAsia="Calibri" w:cstheme="minorHAnsi"/>
          <w:lang w:eastAsia="en-US"/>
        </w:rPr>
      </w:pPr>
      <w:r w:rsidRPr="00D31113">
        <w:rPr>
          <w:rFonts w:eastAsia="Calibri" w:cstheme="minorHAnsi"/>
          <w:lang w:eastAsia="en-US"/>
        </w:rPr>
        <w:t xml:space="preserve">For more information or for other enquiries, please contact </w:t>
      </w:r>
      <w:hyperlink r:id="rId14" w:history="1">
        <w:r w:rsidR="007A3746" w:rsidRPr="00C76AFC">
          <w:rPr>
            <w:rStyle w:val="Hyperlink"/>
            <w:rFonts w:eastAsia="Calibri" w:cstheme="minorHAnsi"/>
            <w:lang w:eastAsia="en-US"/>
          </w:rPr>
          <w:t>5ms@aemo.com.au</w:t>
        </w:r>
      </w:hyperlink>
      <w:r w:rsidR="007A3746">
        <w:rPr>
          <w:rFonts w:eastAsia="Calibri" w:cstheme="minorHAnsi"/>
          <w:lang w:eastAsia="en-US"/>
        </w:rPr>
        <w:t>.</w:t>
      </w:r>
    </w:p>
    <w:p w14:paraId="3FB62DBB" w14:textId="77777777" w:rsidR="007A3746" w:rsidRPr="00D31113" w:rsidRDefault="007A3746" w:rsidP="00D31113">
      <w:pPr>
        <w:spacing w:after="120"/>
        <w:rPr>
          <w:rFonts w:eastAsia="Calibri" w:cstheme="minorHAnsi"/>
          <w:lang w:eastAsia="en-US"/>
        </w:rPr>
      </w:pPr>
    </w:p>
    <w:p w14:paraId="11254AC3" w14:textId="1296CDB9" w:rsidR="005267DD" w:rsidRPr="00A8607C" w:rsidRDefault="00F42442" w:rsidP="00FC50BB">
      <w:pPr>
        <w:spacing w:after="120"/>
        <w:jc w:val="both"/>
      </w:pPr>
      <w:r w:rsidRPr="00A8607C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3E5EE8AE" wp14:editId="63A3D929">
                <wp:simplePos x="0" y="0"/>
                <wp:positionH relativeFrom="page">
                  <wp:posOffset>27305</wp:posOffset>
                </wp:positionH>
                <wp:positionV relativeFrom="page">
                  <wp:posOffset>9131935</wp:posOffset>
                </wp:positionV>
                <wp:extent cx="7566025" cy="678180"/>
                <wp:effectExtent l="0" t="0" r="0" b="762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025" cy="678180"/>
                        </a:xfrm>
                        <a:prstGeom prst="rect">
                          <a:avLst/>
                        </a:prstGeom>
                        <a:solidFill>
                          <a:srgbClr val="9486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C8727" w14:textId="77777777" w:rsidR="00F42442" w:rsidRPr="008C5578" w:rsidRDefault="00F42442" w:rsidP="00F42442">
                            <w:pPr>
                              <w:ind w:left="709"/>
                              <w:rPr>
                                <w:sz w:val="72"/>
                                <w:szCs w:val="72"/>
                              </w:rPr>
                            </w:pPr>
                            <w:r w:rsidRPr="008C5578">
                              <w:rPr>
                                <w:sz w:val="72"/>
                                <w:szCs w:val="72"/>
                              </w:rPr>
                              <w:t>TERMS OF REFERENCE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5EE8AE" id="_x0000_s1027" style="position:absolute;left:0;text-align:left;margin-left:2.15pt;margin-top:719.05pt;width:595.75pt;height:53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" fillcolor="#948671" stroked="f">
                <v:textbox>
                  <w:txbxContent>
                    <w:p w14:paraId="5D5C8727" w14:textId="77777777" w:rsidR="00F42442" w:rsidRPr="008C5578" w:rsidRDefault="00F42442" w:rsidP="00F42442">
                      <w:pPr>
                        <w:ind w:left="709"/>
                        <w:rPr>
                          <w:sz w:val="72"/>
                          <w:szCs w:val="72"/>
                        </w:rPr>
                      </w:pPr>
                      <w:r w:rsidRPr="008C5578">
                        <w:rPr>
                          <w:sz w:val="72"/>
                          <w:szCs w:val="72"/>
                        </w:rPr>
                        <w:t>TERMS OF REFERENCE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sectPr w:rsidR="005267DD" w:rsidRPr="00A8607C" w:rsidSect="008B10A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560" w:right="991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2BB54" w14:textId="77777777" w:rsidR="001B5A6A" w:rsidRDefault="001B5A6A" w:rsidP="00BD06BE">
      <w:pPr>
        <w:spacing w:after="0" w:line="240" w:lineRule="auto"/>
      </w:pPr>
      <w:r>
        <w:separator/>
      </w:r>
    </w:p>
  </w:endnote>
  <w:endnote w:type="continuationSeparator" w:id="0">
    <w:p w14:paraId="4E1654D8" w14:textId="77777777" w:rsidR="001B5A6A" w:rsidRDefault="001B5A6A" w:rsidP="00BD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B9441" w14:textId="10E88921" w:rsidR="00F23F57" w:rsidRDefault="008E1BD9" w:rsidP="00F23F57">
    <w:pPr>
      <w:pStyle w:val="Footer"/>
      <w:tabs>
        <w:tab w:val="clear" w:pos="4513"/>
        <w:tab w:val="left" w:pos="166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2CE32192" wp14:editId="39A44A11">
              <wp:simplePos x="0" y="0"/>
              <wp:positionH relativeFrom="page">
                <wp:posOffset>864235</wp:posOffset>
              </wp:positionH>
              <wp:positionV relativeFrom="page">
                <wp:posOffset>10055860</wp:posOffset>
              </wp:positionV>
              <wp:extent cx="5850255" cy="53975"/>
              <wp:effectExtent l="0" t="0" r="635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50255" cy="5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D938C18" id="Rectangle 2" o:spid="_x0000_s1026" style="position:absolute;margin-left:68.05pt;margin-top:791.8pt;width:460.65pt;height: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rWewIAAPo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" stroked="f">
              <w10:wrap anchorx="page" anchory="page"/>
              <w10:anchorlock/>
            </v:rect>
          </w:pict>
        </mc:Fallback>
      </mc:AlternateContent>
    </w:r>
    <w:r w:rsidR="00F23F57">
      <w:tab/>
    </w:r>
  </w:p>
  <w:p w14:paraId="6DB35142" w14:textId="624BC415" w:rsidR="008E1BD9" w:rsidRPr="000A748D" w:rsidRDefault="000A748D" w:rsidP="004524CA">
    <w:pPr>
      <w:pBdr>
        <w:top w:val="single" w:sz="4" w:space="1" w:color="948671"/>
      </w:pBdr>
      <w:tabs>
        <w:tab w:val="right" w:pos="9922"/>
      </w:tabs>
      <w:spacing w:before="120" w:after="120" w:line="180" w:lineRule="exact"/>
      <w:rPr>
        <w:rFonts w:ascii="Arial" w:eastAsia="Times New Roman" w:hAnsi="Arial" w:cs="Times New Roman"/>
        <w:caps/>
        <w:color w:val="948671"/>
        <w:sz w:val="15"/>
        <w:szCs w:val="20"/>
      </w:rPr>
    </w:pPr>
    <w:r w:rsidRPr="000A748D">
      <w:rPr>
        <w:rFonts w:ascii="Arial" w:eastAsia="Times New Roman" w:hAnsi="Arial" w:cs="Times New Roman"/>
        <w:caps/>
        <w:color w:val="948671"/>
        <w:sz w:val="15"/>
        <w:szCs w:val="20"/>
      </w:rPr>
      <w:fldChar w:fldCharType="begin"/>
    </w:r>
    <w:r w:rsidRPr="000A748D">
      <w:rPr>
        <w:rFonts w:ascii="Arial" w:eastAsia="Times New Roman" w:hAnsi="Arial" w:cs="Times New Roman"/>
        <w:caps/>
        <w:color w:val="948671"/>
        <w:sz w:val="15"/>
        <w:szCs w:val="20"/>
      </w:rPr>
      <w:instrText xml:space="preserve"> FILENAME  \* Upper </w:instrText>
    </w:r>
    <w:r w:rsidRPr="000A748D">
      <w:rPr>
        <w:rFonts w:ascii="Arial" w:eastAsia="Times New Roman" w:hAnsi="Arial" w:cs="Times New Roman"/>
        <w:caps/>
        <w:color w:val="948671"/>
        <w:sz w:val="15"/>
        <w:szCs w:val="20"/>
      </w:rPr>
      <w:fldChar w:fldCharType="separate"/>
    </w:r>
    <w:r w:rsidR="00903FEA">
      <w:rPr>
        <w:rFonts w:ascii="Arial" w:eastAsia="Times New Roman" w:hAnsi="Arial" w:cs="Times New Roman"/>
        <w:noProof/>
        <w:color w:val="948671"/>
        <w:sz w:val="15"/>
        <w:szCs w:val="20"/>
      </w:rPr>
      <w:t xml:space="preserve">TERMS OF REFERENCE - </w:t>
    </w:r>
    <w:r w:rsidR="007A3746">
      <w:rPr>
        <w:rFonts w:ascii="Arial" w:eastAsia="Times New Roman" w:hAnsi="Arial" w:cs="Times New Roman"/>
        <w:noProof/>
        <w:color w:val="948671"/>
        <w:sz w:val="15"/>
        <w:szCs w:val="20"/>
      </w:rPr>
      <w:t>5MS EXECUTIVE FORUM</w:t>
    </w:r>
    <w:r w:rsidRPr="000A748D">
      <w:rPr>
        <w:rFonts w:ascii="Arial" w:eastAsia="Times New Roman" w:hAnsi="Arial" w:cs="Times New Roman"/>
        <w:noProof/>
        <w:color w:val="948671"/>
        <w:sz w:val="15"/>
        <w:szCs w:val="20"/>
      </w:rPr>
      <w:fldChar w:fldCharType="end"/>
    </w:r>
    <w:r w:rsidRPr="000A748D">
      <w:rPr>
        <w:rFonts w:ascii="Arial" w:eastAsia="Times New Roman" w:hAnsi="Arial" w:cs="Times New Roman"/>
        <w:caps/>
        <w:color w:val="948671"/>
        <w:sz w:val="15"/>
        <w:szCs w:val="20"/>
      </w:rPr>
      <w:tab/>
    </w:r>
    <w:sdt>
      <w:sdtPr>
        <w:rPr>
          <w:rFonts w:ascii="Arial" w:eastAsia="Times New Roman" w:hAnsi="Arial" w:cs="Times New Roman"/>
          <w:caps/>
          <w:color w:val="948671"/>
          <w:sz w:val="15"/>
          <w:szCs w:val="20"/>
        </w:rPr>
        <w:id w:val="-6279302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eastAsia="Times New Roman" w:hAnsi="Arial" w:cs="Times New Roman"/>
              <w:caps/>
              <w:color w:val="948671"/>
              <w:sz w:val="15"/>
              <w:szCs w:val="20"/>
            </w:rPr>
            <w:id w:val="1606001783"/>
            <w:docPartObj>
              <w:docPartGallery w:val="Page Numbers (Top of Page)"/>
              <w:docPartUnique/>
            </w:docPartObj>
          </w:sdtPr>
          <w:sdtEndPr/>
          <w:sdtContent>
            <w:r w:rsidRPr="000A748D">
              <w:rPr>
                <w:rFonts w:ascii="Arial" w:eastAsia="Times New Roman" w:hAnsi="Arial" w:cs="Times New Roman"/>
                <w:caps/>
                <w:color w:val="948671"/>
                <w:sz w:val="15"/>
                <w:szCs w:val="20"/>
              </w:rPr>
              <w:t xml:space="preserve">Page </w:t>
            </w:r>
            <w:r w:rsidRPr="000A748D">
              <w:rPr>
                <w:rFonts w:ascii="Arial" w:eastAsia="Times New Roman" w:hAnsi="Arial" w:cs="Times New Roman"/>
                <w:caps/>
                <w:color w:val="948671"/>
                <w:sz w:val="15"/>
                <w:szCs w:val="20"/>
              </w:rPr>
              <w:fldChar w:fldCharType="begin"/>
            </w:r>
            <w:r w:rsidRPr="000A748D">
              <w:rPr>
                <w:rFonts w:ascii="Arial" w:eastAsia="Times New Roman" w:hAnsi="Arial" w:cs="Times New Roman"/>
                <w:caps/>
                <w:color w:val="948671"/>
                <w:sz w:val="15"/>
                <w:szCs w:val="20"/>
              </w:rPr>
              <w:instrText xml:space="preserve"> PAGE </w:instrText>
            </w:r>
            <w:r w:rsidRPr="000A748D">
              <w:rPr>
                <w:rFonts w:ascii="Arial" w:eastAsia="Times New Roman" w:hAnsi="Arial" w:cs="Times New Roman"/>
                <w:caps/>
                <w:color w:val="948671"/>
                <w:sz w:val="15"/>
                <w:szCs w:val="20"/>
              </w:rPr>
              <w:fldChar w:fldCharType="separate"/>
            </w:r>
            <w:r w:rsidR="00914E2A">
              <w:rPr>
                <w:rFonts w:ascii="Arial" w:eastAsia="Times New Roman" w:hAnsi="Arial" w:cs="Times New Roman"/>
                <w:caps/>
                <w:noProof/>
                <w:color w:val="948671"/>
                <w:sz w:val="15"/>
                <w:szCs w:val="20"/>
              </w:rPr>
              <w:t>2</w:t>
            </w:r>
            <w:r w:rsidRPr="000A748D">
              <w:rPr>
                <w:rFonts w:ascii="Arial" w:eastAsia="Times New Roman" w:hAnsi="Arial" w:cs="Times New Roman"/>
                <w:caps/>
                <w:noProof/>
                <w:color w:val="948671"/>
                <w:sz w:val="15"/>
                <w:szCs w:val="20"/>
              </w:rPr>
              <w:fldChar w:fldCharType="end"/>
            </w:r>
            <w:r w:rsidRPr="000A748D">
              <w:rPr>
                <w:rFonts w:ascii="Arial" w:eastAsia="Times New Roman" w:hAnsi="Arial" w:cs="Times New Roman"/>
                <w:caps/>
                <w:color w:val="948671"/>
                <w:sz w:val="15"/>
                <w:szCs w:val="20"/>
              </w:rPr>
              <w:t xml:space="preserve"> of </w:t>
            </w:r>
            <w:r w:rsidRPr="000A748D">
              <w:rPr>
                <w:rFonts w:ascii="Arial" w:eastAsia="Times New Roman" w:hAnsi="Arial" w:cs="Times New Roman"/>
                <w:caps/>
                <w:color w:val="948671"/>
                <w:sz w:val="15"/>
                <w:szCs w:val="20"/>
              </w:rPr>
              <w:fldChar w:fldCharType="begin"/>
            </w:r>
            <w:r w:rsidRPr="000A748D">
              <w:rPr>
                <w:rFonts w:ascii="Arial" w:eastAsia="Times New Roman" w:hAnsi="Arial" w:cs="Times New Roman"/>
                <w:caps/>
                <w:color w:val="948671"/>
                <w:sz w:val="15"/>
                <w:szCs w:val="20"/>
              </w:rPr>
              <w:instrText xml:space="preserve"> NUMPAGES  </w:instrText>
            </w:r>
            <w:r w:rsidRPr="000A748D">
              <w:rPr>
                <w:rFonts w:ascii="Arial" w:eastAsia="Times New Roman" w:hAnsi="Arial" w:cs="Times New Roman"/>
                <w:caps/>
                <w:color w:val="948671"/>
                <w:sz w:val="15"/>
                <w:szCs w:val="20"/>
              </w:rPr>
              <w:fldChar w:fldCharType="separate"/>
            </w:r>
            <w:r w:rsidR="00914E2A">
              <w:rPr>
                <w:rFonts w:ascii="Arial" w:eastAsia="Times New Roman" w:hAnsi="Arial" w:cs="Times New Roman"/>
                <w:caps/>
                <w:noProof/>
                <w:color w:val="948671"/>
                <w:sz w:val="15"/>
                <w:szCs w:val="20"/>
              </w:rPr>
              <w:t>2</w:t>
            </w:r>
            <w:r w:rsidRPr="000A748D">
              <w:rPr>
                <w:rFonts w:ascii="Arial" w:eastAsia="Times New Roman" w:hAnsi="Arial" w:cs="Times New Roman"/>
                <w:caps/>
                <w:noProof/>
                <w:color w:val="948671"/>
                <w:sz w:val="15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99C4D" w14:textId="43E169CA" w:rsidR="000A748D" w:rsidRDefault="000A748D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D5294" wp14:editId="6BFAB42A">
          <wp:simplePos x="0" y="0"/>
          <wp:positionH relativeFrom="column">
            <wp:posOffset>356235</wp:posOffset>
          </wp:positionH>
          <wp:positionV relativeFrom="paragraph">
            <wp:posOffset>-91176</wp:posOffset>
          </wp:positionV>
          <wp:extent cx="5759450" cy="36957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MO footer_updated with W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5C47A" w14:textId="77777777" w:rsidR="001B5A6A" w:rsidRDefault="001B5A6A" w:rsidP="00BD06BE">
      <w:pPr>
        <w:spacing w:after="0" w:line="240" w:lineRule="auto"/>
      </w:pPr>
      <w:r>
        <w:separator/>
      </w:r>
    </w:p>
  </w:footnote>
  <w:footnote w:type="continuationSeparator" w:id="0">
    <w:p w14:paraId="53B7AEE0" w14:textId="77777777" w:rsidR="001B5A6A" w:rsidRDefault="001B5A6A" w:rsidP="00BD0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D689F" w14:textId="4D58B4E7" w:rsidR="00BD06BE" w:rsidRDefault="00520FFA">
    <w:pPr>
      <w:pStyle w:val="Header"/>
    </w:pPr>
    <w:r>
      <w:t>Version 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E3482" w14:textId="77777777" w:rsidR="00D37A63" w:rsidRDefault="00D37A63" w:rsidP="00D37A63">
    <w:pPr>
      <w:pStyle w:val="Header"/>
      <w:tabs>
        <w:tab w:val="clear" w:pos="4513"/>
        <w:tab w:val="clear" w:pos="9026"/>
        <w:tab w:val="left" w:pos="8445"/>
      </w:tabs>
    </w:pPr>
    <w:r w:rsidRPr="00F14B1F">
      <w:rPr>
        <w:noProof/>
      </w:rPr>
      <w:drawing>
        <wp:anchor distT="0" distB="0" distL="114300" distR="114300" simplePos="0" relativeHeight="251658752" behindDoc="1" locked="0" layoutInCell="1" allowOverlap="1" wp14:anchorId="14A151A5" wp14:editId="0BC5E882">
          <wp:simplePos x="0" y="0"/>
          <wp:positionH relativeFrom="margin">
            <wp:align>right</wp:align>
          </wp:positionH>
          <wp:positionV relativeFrom="paragraph">
            <wp:posOffset>-154254</wp:posOffset>
          </wp:positionV>
          <wp:extent cx="1837055" cy="614045"/>
          <wp:effectExtent l="0" t="0" r="0" b="0"/>
          <wp:wrapNone/>
          <wp:docPr id="1" name="Picture 1" descr="C:\Documents and Settings\tmcauley.AEMO\My Documents\My Pictures\AEMO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tmcauley.AEMO\My Documents\My Pictures\AEMO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61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53B3A1E" w14:textId="77777777" w:rsidR="00D37A63" w:rsidRDefault="00D37A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4F8A"/>
    <w:multiLevelType w:val="hybridMultilevel"/>
    <w:tmpl w:val="30709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1EA1"/>
    <w:multiLevelType w:val="hybridMultilevel"/>
    <w:tmpl w:val="A13AC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599A"/>
    <w:multiLevelType w:val="hybridMultilevel"/>
    <w:tmpl w:val="5E987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73F3"/>
    <w:multiLevelType w:val="hybridMultilevel"/>
    <w:tmpl w:val="05C24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B6822"/>
    <w:multiLevelType w:val="hybridMultilevel"/>
    <w:tmpl w:val="200485D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F">
      <w:start w:val="1"/>
      <w:numFmt w:val="decimal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D0B38"/>
    <w:multiLevelType w:val="hybridMultilevel"/>
    <w:tmpl w:val="2E723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46600"/>
    <w:multiLevelType w:val="hybridMultilevel"/>
    <w:tmpl w:val="B89E3F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061E"/>
    <w:multiLevelType w:val="hybridMultilevel"/>
    <w:tmpl w:val="CFBCD5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E2BC6"/>
    <w:multiLevelType w:val="hybridMultilevel"/>
    <w:tmpl w:val="19BC86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CD5DA6"/>
    <w:multiLevelType w:val="hybridMultilevel"/>
    <w:tmpl w:val="CFBCD5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6208E"/>
    <w:multiLevelType w:val="hybridMultilevel"/>
    <w:tmpl w:val="5122D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638BC"/>
    <w:multiLevelType w:val="hybridMultilevel"/>
    <w:tmpl w:val="B89E3F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87E9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A973EB2"/>
    <w:multiLevelType w:val="hybridMultilevel"/>
    <w:tmpl w:val="2E3E6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76596"/>
    <w:multiLevelType w:val="hybridMultilevel"/>
    <w:tmpl w:val="B89E3F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019AC"/>
    <w:multiLevelType w:val="hybridMultilevel"/>
    <w:tmpl w:val="FD4ACA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C3EFB"/>
    <w:multiLevelType w:val="hybridMultilevel"/>
    <w:tmpl w:val="C41E5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D60F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15"/>
  </w:num>
  <w:num w:numId="6">
    <w:abstractNumId w:val="14"/>
  </w:num>
  <w:num w:numId="7">
    <w:abstractNumId w:val="7"/>
  </w:num>
  <w:num w:numId="8">
    <w:abstractNumId w:val="6"/>
  </w:num>
  <w:num w:numId="9">
    <w:abstractNumId w:val="11"/>
  </w:num>
  <w:num w:numId="10">
    <w:abstractNumId w:val="16"/>
  </w:num>
  <w:num w:numId="11">
    <w:abstractNumId w:val="13"/>
  </w:num>
  <w:num w:numId="12">
    <w:abstractNumId w:val="3"/>
  </w:num>
  <w:num w:numId="13">
    <w:abstractNumId w:val="12"/>
  </w:num>
  <w:num w:numId="14">
    <w:abstractNumId w:val="17"/>
  </w:num>
  <w:num w:numId="15">
    <w:abstractNumId w:val="5"/>
  </w:num>
  <w:num w:numId="16">
    <w:abstractNumId w:val="9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F9"/>
    <w:rsid w:val="00000A60"/>
    <w:rsid w:val="00002609"/>
    <w:rsid w:val="00013F7D"/>
    <w:rsid w:val="00014796"/>
    <w:rsid w:val="00027096"/>
    <w:rsid w:val="00033B2B"/>
    <w:rsid w:val="00047A31"/>
    <w:rsid w:val="00053DAB"/>
    <w:rsid w:val="000543E7"/>
    <w:rsid w:val="00065CCA"/>
    <w:rsid w:val="0007702A"/>
    <w:rsid w:val="0008117E"/>
    <w:rsid w:val="000815EA"/>
    <w:rsid w:val="000821A6"/>
    <w:rsid w:val="0009246C"/>
    <w:rsid w:val="00097FAC"/>
    <w:rsid w:val="000A2F16"/>
    <w:rsid w:val="000A748D"/>
    <w:rsid w:val="000C064F"/>
    <w:rsid w:val="000C7ABE"/>
    <w:rsid w:val="000D519A"/>
    <w:rsid w:val="000F6F2F"/>
    <w:rsid w:val="000F7259"/>
    <w:rsid w:val="00102247"/>
    <w:rsid w:val="001076DD"/>
    <w:rsid w:val="001105D6"/>
    <w:rsid w:val="00116AE9"/>
    <w:rsid w:val="001174FA"/>
    <w:rsid w:val="00124759"/>
    <w:rsid w:val="001319E3"/>
    <w:rsid w:val="001460D3"/>
    <w:rsid w:val="00167BDF"/>
    <w:rsid w:val="00170976"/>
    <w:rsid w:val="0018524D"/>
    <w:rsid w:val="0019428C"/>
    <w:rsid w:val="001A11C0"/>
    <w:rsid w:val="001A2842"/>
    <w:rsid w:val="001B5A6A"/>
    <w:rsid w:val="001B6828"/>
    <w:rsid w:val="001C0849"/>
    <w:rsid w:val="001F0302"/>
    <w:rsid w:val="001F35A7"/>
    <w:rsid w:val="00214DF5"/>
    <w:rsid w:val="00217519"/>
    <w:rsid w:val="002274D5"/>
    <w:rsid w:val="00235C4C"/>
    <w:rsid w:val="00241699"/>
    <w:rsid w:val="00242052"/>
    <w:rsid w:val="00246FAB"/>
    <w:rsid w:val="00266CFF"/>
    <w:rsid w:val="002940DD"/>
    <w:rsid w:val="002A34EB"/>
    <w:rsid w:val="002B0858"/>
    <w:rsid w:val="002B5BB2"/>
    <w:rsid w:val="002B7891"/>
    <w:rsid w:val="002D5133"/>
    <w:rsid w:val="002E0F56"/>
    <w:rsid w:val="002F400D"/>
    <w:rsid w:val="002F43AF"/>
    <w:rsid w:val="00300347"/>
    <w:rsid w:val="003028D0"/>
    <w:rsid w:val="00305AA4"/>
    <w:rsid w:val="00320BFB"/>
    <w:rsid w:val="00331DD7"/>
    <w:rsid w:val="0034009A"/>
    <w:rsid w:val="003602A6"/>
    <w:rsid w:val="003721C4"/>
    <w:rsid w:val="0037570E"/>
    <w:rsid w:val="00382BAE"/>
    <w:rsid w:val="003B5830"/>
    <w:rsid w:val="003D0731"/>
    <w:rsid w:val="003D5A1C"/>
    <w:rsid w:val="003E69A1"/>
    <w:rsid w:val="00404D1D"/>
    <w:rsid w:val="00404DD4"/>
    <w:rsid w:val="00410E1E"/>
    <w:rsid w:val="004133E3"/>
    <w:rsid w:val="004309A2"/>
    <w:rsid w:val="00432CEE"/>
    <w:rsid w:val="00434DF2"/>
    <w:rsid w:val="00441D41"/>
    <w:rsid w:val="004524CA"/>
    <w:rsid w:val="00457172"/>
    <w:rsid w:val="00472300"/>
    <w:rsid w:val="00480413"/>
    <w:rsid w:val="004C7B9B"/>
    <w:rsid w:val="004D39E9"/>
    <w:rsid w:val="004F08DD"/>
    <w:rsid w:val="004F0C08"/>
    <w:rsid w:val="004F23BE"/>
    <w:rsid w:val="00502447"/>
    <w:rsid w:val="00504109"/>
    <w:rsid w:val="00520FFA"/>
    <w:rsid w:val="005252AA"/>
    <w:rsid w:val="005267DD"/>
    <w:rsid w:val="005466BD"/>
    <w:rsid w:val="005645F9"/>
    <w:rsid w:val="00565D4D"/>
    <w:rsid w:val="0057059D"/>
    <w:rsid w:val="005715D4"/>
    <w:rsid w:val="00577CA6"/>
    <w:rsid w:val="005A05A9"/>
    <w:rsid w:val="005A3FE0"/>
    <w:rsid w:val="005C22FB"/>
    <w:rsid w:val="005C25EC"/>
    <w:rsid w:val="005C4CA6"/>
    <w:rsid w:val="005E6D21"/>
    <w:rsid w:val="005F4C9C"/>
    <w:rsid w:val="0061171B"/>
    <w:rsid w:val="00616102"/>
    <w:rsid w:val="006265C4"/>
    <w:rsid w:val="006300BB"/>
    <w:rsid w:val="006420EA"/>
    <w:rsid w:val="00642E9E"/>
    <w:rsid w:val="00645925"/>
    <w:rsid w:val="00666C2D"/>
    <w:rsid w:val="006720AD"/>
    <w:rsid w:val="00672364"/>
    <w:rsid w:val="0067711F"/>
    <w:rsid w:val="006860E9"/>
    <w:rsid w:val="00686D79"/>
    <w:rsid w:val="006954A6"/>
    <w:rsid w:val="006A6004"/>
    <w:rsid w:val="006F13C1"/>
    <w:rsid w:val="00700AC7"/>
    <w:rsid w:val="00725BFB"/>
    <w:rsid w:val="0072779B"/>
    <w:rsid w:val="007422C6"/>
    <w:rsid w:val="007664D0"/>
    <w:rsid w:val="00767DF3"/>
    <w:rsid w:val="007806B3"/>
    <w:rsid w:val="00787ECB"/>
    <w:rsid w:val="00796E17"/>
    <w:rsid w:val="007A0EEE"/>
    <w:rsid w:val="007A3746"/>
    <w:rsid w:val="007D4207"/>
    <w:rsid w:val="0080065A"/>
    <w:rsid w:val="008033C6"/>
    <w:rsid w:val="008129DF"/>
    <w:rsid w:val="00816B3E"/>
    <w:rsid w:val="00833A8B"/>
    <w:rsid w:val="0083511A"/>
    <w:rsid w:val="008407CF"/>
    <w:rsid w:val="00842779"/>
    <w:rsid w:val="00867430"/>
    <w:rsid w:val="0087287F"/>
    <w:rsid w:val="008760C0"/>
    <w:rsid w:val="0087728A"/>
    <w:rsid w:val="00891A44"/>
    <w:rsid w:val="008B10AF"/>
    <w:rsid w:val="008B29CD"/>
    <w:rsid w:val="008B425E"/>
    <w:rsid w:val="008C5578"/>
    <w:rsid w:val="008E1BD9"/>
    <w:rsid w:val="00903FEA"/>
    <w:rsid w:val="00914E2A"/>
    <w:rsid w:val="00926A8F"/>
    <w:rsid w:val="00930E7C"/>
    <w:rsid w:val="009343F2"/>
    <w:rsid w:val="00956460"/>
    <w:rsid w:val="00962812"/>
    <w:rsid w:val="00963523"/>
    <w:rsid w:val="00964D90"/>
    <w:rsid w:val="00972013"/>
    <w:rsid w:val="009767E8"/>
    <w:rsid w:val="00983680"/>
    <w:rsid w:val="009977A1"/>
    <w:rsid w:val="009A038C"/>
    <w:rsid w:val="009A0498"/>
    <w:rsid w:val="009B617A"/>
    <w:rsid w:val="009C2059"/>
    <w:rsid w:val="009E2F29"/>
    <w:rsid w:val="009F6D7E"/>
    <w:rsid w:val="00A02266"/>
    <w:rsid w:val="00A23925"/>
    <w:rsid w:val="00A31F50"/>
    <w:rsid w:val="00A403E5"/>
    <w:rsid w:val="00A668E8"/>
    <w:rsid w:val="00A73632"/>
    <w:rsid w:val="00A7557B"/>
    <w:rsid w:val="00A8607C"/>
    <w:rsid w:val="00A86469"/>
    <w:rsid w:val="00A86607"/>
    <w:rsid w:val="00A97695"/>
    <w:rsid w:val="00AB30CE"/>
    <w:rsid w:val="00AC21A2"/>
    <w:rsid w:val="00AC6D3A"/>
    <w:rsid w:val="00AD3C61"/>
    <w:rsid w:val="00B015F7"/>
    <w:rsid w:val="00B07708"/>
    <w:rsid w:val="00B209CF"/>
    <w:rsid w:val="00B44AAF"/>
    <w:rsid w:val="00B642DD"/>
    <w:rsid w:val="00BA20AD"/>
    <w:rsid w:val="00BA5732"/>
    <w:rsid w:val="00BB7A6B"/>
    <w:rsid w:val="00BC2404"/>
    <w:rsid w:val="00BC5369"/>
    <w:rsid w:val="00BD06BE"/>
    <w:rsid w:val="00BD105E"/>
    <w:rsid w:val="00BD3C4A"/>
    <w:rsid w:val="00BD408E"/>
    <w:rsid w:val="00BE44C7"/>
    <w:rsid w:val="00BE56E4"/>
    <w:rsid w:val="00BF3B32"/>
    <w:rsid w:val="00C02C60"/>
    <w:rsid w:val="00C06A0A"/>
    <w:rsid w:val="00C208A4"/>
    <w:rsid w:val="00C2735F"/>
    <w:rsid w:val="00C27CCB"/>
    <w:rsid w:val="00C3415E"/>
    <w:rsid w:val="00C445F6"/>
    <w:rsid w:val="00C64FFF"/>
    <w:rsid w:val="00C8572A"/>
    <w:rsid w:val="00CC4086"/>
    <w:rsid w:val="00CC4F21"/>
    <w:rsid w:val="00CE30B0"/>
    <w:rsid w:val="00CF47FC"/>
    <w:rsid w:val="00CF50EC"/>
    <w:rsid w:val="00D06F0A"/>
    <w:rsid w:val="00D25214"/>
    <w:rsid w:val="00D31113"/>
    <w:rsid w:val="00D37A63"/>
    <w:rsid w:val="00D57CBE"/>
    <w:rsid w:val="00D748CF"/>
    <w:rsid w:val="00D75E97"/>
    <w:rsid w:val="00D96246"/>
    <w:rsid w:val="00DA3870"/>
    <w:rsid w:val="00DC49F5"/>
    <w:rsid w:val="00DD639A"/>
    <w:rsid w:val="00DE1353"/>
    <w:rsid w:val="00E209B4"/>
    <w:rsid w:val="00E24B26"/>
    <w:rsid w:val="00E360FA"/>
    <w:rsid w:val="00E3798F"/>
    <w:rsid w:val="00E512C8"/>
    <w:rsid w:val="00E55C03"/>
    <w:rsid w:val="00E8168A"/>
    <w:rsid w:val="00E81ED3"/>
    <w:rsid w:val="00EB32F6"/>
    <w:rsid w:val="00EB5818"/>
    <w:rsid w:val="00ED7C75"/>
    <w:rsid w:val="00EE4D49"/>
    <w:rsid w:val="00EE7E49"/>
    <w:rsid w:val="00EF0AFF"/>
    <w:rsid w:val="00F0307B"/>
    <w:rsid w:val="00F07E28"/>
    <w:rsid w:val="00F11FBE"/>
    <w:rsid w:val="00F14459"/>
    <w:rsid w:val="00F21877"/>
    <w:rsid w:val="00F21ED6"/>
    <w:rsid w:val="00F23F57"/>
    <w:rsid w:val="00F42442"/>
    <w:rsid w:val="00F54008"/>
    <w:rsid w:val="00F716FB"/>
    <w:rsid w:val="00F73507"/>
    <w:rsid w:val="00F73CC2"/>
    <w:rsid w:val="00F7700E"/>
    <w:rsid w:val="00F937D9"/>
    <w:rsid w:val="00F93FF2"/>
    <w:rsid w:val="00FA5F93"/>
    <w:rsid w:val="00FA639A"/>
    <w:rsid w:val="00FB73CF"/>
    <w:rsid w:val="00FC50BB"/>
    <w:rsid w:val="00FD0D44"/>
    <w:rsid w:val="00FE20FA"/>
    <w:rsid w:val="00FE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D402DD"/>
  <w15:docId w15:val="{A2CF5C90-2CE4-4537-B550-30A67D72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Grid3-Accent21">
    <w:name w:val="Medium Grid 3 - Accent 21"/>
    <w:basedOn w:val="TableNormal"/>
    <w:next w:val="MediumGrid3-Accent2"/>
    <w:uiPriority w:val="69"/>
    <w:locked/>
    <w:rsid w:val="00065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4E1D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4867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4867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4867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4867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9C2B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9C2B8"/>
      </w:tcPr>
    </w:tblStylePr>
  </w:style>
  <w:style w:type="table" w:styleId="MediumGrid3-Accent2">
    <w:name w:val="Medium Grid 3 Accent 2"/>
    <w:basedOn w:val="TableNormal"/>
    <w:uiPriority w:val="69"/>
    <w:rsid w:val="00065C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BD0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6BE"/>
  </w:style>
  <w:style w:type="paragraph" w:styleId="Footer">
    <w:name w:val="footer"/>
    <w:basedOn w:val="Normal"/>
    <w:link w:val="FooterChar"/>
    <w:uiPriority w:val="99"/>
    <w:unhideWhenUsed/>
    <w:rsid w:val="00BD0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6BE"/>
  </w:style>
  <w:style w:type="paragraph" w:styleId="ListParagraph">
    <w:name w:val="List Paragraph"/>
    <w:basedOn w:val="Normal"/>
    <w:uiPriority w:val="34"/>
    <w:qFormat/>
    <w:rsid w:val="00F23F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3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3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3E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E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A6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607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3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5ms@aemo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Jennifer Fikret</DisplayName>
        <AccountId>1628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>Project management</TermName>
          <TermId>7ebbf2dd-9796-4b14-9303-aab6234575aa</TermId>
        </TermInfo>
      </Terms>
    </AEMOKeywordsTaxHTField0>
    <TaxCatchAll xmlns="a14523ce-dede-483e-883a-2d83261080bd">
      <Value>1</Value>
      <Value>9</Value>
    </TaxCatchAll>
    <AEMODescription xmlns="a14523ce-dede-483e-883a-2d83261080bd">&lt;div class="ExternalClassDD0D3C41768F4F40A49B99EDB803D31D"&gt;Power of Choice Program - Terms of Reference - Prgram Consultative Forum&lt;/div&gt;</AEMODescription>
    <_dlc_DocId xmlns="a14523ce-dede-483e-883a-2d83261080bd">PROJECT-107690352-338</_dlc_DocId>
    <_dlc_DocIdUrl xmlns="a14523ce-dede-483e-883a-2d83261080bd">
      <Url>http://sharedocs/projects/5ms/_layouts/15/DocIdRedir.aspx?ID=PROJECT-107690352-338</Url>
      <Description>PROJECT-107690352-338</Description>
    </_dlc_DocIdUrl>
    <_dlc_DocIdPersistId xmlns="a14523ce-dede-483e-883a-2d83261080bd" xsi:nil="true"/>
  </documentManagement>
</p:properties>
</file>

<file path=customXml/item3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090D6681D809D4D8FC2F677DB1CD59F" ma:contentTypeVersion="0" ma:contentTypeDescription="" ma:contentTypeScope="" ma:versionID="5f210c46fef8c3b1101fe9149cdec39d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ECA35-0FC8-48D0-9021-63F441DAB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1C94A-870E-41C4-9800-230091AF9FD8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a14523ce-dede-483e-883a-2d83261080bd"/>
  </ds:schemaRefs>
</ds:datastoreItem>
</file>

<file path=customXml/itemProps3.xml><?xml version="1.0" encoding="utf-8"?>
<ds:datastoreItem xmlns:ds="http://schemas.openxmlformats.org/officeDocument/2006/customXml" ds:itemID="{293356C0-8C6E-49E0-BEF6-D9B4E3F92C5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8A81F93-0991-41E3-A671-D67FE6D2390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FEB4398-9DFF-4A86-953E-B6B0A9662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FB3EB2D-1DEC-4011-BE15-26B27FCB5844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A753C6EE-BA09-48C3-B2ED-5D82CAAB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 PoC PCF</vt:lpstr>
    </vt:vector>
  </TitlesOfParts>
  <Company>AEMO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 PoC PCF</dc:title>
  <dc:creator>AEMO</dc:creator>
  <cp:lastModifiedBy>Chris Muffett</cp:lastModifiedBy>
  <cp:revision>10</cp:revision>
  <cp:lastPrinted>2016-09-12T06:12:00Z</cp:lastPrinted>
  <dcterms:created xsi:type="dcterms:W3CDTF">2018-04-30T23:56:00Z</dcterms:created>
  <dcterms:modified xsi:type="dcterms:W3CDTF">2018-05-29T05:15:00Z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0x0101009BE89D58CAF0934CA32A20BCFFD353DC00D090D6681D809D4D8FC2F677DB1CD59F</vt:lpwstr>
  </property>
  <property fmtid="{D5CDD505-2E9C-101B-9397-08002B2CF9AE}" pid="3" name="_dlc_DocIdItemGuid">
    <vt:lpwstr>8362a728-12e6-4b0d-939a-711ed52beed6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>9;#Project management|7ebbf2dd-9796-4b14-9303-aab6234575aa</vt:lpwstr>
  </property>
  <property fmtid="{D5CDD505-2E9C-101B-9397-08002B2CF9AE}" pid="6" name="Order">
    <vt:r8>5267900</vt:r8>
  </property>
  <property fmtid="{D5CDD505-2E9C-101B-9397-08002B2CF9AE}" pid="7" name="eDocsHistory">
    <vt:lpwstr/>
  </property>
  <property fmtid="{D5CDD505-2E9C-101B-9397-08002B2CF9AE}" pid="8" name="eDocsFolderNumber">
    <vt:lpwstr/>
  </property>
  <property fmtid="{D5CDD505-2E9C-101B-9397-08002B2CF9AE}" pid="9" name="xd_ProgID">
    <vt:lpwstr/>
  </property>
  <property fmtid="{D5CDD505-2E9C-101B-9397-08002B2CF9AE}" pid="10" name="AEMOOriginalURL">
    <vt:lpwstr/>
  </property>
  <property fmtid="{D5CDD505-2E9C-101B-9397-08002B2CF9AE}" pid="11" name="eDocsFolderDetails">
    <vt:lpwstr/>
  </property>
  <property fmtid="{D5CDD505-2E9C-101B-9397-08002B2CF9AE}" pid="12" name="eDocsDocumentID">
    <vt:lpwstr/>
  </property>
  <property fmtid="{D5CDD505-2E9C-101B-9397-08002B2CF9AE}" pid="13" name="TemplateUrl">
    <vt:lpwstr/>
  </property>
  <property fmtid="{D5CDD505-2E9C-101B-9397-08002B2CF9AE}" pid="14" name="eDocsSecurity">
    <vt:lpwstr/>
  </property>
</Properties>
</file>