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6300"/>
      </w:tblGrid>
      <w:tr w:rsidR="003F2217" w:rsidRPr="003F2217" w14:paraId="654D27AE" w14:textId="77777777" w:rsidTr="28CBE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7B86DD9" w14:textId="6C976C4B" w:rsidR="003F2217" w:rsidRPr="003F2217" w:rsidRDefault="003F2217" w:rsidP="00C96AEF">
            <w:pPr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>Number</w:t>
            </w:r>
          </w:p>
        </w:tc>
        <w:tc>
          <w:tcPr>
            <w:tcW w:w="5040" w:type="dxa"/>
          </w:tcPr>
          <w:p w14:paraId="195AED8F" w14:textId="5CB055B4" w:rsidR="003F2217" w:rsidRPr="003F2217" w:rsidRDefault="003F2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>Question</w:t>
            </w:r>
          </w:p>
        </w:tc>
        <w:tc>
          <w:tcPr>
            <w:tcW w:w="6300" w:type="dxa"/>
          </w:tcPr>
          <w:p w14:paraId="5058449D" w14:textId="53270CD2" w:rsidR="003F2217" w:rsidRPr="003F2217" w:rsidRDefault="003F2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>Stakeholder response</w:t>
            </w:r>
          </w:p>
        </w:tc>
      </w:tr>
      <w:tr w:rsidR="003F2217" w:rsidRPr="003F2217" w14:paraId="635BA330" w14:textId="77777777" w:rsidTr="28CBE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5BF82696" w14:textId="58DF5126" w:rsidR="003F2217" w:rsidRPr="003F2217" w:rsidRDefault="00C96AEF" w:rsidP="00C96A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14:paraId="59ED234E" w14:textId="6F3D9F18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>When considering AEMO’s proposed approach to the inclusion of transmission loops within the automat</w:t>
            </w:r>
            <w:r w:rsidR="00E03BC8">
              <w:rPr>
                <w:rFonts w:ascii="Calibri" w:hAnsi="Calibri" w:cs="Calibri"/>
                <w:sz w:val="22"/>
                <w:szCs w:val="22"/>
              </w:rPr>
              <w:t>ed</w:t>
            </w:r>
            <w:r w:rsidRPr="003F22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F2217">
              <w:rPr>
                <w:rFonts w:ascii="Calibri" w:hAnsi="Calibri" w:cs="Calibri"/>
                <w:sz w:val="22"/>
                <w:szCs w:val="22"/>
              </w:rPr>
              <w:t>NRM process, what do stakeholders consider are the main challenges? Why?</w:t>
            </w:r>
          </w:p>
        </w:tc>
        <w:tc>
          <w:tcPr>
            <w:tcW w:w="6300" w:type="dxa"/>
          </w:tcPr>
          <w:p w14:paraId="797046DE" w14:textId="77777777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78AFD4F5" w14:textId="77777777" w:rsidTr="28CBE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4D90620C" w14:textId="0A3907B5" w:rsidR="003F2217" w:rsidRPr="003F2217" w:rsidRDefault="00C96AEF" w:rsidP="00C96A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14:paraId="370E38A2" w14:textId="7A07BDA5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 xml:space="preserve">Do stakeholders agree </w:t>
            </w:r>
            <w:r w:rsidR="00E03BC8">
              <w:rPr>
                <w:rFonts w:ascii="Calibri" w:hAnsi="Calibri" w:cs="Calibri"/>
                <w:sz w:val="22"/>
                <w:szCs w:val="22"/>
              </w:rPr>
              <w:t>that</w:t>
            </w:r>
            <w:r w:rsidRPr="003F2217">
              <w:rPr>
                <w:rFonts w:ascii="Calibri" w:hAnsi="Calibri" w:cs="Calibri"/>
                <w:sz w:val="22"/>
                <w:szCs w:val="22"/>
              </w:rPr>
              <w:t xml:space="preserve"> AEMO’s proposed NRM process updates have been appropriately </w:t>
            </w:r>
            <w:r w:rsidR="00BB4341">
              <w:rPr>
                <w:rFonts w:ascii="Calibri" w:hAnsi="Calibri" w:cs="Calibri"/>
                <w:sz w:val="22"/>
                <w:szCs w:val="22"/>
              </w:rPr>
              <w:t>specified</w:t>
            </w:r>
            <w:r w:rsidRPr="003F2217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6300" w:type="dxa"/>
          </w:tcPr>
          <w:p w14:paraId="379F6343" w14:textId="77777777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7DF65783" w14:textId="77777777" w:rsidTr="28CBE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C89B01F" w14:textId="48E9699E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0" w:type="dxa"/>
          </w:tcPr>
          <w:p w14:paraId="19364525" w14:textId="383B1225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28CBE6FD">
              <w:rPr>
                <w:rFonts w:ascii="Calibri" w:hAnsi="Calibri" w:cs="Calibri"/>
                <w:sz w:val="22"/>
                <w:szCs w:val="22"/>
              </w:rPr>
              <w:t xml:space="preserve">Do stakeholders consider the proposed measurement periods for loop-aggregate residues prior to commencement of, and exit from, a NRM management period </w:t>
            </w:r>
            <w:r w:rsidR="00BB4341" w:rsidRPr="28CBE6FD">
              <w:rPr>
                <w:rFonts w:ascii="Calibri" w:hAnsi="Calibri" w:cs="Calibri"/>
                <w:sz w:val="22"/>
                <w:szCs w:val="22"/>
              </w:rPr>
              <w:t>are</w:t>
            </w:r>
            <w:r w:rsidRPr="28CBE6FD">
              <w:rPr>
                <w:rFonts w:ascii="Calibri" w:hAnsi="Calibri" w:cs="Calibri"/>
                <w:sz w:val="22"/>
                <w:szCs w:val="22"/>
              </w:rPr>
              <w:t xml:space="preserve"> appropriate? Why?</w:t>
            </w:r>
          </w:p>
        </w:tc>
        <w:tc>
          <w:tcPr>
            <w:tcW w:w="6300" w:type="dxa"/>
          </w:tcPr>
          <w:p w14:paraId="5207528A" w14:textId="77777777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0F898B3D" w14:textId="77777777" w:rsidTr="28CBE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6E88458E" w14:textId="3D85BB73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40" w:type="dxa"/>
          </w:tcPr>
          <w:p w14:paraId="7CE15A49" w14:textId="7CBFD6F1" w:rsidR="003F2217" w:rsidRPr="003F2217" w:rsidRDefault="00A3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342AC">
              <w:rPr>
                <w:rFonts w:ascii="Calibri" w:hAnsi="Calibri" w:cs="Calibri"/>
                <w:sz w:val="22"/>
                <w:szCs w:val="22"/>
              </w:rPr>
              <w:t>Do stakeholders consider that the proposed NRM constraint equation step sizes for PEC are appropriate in the current market?</w:t>
            </w:r>
          </w:p>
        </w:tc>
        <w:tc>
          <w:tcPr>
            <w:tcW w:w="6300" w:type="dxa"/>
          </w:tcPr>
          <w:p w14:paraId="6C518C8A" w14:textId="77777777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7EDD4189" w14:textId="77777777" w:rsidTr="28CBE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2AAF5570" w14:textId="4E74F794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040" w:type="dxa"/>
          </w:tcPr>
          <w:p w14:paraId="236D7EF5" w14:textId="11646E07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28CBE6FD">
              <w:rPr>
                <w:rFonts w:ascii="Calibri" w:hAnsi="Calibri" w:cs="Calibri"/>
                <w:sz w:val="22"/>
                <w:szCs w:val="22"/>
              </w:rPr>
              <w:t>Has AEMO correctly identified the causes of cycling observed under the existing NRM process?</w:t>
            </w:r>
          </w:p>
        </w:tc>
        <w:tc>
          <w:tcPr>
            <w:tcW w:w="6300" w:type="dxa"/>
          </w:tcPr>
          <w:p w14:paraId="3AAC4B9B" w14:textId="77777777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1FDA30E6" w14:textId="77777777" w:rsidTr="28CBE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92828DF" w14:textId="784AC992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040" w:type="dxa"/>
          </w:tcPr>
          <w:p w14:paraId="64B4AF7A" w14:textId="557721CA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>Is AEMO’s proposed modification to minimum flow limits for NRM constraints an appropriate solution to reduce cycling? Are there any unintended consequences?</w:t>
            </w:r>
          </w:p>
        </w:tc>
        <w:tc>
          <w:tcPr>
            <w:tcW w:w="6300" w:type="dxa"/>
          </w:tcPr>
          <w:p w14:paraId="02BCCB91" w14:textId="77777777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53D8E96C" w14:textId="77777777" w:rsidTr="28CBE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1092BC61" w14:textId="693E3372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040" w:type="dxa"/>
          </w:tcPr>
          <w:p w14:paraId="68519107" w14:textId="4274211B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>Is the proposed minimum flow limit of 20MW an appropriate value? AEMO has implemented this release in AEMO’s pre-production environment and is seeking feedback on whether there are any unintentional consequences arising from such changes.</w:t>
            </w:r>
          </w:p>
        </w:tc>
        <w:tc>
          <w:tcPr>
            <w:tcW w:w="6300" w:type="dxa"/>
          </w:tcPr>
          <w:p w14:paraId="1C35B7CD" w14:textId="77777777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4FFECD85" w14:textId="77777777" w:rsidTr="28CBE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5047A40" w14:textId="04F27EFE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40" w:type="dxa"/>
          </w:tcPr>
          <w:p w14:paraId="17D29576" w14:textId="2D4D7477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>Describe whether AEMO should or should not also pursue the addition of a graduated release stage to NRM management periods to reduce the possibility of loop-level cycling?</w:t>
            </w:r>
          </w:p>
        </w:tc>
        <w:tc>
          <w:tcPr>
            <w:tcW w:w="6300" w:type="dxa"/>
          </w:tcPr>
          <w:p w14:paraId="04BC89CA" w14:textId="77777777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5E5033C0" w14:textId="77777777" w:rsidTr="28CBE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110BB353" w14:textId="65FE77C4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040" w:type="dxa"/>
          </w:tcPr>
          <w:p w14:paraId="08EB26E3" w14:textId="6A8405B3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28CBE6FD">
              <w:rPr>
                <w:rFonts w:ascii="Calibri" w:hAnsi="Calibri" w:cs="Calibri"/>
                <w:sz w:val="22"/>
                <w:szCs w:val="22"/>
              </w:rPr>
              <w:t>Are the process criteria and parameters outlined in</w:t>
            </w:r>
            <w:r w:rsidR="52693FA5" w:rsidRPr="28CBE6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52693FA5" w:rsidRPr="28CBE6FD">
              <w:rPr>
                <w:rFonts w:eastAsiaTheme="minorEastAsia"/>
                <w:sz w:val="22"/>
                <w:szCs w:val="22"/>
              </w:rPr>
              <w:t xml:space="preserve">Appendix C </w:t>
            </w:r>
            <w:r w:rsidRPr="28CBE6FD">
              <w:rPr>
                <w:rFonts w:eastAsiaTheme="minorEastAsia"/>
                <w:sz w:val="22"/>
                <w:szCs w:val="22"/>
              </w:rPr>
              <w:t>appropriate for a graduated release stage being added to the NRM process?</w:t>
            </w:r>
          </w:p>
        </w:tc>
        <w:tc>
          <w:tcPr>
            <w:tcW w:w="6300" w:type="dxa"/>
          </w:tcPr>
          <w:p w14:paraId="403F7AA0" w14:textId="77777777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6BBD8DD0" w14:textId="77777777" w:rsidTr="28CBE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3F21634E" w14:textId="7A9E2EDD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5040" w:type="dxa"/>
          </w:tcPr>
          <w:p w14:paraId="7EEB75BF" w14:textId="2C2A405F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28CBE6FD">
              <w:rPr>
                <w:rFonts w:ascii="Calibri" w:hAnsi="Calibri" w:cs="Calibri"/>
                <w:sz w:val="22"/>
                <w:szCs w:val="22"/>
              </w:rPr>
              <w:t>Do stakeholders consider it appropriate to use 5MS calculations in the NRM process?</w:t>
            </w:r>
          </w:p>
        </w:tc>
        <w:tc>
          <w:tcPr>
            <w:tcW w:w="6300" w:type="dxa"/>
          </w:tcPr>
          <w:p w14:paraId="2A1110C8" w14:textId="77777777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2D8DC565" w14:textId="77777777" w:rsidTr="28CBE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17C180A4" w14:textId="2FC7FBD6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040" w:type="dxa"/>
          </w:tcPr>
          <w:p w14:paraId="7570C2A1" w14:textId="10406799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28CBE6FD">
              <w:rPr>
                <w:rFonts w:ascii="Calibri" w:hAnsi="Calibri" w:cs="Calibri"/>
                <w:sz w:val="22"/>
                <w:szCs w:val="22"/>
              </w:rPr>
              <w:t xml:space="preserve">Should the use of </w:t>
            </w:r>
            <w:proofErr w:type="spellStart"/>
            <w:r w:rsidRPr="28CBE6FD">
              <w:rPr>
                <w:rFonts w:ascii="Calibri" w:hAnsi="Calibri" w:cs="Calibri"/>
                <w:sz w:val="22"/>
                <w:szCs w:val="22"/>
              </w:rPr>
              <w:t>Predispatch</w:t>
            </w:r>
            <w:proofErr w:type="spellEnd"/>
            <w:r w:rsidRPr="28CBE6FD">
              <w:rPr>
                <w:rFonts w:ascii="Calibri" w:hAnsi="Calibri" w:cs="Calibri"/>
                <w:sz w:val="22"/>
                <w:szCs w:val="22"/>
              </w:rPr>
              <w:t xml:space="preserve"> estimates of future IRSR be removed from the NRM process, wholly or selectively (for example, only for entry to/exit from a NRM management period)?</w:t>
            </w:r>
          </w:p>
        </w:tc>
        <w:tc>
          <w:tcPr>
            <w:tcW w:w="6300" w:type="dxa"/>
          </w:tcPr>
          <w:p w14:paraId="01E79D64" w14:textId="77777777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57D52F08" w14:textId="77777777" w:rsidTr="28CBE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63C196FC" w14:textId="10791106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040" w:type="dxa"/>
          </w:tcPr>
          <w:p w14:paraId="14CA28CD" w14:textId="0172C0F8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>Are there any pre-conditions for, or possible unintended consequences of this change?</w:t>
            </w:r>
          </w:p>
        </w:tc>
        <w:tc>
          <w:tcPr>
            <w:tcW w:w="6300" w:type="dxa"/>
          </w:tcPr>
          <w:p w14:paraId="2A8BFF7D" w14:textId="77777777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688108EC" w14:textId="77777777" w:rsidTr="28CBE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39C6D41" w14:textId="5ECC0630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14:paraId="2317FBB4" w14:textId="2C1049BB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61AF9CDF">
              <w:rPr>
                <w:rFonts w:ascii="Calibri" w:hAnsi="Calibri" w:cs="Calibri"/>
                <w:sz w:val="22"/>
                <w:szCs w:val="22"/>
              </w:rPr>
              <w:t>Do stakeholders consider this to be sufficiently</w:t>
            </w:r>
            <w:r w:rsidR="45BB3DE0" w:rsidRPr="61AF9C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61AF9CDF">
              <w:rPr>
                <w:rFonts w:ascii="Calibri" w:hAnsi="Calibri" w:cs="Calibri"/>
                <w:sz w:val="22"/>
                <w:szCs w:val="22"/>
              </w:rPr>
              <w:t>material for AEMO to consider in the future? If yes, please provide justification.</w:t>
            </w:r>
          </w:p>
        </w:tc>
        <w:tc>
          <w:tcPr>
            <w:tcW w:w="6300" w:type="dxa"/>
          </w:tcPr>
          <w:p w14:paraId="6A1FFEDB" w14:textId="77777777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439BEA61" w14:textId="77777777" w:rsidTr="28CBE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54884A47" w14:textId="776E9E9F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040" w:type="dxa"/>
          </w:tcPr>
          <w:p w14:paraId="0B96760A" w14:textId="16B48B67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>Are there alternative approaches to dealing with the issues described?</w:t>
            </w:r>
          </w:p>
        </w:tc>
        <w:tc>
          <w:tcPr>
            <w:tcW w:w="6300" w:type="dxa"/>
          </w:tcPr>
          <w:p w14:paraId="263B14DB" w14:textId="77777777" w:rsidR="003F2217" w:rsidRPr="003F2217" w:rsidRDefault="003F2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217" w:rsidRPr="003F2217" w14:paraId="35F8E0A8" w14:textId="77777777" w:rsidTr="28CBE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34F16F9E" w14:textId="3EEF06BA" w:rsidR="003F2217" w:rsidRPr="003F2217" w:rsidRDefault="00C96AEF" w:rsidP="00C9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040" w:type="dxa"/>
          </w:tcPr>
          <w:p w14:paraId="2D53D585" w14:textId="38716778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F2217">
              <w:rPr>
                <w:rFonts w:ascii="Calibri" w:hAnsi="Calibri" w:cs="Calibri"/>
                <w:sz w:val="22"/>
                <w:szCs w:val="22"/>
              </w:rPr>
              <w:t>Do stakeholders agree with the priorit</w:t>
            </w:r>
            <w:r w:rsidR="001A1058">
              <w:rPr>
                <w:rFonts w:ascii="Calibri" w:hAnsi="Calibri" w:cs="Calibri"/>
                <w:sz w:val="22"/>
                <w:szCs w:val="22"/>
              </w:rPr>
              <w:t>ies</w:t>
            </w:r>
            <w:r w:rsidRPr="003F2217">
              <w:rPr>
                <w:rFonts w:ascii="Calibri" w:hAnsi="Calibri" w:cs="Calibri"/>
                <w:sz w:val="22"/>
                <w:szCs w:val="22"/>
              </w:rPr>
              <w:t xml:space="preserve"> assigned to these item</w:t>
            </w:r>
            <w:r w:rsidR="00D057BD">
              <w:rPr>
                <w:rFonts w:ascii="Calibri" w:hAnsi="Calibri" w:cs="Calibri"/>
                <w:sz w:val="22"/>
                <w:szCs w:val="22"/>
              </w:rPr>
              <w:t>s</w:t>
            </w:r>
            <w:r w:rsidRPr="003F2217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6300" w:type="dxa"/>
          </w:tcPr>
          <w:p w14:paraId="04330FFC" w14:textId="77777777" w:rsidR="003F2217" w:rsidRPr="003F2217" w:rsidRDefault="003F2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39B7DE" w14:textId="77777777" w:rsidR="003F2217" w:rsidRDefault="003F2217"/>
    <w:sectPr w:rsidR="003F2217" w:rsidSect="003F22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1A691"/>
    <w:multiLevelType w:val="hybridMultilevel"/>
    <w:tmpl w:val="792E66B6"/>
    <w:lvl w:ilvl="0" w:tplc="AD6C9A64">
      <w:start w:val="1"/>
      <w:numFmt w:val="decimal"/>
      <w:lvlText w:val="%1."/>
      <w:lvlJc w:val="left"/>
      <w:pPr>
        <w:ind w:left="720" w:hanging="360"/>
      </w:pPr>
    </w:lvl>
    <w:lvl w:ilvl="1" w:tplc="6DDAC1E4">
      <w:start w:val="1"/>
      <w:numFmt w:val="lowerLetter"/>
      <w:lvlText w:val="%2."/>
      <w:lvlJc w:val="left"/>
      <w:pPr>
        <w:ind w:left="1440" w:hanging="360"/>
      </w:pPr>
    </w:lvl>
    <w:lvl w:ilvl="2" w:tplc="F88845C6">
      <w:start w:val="1"/>
      <w:numFmt w:val="lowerRoman"/>
      <w:lvlText w:val="%3."/>
      <w:lvlJc w:val="right"/>
      <w:pPr>
        <w:ind w:left="2160" w:hanging="180"/>
      </w:pPr>
    </w:lvl>
    <w:lvl w:ilvl="3" w:tplc="14A208EA">
      <w:start w:val="1"/>
      <w:numFmt w:val="decimal"/>
      <w:lvlText w:val="%4."/>
      <w:lvlJc w:val="left"/>
      <w:pPr>
        <w:ind w:left="2880" w:hanging="360"/>
      </w:pPr>
    </w:lvl>
    <w:lvl w:ilvl="4" w:tplc="548E61C8">
      <w:start w:val="1"/>
      <w:numFmt w:val="lowerLetter"/>
      <w:lvlText w:val="%5."/>
      <w:lvlJc w:val="left"/>
      <w:pPr>
        <w:ind w:left="3600" w:hanging="360"/>
      </w:pPr>
    </w:lvl>
    <w:lvl w:ilvl="5" w:tplc="928A5790">
      <w:start w:val="1"/>
      <w:numFmt w:val="lowerRoman"/>
      <w:lvlText w:val="%6."/>
      <w:lvlJc w:val="right"/>
      <w:pPr>
        <w:ind w:left="4320" w:hanging="180"/>
      </w:pPr>
    </w:lvl>
    <w:lvl w:ilvl="6" w:tplc="AAA889BA">
      <w:start w:val="1"/>
      <w:numFmt w:val="decimal"/>
      <w:lvlText w:val="%7."/>
      <w:lvlJc w:val="left"/>
      <w:pPr>
        <w:ind w:left="5040" w:hanging="360"/>
      </w:pPr>
    </w:lvl>
    <w:lvl w:ilvl="7" w:tplc="2F52C620">
      <w:start w:val="1"/>
      <w:numFmt w:val="lowerLetter"/>
      <w:lvlText w:val="%8."/>
      <w:lvlJc w:val="left"/>
      <w:pPr>
        <w:ind w:left="5760" w:hanging="360"/>
      </w:pPr>
    </w:lvl>
    <w:lvl w:ilvl="8" w:tplc="538804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7078A"/>
    <w:multiLevelType w:val="hybridMultilevel"/>
    <w:tmpl w:val="09D2421A"/>
    <w:lvl w:ilvl="0" w:tplc="7406638C">
      <w:start w:val="1"/>
      <w:numFmt w:val="decimal"/>
      <w:lvlText w:val="%1."/>
      <w:lvlJc w:val="left"/>
      <w:pPr>
        <w:ind w:left="720" w:hanging="360"/>
      </w:pPr>
    </w:lvl>
    <w:lvl w:ilvl="1" w:tplc="69CAF5F2">
      <w:start w:val="1"/>
      <w:numFmt w:val="lowerLetter"/>
      <w:lvlText w:val="%2."/>
      <w:lvlJc w:val="left"/>
      <w:pPr>
        <w:ind w:left="1440" w:hanging="360"/>
      </w:pPr>
    </w:lvl>
    <w:lvl w:ilvl="2" w:tplc="FDB6F5D2">
      <w:start w:val="1"/>
      <w:numFmt w:val="lowerRoman"/>
      <w:lvlText w:val="%3."/>
      <w:lvlJc w:val="right"/>
      <w:pPr>
        <w:ind w:left="2160" w:hanging="180"/>
      </w:pPr>
    </w:lvl>
    <w:lvl w:ilvl="3" w:tplc="0A44387C">
      <w:start w:val="1"/>
      <w:numFmt w:val="decimal"/>
      <w:lvlText w:val="%4."/>
      <w:lvlJc w:val="left"/>
      <w:pPr>
        <w:ind w:left="2880" w:hanging="360"/>
      </w:pPr>
    </w:lvl>
    <w:lvl w:ilvl="4" w:tplc="5DAE629C">
      <w:start w:val="1"/>
      <w:numFmt w:val="lowerLetter"/>
      <w:lvlText w:val="%5."/>
      <w:lvlJc w:val="left"/>
      <w:pPr>
        <w:ind w:left="3600" w:hanging="360"/>
      </w:pPr>
    </w:lvl>
    <w:lvl w:ilvl="5" w:tplc="6C322984">
      <w:start w:val="1"/>
      <w:numFmt w:val="lowerRoman"/>
      <w:lvlText w:val="%6."/>
      <w:lvlJc w:val="right"/>
      <w:pPr>
        <w:ind w:left="4320" w:hanging="180"/>
      </w:pPr>
    </w:lvl>
    <w:lvl w:ilvl="6" w:tplc="F880CC20">
      <w:start w:val="1"/>
      <w:numFmt w:val="decimal"/>
      <w:lvlText w:val="%7."/>
      <w:lvlJc w:val="left"/>
      <w:pPr>
        <w:ind w:left="5040" w:hanging="360"/>
      </w:pPr>
    </w:lvl>
    <w:lvl w:ilvl="7" w:tplc="97D6594C">
      <w:start w:val="1"/>
      <w:numFmt w:val="lowerLetter"/>
      <w:lvlText w:val="%8."/>
      <w:lvlJc w:val="left"/>
      <w:pPr>
        <w:ind w:left="5760" w:hanging="360"/>
      </w:pPr>
    </w:lvl>
    <w:lvl w:ilvl="8" w:tplc="54D27F5E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234602">
    <w:abstractNumId w:val="0"/>
  </w:num>
  <w:num w:numId="2" w16cid:durableId="177775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17"/>
    <w:rsid w:val="001A1058"/>
    <w:rsid w:val="003F2217"/>
    <w:rsid w:val="0047533B"/>
    <w:rsid w:val="004E2380"/>
    <w:rsid w:val="0066474B"/>
    <w:rsid w:val="008573C1"/>
    <w:rsid w:val="00A342AC"/>
    <w:rsid w:val="00B52A47"/>
    <w:rsid w:val="00BB4341"/>
    <w:rsid w:val="00C96AEF"/>
    <w:rsid w:val="00D057BD"/>
    <w:rsid w:val="00E03BC8"/>
    <w:rsid w:val="00ED1EE2"/>
    <w:rsid w:val="085DEBD3"/>
    <w:rsid w:val="28CBE6FD"/>
    <w:rsid w:val="3890AAAC"/>
    <w:rsid w:val="3ECB9C93"/>
    <w:rsid w:val="45BB3DE0"/>
    <w:rsid w:val="47D4618E"/>
    <w:rsid w:val="52693FA5"/>
    <w:rsid w:val="61AF9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A96C"/>
  <w15:chartTrackingRefBased/>
  <w15:docId w15:val="{15AE3EC6-52C8-440A-9075-0AFA9BA9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2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3F221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F64098C5F505774A8BD7E97D0DA08541" ma:contentTypeVersion="4" ma:contentTypeDescription="" ma:contentTypeScope="" ma:versionID="857587b54912fbde2a97abe8b128f547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55fc5f4938b6d4289aa8f281ee5b6a1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af0cee4-0549-4729-84a1-8b9d7919bdcb}" ma:internalName="TaxCatchAll" ma:showField="CatchAllData" ma:web="67bee848-341b-49c6-b8d7-088eaff0d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af0cee4-0549-4729-84a1-8b9d7919bdcb}" ma:internalName="TaxCatchAllLabel" ma:readOnly="true" ma:showField="CatchAllDataLabel" ma:web="67bee848-341b-49c6-b8d7-088eaff0d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36bc6de0bf403e9ed4dec84c72e21e xmlns="5d1a2284-45bc-4927-a9f9-e51f9f17c21a">
      <Terms xmlns="http://schemas.microsoft.com/office/infopath/2007/PartnerControls"/>
    </fc36bc6de0bf403e9ed4dec84c72e21e>
    <TaxCatchAll xmlns="5d1a2284-45bc-4927-a9f9-e51f9f17c21a" xsi:nil="true"/>
    <TaxKeywordTaxHTField xmlns="5d1a2284-45bc-4927-a9f9-e51f9f17c21a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Props1.xml><?xml version="1.0" encoding="utf-8"?>
<ds:datastoreItem xmlns:ds="http://schemas.openxmlformats.org/officeDocument/2006/customXml" ds:itemID="{AFA242CA-BBEC-419D-89B7-BA6440A5A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19AB8-241F-411C-901C-922F6FDD21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1a2284-45bc-4927-a9f9-e51f9f17c21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499DD4-182E-4C5A-92C9-F5B5DA12D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F56EE-92D5-420A-B1BC-FF7C1CF1158F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Nsair</dc:creator>
  <cp:keywords/>
  <dc:description/>
  <cp:lastModifiedBy>Courtney Lynch</cp:lastModifiedBy>
  <cp:revision>2</cp:revision>
  <dcterms:created xsi:type="dcterms:W3CDTF">2025-06-12T23:57:00Z</dcterms:created>
  <dcterms:modified xsi:type="dcterms:W3CDTF">2025-06-12T23:57:00Z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0x0101002F0B48F8F4F7904196E710056827A09600F64098C5F505774A8BD7E97D0DA08541</vt:lpwstr>
  </property>
  <property fmtid="{D5CDD505-2E9C-101B-9397-08002B2CF9AE}" pid="3" name="TaxKeyword">
    <vt:lpwstr/>
  </property>
  <property fmtid="{D5CDD505-2E9C-101B-9397-08002B2CF9AE}" pid="4" name="AEMO Collaboration Document Type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AEMO_x0020_Collaboration_x0020_Document_x0020_Type">
    <vt:lpwstr/>
  </property>
</Properties>
</file>