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4C02" w14:textId="77777777" w:rsidR="00ED0A94" w:rsidRPr="006E5E10" w:rsidRDefault="00D43460">
      <w:bookmarkStart w:id="0" w:name="_GoBack"/>
      <w:bookmarkEnd w:id="0"/>
    </w:p>
    <w:p w14:paraId="4B86E8B4" w14:textId="46CBC6C4" w:rsidR="00D17033" w:rsidRPr="00EE6450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Century Gothic" w:eastAsia="Times New Roman" w:hAnsi="Century Gothic" w:cs="Times New Roman"/>
          <w:b/>
          <w:sz w:val="28"/>
          <w:szCs w:val="28"/>
        </w:rPr>
      </w:pPr>
      <w:r w:rsidRPr="00EE6450">
        <w:rPr>
          <w:rFonts w:ascii="Century Gothic" w:eastAsia="Times New Roman" w:hAnsi="Century Gothic" w:cs="Times New Roman"/>
          <w:b/>
          <w:sz w:val="28"/>
          <w:szCs w:val="28"/>
        </w:rPr>
        <w:t>Response Template</w:t>
      </w:r>
      <w:r w:rsidR="001B4062" w:rsidRPr="00EE6450">
        <w:rPr>
          <w:rFonts w:ascii="Century Gothic" w:eastAsia="Times New Roman" w:hAnsi="Century Gothic" w:cs="Times New Roman"/>
          <w:b/>
          <w:sz w:val="28"/>
          <w:szCs w:val="28"/>
        </w:rPr>
        <w:t xml:space="preserve"> for </w:t>
      </w:r>
      <w:r w:rsidR="006E5E10" w:rsidRPr="00EE6450">
        <w:rPr>
          <w:rFonts w:ascii="Century Gothic" w:eastAsia="Times New Roman" w:hAnsi="Century Gothic" w:cs="Times New Roman"/>
          <w:b/>
          <w:sz w:val="28"/>
          <w:szCs w:val="28"/>
        </w:rPr>
        <w:t>Gas Day Harmonisation – Transition Plan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EE6450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EE6450" w:rsidRDefault="00D17033" w:rsidP="00D17033">
            <w:pPr>
              <w:spacing w:before="120" w:after="100" w:afterAutospacing="1" w:line="240" w:lineRule="auto"/>
              <w:rPr>
                <w:rFonts w:ascii="Segoe UI Semilight" w:eastAsia="Times New Roman" w:hAnsi="Segoe UI Semilight" w:cs="Segoe UI Semilight"/>
                <w:szCs w:val="20"/>
              </w:rPr>
            </w:pPr>
            <w:r w:rsidRPr="00EE6450">
              <w:rPr>
                <w:rFonts w:ascii="Segoe UI Semilight" w:eastAsia="Times New Roman" w:hAnsi="Segoe UI Semilight" w:cs="Segoe UI Semilight"/>
                <w:szCs w:val="20"/>
              </w:rPr>
              <w:t xml:space="preserve">Review comments submitted by: </w:t>
            </w:r>
            <w:r w:rsidRPr="00EE6450">
              <w:rPr>
                <w:rFonts w:ascii="Segoe UI Semilight" w:eastAsia="Times New Roman" w:hAnsi="Segoe UI Semilight" w:cs="Segoe UI Semilight"/>
                <w:i/>
                <w:szCs w:val="20"/>
                <w:highlight w:val="yellow"/>
              </w:rPr>
              <w:t>&lt;insert company name&gt;</w:t>
            </w:r>
          </w:p>
          <w:p w14:paraId="6177E811" w14:textId="77777777" w:rsidR="00D17033" w:rsidRPr="00EE6450" w:rsidRDefault="00D17033" w:rsidP="00D17033">
            <w:pPr>
              <w:spacing w:before="120" w:after="100" w:afterAutospacing="1" w:line="240" w:lineRule="auto"/>
              <w:rPr>
                <w:rFonts w:ascii="Segoe UI Semilight" w:eastAsia="Times New Roman" w:hAnsi="Segoe UI Semilight" w:cs="Segoe UI Semilight"/>
                <w:szCs w:val="20"/>
              </w:rPr>
            </w:pPr>
            <w:r w:rsidRPr="00EE6450">
              <w:rPr>
                <w:rFonts w:ascii="Segoe UI Semilight" w:eastAsia="Times New Roman" w:hAnsi="Segoe UI Semilight" w:cs="Segoe UI Semilight"/>
                <w:szCs w:val="20"/>
              </w:rPr>
              <w:t xml:space="preserve">Contact Person: </w:t>
            </w:r>
            <w:r w:rsidRPr="00EE6450">
              <w:rPr>
                <w:rFonts w:ascii="Segoe UI Semilight" w:eastAsia="Times New Roman" w:hAnsi="Segoe UI Semilight" w:cs="Segoe UI Semilight"/>
                <w:i/>
                <w:szCs w:val="20"/>
                <w:highlight w:val="yellow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EE6450" w:rsidRDefault="00D17033" w:rsidP="00D17033">
            <w:pPr>
              <w:spacing w:before="120" w:after="100" w:afterAutospacing="1" w:line="240" w:lineRule="auto"/>
              <w:rPr>
                <w:rFonts w:ascii="Segoe UI Semilight" w:eastAsia="Times New Roman" w:hAnsi="Segoe UI Semilight" w:cs="Segoe UI Semilight"/>
                <w:szCs w:val="20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EE6450" w:rsidRDefault="00D17033" w:rsidP="00D17033">
            <w:pPr>
              <w:spacing w:before="120" w:after="100" w:afterAutospacing="1" w:line="240" w:lineRule="auto"/>
              <w:rPr>
                <w:rFonts w:ascii="Segoe UI Semilight" w:eastAsia="Times New Roman" w:hAnsi="Segoe UI Semilight" w:cs="Segoe UI Semilight"/>
                <w:szCs w:val="20"/>
              </w:rPr>
            </w:pPr>
            <w:r w:rsidRPr="00EE6450">
              <w:rPr>
                <w:rFonts w:ascii="Segoe UI Semilight" w:eastAsia="Times New Roman" w:hAnsi="Segoe UI Semilight" w:cs="Segoe UI Semilight"/>
                <w:szCs w:val="20"/>
              </w:rPr>
              <w:t xml:space="preserve">Date: </w:t>
            </w:r>
            <w:r w:rsidRPr="00EE6450">
              <w:rPr>
                <w:rFonts w:ascii="Segoe UI Semilight" w:eastAsia="Times New Roman" w:hAnsi="Segoe UI Semilight" w:cs="Segoe UI Semilight"/>
                <w:i/>
                <w:szCs w:val="20"/>
                <w:highlight w:val="yellow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EE6450" w:rsidRDefault="00D17033" w:rsidP="00D17033">
            <w:pPr>
              <w:spacing w:before="120" w:after="100" w:afterAutospacing="1" w:line="240" w:lineRule="auto"/>
              <w:rPr>
                <w:rFonts w:ascii="Segoe UI Semilight" w:eastAsia="Times New Roman" w:hAnsi="Segoe UI Semilight" w:cs="Segoe UI Semilight"/>
                <w:szCs w:val="20"/>
              </w:rPr>
            </w:pPr>
          </w:p>
        </w:tc>
      </w:tr>
    </w:tbl>
    <w:p w14:paraId="61B3B429" w14:textId="77777777" w:rsidR="00D17033" w:rsidRPr="006E5E10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6E5E10">
        <w:rPr>
          <w:rFonts w:ascii="Arial" w:eastAsia="Times New Roman" w:hAnsi="Arial" w:cs="Times New Roman"/>
          <w:szCs w:val="20"/>
        </w:rPr>
        <w:tab/>
      </w:r>
    </w:p>
    <w:tbl>
      <w:tblPr>
        <w:tblW w:w="14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48"/>
        <w:gridCol w:w="4394"/>
        <w:gridCol w:w="1184"/>
        <w:gridCol w:w="4486"/>
      </w:tblGrid>
      <w:tr w:rsidR="006E5E10" w:rsidRPr="00EE6450" w14:paraId="71E6C601" w14:textId="77777777" w:rsidTr="00EE6450">
        <w:trPr>
          <w:tblHeader/>
        </w:trPr>
        <w:tc>
          <w:tcPr>
            <w:tcW w:w="1134" w:type="dxa"/>
            <w:shd w:val="clear" w:color="auto" w:fill="BFBFBF" w:themeFill="background1" w:themeFillShade="BF"/>
          </w:tcPr>
          <w:p w14:paraId="319893F3" w14:textId="1CEF91E8" w:rsidR="006E5E10" w:rsidRPr="00EE6450" w:rsidRDefault="006E5E10" w:rsidP="00D17033">
            <w:pPr>
              <w:spacing w:before="120" w:after="120" w:line="240" w:lineRule="auto"/>
              <w:jc w:val="center"/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</w:pP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t>Section ref</w:t>
            </w:r>
          </w:p>
        </w:tc>
        <w:tc>
          <w:tcPr>
            <w:tcW w:w="3148" w:type="dxa"/>
            <w:shd w:val="clear" w:color="auto" w:fill="BFBFBF" w:themeFill="background1" w:themeFillShade="BF"/>
          </w:tcPr>
          <w:p w14:paraId="457096F6" w14:textId="77777777" w:rsidR="006E5E10" w:rsidRPr="00EE6450" w:rsidRDefault="006E5E10" w:rsidP="00D17033">
            <w:pPr>
              <w:spacing w:before="120" w:after="120" w:line="240" w:lineRule="auto"/>
              <w:jc w:val="center"/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</w:pP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t xml:space="preserve">Issue / Comment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0B5C325D" w14:textId="77777777" w:rsidR="006E5E10" w:rsidRPr="00EE6450" w:rsidRDefault="006E5E10" w:rsidP="00D17033">
            <w:pPr>
              <w:spacing w:before="120" w:after="120" w:line="240" w:lineRule="auto"/>
              <w:jc w:val="center"/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</w:pP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t>Proposed text</w:t>
            </w: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br/>
            </w:r>
            <w:r w:rsidRPr="00EE6450">
              <w:rPr>
                <w:rFonts w:ascii="Segoe UI Semilight" w:eastAsia="Times New Roman" w:hAnsi="Segoe UI Semilight" w:cs="Segoe UI Semilight"/>
                <w:b/>
                <w:strike/>
                <w:color w:val="FF0000"/>
                <w:sz w:val="20"/>
                <w:szCs w:val="20"/>
              </w:rPr>
              <w:t>Red strikeout</w:t>
            </w: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t xml:space="preserve"> means delete and </w:t>
            </w: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br/>
            </w:r>
            <w:r w:rsidRPr="00EE6450">
              <w:rPr>
                <w:rFonts w:ascii="Segoe UI Semilight" w:eastAsia="Times New Roman" w:hAnsi="Segoe UI Semilight" w:cs="Segoe UI Semilight"/>
                <w:b/>
                <w:color w:val="0070C0"/>
                <w:sz w:val="20"/>
                <w:szCs w:val="20"/>
                <w:u w:val="single"/>
              </w:rPr>
              <w:t>blue underline</w:t>
            </w: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t xml:space="preserve"> means insert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6B04C8D6" w14:textId="77777777" w:rsidR="006E5E10" w:rsidRPr="00EE6450" w:rsidRDefault="006E5E10" w:rsidP="00D17033">
            <w:pPr>
              <w:spacing w:before="120" w:after="120" w:line="240" w:lineRule="auto"/>
              <w:jc w:val="center"/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</w:pP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t>Rating</w:t>
            </w: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  <w:vertAlign w:val="superscript"/>
              </w:rPr>
              <w:footnoteReference w:id="1"/>
            </w: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br/>
              <w:t>(H/M/L)</w:t>
            </w:r>
          </w:p>
        </w:tc>
        <w:tc>
          <w:tcPr>
            <w:tcW w:w="4486" w:type="dxa"/>
            <w:shd w:val="clear" w:color="auto" w:fill="BFBFBF" w:themeFill="background1" w:themeFillShade="BF"/>
          </w:tcPr>
          <w:p w14:paraId="3199BCA5" w14:textId="77777777" w:rsidR="006E5E10" w:rsidRPr="00EE6450" w:rsidRDefault="006E5E10" w:rsidP="00D17033">
            <w:pPr>
              <w:spacing w:before="120" w:after="120" w:line="240" w:lineRule="auto"/>
              <w:ind w:right="176"/>
              <w:jc w:val="center"/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</w:pP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t xml:space="preserve">AEMO Response </w:t>
            </w: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br/>
              <w:t>(AEMO only)</w:t>
            </w:r>
          </w:p>
        </w:tc>
      </w:tr>
      <w:tr w:rsidR="006E5E10" w:rsidRPr="006E5E10" w14:paraId="10AB6928" w14:textId="77777777" w:rsidTr="00EE6450">
        <w:tc>
          <w:tcPr>
            <w:tcW w:w="1134" w:type="dxa"/>
            <w:shd w:val="clear" w:color="auto" w:fill="F9F8F6"/>
          </w:tcPr>
          <w:p w14:paraId="66EA9EAA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148" w:type="dxa"/>
            <w:shd w:val="clear" w:color="auto" w:fill="E5E6EB"/>
          </w:tcPr>
          <w:p w14:paraId="51D5D47F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394" w:type="dxa"/>
            <w:shd w:val="clear" w:color="auto" w:fill="F9F8F6"/>
          </w:tcPr>
          <w:p w14:paraId="1345E5D4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84" w:type="dxa"/>
            <w:shd w:val="clear" w:color="auto" w:fill="E5E6EB"/>
          </w:tcPr>
          <w:p w14:paraId="7B8EB9BF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486" w:type="dxa"/>
            <w:shd w:val="clear" w:color="auto" w:fill="F9F8F6"/>
          </w:tcPr>
          <w:p w14:paraId="2D78DC62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6E5E10" w:rsidRPr="006E5E10" w14:paraId="5CB9A707" w14:textId="77777777" w:rsidTr="00EE6450">
        <w:tc>
          <w:tcPr>
            <w:tcW w:w="1134" w:type="dxa"/>
            <w:shd w:val="clear" w:color="auto" w:fill="F9F8F6"/>
          </w:tcPr>
          <w:p w14:paraId="315B5987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148" w:type="dxa"/>
            <w:shd w:val="clear" w:color="auto" w:fill="E5E6EB"/>
          </w:tcPr>
          <w:p w14:paraId="18866D8E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394" w:type="dxa"/>
            <w:shd w:val="clear" w:color="auto" w:fill="F9F8F6"/>
          </w:tcPr>
          <w:p w14:paraId="7825AE6F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84" w:type="dxa"/>
            <w:shd w:val="clear" w:color="auto" w:fill="E5E6EB"/>
          </w:tcPr>
          <w:p w14:paraId="58A1CDF6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486" w:type="dxa"/>
            <w:shd w:val="clear" w:color="auto" w:fill="F9F8F6"/>
          </w:tcPr>
          <w:p w14:paraId="52673719" w14:textId="77777777" w:rsidR="006E5E10" w:rsidRPr="006E5E10" w:rsidRDefault="006E5E10" w:rsidP="00EE6450">
            <w:pPr>
              <w:spacing w:after="120" w:line="240" w:lineRule="auto"/>
              <w:ind w:right="1560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6E5E10" w:rsidRPr="006E5E10" w14:paraId="43B8B35C" w14:textId="77777777" w:rsidTr="00EE6450">
        <w:tc>
          <w:tcPr>
            <w:tcW w:w="1134" w:type="dxa"/>
            <w:shd w:val="clear" w:color="auto" w:fill="F9F8F6"/>
          </w:tcPr>
          <w:p w14:paraId="76F66749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148" w:type="dxa"/>
            <w:shd w:val="clear" w:color="auto" w:fill="E5E6EB"/>
          </w:tcPr>
          <w:p w14:paraId="65E562EA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394" w:type="dxa"/>
            <w:shd w:val="clear" w:color="auto" w:fill="F9F8F6"/>
          </w:tcPr>
          <w:p w14:paraId="2C108D8A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84" w:type="dxa"/>
            <w:shd w:val="clear" w:color="auto" w:fill="E5E6EB"/>
          </w:tcPr>
          <w:p w14:paraId="1212BB81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486" w:type="dxa"/>
            <w:shd w:val="clear" w:color="auto" w:fill="F9F8F6"/>
          </w:tcPr>
          <w:p w14:paraId="73B00B91" w14:textId="77777777" w:rsidR="006E5E10" w:rsidRPr="006E5E10" w:rsidRDefault="006E5E10" w:rsidP="00EE6450">
            <w:pPr>
              <w:spacing w:after="120" w:line="240" w:lineRule="auto"/>
              <w:ind w:right="1560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6E5E10" w:rsidRPr="006E5E10" w14:paraId="63EC67C1" w14:textId="77777777" w:rsidTr="00EE6450">
        <w:tc>
          <w:tcPr>
            <w:tcW w:w="1134" w:type="dxa"/>
            <w:shd w:val="clear" w:color="auto" w:fill="F9F8F6"/>
          </w:tcPr>
          <w:p w14:paraId="7D0A9F0B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148" w:type="dxa"/>
            <w:shd w:val="clear" w:color="auto" w:fill="E5E6EB"/>
          </w:tcPr>
          <w:p w14:paraId="1B84635B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394" w:type="dxa"/>
            <w:shd w:val="clear" w:color="auto" w:fill="F9F8F6"/>
          </w:tcPr>
          <w:p w14:paraId="40E4655D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84" w:type="dxa"/>
            <w:shd w:val="clear" w:color="auto" w:fill="E5E6EB"/>
          </w:tcPr>
          <w:p w14:paraId="15116952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486" w:type="dxa"/>
            <w:shd w:val="clear" w:color="auto" w:fill="F9F8F6"/>
          </w:tcPr>
          <w:p w14:paraId="58021BAC" w14:textId="77777777" w:rsidR="006E5E10" w:rsidRPr="006E5E10" w:rsidRDefault="006E5E10" w:rsidP="00EE6450">
            <w:pPr>
              <w:spacing w:after="120" w:line="240" w:lineRule="auto"/>
              <w:ind w:right="1560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6E5E10" w:rsidRPr="006E5E10" w14:paraId="5A00B2FB" w14:textId="77777777" w:rsidTr="00EE6450">
        <w:tc>
          <w:tcPr>
            <w:tcW w:w="1134" w:type="dxa"/>
            <w:shd w:val="clear" w:color="auto" w:fill="F9F8F6"/>
          </w:tcPr>
          <w:p w14:paraId="04CD7517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148" w:type="dxa"/>
            <w:shd w:val="clear" w:color="auto" w:fill="E5E6EB"/>
          </w:tcPr>
          <w:p w14:paraId="59119BBE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394" w:type="dxa"/>
            <w:shd w:val="clear" w:color="auto" w:fill="F9F8F6"/>
          </w:tcPr>
          <w:p w14:paraId="13909E32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84" w:type="dxa"/>
            <w:shd w:val="clear" w:color="auto" w:fill="E5E6EB"/>
          </w:tcPr>
          <w:p w14:paraId="2E11934C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486" w:type="dxa"/>
            <w:shd w:val="clear" w:color="auto" w:fill="F9F8F6"/>
          </w:tcPr>
          <w:p w14:paraId="734C87C0" w14:textId="77777777" w:rsidR="006E5E10" w:rsidRPr="006E5E10" w:rsidRDefault="006E5E10" w:rsidP="00EE6450">
            <w:pPr>
              <w:spacing w:after="120" w:line="240" w:lineRule="auto"/>
              <w:ind w:right="1560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3DFC578B" w14:textId="557053FA" w:rsidR="0071327B" w:rsidRPr="006E5E10" w:rsidRDefault="0071327B"/>
    <w:p w14:paraId="39A179AA" w14:textId="77777777" w:rsidR="0071327B" w:rsidRPr="006E5E10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E6450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2B817A7E" w:rsidR="0071327B" w:rsidRPr="00EE6450" w:rsidRDefault="0071327B" w:rsidP="006E5E10">
            <w:pPr>
              <w:spacing w:before="120" w:after="120"/>
              <w:rPr>
                <w:rFonts w:ascii="Segoe UI Semilight" w:hAnsi="Segoe UI Semilight" w:cs="Segoe UI Semilight"/>
                <w:b/>
                <w:color w:val="FFFFFF"/>
              </w:rPr>
            </w:pPr>
            <w:r w:rsidRPr="00EE6450">
              <w:rPr>
                <w:rFonts w:ascii="Segoe UI Semilight" w:hAnsi="Segoe UI Semilight" w:cs="Segoe UI Semilight"/>
                <w:b/>
                <w:color w:val="FFFFFF"/>
              </w:rPr>
              <w:t xml:space="preserve">*** Use this section to raise points that aren’t specific to a section </w:t>
            </w:r>
          </w:p>
        </w:tc>
      </w:tr>
      <w:tr w:rsidR="0071327B" w:rsidRPr="006E5E10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Pr="006E5E10" w:rsidRDefault="0071327B" w:rsidP="00EE6450">
            <w:pPr>
              <w:spacing w:after="120"/>
            </w:pPr>
          </w:p>
        </w:tc>
      </w:tr>
      <w:tr w:rsidR="0071327B" w:rsidRPr="006E5E10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Pr="006E5E10" w:rsidRDefault="0071327B" w:rsidP="00EE6450">
            <w:pPr>
              <w:spacing w:after="120"/>
            </w:pPr>
          </w:p>
        </w:tc>
      </w:tr>
    </w:tbl>
    <w:p w14:paraId="2CE48288" w14:textId="6B047EFA" w:rsidR="00D17033" w:rsidRPr="006E5E10" w:rsidRDefault="00D17033" w:rsidP="00B049FC"/>
    <w:sectPr w:rsidR="00D17033" w:rsidRPr="006E5E10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39D1" w14:textId="77777777" w:rsidR="00CF6A87" w:rsidRDefault="00CF6A87" w:rsidP="00D17033">
      <w:pPr>
        <w:spacing w:after="0" w:line="240" w:lineRule="auto"/>
      </w:pPr>
      <w:r>
        <w:separator/>
      </w:r>
    </w:p>
  </w:endnote>
  <w:endnote w:type="continuationSeparator" w:id="0">
    <w:p w14:paraId="5FFE780B" w14:textId="77777777" w:rsidR="00CF6A87" w:rsidRDefault="00CF6A8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7D3B3648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1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1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82D3" w14:textId="77777777" w:rsidR="00CF6A87" w:rsidRDefault="00CF6A87" w:rsidP="00D17033">
      <w:pPr>
        <w:spacing w:after="0" w:line="240" w:lineRule="auto"/>
      </w:pPr>
      <w:r>
        <w:separator/>
      </w:r>
    </w:p>
  </w:footnote>
  <w:footnote w:type="continuationSeparator" w:id="0">
    <w:p w14:paraId="61B52568" w14:textId="77777777" w:rsidR="00CF6A87" w:rsidRDefault="00CF6A87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6E5E10" w:rsidRPr="00FA2B54" w:rsidRDefault="006E5E10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6E5E10" w:rsidRPr="00FA2B54" w:rsidRDefault="006E5E10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114982"/>
    <w:rsid w:val="001B4062"/>
    <w:rsid w:val="001E0DF5"/>
    <w:rsid w:val="002841FB"/>
    <w:rsid w:val="002E0529"/>
    <w:rsid w:val="003523FF"/>
    <w:rsid w:val="004A19E1"/>
    <w:rsid w:val="004F0A01"/>
    <w:rsid w:val="00545447"/>
    <w:rsid w:val="00555AD6"/>
    <w:rsid w:val="00657677"/>
    <w:rsid w:val="0067147B"/>
    <w:rsid w:val="006E5E10"/>
    <w:rsid w:val="0071327B"/>
    <w:rsid w:val="008C1ABE"/>
    <w:rsid w:val="00984BE0"/>
    <w:rsid w:val="0099102B"/>
    <w:rsid w:val="009D4B7D"/>
    <w:rsid w:val="00AA3155"/>
    <w:rsid w:val="00B049FC"/>
    <w:rsid w:val="00B3486C"/>
    <w:rsid w:val="00BF57BF"/>
    <w:rsid w:val="00C171F3"/>
    <w:rsid w:val="00C21DB5"/>
    <w:rsid w:val="00CC13AD"/>
    <w:rsid w:val="00CF6A87"/>
    <w:rsid w:val="00CF6D36"/>
    <w:rsid w:val="00D17033"/>
    <w:rsid w:val="00D43460"/>
    <w:rsid w:val="00EE6450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0C20CD82E1266844B3B5BAEAD5932267" ma:contentTypeVersion="0" ma:contentTypeDescription="" ma:contentTypeScope="" ma:versionID="007f7dc7cdad362ce564d70da5a68b17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2</Value>
      <Value>26</Value>
    </TaxCatchAll>
    <AEMODescription xmlns="a14523ce-dede-483e-883a-2d83261080bd" xsi:nil="true"/>
    <_dlc_DocId xmlns="a14523ce-dede-483e-883a-2d83261080bd">PROJECT-296948376-82</_dlc_DocId>
    <_dlc_DocIdUrl xmlns="a14523ce-dede-483e-883a-2d83261080bd">
      <Url>http://sharedocs/projects/gdhp/_layouts/15/DocIdRedir.aspx?ID=PROJECT-296948376-82</Url>
      <Description>PROJECT-296948376-82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BC8854-4C61-490B-9877-89C3BC4E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DC73A6D-D6AA-4CC2-BBE2-511B38A7FB8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82548C1F-E622-491C-AC63-422C2882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Felicity Bodger</cp:lastModifiedBy>
  <cp:revision>2</cp:revision>
  <dcterms:created xsi:type="dcterms:W3CDTF">2018-12-12T03:33:00Z</dcterms:created>
  <dcterms:modified xsi:type="dcterms:W3CDTF">2018-12-12T03:33:00Z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0x0101009BE89D58CAF0934CA32A20BCFFD353DC000C20CD82E1266844B3B5BAEAD5932267</vt:lpwstr>
  </property>
  <property fmtid="{D5CDD505-2E9C-101B-9397-08002B2CF9AE}" pid="3" name="AEMODocumentType">
    <vt:lpwstr>2;#Project Record|c6e997aa-0fc5-4f15-8a0d-d85f1359ae2e</vt:lpwstr>
  </property>
  <property fmtid="{D5CDD505-2E9C-101B-9397-08002B2CF9AE}" pid="4" name="AEMOKeywords">
    <vt:lpwstr>26;#Gas Retail System|e93ffe04-29ae-4d13-8505-f43fa55ef4b3</vt:lpwstr>
  </property>
  <property fmtid="{D5CDD505-2E9C-101B-9397-08002B2CF9AE}" pid="5" name="_dlc_DocIdItemGuid">
    <vt:lpwstr>b8bf7051-ac32-431d-bf02-293a6da215f9</vt:lpwstr>
  </property>
</Properties>
</file>