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3F4859" w14:textId="01D9F891" w:rsidR="001D2DAA" w:rsidRPr="001D2DAA" w:rsidRDefault="00EB63B5" w:rsidP="0015213A">
      <w:pPr>
        <w:pStyle w:val="Heading1"/>
      </w:pPr>
      <w:r>
        <w:t>Interim Reliability Reserves Tender</w:t>
      </w:r>
    </w:p>
    <w:p w14:paraId="4191AE7B" w14:textId="1AC43240" w:rsidR="00B174E4" w:rsidRPr="000B22A2" w:rsidRDefault="00EB63B5" w:rsidP="000B22A2">
      <w:pPr>
        <w:pStyle w:val="HeadlineStatement"/>
      </w:pPr>
      <w:r>
        <w:t xml:space="preserve">Questions and Answers Published </w:t>
      </w:r>
      <w:r w:rsidR="005611AC">
        <w:t>1</w:t>
      </w:r>
      <w:r>
        <w:t>5 September 2023</w:t>
      </w:r>
    </w:p>
    <w:p w14:paraId="05E9D149" w14:textId="473302EA" w:rsidR="00501159" w:rsidRPr="00456ED4" w:rsidRDefault="00501159" w:rsidP="00342FD2">
      <w:pPr>
        <w:pStyle w:val="CaptionTable"/>
      </w:pPr>
      <w:bookmarkStart w:id="0" w:name="_Hlk524681470"/>
    </w:p>
    <w:tbl>
      <w:tblPr>
        <w:tblStyle w:val="AEMO-Table3"/>
        <w:tblW w:w="4983" w:type="pct"/>
        <w:tblLook w:val="04A0" w:firstRow="1" w:lastRow="0" w:firstColumn="1" w:lastColumn="0" w:noHBand="0" w:noVBand="1"/>
      </w:tblPr>
      <w:tblGrid>
        <w:gridCol w:w="1083"/>
        <w:gridCol w:w="5684"/>
        <w:gridCol w:w="7869"/>
      </w:tblGrid>
      <w:tr w:rsidR="00EB63B5" w:rsidRPr="00456ED4" w14:paraId="1036C82A" w14:textId="77777777" w:rsidTr="42B738ED">
        <w:trPr>
          <w:cnfStyle w:val="100000000000" w:firstRow="1" w:lastRow="0" w:firstColumn="0" w:lastColumn="0" w:oddVBand="0" w:evenVBand="0" w:oddHBand="0" w:evenHBand="0" w:firstRowFirstColumn="0" w:firstRowLastColumn="0" w:lastRowFirstColumn="0" w:lastRowLastColumn="0"/>
          <w:trHeight w:val="818"/>
        </w:trPr>
        <w:tc>
          <w:tcPr>
            <w:cnfStyle w:val="001000000000" w:firstRow="0" w:lastRow="0" w:firstColumn="1" w:lastColumn="0" w:oddVBand="0" w:evenVBand="0" w:oddHBand="0" w:evenHBand="0" w:firstRowFirstColumn="0" w:firstRowLastColumn="0" w:lastRowFirstColumn="0" w:lastRowLastColumn="0"/>
            <w:tcW w:w="1083" w:type="dxa"/>
          </w:tcPr>
          <w:p w14:paraId="760E8A79" w14:textId="15445A6D" w:rsidR="00EB63B5" w:rsidRPr="00EB63B5" w:rsidRDefault="00EB63B5" w:rsidP="0047515E">
            <w:pPr>
              <w:pStyle w:val="Tabletext"/>
              <w:rPr>
                <w:sz w:val="20"/>
                <w:szCs w:val="32"/>
              </w:rPr>
            </w:pPr>
            <w:r w:rsidRPr="00EB63B5">
              <w:rPr>
                <w:sz w:val="20"/>
                <w:szCs w:val="32"/>
              </w:rPr>
              <w:t>Question number</w:t>
            </w:r>
          </w:p>
        </w:tc>
        <w:tc>
          <w:tcPr>
            <w:tcW w:w="5684" w:type="dxa"/>
          </w:tcPr>
          <w:p w14:paraId="26E34390" w14:textId="4EF309F9" w:rsidR="00EB63B5" w:rsidRPr="00EB63B5" w:rsidRDefault="00EB63B5" w:rsidP="0047515E">
            <w:pPr>
              <w:pStyle w:val="Tabletext"/>
              <w:cnfStyle w:val="100000000000" w:firstRow="1" w:lastRow="0" w:firstColumn="0" w:lastColumn="0" w:oddVBand="0" w:evenVBand="0" w:oddHBand="0" w:evenHBand="0" w:firstRowFirstColumn="0" w:firstRowLastColumn="0" w:lastRowFirstColumn="0" w:lastRowLastColumn="0"/>
              <w:rPr>
                <w:sz w:val="20"/>
                <w:szCs w:val="32"/>
              </w:rPr>
            </w:pPr>
            <w:r w:rsidRPr="00EB63B5">
              <w:rPr>
                <w:sz w:val="20"/>
                <w:szCs w:val="32"/>
              </w:rPr>
              <w:t>Questions</w:t>
            </w:r>
          </w:p>
        </w:tc>
        <w:tc>
          <w:tcPr>
            <w:tcW w:w="7869" w:type="dxa"/>
          </w:tcPr>
          <w:p w14:paraId="77A3ABAC" w14:textId="61181932" w:rsidR="00EB63B5" w:rsidRPr="00EB63B5" w:rsidRDefault="00EB63B5" w:rsidP="0047515E">
            <w:pPr>
              <w:pStyle w:val="Tabletext"/>
              <w:cnfStyle w:val="100000000000" w:firstRow="1" w:lastRow="0" w:firstColumn="0" w:lastColumn="0" w:oddVBand="0" w:evenVBand="0" w:oddHBand="0" w:evenHBand="0" w:firstRowFirstColumn="0" w:firstRowLastColumn="0" w:lastRowFirstColumn="0" w:lastRowLastColumn="0"/>
              <w:rPr>
                <w:sz w:val="20"/>
                <w:szCs w:val="32"/>
              </w:rPr>
            </w:pPr>
            <w:r w:rsidRPr="00EB63B5">
              <w:rPr>
                <w:sz w:val="20"/>
                <w:szCs w:val="32"/>
              </w:rPr>
              <w:t>Answers</w:t>
            </w:r>
          </w:p>
        </w:tc>
      </w:tr>
      <w:tr w:rsidR="00EB63B5" w:rsidRPr="00456ED4" w14:paraId="04775C81" w14:textId="77777777" w:rsidTr="42B738ED">
        <w:trPr>
          <w:trHeight w:val="850"/>
        </w:trPr>
        <w:tc>
          <w:tcPr>
            <w:cnfStyle w:val="001000000000" w:firstRow="0" w:lastRow="0" w:firstColumn="1" w:lastColumn="0" w:oddVBand="0" w:evenVBand="0" w:oddHBand="0" w:evenHBand="0" w:firstRowFirstColumn="0" w:firstRowLastColumn="0" w:lastRowFirstColumn="0" w:lastRowLastColumn="0"/>
            <w:tcW w:w="1083" w:type="dxa"/>
          </w:tcPr>
          <w:p w14:paraId="20A9BEDD" w14:textId="5C5A6161" w:rsidR="00EB63B5" w:rsidRPr="00EB63B5" w:rsidRDefault="00EB63B5" w:rsidP="00EB63B5">
            <w:pPr>
              <w:pStyle w:val="Tabletext"/>
              <w:rPr>
                <w:sz w:val="20"/>
                <w:szCs w:val="32"/>
              </w:rPr>
            </w:pPr>
            <w:r>
              <w:rPr>
                <w:sz w:val="20"/>
                <w:szCs w:val="32"/>
              </w:rPr>
              <w:t>1</w:t>
            </w:r>
            <w:r w:rsidR="005611AC">
              <w:rPr>
                <w:sz w:val="20"/>
                <w:szCs w:val="32"/>
              </w:rPr>
              <w:t>5</w:t>
            </w:r>
          </w:p>
        </w:tc>
        <w:tc>
          <w:tcPr>
            <w:tcW w:w="5684" w:type="dxa"/>
          </w:tcPr>
          <w:p w14:paraId="630ADF32" w14:textId="77777777" w:rsidR="000F57F2" w:rsidRPr="00F83382" w:rsidRDefault="00C56B2A" w:rsidP="00EB63B5">
            <w:pPr>
              <w:pStyle w:val="Tabletext"/>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F83382">
              <w:rPr>
                <w:rFonts w:cstheme="minorHAnsi"/>
                <w:color w:val="000000"/>
                <w:sz w:val="20"/>
                <w:szCs w:val="20"/>
              </w:rPr>
              <w:t>If an</w:t>
            </w:r>
            <w:r w:rsidR="00E63887" w:rsidRPr="00F83382">
              <w:rPr>
                <w:rFonts w:cstheme="minorHAnsi"/>
                <w:color w:val="000000"/>
                <w:sz w:val="20"/>
                <w:szCs w:val="20"/>
              </w:rPr>
              <w:t xml:space="preserve"> </w:t>
            </w:r>
            <w:r w:rsidR="00317987" w:rsidRPr="00F83382">
              <w:rPr>
                <w:rFonts w:cstheme="minorHAnsi"/>
                <w:color w:val="000000"/>
                <w:sz w:val="20"/>
                <w:szCs w:val="20"/>
              </w:rPr>
              <w:t>existing wholesale demand response unit exit</w:t>
            </w:r>
            <w:r w:rsidRPr="00F83382">
              <w:rPr>
                <w:rFonts w:cstheme="minorHAnsi"/>
                <w:color w:val="000000"/>
                <w:sz w:val="20"/>
                <w:szCs w:val="20"/>
              </w:rPr>
              <w:t>ed</w:t>
            </w:r>
            <w:r w:rsidR="00317987" w:rsidRPr="00F83382">
              <w:rPr>
                <w:rFonts w:cstheme="minorHAnsi"/>
                <w:color w:val="000000"/>
                <w:sz w:val="20"/>
                <w:szCs w:val="20"/>
              </w:rPr>
              <w:t xml:space="preserve"> the wholesale demand response market</w:t>
            </w:r>
            <w:r w:rsidRPr="00F83382">
              <w:rPr>
                <w:rFonts w:cstheme="minorHAnsi"/>
                <w:color w:val="000000"/>
                <w:sz w:val="20"/>
                <w:szCs w:val="20"/>
              </w:rPr>
              <w:t xml:space="preserve">. </w:t>
            </w:r>
          </w:p>
          <w:p w14:paraId="01F67348" w14:textId="05401D9F" w:rsidR="00EB63B5" w:rsidRPr="00F83382" w:rsidRDefault="00C56B2A" w:rsidP="00EB63B5">
            <w:pPr>
              <w:pStyle w:val="Tabletex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F83382">
              <w:rPr>
                <w:rFonts w:cstheme="minorHAnsi"/>
                <w:color w:val="000000"/>
                <w:sz w:val="20"/>
                <w:szCs w:val="20"/>
              </w:rPr>
              <w:t xml:space="preserve">What would need to happen </w:t>
            </w:r>
            <w:r w:rsidR="002030AA" w:rsidRPr="00F83382">
              <w:rPr>
                <w:rFonts w:cstheme="minorHAnsi"/>
                <w:color w:val="000000"/>
                <w:sz w:val="20"/>
                <w:szCs w:val="20"/>
              </w:rPr>
              <w:t xml:space="preserve">to demonstrate to AEMO that they are now “out of market” </w:t>
            </w:r>
            <w:proofErr w:type="gramStart"/>
            <w:r w:rsidR="002030AA" w:rsidRPr="00F83382">
              <w:rPr>
                <w:rFonts w:cstheme="minorHAnsi"/>
                <w:color w:val="000000"/>
                <w:sz w:val="20"/>
                <w:szCs w:val="20"/>
              </w:rPr>
              <w:t>-  i.e.</w:t>
            </w:r>
            <w:proofErr w:type="gramEnd"/>
            <w:r w:rsidR="002030AA" w:rsidRPr="00F83382">
              <w:rPr>
                <w:rFonts w:cstheme="minorHAnsi"/>
                <w:color w:val="000000"/>
                <w:sz w:val="20"/>
                <w:szCs w:val="20"/>
              </w:rPr>
              <w:t xml:space="preserve"> would the </w:t>
            </w:r>
            <w:r w:rsidR="000F57F2" w:rsidRPr="00F83382">
              <w:rPr>
                <w:rFonts w:cstheme="minorHAnsi"/>
                <w:color w:val="000000"/>
                <w:sz w:val="20"/>
                <w:szCs w:val="20"/>
              </w:rPr>
              <w:t>wholesale demand response unit</w:t>
            </w:r>
            <w:r w:rsidR="002030AA" w:rsidRPr="00F83382">
              <w:rPr>
                <w:rFonts w:cstheme="minorHAnsi"/>
                <w:color w:val="000000"/>
                <w:sz w:val="20"/>
                <w:szCs w:val="20"/>
              </w:rPr>
              <w:t xml:space="preserve"> need to remove/unregister the relevant NMI(s) from their respective DUIDs </w:t>
            </w:r>
            <w:r w:rsidR="00F83382" w:rsidRPr="00F83382">
              <w:rPr>
                <w:rFonts w:cstheme="minorHAnsi"/>
                <w:color w:val="000000"/>
                <w:sz w:val="20"/>
                <w:szCs w:val="20"/>
              </w:rPr>
              <w:t xml:space="preserve">in the required regions </w:t>
            </w:r>
            <w:r w:rsidR="002030AA" w:rsidRPr="00F83382">
              <w:rPr>
                <w:rFonts w:cstheme="minorHAnsi"/>
                <w:color w:val="000000"/>
                <w:sz w:val="20"/>
                <w:szCs w:val="20"/>
              </w:rPr>
              <w:t>(via AEMO portal).</w:t>
            </w:r>
          </w:p>
        </w:tc>
        <w:tc>
          <w:tcPr>
            <w:tcW w:w="7869" w:type="dxa"/>
          </w:tcPr>
          <w:p w14:paraId="7ED2C5DE" w14:textId="77777777" w:rsidR="00F83382" w:rsidRPr="00F83382" w:rsidRDefault="00F83382" w:rsidP="005A3DE5">
            <w:pPr>
              <w:cnfStyle w:val="000000000000" w:firstRow="0" w:lastRow="0" w:firstColumn="0" w:lastColumn="0" w:oddVBand="0" w:evenVBand="0" w:oddHBand="0" w:evenHBand="0" w:firstRowFirstColumn="0" w:firstRowLastColumn="0" w:lastRowFirstColumn="0" w:lastRowLastColumn="0"/>
              <w:rPr>
                <w:rFonts w:cstheme="minorHAnsi"/>
                <w:szCs w:val="20"/>
                <w:lang w:val="en-US"/>
              </w:rPr>
            </w:pPr>
            <w:r w:rsidRPr="00F83382">
              <w:rPr>
                <w:rFonts w:cstheme="minorHAnsi"/>
                <w:szCs w:val="20"/>
                <w:lang w:val="en-US"/>
              </w:rPr>
              <w:t xml:space="preserve">To be “out of market” AEMO must determine </w:t>
            </w:r>
            <w:proofErr w:type="gramStart"/>
            <w:r w:rsidRPr="00F83382">
              <w:rPr>
                <w:rFonts w:cstheme="minorHAnsi"/>
                <w:szCs w:val="20"/>
                <w:lang w:val="en-US"/>
              </w:rPr>
              <w:t>all of</w:t>
            </w:r>
            <w:proofErr w:type="gramEnd"/>
            <w:r w:rsidRPr="00F83382">
              <w:rPr>
                <w:rFonts w:cstheme="minorHAnsi"/>
                <w:szCs w:val="20"/>
                <w:lang w:val="en-US"/>
              </w:rPr>
              <w:t xml:space="preserve"> the following:</w:t>
            </w:r>
          </w:p>
          <w:p w14:paraId="76FDC2AB" w14:textId="77777777" w:rsidR="00F83382" w:rsidRPr="00F83382" w:rsidRDefault="00F83382" w:rsidP="00F83382">
            <w:pPr>
              <w:pStyle w:val="ListParagraph"/>
              <w:numPr>
                <w:ilvl w:val="0"/>
                <w:numId w:val="32"/>
              </w:num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Bidi"/>
                <w:b/>
                <w:lang w:val="en-US"/>
              </w:rPr>
            </w:pPr>
            <w:r w:rsidRPr="2FAEAB5D">
              <w:rPr>
                <w:rFonts w:asciiTheme="minorHAnsi" w:eastAsia="Times New Roman" w:hAnsiTheme="minorHAnsi" w:cstheme="minorBidi"/>
                <w:lang w:val="en-US"/>
              </w:rPr>
              <w:t xml:space="preserve">that in the </w:t>
            </w:r>
            <w:proofErr w:type="gramStart"/>
            <w:r w:rsidRPr="2FAEAB5D">
              <w:rPr>
                <w:rFonts w:asciiTheme="minorHAnsi" w:eastAsia="Times New Roman" w:hAnsiTheme="minorHAnsi" w:cstheme="minorBidi"/>
                <w:lang w:val="en-US"/>
              </w:rPr>
              <w:t>12 month</w:t>
            </w:r>
            <w:proofErr w:type="gramEnd"/>
            <w:r w:rsidRPr="2FAEAB5D">
              <w:rPr>
                <w:rFonts w:asciiTheme="minorHAnsi" w:eastAsia="Times New Roman" w:hAnsiTheme="minorHAnsi" w:cstheme="minorBidi"/>
                <w:lang w:val="en-US"/>
              </w:rPr>
              <w:t xml:space="preserve"> period prior to execution of the reserve contract, dispatch bids or offers have not been submitted for the capacity of the relevant units; </w:t>
            </w:r>
            <w:r w:rsidRPr="00190379">
              <w:rPr>
                <w:rFonts w:asciiTheme="minorHAnsi" w:eastAsia="Times New Roman" w:hAnsiTheme="minorHAnsi" w:cstheme="minorHAnsi"/>
                <w:b/>
                <w:bCs/>
                <w:lang w:val="en-US"/>
              </w:rPr>
              <w:t>and</w:t>
            </w:r>
          </w:p>
          <w:p w14:paraId="0021FF0E" w14:textId="447FE664" w:rsidR="00F83382" w:rsidRPr="00F83382" w:rsidRDefault="00F83382" w:rsidP="00F83382">
            <w:pPr>
              <w:pStyle w:val="ListParagraph"/>
              <w:numPr>
                <w:ilvl w:val="0"/>
                <w:numId w:val="32"/>
              </w:num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Bidi"/>
                <w:b/>
                <w:lang w:val="en-US"/>
              </w:rPr>
            </w:pPr>
            <w:r w:rsidRPr="2FAEAB5D">
              <w:rPr>
                <w:rFonts w:asciiTheme="minorHAnsi" w:eastAsia="Times New Roman" w:hAnsiTheme="minorHAnsi" w:cstheme="minorBidi"/>
                <w:lang w:val="en-US"/>
              </w:rPr>
              <w:t>that such offers are not likely to be submitted or the capacity will be otherwise not be available for dispatch at any time during the term of the reserve contract. This</w:t>
            </w:r>
            <w:r w:rsidR="00266C62" w:rsidRPr="2FAEAB5D">
              <w:rPr>
                <w:rFonts w:asciiTheme="minorHAnsi" w:eastAsia="Times New Roman" w:hAnsiTheme="minorHAnsi" w:cstheme="minorBidi"/>
                <w:lang w:val="en-US"/>
              </w:rPr>
              <w:t xml:space="preserve"> </w:t>
            </w:r>
            <w:r w:rsidR="00F064CA" w:rsidRPr="2FAEAB5D">
              <w:rPr>
                <w:rFonts w:asciiTheme="minorHAnsi" w:eastAsia="Times New Roman" w:hAnsiTheme="minorHAnsi" w:cstheme="minorBidi"/>
                <w:lang w:val="en-US"/>
              </w:rPr>
              <w:t>aspect</w:t>
            </w:r>
            <w:r w:rsidR="00266C62" w:rsidRPr="2FAEAB5D">
              <w:rPr>
                <w:rFonts w:asciiTheme="minorHAnsi" w:eastAsia="Times New Roman" w:hAnsiTheme="minorHAnsi" w:cstheme="minorBidi"/>
                <w:lang w:val="en-US"/>
              </w:rPr>
              <w:t xml:space="preserve"> of the</w:t>
            </w:r>
            <w:r w:rsidRPr="2FAEAB5D">
              <w:rPr>
                <w:rFonts w:asciiTheme="minorHAnsi" w:eastAsia="Times New Roman" w:hAnsiTheme="minorHAnsi" w:cstheme="minorBidi"/>
                <w:lang w:val="en-US"/>
              </w:rPr>
              <w:t xml:space="preserve"> requirement</w:t>
            </w:r>
            <w:r w:rsidR="00266C62" w:rsidRPr="2FAEAB5D">
              <w:rPr>
                <w:rFonts w:asciiTheme="minorHAnsi" w:eastAsia="Times New Roman" w:hAnsiTheme="minorHAnsi" w:cstheme="minorBidi"/>
                <w:lang w:val="en-US"/>
              </w:rPr>
              <w:t>s</w:t>
            </w:r>
            <w:r w:rsidRPr="2FAEAB5D">
              <w:rPr>
                <w:rFonts w:asciiTheme="minorHAnsi" w:eastAsia="Times New Roman" w:hAnsiTheme="minorHAnsi" w:cstheme="minorBidi"/>
                <w:lang w:val="en-US"/>
              </w:rPr>
              <w:t xml:space="preserve"> could be demonstrated by </w:t>
            </w:r>
            <w:r w:rsidR="006A0FEF" w:rsidRPr="2FAEAB5D">
              <w:rPr>
                <w:rFonts w:asciiTheme="minorHAnsi" w:eastAsia="Times New Roman" w:hAnsiTheme="minorHAnsi" w:cstheme="minorBidi"/>
                <w:lang w:val="en-US"/>
              </w:rPr>
              <w:t xml:space="preserve">taking </w:t>
            </w:r>
            <w:r w:rsidRPr="2FAEAB5D">
              <w:rPr>
                <w:rFonts w:asciiTheme="minorHAnsi" w:eastAsia="Times New Roman" w:hAnsiTheme="minorHAnsi" w:cstheme="minorBidi"/>
                <w:lang w:val="en-US"/>
              </w:rPr>
              <w:t>the actions described</w:t>
            </w:r>
            <w:r w:rsidR="00F064CA" w:rsidRPr="2FAEAB5D">
              <w:rPr>
                <w:rFonts w:asciiTheme="minorHAnsi" w:eastAsia="Times New Roman" w:hAnsiTheme="minorHAnsi" w:cstheme="minorBidi"/>
                <w:lang w:val="en-US"/>
              </w:rPr>
              <w:t xml:space="preserve"> in the question</w:t>
            </w:r>
            <w:r w:rsidRPr="2FAEAB5D">
              <w:rPr>
                <w:rFonts w:asciiTheme="minorHAnsi" w:eastAsia="Times New Roman" w:hAnsiTheme="minorHAnsi" w:cstheme="minorBidi"/>
                <w:lang w:val="en-US"/>
              </w:rPr>
              <w:t>.</w:t>
            </w:r>
          </w:p>
          <w:p w14:paraId="38B9F700" w14:textId="1B32B13B" w:rsidR="00EB63B5" w:rsidRPr="00F83382" w:rsidRDefault="00EB63B5" w:rsidP="00EB63B5">
            <w:pPr>
              <w:pStyle w:val="Tabletext"/>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EB63B5" w:rsidRPr="00456ED4" w14:paraId="54834EAA" w14:textId="77777777" w:rsidTr="42B738ED">
        <w:trPr>
          <w:trHeight w:val="818"/>
        </w:trPr>
        <w:tc>
          <w:tcPr>
            <w:cnfStyle w:val="001000000000" w:firstRow="0" w:lastRow="0" w:firstColumn="1" w:lastColumn="0" w:oddVBand="0" w:evenVBand="0" w:oddHBand="0" w:evenHBand="0" w:firstRowFirstColumn="0" w:firstRowLastColumn="0" w:lastRowFirstColumn="0" w:lastRowLastColumn="0"/>
            <w:tcW w:w="1083" w:type="dxa"/>
          </w:tcPr>
          <w:p w14:paraId="722479E2" w14:textId="3CBE3D27" w:rsidR="00EB63B5" w:rsidRPr="00EB63B5" w:rsidRDefault="005611AC" w:rsidP="00EB63B5">
            <w:pPr>
              <w:pStyle w:val="Tabletext"/>
              <w:rPr>
                <w:sz w:val="20"/>
                <w:szCs w:val="32"/>
              </w:rPr>
            </w:pPr>
            <w:r>
              <w:rPr>
                <w:sz w:val="20"/>
                <w:szCs w:val="32"/>
              </w:rPr>
              <w:t>16</w:t>
            </w:r>
          </w:p>
        </w:tc>
        <w:tc>
          <w:tcPr>
            <w:tcW w:w="5684" w:type="dxa"/>
          </w:tcPr>
          <w:p w14:paraId="7C64B5B4" w14:textId="29A5813F" w:rsidR="00EB63B5" w:rsidRPr="00F03DC1" w:rsidRDefault="006F3EA7" w:rsidP="00EB63B5">
            <w:pPr>
              <w:pStyle w:val="Tabletex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F03DC1">
              <w:rPr>
                <w:rFonts w:cstheme="minorHAnsi"/>
                <w:sz w:val="20"/>
                <w:szCs w:val="20"/>
              </w:rPr>
              <w:t>Presuming the wholesale demand response unit exited the wholesale demand response market with an effective date 1 Oct 2023, would they only be eligible to be contracted for RERT (either</w:t>
            </w:r>
            <w:r w:rsidR="001B545E" w:rsidRPr="00F03DC1">
              <w:rPr>
                <w:rFonts w:cstheme="minorHAnsi"/>
                <w:sz w:val="20"/>
                <w:szCs w:val="20"/>
              </w:rPr>
              <w:t xml:space="preserve"> interim reserves</w:t>
            </w:r>
            <w:r w:rsidRPr="00F03DC1">
              <w:rPr>
                <w:rFonts w:cstheme="minorHAnsi"/>
                <w:sz w:val="20"/>
                <w:szCs w:val="20"/>
              </w:rPr>
              <w:t xml:space="preserve"> or </w:t>
            </w:r>
            <w:r w:rsidR="001B545E" w:rsidRPr="00F03DC1">
              <w:rPr>
                <w:rFonts w:cstheme="minorHAnsi"/>
                <w:sz w:val="20"/>
                <w:szCs w:val="20"/>
              </w:rPr>
              <w:t>short notice</w:t>
            </w:r>
            <w:r w:rsidRPr="00F03DC1">
              <w:rPr>
                <w:rFonts w:cstheme="minorHAnsi"/>
                <w:sz w:val="20"/>
                <w:szCs w:val="20"/>
              </w:rPr>
              <w:t xml:space="preserve"> RERT) from 1 October 2024?</w:t>
            </w:r>
          </w:p>
        </w:tc>
        <w:tc>
          <w:tcPr>
            <w:tcW w:w="7869" w:type="dxa"/>
          </w:tcPr>
          <w:p w14:paraId="3E9BBC18" w14:textId="3C93FF6B" w:rsidR="00EB63B5" w:rsidRPr="00FB6954" w:rsidRDefault="00F03DC1" w:rsidP="00FB6954">
            <w:pPr>
              <w:pStyle w:val="Tabletex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FB6954">
              <w:rPr>
                <w:rFonts w:cstheme="minorHAnsi"/>
                <w:sz w:val="20"/>
                <w:szCs w:val="20"/>
              </w:rPr>
              <w:t xml:space="preserve">This would depend on whether dispatch bids or offers have been submitted for the capacity of the relevant unit in the previous 12 months.  If they haven’t and if the </w:t>
            </w:r>
            <w:r w:rsidR="00D3676B" w:rsidRPr="00FB6954">
              <w:rPr>
                <w:rFonts w:cstheme="minorHAnsi"/>
                <w:sz w:val="20"/>
                <w:szCs w:val="20"/>
              </w:rPr>
              <w:t xml:space="preserve">relevant </w:t>
            </w:r>
            <w:r w:rsidR="00144298" w:rsidRPr="00FB6954">
              <w:rPr>
                <w:rFonts w:cstheme="minorHAnsi"/>
                <w:sz w:val="20"/>
                <w:szCs w:val="20"/>
              </w:rPr>
              <w:t xml:space="preserve">unit </w:t>
            </w:r>
            <w:r w:rsidRPr="00FB6954">
              <w:rPr>
                <w:rFonts w:cstheme="minorHAnsi"/>
                <w:sz w:val="20"/>
                <w:szCs w:val="20"/>
              </w:rPr>
              <w:t xml:space="preserve">exited WDRM from 1/10/23, then </w:t>
            </w:r>
            <w:r w:rsidR="00144298" w:rsidRPr="00FB6954">
              <w:rPr>
                <w:rFonts w:cstheme="minorHAnsi"/>
                <w:sz w:val="20"/>
                <w:szCs w:val="20"/>
              </w:rPr>
              <w:t xml:space="preserve">it </w:t>
            </w:r>
            <w:r w:rsidRPr="00FB6954">
              <w:rPr>
                <w:rFonts w:cstheme="minorHAnsi"/>
                <w:sz w:val="20"/>
                <w:szCs w:val="20"/>
              </w:rPr>
              <w:t xml:space="preserve">would be “out of market” and eligible to be </w:t>
            </w:r>
            <w:r w:rsidR="00F76264" w:rsidRPr="00FB6954">
              <w:rPr>
                <w:rFonts w:cstheme="minorHAnsi"/>
                <w:sz w:val="20"/>
                <w:szCs w:val="20"/>
              </w:rPr>
              <w:t xml:space="preserve">considered </w:t>
            </w:r>
            <w:r w:rsidRPr="00FB6954">
              <w:rPr>
                <w:rFonts w:cstheme="minorHAnsi"/>
                <w:sz w:val="20"/>
                <w:szCs w:val="20"/>
              </w:rPr>
              <w:t>for RERT from that date.</w:t>
            </w:r>
          </w:p>
        </w:tc>
      </w:tr>
      <w:tr w:rsidR="00EB63B5" w:rsidRPr="00456ED4" w14:paraId="612D1082" w14:textId="77777777" w:rsidTr="42B738ED">
        <w:trPr>
          <w:trHeight w:val="791"/>
        </w:trPr>
        <w:tc>
          <w:tcPr>
            <w:cnfStyle w:val="001000000000" w:firstRow="0" w:lastRow="0" w:firstColumn="1" w:lastColumn="0" w:oddVBand="0" w:evenVBand="0" w:oddHBand="0" w:evenHBand="0" w:firstRowFirstColumn="0" w:firstRowLastColumn="0" w:lastRowFirstColumn="0" w:lastRowLastColumn="0"/>
            <w:tcW w:w="1083" w:type="dxa"/>
          </w:tcPr>
          <w:p w14:paraId="4C6DB01D" w14:textId="693CE319" w:rsidR="00EB63B5" w:rsidRPr="00EB63B5" w:rsidRDefault="005611AC" w:rsidP="00EB63B5">
            <w:pPr>
              <w:pStyle w:val="Tabletext"/>
              <w:rPr>
                <w:sz w:val="20"/>
                <w:szCs w:val="32"/>
              </w:rPr>
            </w:pPr>
            <w:r>
              <w:rPr>
                <w:sz w:val="20"/>
                <w:szCs w:val="32"/>
              </w:rPr>
              <w:t>17</w:t>
            </w:r>
          </w:p>
        </w:tc>
        <w:tc>
          <w:tcPr>
            <w:tcW w:w="5684" w:type="dxa"/>
          </w:tcPr>
          <w:p w14:paraId="270A3901" w14:textId="5AC57100" w:rsidR="00EB63B5" w:rsidRPr="007E4DC2" w:rsidRDefault="007E4DC2" w:rsidP="00EB63B5">
            <w:pPr>
              <w:pStyle w:val="Tabletex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7E4DC2">
              <w:rPr>
                <w:rFonts w:cstheme="minorHAnsi"/>
                <w:sz w:val="20"/>
                <w:szCs w:val="20"/>
              </w:rPr>
              <w:t xml:space="preserve">Given the forecast breach of the </w:t>
            </w:r>
            <w:r w:rsidR="000E7C23">
              <w:rPr>
                <w:rFonts w:cstheme="minorHAnsi"/>
                <w:sz w:val="20"/>
                <w:szCs w:val="20"/>
              </w:rPr>
              <w:t>interim reliability reserves</w:t>
            </w:r>
            <w:r w:rsidRPr="007E4DC2">
              <w:rPr>
                <w:rFonts w:cstheme="minorHAnsi"/>
                <w:sz w:val="20"/>
                <w:szCs w:val="20"/>
              </w:rPr>
              <w:t xml:space="preserve"> in SA and VIC this summer (and beyond for VIC), and the need for </w:t>
            </w:r>
            <w:r w:rsidR="00A7120C">
              <w:rPr>
                <w:rFonts w:cstheme="minorHAnsi"/>
                <w:sz w:val="20"/>
                <w:szCs w:val="20"/>
              </w:rPr>
              <w:t>interim reserves</w:t>
            </w:r>
            <w:r w:rsidRPr="007E4DC2">
              <w:rPr>
                <w:rFonts w:cstheme="minorHAnsi"/>
                <w:sz w:val="20"/>
                <w:szCs w:val="20"/>
              </w:rPr>
              <w:t xml:space="preserve"> up to 120 MW in VIC – would AEMO consider having</w:t>
            </w:r>
            <w:r w:rsidR="00A63880">
              <w:rPr>
                <w:rFonts w:cstheme="minorHAnsi"/>
                <w:sz w:val="20"/>
                <w:szCs w:val="20"/>
              </w:rPr>
              <w:t xml:space="preserve"> a former</w:t>
            </w:r>
            <w:r w:rsidRPr="007E4DC2">
              <w:rPr>
                <w:rFonts w:cstheme="minorHAnsi"/>
                <w:sz w:val="20"/>
                <w:szCs w:val="20"/>
              </w:rPr>
              <w:t xml:space="preserve"> </w:t>
            </w:r>
            <w:r w:rsidR="00A7120C">
              <w:rPr>
                <w:rFonts w:cstheme="minorHAnsi"/>
                <w:sz w:val="20"/>
                <w:szCs w:val="20"/>
              </w:rPr>
              <w:t xml:space="preserve">wholesale </w:t>
            </w:r>
            <w:r w:rsidR="00F0081D">
              <w:rPr>
                <w:rFonts w:cstheme="minorHAnsi"/>
                <w:sz w:val="20"/>
                <w:szCs w:val="20"/>
              </w:rPr>
              <w:t>demand response unit</w:t>
            </w:r>
            <w:r w:rsidRPr="007E4DC2">
              <w:rPr>
                <w:rFonts w:cstheme="minorHAnsi"/>
                <w:sz w:val="20"/>
                <w:szCs w:val="20"/>
              </w:rPr>
              <w:t xml:space="preserve"> as part of a reserve contract?</w:t>
            </w:r>
          </w:p>
        </w:tc>
        <w:tc>
          <w:tcPr>
            <w:tcW w:w="7869" w:type="dxa"/>
          </w:tcPr>
          <w:p w14:paraId="75C2CE62" w14:textId="51E45806" w:rsidR="005A3DE5" w:rsidRPr="00FB6954" w:rsidRDefault="005A3DE5" w:rsidP="00FB6954">
            <w:pPr>
              <w:pStyle w:val="Tabletex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FB6954">
              <w:rPr>
                <w:rFonts w:cstheme="minorHAnsi"/>
                <w:sz w:val="20"/>
                <w:szCs w:val="20"/>
              </w:rPr>
              <w:t xml:space="preserve">Consideration of specific NMIs would depend on the </w:t>
            </w:r>
            <w:r w:rsidR="006776E2" w:rsidRPr="00FB6954">
              <w:rPr>
                <w:rFonts w:cstheme="minorHAnsi"/>
                <w:sz w:val="20"/>
                <w:szCs w:val="20"/>
              </w:rPr>
              <w:t>”out of market</w:t>
            </w:r>
            <w:r w:rsidR="005D5D62" w:rsidRPr="00FB6954">
              <w:rPr>
                <w:rFonts w:cstheme="minorHAnsi"/>
                <w:sz w:val="20"/>
                <w:szCs w:val="20"/>
              </w:rPr>
              <w:t>”</w:t>
            </w:r>
            <w:r w:rsidR="006776E2" w:rsidRPr="00FB6954">
              <w:rPr>
                <w:rFonts w:cstheme="minorHAnsi"/>
                <w:sz w:val="20"/>
                <w:szCs w:val="20"/>
              </w:rPr>
              <w:t xml:space="preserve"> requirements</w:t>
            </w:r>
            <w:r w:rsidR="005D5D62" w:rsidRPr="00FB6954">
              <w:rPr>
                <w:rFonts w:cstheme="minorHAnsi"/>
                <w:sz w:val="20"/>
                <w:szCs w:val="20"/>
              </w:rPr>
              <w:t xml:space="preserve"> described in the answer to question 15</w:t>
            </w:r>
            <w:r w:rsidR="006776E2" w:rsidRPr="00FB6954">
              <w:rPr>
                <w:rFonts w:cstheme="minorHAnsi"/>
                <w:sz w:val="20"/>
                <w:szCs w:val="20"/>
              </w:rPr>
              <w:t xml:space="preserve"> </w:t>
            </w:r>
            <w:r w:rsidRPr="00FB6954">
              <w:rPr>
                <w:rFonts w:cstheme="minorHAnsi"/>
                <w:sz w:val="20"/>
                <w:szCs w:val="20"/>
              </w:rPr>
              <w:t xml:space="preserve"> being satisfied and any other requirements </w:t>
            </w:r>
            <w:r w:rsidR="00801B04" w:rsidRPr="00FB6954">
              <w:rPr>
                <w:rFonts w:cstheme="minorHAnsi"/>
                <w:sz w:val="20"/>
                <w:szCs w:val="20"/>
              </w:rPr>
              <w:t>prescribed</w:t>
            </w:r>
            <w:r w:rsidRPr="00FB6954">
              <w:rPr>
                <w:rFonts w:cstheme="minorHAnsi"/>
                <w:sz w:val="20"/>
                <w:szCs w:val="20"/>
              </w:rPr>
              <w:t xml:space="preserve"> for the tender process.</w:t>
            </w:r>
          </w:p>
          <w:p w14:paraId="4E39A77D" w14:textId="73DAFA84" w:rsidR="00EB63B5" w:rsidRPr="00FB6954" w:rsidRDefault="00EB63B5" w:rsidP="00FB6954">
            <w:pPr>
              <w:pStyle w:val="Tabletext"/>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bookmarkEnd w:id="0"/>
    </w:tbl>
    <w:p w14:paraId="58A976D1" w14:textId="54FEFB03" w:rsidR="00501159" w:rsidRPr="00456ED4" w:rsidRDefault="00501159" w:rsidP="0023122B">
      <w:pPr>
        <w:pStyle w:val="CaptionTable"/>
        <w:numPr>
          <w:ilvl w:val="0"/>
          <w:numId w:val="0"/>
        </w:numPr>
      </w:pPr>
    </w:p>
    <w:sectPr w:rsidR="00501159" w:rsidRPr="00456ED4" w:rsidSect="002B7D0D">
      <w:headerReference w:type="default" r:id="rId11"/>
      <w:footerReference w:type="default" r:id="rId12"/>
      <w:headerReference w:type="first" r:id="rId13"/>
      <w:footerReference w:type="first" r:id="rId14"/>
      <w:pgSz w:w="16840" w:h="11907" w:orient="landscape" w:code="9"/>
      <w:pgMar w:top="1077" w:right="1077" w:bottom="1424" w:left="1077"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8BB699" w14:textId="77777777" w:rsidR="00B87486" w:rsidRDefault="00B87486" w:rsidP="005856BF">
      <w:pPr>
        <w:spacing w:before="0" w:after="0" w:line="240" w:lineRule="auto"/>
      </w:pPr>
      <w:r>
        <w:separator/>
      </w:r>
    </w:p>
  </w:endnote>
  <w:endnote w:type="continuationSeparator" w:id="0">
    <w:p w14:paraId="1C4B28A7" w14:textId="77777777" w:rsidR="00B87486" w:rsidRDefault="00B87486" w:rsidP="005856BF">
      <w:pPr>
        <w:spacing w:before="0" w:after="0" w:line="240" w:lineRule="auto"/>
      </w:pPr>
      <w:r>
        <w:continuationSeparator/>
      </w:r>
    </w:p>
  </w:endnote>
  <w:endnote w:type="continuationNotice" w:id="1">
    <w:p w14:paraId="21120765" w14:textId="77777777" w:rsidR="00B87486" w:rsidRDefault="00B87486">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altName w:val="Arial"/>
    <w:panose1 w:val="020B0604020202020204"/>
    <w:charset w:val="80"/>
    <w:family w:val="swiss"/>
    <w:pitch w:val="variable"/>
    <w:sig w:usb0="F7FFAFFF" w:usb1="E9DFFFFF" w:usb2="0000003F" w:usb3="00000000" w:csb0="003F01FF" w:csb1="00000000"/>
  </w:font>
  <w:font w:name="+mj-ea">
    <w:panose1 w:val="00000000000000000000"/>
    <w:charset w:val="00"/>
    <w:family w:val="roman"/>
    <w:notTrueType/>
    <w:pitch w:val="default"/>
  </w:font>
  <w:font w:name="+mj-cs">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C28A8" w14:textId="77777777" w:rsidR="009215D9" w:rsidRDefault="009215D9" w:rsidP="009215D9">
    <w:pPr>
      <w:pStyle w:val="NoSpacing"/>
    </w:pPr>
  </w:p>
  <w:tbl>
    <w:tblPr>
      <w:tblStyle w:val="TableGrid"/>
      <w:tblW w:w="5000" w:type="pct"/>
      <w:tblBorders>
        <w:top w:val="single" w:sz="4" w:space="0" w:color="6B3077" w:themeColor="accent1"/>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1458"/>
      <w:gridCol w:w="3228"/>
    </w:tblGrid>
    <w:tr w:rsidR="00EA29C7" w:rsidRPr="00A14E33" w14:paraId="389512AC" w14:textId="77777777" w:rsidTr="009215D9">
      <w:trPr>
        <w:cantSplit/>
        <w:trHeight w:val="397"/>
      </w:trPr>
      <w:tc>
        <w:tcPr>
          <w:tcW w:w="7609" w:type="dxa"/>
          <w:vAlign w:val="bottom"/>
        </w:tcPr>
        <w:p w14:paraId="7B108593" w14:textId="01083CFF" w:rsidR="00EA29C7" w:rsidRPr="00A14E33" w:rsidRDefault="002F2823" w:rsidP="00A14E33">
          <w:pPr>
            <w:pStyle w:val="Footer"/>
            <w:tabs>
              <w:tab w:val="clear" w:pos="4680"/>
              <w:tab w:val="clear" w:pos="9360"/>
            </w:tabs>
          </w:pPr>
          <w:r>
            <w:rPr>
              <w:b/>
              <w:bCs/>
            </w:rPr>
            <w:t>AEMO</w:t>
          </w:r>
          <w:r w:rsidR="009215D9">
            <w:rPr>
              <w:b/>
              <w:bCs/>
            </w:rPr>
            <w:t xml:space="preserve"> </w:t>
          </w:r>
          <w:r w:rsidR="00EA29C7" w:rsidRPr="00A14E33">
            <w:t>|</w:t>
          </w:r>
          <w:r>
            <w:t xml:space="preserve"> </w:t>
          </w:r>
          <w:r w:rsidR="00F51256">
            <w:t>Interim Reliability Reserve Tender Questions and Answers</w:t>
          </w:r>
        </w:p>
      </w:tc>
      <w:tc>
        <w:tcPr>
          <w:tcW w:w="2144" w:type="dxa"/>
          <w:vAlign w:val="bottom"/>
        </w:tcPr>
        <w:p w14:paraId="43E162B8" w14:textId="79AC8FD2" w:rsidR="00EA29C7" w:rsidRPr="002F2823" w:rsidRDefault="002F2823" w:rsidP="002F2823">
          <w:pPr>
            <w:pStyle w:val="Footer"/>
            <w:jc w:val="right"/>
          </w:pPr>
          <w:r w:rsidRPr="002F2823">
            <w:t xml:space="preserve">Page </w:t>
          </w:r>
          <w:r w:rsidRPr="002F2823">
            <w:fldChar w:fldCharType="begin"/>
          </w:r>
          <w:r w:rsidRPr="002F2823">
            <w:instrText xml:space="preserve"> PAGE </w:instrText>
          </w:r>
          <w:r w:rsidRPr="002F2823">
            <w:fldChar w:fldCharType="separate"/>
          </w:r>
          <w:r w:rsidRPr="002F2823">
            <w:t>1</w:t>
          </w:r>
          <w:r w:rsidRPr="002F2823">
            <w:fldChar w:fldCharType="end"/>
          </w:r>
          <w:r w:rsidRPr="002F2823">
            <w:t xml:space="preserve"> of </w:t>
          </w:r>
          <w:r>
            <w:fldChar w:fldCharType="begin"/>
          </w:r>
          <w:r>
            <w:instrText>NUMPAGES</w:instrText>
          </w:r>
          <w:r>
            <w:fldChar w:fldCharType="separate"/>
          </w:r>
          <w:r w:rsidRPr="002F2823">
            <w:t>4</w:t>
          </w:r>
          <w:r>
            <w:fldChar w:fldCharType="end"/>
          </w:r>
        </w:p>
      </w:tc>
    </w:tr>
  </w:tbl>
  <w:p w14:paraId="49FA248E" w14:textId="77777777" w:rsidR="00EA29C7" w:rsidRDefault="00EA29C7" w:rsidP="00A14E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4F097" w14:textId="77777777" w:rsidR="002B7D0D" w:rsidRDefault="002B7D0D" w:rsidP="002B7D0D">
    <w:pPr>
      <w:pStyle w:val="NoSpacing"/>
    </w:pPr>
  </w:p>
  <w:tbl>
    <w:tblPr>
      <w:tblStyle w:val="TableGrid"/>
      <w:tblW w:w="5000" w:type="pct"/>
      <w:tblBorders>
        <w:top w:val="single" w:sz="4" w:space="0" w:color="6B3077" w:themeColor="accent1"/>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1458"/>
      <w:gridCol w:w="3228"/>
    </w:tblGrid>
    <w:tr w:rsidR="002B7D0D" w:rsidRPr="00A14E33" w14:paraId="07E28158" w14:textId="77777777" w:rsidTr="00CE725D">
      <w:trPr>
        <w:cantSplit/>
        <w:trHeight w:val="397"/>
      </w:trPr>
      <w:tc>
        <w:tcPr>
          <w:tcW w:w="7609" w:type="dxa"/>
          <w:vAlign w:val="bottom"/>
        </w:tcPr>
        <w:p w14:paraId="08EE99C4" w14:textId="147586B7" w:rsidR="002B7D0D" w:rsidRPr="00A14E33" w:rsidRDefault="002B7D0D" w:rsidP="002B7D0D">
          <w:pPr>
            <w:pStyle w:val="Footer"/>
            <w:tabs>
              <w:tab w:val="clear" w:pos="4680"/>
              <w:tab w:val="clear" w:pos="9360"/>
            </w:tabs>
          </w:pPr>
          <w:r>
            <w:rPr>
              <w:b/>
              <w:bCs/>
            </w:rPr>
            <w:t xml:space="preserve">AEMO </w:t>
          </w:r>
          <w:r w:rsidRPr="00A14E33">
            <w:t>|</w:t>
          </w:r>
          <w:r>
            <w:t xml:space="preserve"> </w:t>
          </w:r>
          <w:r w:rsidR="00842269">
            <w:t>Interim Reliability Reserve Tender Questions and Answers</w:t>
          </w:r>
        </w:p>
      </w:tc>
      <w:tc>
        <w:tcPr>
          <w:tcW w:w="2144" w:type="dxa"/>
          <w:vAlign w:val="bottom"/>
        </w:tcPr>
        <w:p w14:paraId="448D9D90" w14:textId="77777777" w:rsidR="002B7D0D" w:rsidRPr="002F2823" w:rsidRDefault="002B7D0D" w:rsidP="002B7D0D">
          <w:pPr>
            <w:pStyle w:val="Footer"/>
            <w:jc w:val="right"/>
          </w:pPr>
          <w:r w:rsidRPr="002F2823">
            <w:t xml:space="preserve">Page </w:t>
          </w:r>
          <w:r w:rsidRPr="002F2823">
            <w:fldChar w:fldCharType="begin"/>
          </w:r>
          <w:r w:rsidRPr="002F2823">
            <w:instrText xml:space="preserve"> PAGE </w:instrText>
          </w:r>
          <w:r w:rsidRPr="002F2823">
            <w:fldChar w:fldCharType="separate"/>
          </w:r>
          <w:r>
            <w:t>2</w:t>
          </w:r>
          <w:r w:rsidRPr="002F2823">
            <w:fldChar w:fldCharType="end"/>
          </w:r>
          <w:r w:rsidRPr="002F2823">
            <w:t xml:space="preserve"> of </w:t>
          </w:r>
          <w:r>
            <w:fldChar w:fldCharType="begin"/>
          </w:r>
          <w:r>
            <w:instrText>NUMPAGES</w:instrText>
          </w:r>
          <w:r>
            <w:fldChar w:fldCharType="separate"/>
          </w:r>
          <w:r>
            <w:t>4</w:t>
          </w:r>
          <w:r>
            <w:fldChar w:fldCharType="end"/>
          </w:r>
        </w:p>
      </w:tc>
    </w:tr>
  </w:tbl>
  <w:p w14:paraId="7076E7FC" w14:textId="77777777" w:rsidR="002B7D0D" w:rsidRDefault="002B7D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EAD94E" w14:textId="77777777" w:rsidR="00B87486" w:rsidRDefault="00B87486" w:rsidP="005856BF">
      <w:pPr>
        <w:spacing w:before="0" w:after="0" w:line="240" w:lineRule="auto"/>
      </w:pPr>
      <w:r>
        <w:separator/>
      </w:r>
    </w:p>
  </w:footnote>
  <w:footnote w:type="continuationSeparator" w:id="0">
    <w:p w14:paraId="6A2BECF1" w14:textId="77777777" w:rsidR="00B87486" w:rsidRDefault="00B87486" w:rsidP="005856BF">
      <w:pPr>
        <w:spacing w:before="0" w:after="0" w:line="240" w:lineRule="auto"/>
      </w:pPr>
      <w:r>
        <w:continuationSeparator/>
      </w:r>
    </w:p>
  </w:footnote>
  <w:footnote w:type="continuationNotice" w:id="1">
    <w:p w14:paraId="2427315D" w14:textId="77777777" w:rsidR="00B87486" w:rsidRDefault="00B87486">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47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42"/>
    </w:tblGrid>
    <w:tr w:rsidR="009215D9" w14:paraId="15CC830B" w14:textId="77777777" w:rsidTr="002B7D0D">
      <w:trPr>
        <w:trHeight w:val="566"/>
      </w:trPr>
      <w:tc>
        <w:tcPr>
          <w:tcW w:w="14742" w:type="dxa"/>
        </w:tcPr>
        <w:p w14:paraId="24741EC0" w14:textId="03A287AA" w:rsidR="009215D9" w:rsidRDefault="002B7D0D">
          <w:pPr>
            <w:pStyle w:val="Header"/>
          </w:pPr>
          <w:r>
            <w:rPr>
              <w:noProof/>
            </w:rPr>
            <mc:AlternateContent>
              <mc:Choice Requires="wpg">
                <w:drawing>
                  <wp:anchor distT="0" distB="0" distL="114300" distR="114300" simplePos="0" relativeHeight="251658241" behindDoc="0" locked="1" layoutInCell="1" allowOverlap="1" wp14:anchorId="0D3B46B3" wp14:editId="0260832A">
                    <wp:simplePos x="0" y="0"/>
                    <wp:positionH relativeFrom="page">
                      <wp:posOffset>8315960</wp:posOffset>
                    </wp:positionH>
                    <wp:positionV relativeFrom="page">
                      <wp:posOffset>-443230</wp:posOffset>
                    </wp:positionV>
                    <wp:extent cx="1709420" cy="788035"/>
                    <wp:effectExtent l="0" t="0" r="5080" b="0"/>
                    <wp:wrapNone/>
                    <wp:docPr id="3" name="Group 3"/>
                    <wp:cNvGraphicFramePr/>
                    <a:graphic xmlns:a="http://schemas.openxmlformats.org/drawingml/2006/main">
                      <a:graphicData uri="http://schemas.microsoft.com/office/word/2010/wordprocessingGroup">
                        <wpg:wgp>
                          <wpg:cNvGrpSpPr/>
                          <wpg:grpSpPr>
                            <a:xfrm>
                              <a:off x="0" y="0"/>
                              <a:ext cx="1709420" cy="788035"/>
                              <a:chOff x="0" y="0"/>
                              <a:chExt cx="1711087" cy="788299"/>
                            </a:xfrm>
                          </wpg:grpSpPr>
                          <pic:pic xmlns:pic="http://schemas.openxmlformats.org/drawingml/2006/picture">
                            <pic:nvPicPr>
                              <pic:cNvPr id="5" name="Picture 5" descr="Icon&#10;&#10;Description automatically generated with medium confidence"/>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448574"/>
                                <a:ext cx="1052195" cy="339725"/>
                              </a:xfrm>
                              <a:prstGeom prst="rect">
                                <a:avLst/>
                              </a:prstGeom>
                            </pic:spPr>
                          </pic:pic>
                          <wps:wsp>
                            <wps:cNvPr id="2" name="Rectangle 2"/>
                            <wps:cNvSpPr/>
                            <wps:spPr>
                              <a:xfrm>
                                <a:off x="1595887" y="0"/>
                                <a:ext cx="115200" cy="1152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xmlns:w16du="http://schemas.microsoft.com/office/word/2023/wordml/word16du">
                <w:pict w14:anchorId="174B7590">
                  <v:group id="Group 3" style="position:absolute;margin-left:654.8pt;margin-top:-34.9pt;width:134.6pt;height:62.05pt;z-index:251661312;mso-position-horizontal-relative:page;mso-position-vertical-relative:page;mso-width-relative:margin;mso-height-relative:margin" coordsize="17110,7882" o:spid="_x0000_s1026" w14:anchorId="1BF64BEC"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5" style="position:absolute;top:4485;width:10521;height:3397;visibility:visible;mso-wrap-style:square" alt="Icon&#10;&#10;Description automatically generated with medium confidenc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">
                      <v:imagedata o:title="Icon&#10;&#10;Description automatically generated with medium confidence" r:id="rId2"/>
                    </v:shape>
                    <v:rect id="Rectangle 2" style="position:absolute;left:15958;width:1152;height:1152;visibility:visible;mso-wrap-style:square;v-text-anchor:middle" o:spid="_x0000_s1028" filled="f" strok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"/>
                    <w10:wrap anchorx="page" anchory="page"/>
                    <w10:anchorlock/>
                  </v:group>
                </w:pict>
              </mc:Fallback>
            </mc:AlternateContent>
          </w:r>
        </w:p>
      </w:tc>
    </w:tr>
  </w:tbl>
  <w:p w14:paraId="61CC07EC" w14:textId="40E0103B" w:rsidR="00EA29C7" w:rsidRDefault="00EA29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47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42"/>
    </w:tblGrid>
    <w:tr w:rsidR="002B7D0D" w14:paraId="68488C02" w14:textId="77777777" w:rsidTr="002B7D0D">
      <w:trPr>
        <w:trHeight w:val="424"/>
      </w:trPr>
      <w:tc>
        <w:tcPr>
          <w:tcW w:w="14742" w:type="dxa"/>
        </w:tcPr>
        <w:p w14:paraId="742270A6" w14:textId="77777777" w:rsidR="002B7D0D" w:rsidRDefault="002B7D0D" w:rsidP="002B7D0D">
          <w:pPr>
            <w:pStyle w:val="Header"/>
          </w:pPr>
        </w:p>
      </w:tc>
    </w:tr>
  </w:tbl>
  <w:p w14:paraId="22AD2878" w14:textId="3905603D" w:rsidR="002B7D0D" w:rsidRDefault="002B7D0D">
    <w:pPr>
      <w:pStyle w:val="Header"/>
    </w:pPr>
    <w:r w:rsidRPr="005D04EA">
      <w:rPr>
        <w:noProof/>
      </w:rPr>
      <w:drawing>
        <wp:anchor distT="0" distB="0" distL="114300" distR="114300" simplePos="0" relativeHeight="251658240" behindDoc="1" locked="1" layoutInCell="1" allowOverlap="1" wp14:anchorId="1E49C68D" wp14:editId="01E6AECB">
          <wp:simplePos x="0" y="0"/>
          <wp:positionH relativeFrom="page">
            <wp:posOffset>8437245</wp:posOffset>
          </wp:positionH>
          <wp:positionV relativeFrom="page">
            <wp:posOffset>441960</wp:posOffset>
          </wp:positionV>
          <wp:extent cx="1599565" cy="520700"/>
          <wp:effectExtent l="0" t="0" r="635" b="0"/>
          <wp:wrapNone/>
          <wp:docPr id="7" name="Picture 7" descr="A picture containing text&#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Picture 142" descr="A picture containing text&#10;&#10;Description automatically generated"/>
                  <pic:cNvPicPr>
                    <a:picLocks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99565" cy="520700"/>
                  </a:xfrm>
                  <a:prstGeom prst="rect">
                    <a:avLst/>
                  </a:prstGeom>
                  <a:solidFill>
                    <a:srgbClr val="FFFFFF"/>
                  </a:solid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04CA3D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460A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1621E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00482D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E6C2C3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4C682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FFEC3A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902FC9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514EDE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0AFAB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FFB3290"/>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5F10595"/>
    <w:multiLevelType w:val="hybridMultilevel"/>
    <w:tmpl w:val="89225D86"/>
    <w:lvl w:ilvl="0" w:tplc="CCDCB58E">
      <w:start w:val="1"/>
      <w:numFmt w:val="bullet"/>
      <w:lvlText w:val=""/>
      <w:lvlJc w:val="left"/>
      <w:pPr>
        <w:ind w:left="720" w:hanging="360"/>
      </w:pPr>
      <w:rPr>
        <w:rFonts w:ascii="Symbol" w:hAnsi="Symbol" w:hint="default"/>
        <w:color w:val="6B3077"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0161A34"/>
    <w:multiLevelType w:val="hybridMultilevel"/>
    <w:tmpl w:val="F5E635D4"/>
    <w:lvl w:ilvl="0" w:tplc="844CD61A">
      <w:start w:val="1"/>
      <w:numFmt w:val="bullet"/>
      <w:pStyle w:val="Statementbullet"/>
      <w:lvlText w:val=""/>
      <w:lvlJc w:val="left"/>
      <w:pPr>
        <w:ind w:left="720" w:hanging="360"/>
      </w:pPr>
      <w:rPr>
        <w:rFonts w:ascii="Symbol" w:hAnsi="Symbol" w:hint="default"/>
        <w:color w:val="6B3077"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6971EE6"/>
    <w:multiLevelType w:val="hybridMultilevel"/>
    <w:tmpl w:val="43BE49D2"/>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14" w15:restartNumberingAfterBreak="0">
    <w:nsid w:val="3A256FE0"/>
    <w:multiLevelType w:val="multilevel"/>
    <w:tmpl w:val="97B81A90"/>
    <w:lvl w:ilvl="0">
      <w:start w:val="1"/>
      <w:numFmt w:val="bullet"/>
      <w:pStyle w:val="TableBullet"/>
      <w:lvlText w:val=""/>
      <w:lvlJc w:val="left"/>
      <w:pPr>
        <w:ind w:left="170" w:hanging="170"/>
      </w:pPr>
      <w:rPr>
        <w:rFonts w:ascii="Symbol" w:hAnsi="Symbol" w:hint="default"/>
        <w:color w:val="6B3077" w:themeColor="accent1"/>
      </w:rPr>
    </w:lvl>
    <w:lvl w:ilvl="1">
      <w:start w:val="1"/>
      <w:numFmt w:val="bullet"/>
      <w:pStyle w:val="TableBullet2"/>
      <w:lvlText w:val="–"/>
      <w:lvlJc w:val="left"/>
      <w:pPr>
        <w:ind w:left="340" w:hanging="170"/>
      </w:pPr>
      <w:rPr>
        <w:rFonts w:ascii="Arial" w:hAnsi="Arial" w:hint="default"/>
        <w:color w:val="3C1053" w:themeColor="text2"/>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D8606A7"/>
    <w:multiLevelType w:val="multilevel"/>
    <w:tmpl w:val="1F3A6D36"/>
    <w:lvl w:ilvl="0">
      <w:start w:val="1"/>
      <w:numFmt w:val="decimal"/>
      <w:pStyle w:val="Heading1"/>
      <w:lvlText w:val="%1"/>
      <w:lvlJc w:val="left"/>
      <w:pPr>
        <w:ind w:left="567" w:hanging="567"/>
      </w:pPr>
      <w:rPr>
        <w:rFonts w:hint="default"/>
      </w:rPr>
    </w:lvl>
    <w:lvl w:ilvl="1">
      <w:start w:val="1"/>
      <w:numFmt w:val="decimal"/>
      <w:pStyle w:val="Heading2"/>
      <w:lvlText w:val="%1.%2"/>
      <w:lvlJc w:val="left"/>
      <w:pPr>
        <w:ind w:left="851" w:hanging="851"/>
      </w:pPr>
      <w:rPr>
        <w:rFonts w:hint="default"/>
      </w:rPr>
    </w:lvl>
    <w:lvl w:ilvl="2">
      <w:start w:val="1"/>
      <w:numFmt w:val="decimal"/>
      <w:pStyle w:val="Heading3"/>
      <w:lvlText w:val="%1.%2.%3"/>
      <w:lvlJc w:val="left"/>
      <w:pPr>
        <w:ind w:left="851" w:hanging="851"/>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15:restartNumberingAfterBreak="0">
    <w:nsid w:val="43165E19"/>
    <w:multiLevelType w:val="hybridMultilevel"/>
    <w:tmpl w:val="6980AE44"/>
    <w:lvl w:ilvl="0" w:tplc="73608D48">
      <w:start w:val="1"/>
      <w:numFmt w:val="bullet"/>
      <w:pStyle w:val="TableFigureFootnoteBullet"/>
      <w:lvlText w:val=""/>
      <w:lvlJc w:val="left"/>
      <w:pPr>
        <w:ind w:left="720" w:hanging="360"/>
      </w:pPr>
      <w:rPr>
        <w:rFonts w:ascii="Symbol" w:hAnsi="Symbol" w:hint="default"/>
        <w:color w:val="6B3077"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73B76D9"/>
    <w:multiLevelType w:val="multilevel"/>
    <w:tmpl w:val="B3823824"/>
    <w:lvl w:ilvl="0">
      <w:start w:val="1"/>
      <w:numFmt w:val="bullet"/>
      <w:pStyle w:val="ListBullet"/>
      <w:lvlText w:val=""/>
      <w:lvlJc w:val="left"/>
      <w:pPr>
        <w:ind w:left="284" w:hanging="284"/>
      </w:pPr>
      <w:rPr>
        <w:rFonts w:ascii="Symbol" w:hAnsi="Symbol" w:hint="default"/>
        <w:color w:val="A3519B" w:themeColor="accent2"/>
      </w:rPr>
    </w:lvl>
    <w:lvl w:ilvl="1">
      <w:start w:val="1"/>
      <w:numFmt w:val="bullet"/>
      <w:pStyle w:val="ListBullet2"/>
      <w:lvlText w:val="–"/>
      <w:lvlJc w:val="left"/>
      <w:pPr>
        <w:ind w:left="567" w:hanging="283"/>
      </w:pPr>
      <w:rPr>
        <w:rFonts w:ascii="Arial" w:hAnsi="Arial" w:hint="default"/>
        <w:color w:val="3C1053" w:themeColor="text2"/>
      </w:rPr>
    </w:lvl>
    <w:lvl w:ilvl="2">
      <w:start w:val="1"/>
      <w:numFmt w:val="bullet"/>
      <w:pStyle w:val="ListBullet3"/>
      <w:lvlText w:val=""/>
      <w:lvlJc w:val="left"/>
      <w:pPr>
        <w:ind w:left="851" w:hanging="284"/>
      </w:pPr>
      <w:rPr>
        <w:rFonts w:ascii="Wingdings 2" w:hAnsi="Wingdings 2" w:hint="default"/>
        <w:color w:val="3C1053" w:themeColor="text2"/>
        <w:sz w:val="1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E5B1D88"/>
    <w:multiLevelType w:val="hybridMultilevel"/>
    <w:tmpl w:val="0652DA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648F11FE"/>
    <w:multiLevelType w:val="hybridMultilevel"/>
    <w:tmpl w:val="0324CC2A"/>
    <w:lvl w:ilvl="0" w:tplc="1AD823B0">
      <w:start w:val="1"/>
      <w:numFmt w:val="decimal"/>
      <w:pStyle w:val="CaptionTable"/>
      <w:lvlText w:val="Table %1"/>
      <w:lvlJc w:val="left"/>
      <w:pPr>
        <w:ind w:left="360" w:hanging="360"/>
      </w:pPr>
      <w:rPr>
        <w:rFonts w:hint="default"/>
        <w:b/>
        <w:i w:val="0"/>
        <w:sz w:val="18"/>
        <w:szCs w:val="178"/>
      </w:rPr>
    </w:lvl>
    <w:lvl w:ilvl="1" w:tplc="0C090019" w:tentative="1">
      <w:start w:val="1"/>
      <w:numFmt w:val="lowerLetter"/>
      <w:lvlText w:val="%2."/>
      <w:lvlJc w:val="left"/>
      <w:pPr>
        <w:ind w:left="-4230" w:hanging="360"/>
      </w:pPr>
    </w:lvl>
    <w:lvl w:ilvl="2" w:tplc="0C09001B" w:tentative="1">
      <w:start w:val="1"/>
      <w:numFmt w:val="lowerRoman"/>
      <w:lvlText w:val="%3."/>
      <w:lvlJc w:val="right"/>
      <w:pPr>
        <w:ind w:left="-3510" w:hanging="180"/>
      </w:pPr>
    </w:lvl>
    <w:lvl w:ilvl="3" w:tplc="0C09000F" w:tentative="1">
      <w:start w:val="1"/>
      <w:numFmt w:val="decimal"/>
      <w:lvlText w:val="%4."/>
      <w:lvlJc w:val="left"/>
      <w:pPr>
        <w:ind w:left="-2790" w:hanging="360"/>
      </w:pPr>
    </w:lvl>
    <w:lvl w:ilvl="4" w:tplc="0C090019" w:tentative="1">
      <w:start w:val="1"/>
      <w:numFmt w:val="lowerLetter"/>
      <w:lvlText w:val="%5."/>
      <w:lvlJc w:val="left"/>
      <w:pPr>
        <w:ind w:left="-2070" w:hanging="360"/>
      </w:pPr>
    </w:lvl>
    <w:lvl w:ilvl="5" w:tplc="0C09001B" w:tentative="1">
      <w:start w:val="1"/>
      <w:numFmt w:val="lowerRoman"/>
      <w:lvlText w:val="%6."/>
      <w:lvlJc w:val="right"/>
      <w:pPr>
        <w:ind w:left="-1350" w:hanging="180"/>
      </w:pPr>
    </w:lvl>
    <w:lvl w:ilvl="6" w:tplc="0C09000F" w:tentative="1">
      <w:start w:val="1"/>
      <w:numFmt w:val="decimal"/>
      <w:lvlText w:val="%7."/>
      <w:lvlJc w:val="left"/>
      <w:pPr>
        <w:ind w:left="-630" w:hanging="360"/>
      </w:pPr>
    </w:lvl>
    <w:lvl w:ilvl="7" w:tplc="0C090019" w:tentative="1">
      <w:start w:val="1"/>
      <w:numFmt w:val="lowerLetter"/>
      <w:lvlText w:val="%8."/>
      <w:lvlJc w:val="left"/>
      <w:pPr>
        <w:ind w:left="90" w:hanging="360"/>
      </w:pPr>
    </w:lvl>
    <w:lvl w:ilvl="8" w:tplc="0C09001B" w:tentative="1">
      <w:start w:val="1"/>
      <w:numFmt w:val="lowerRoman"/>
      <w:lvlText w:val="%9."/>
      <w:lvlJc w:val="right"/>
      <w:pPr>
        <w:ind w:left="810" w:hanging="180"/>
      </w:pPr>
    </w:lvl>
  </w:abstractNum>
  <w:abstractNum w:abstractNumId="20" w15:restartNumberingAfterBreak="0">
    <w:nsid w:val="6889195E"/>
    <w:multiLevelType w:val="multilevel"/>
    <w:tmpl w:val="DCC617F0"/>
    <w:lvl w:ilvl="0">
      <w:start w:val="1"/>
      <w:numFmt w:val="decimal"/>
      <w:pStyle w:val="ListNum1"/>
      <w:lvlText w:val="%1."/>
      <w:lvlJc w:val="left"/>
      <w:pPr>
        <w:ind w:left="284" w:hanging="284"/>
      </w:pPr>
      <w:rPr>
        <w:rFonts w:hint="default"/>
      </w:rPr>
    </w:lvl>
    <w:lvl w:ilvl="1">
      <w:start w:val="1"/>
      <w:numFmt w:val="decimal"/>
      <w:pStyle w:val="ListNum2"/>
      <w:lvlText w:val="%1.%2."/>
      <w:lvlJc w:val="left"/>
      <w:pPr>
        <w:ind w:left="567" w:hanging="567"/>
      </w:pPr>
      <w:rPr>
        <w:rFonts w:hint="default"/>
      </w:rPr>
    </w:lvl>
    <w:lvl w:ilvl="2">
      <w:start w:val="1"/>
      <w:numFmt w:val="decimal"/>
      <w:pStyle w:val="ListNum3"/>
      <w:lvlText w:val="%1.%2.%3."/>
      <w:lvlJc w:val="left"/>
      <w:pPr>
        <w:ind w:left="851"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78AB0C7B"/>
    <w:multiLevelType w:val="multilevel"/>
    <w:tmpl w:val="5DE44B80"/>
    <w:lvl w:ilvl="0">
      <w:start w:val="1"/>
      <w:numFmt w:val="decimal"/>
      <w:pStyle w:val="AppendixHeading1"/>
      <w:lvlText w:val="A%1"/>
      <w:lvlJc w:val="left"/>
      <w:pPr>
        <w:ind w:left="851" w:hanging="851"/>
      </w:pPr>
      <w:rPr>
        <w:rFonts w:hint="default"/>
      </w:rPr>
    </w:lvl>
    <w:lvl w:ilvl="1">
      <w:start w:val="1"/>
      <w:numFmt w:val="decimal"/>
      <w:pStyle w:val="AppendixHeading2"/>
      <w:lvlText w:val="A%1.%2"/>
      <w:lvlJc w:val="left"/>
      <w:pPr>
        <w:ind w:left="851" w:hanging="851"/>
      </w:pPr>
      <w:rPr>
        <w:rFonts w:hint="default"/>
      </w:rPr>
    </w:lvl>
    <w:lvl w:ilvl="2">
      <w:start w:val="1"/>
      <w:numFmt w:val="decimal"/>
      <w:pStyle w:val="AppendixHeading3"/>
      <w:lvlText w:val="A%1.%2.%3"/>
      <w:lvlJc w:val="left"/>
      <w:pPr>
        <w:ind w:left="851"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7EF544C3"/>
    <w:multiLevelType w:val="hybridMultilevel"/>
    <w:tmpl w:val="45CC3006"/>
    <w:lvl w:ilvl="0" w:tplc="903AAEBE">
      <w:start w:val="1"/>
      <w:numFmt w:val="decimal"/>
      <w:lvlText w:val="Figure %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7F3F59C4"/>
    <w:multiLevelType w:val="hybridMultilevel"/>
    <w:tmpl w:val="6BFC41B8"/>
    <w:lvl w:ilvl="0" w:tplc="87D6B7AC">
      <w:start w:val="1"/>
      <w:numFmt w:val="decimal"/>
      <w:pStyle w:val="CaptionFigure"/>
      <w:lvlText w:val="Figure %1"/>
      <w:lvlJc w:val="left"/>
      <w:pPr>
        <w:ind w:left="360" w:hanging="360"/>
      </w:pPr>
      <w:rPr>
        <w:rFonts w:hint="default"/>
        <w:b/>
        <w:i w:val="0"/>
        <w:sz w:val="18"/>
        <w:szCs w:val="17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7FC204B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731777385">
    <w:abstractNumId w:val="9"/>
  </w:num>
  <w:num w:numId="2" w16cid:durableId="1842160144">
    <w:abstractNumId w:val="7"/>
  </w:num>
  <w:num w:numId="3" w16cid:durableId="2023776255">
    <w:abstractNumId w:val="6"/>
  </w:num>
  <w:num w:numId="4" w16cid:durableId="320277666">
    <w:abstractNumId w:val="5"/>
  </w:num>
  <w:num w:numId="5" w16cid:durableId="2100516862">
    <w:abstractNumId w:val="4"/>
  </w:num>
  <w:num w:numId="6" w16cid:durableId="1110706197">
    <w:abstractNumId w:val="8"/>
  </w:num>
  <w:num w:numId="7" w16cid:durableId="1580401721">
    <w:abstractNumId w:val="3"/>
  </w:num>
  <w:num w:numId="8" w16cid:durableId="943226730">
    <w:abstractNumId w:val="2"/>
  </w:num>
  <w:num w:numId="9" w16cid:durableId="1118570761">
    <w:abstractNumId w:val="1"/>
  </w:num>
  <w:num w:numId="10" w16cid:durableId="249200605">
    <w:abstractNumId w:val="0"/>
  </w:num>
  <w:num w:numId="11" w16cid:durableId="1892694267">
    <w:abstractNumId w:val="17"/>
  </w:num>
  <w:num w:numId="12" w16cid:durableId="1471287386">
    <w:abstractNumId w:val="20"/>
  </w:num>
  <w:num w:numId="13" w16cid:durableId="824855503">
    <w:abstractNumId w:val="17"/>
  </w:num>
  <w:num w:numId="14" w16cid:durableId="333457626">
    <w:abstractNumId w:val="15"/>
  </w:num>
  <w:num w:numId="15" w16cid:durableId="302467450">
    <w:abstractNumId w:val="22"/>
  </w:num>
  <w:num w:numId="16" w16cid:durableId="480073539">
    <w:abstractNumId w:val="23"/>
  </w:num>
  <w:num w:numId="17" w16cid:durableId="576131139">
    <w:abstractNumId w:val="19"/>
  </w:num>
  <w:num w:numId="18" w16cid:durableId="922883190">
    <w:abstractNumId w:val="21"/>
  </w:num>
  <w:num w:numId="19" w16cid:durableId="1993489065">
    <w:abstractNumId w:val="12"/>
  </w:num>
  <w:num w:numId="20" w16cid:durableId="2109540131">
    <w:abstractNumId w:val="11"/>
  </w:num>
  <w:num w:numId="21" w16cid:durableId="1590120391">
    <w:abstractNumId w:val="14"/>
  </w:num>
  <w:num w:numId="22" w16cid:durableId="400181653">
    <w:abstractNumId w:val="19"/>
  </w:num>
  <w:num w:numId="23" w16cid:durableId="666518393">
    <w:abstractNumId w:val="19"/>
  </w:num>
  <w:num w:numId="24" w16cid:durableId="535823602">
    <w:abstractNumId w:val="19"/>
  </w:num>
  <w:num w:numId="25" w16cid:durableId="624890639">
    <w:abstractNumId w:val="19"/>
  </w:num>
  <w:num w:numId="26" w16cid:durableId="64767914">
    <w:abstractNumId w:val="19"/>
  </w:num>
  <w:num w:numId="27" w16cid:durableId="214067958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377248301">
    <w:abstractNumId w:val="16"/>
  </w:num>
  <w:num w:numId="29" w16cid:durableId="799761785">
    <w:abstractNumId w:val="24"/>
  </w:num>
  <w:num w:numId="30" w16cid:durableId="630750282">
    <w:abstractNumId w:val="10"/>
  </w:num>
  <w:num w:numId="31" w16cid:durableId="134532606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90101698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3422"/>
    <w:rsid w:val="0001714E"/>
    <w:rsid w:val="000500D9"/>
    <w:rsid w:val="00055893"/>
    <w:rsid w:val="00085685"/>
    <w:rsid w:val="000B22A2"/>
    <w:rsid w:val="000E7C23"/>
    <w:rsid w:val="000F0963"/>
    <w:rsid w:val="000F57F2"/>
    <w:rsid w:val="00120609"/>
    <w:rsid w:val="00144298"/>
    <w:rsid w:val="0015213A"/>
    <w:rsid w:val="00154FD2"/>
    <w:rsid w:val="001829EB"/>
    <w:rsid w:val="00190379"/>
    <w:rsid w:val="001A0042"/>
    <w:rsid w:val="001B545E"/>
    <w:rsid w:val="001C0A0D"/>
    <w:rsid w:val="001D0374"/>
    <w:rsid w:val="001D2DAA"/>
    <w:rsid w:val="001D6DAE"/>
    <w:rsid w:val="00201CB4"/>
    <w:rsid w:val="002030AA"/>
    <w:rsid w:val="00206834"/>
    <w:rsid w:val="0023122B"/>
    <w:rsid w:val="002328AB"/>
    <w:rsid w:val="002330D2"/>
    <w:rsid w:val="00247297"/>
    <w:rsid w:val="00266C62"/>
    <w:rsid w:val="002946CD"/>
    <w:rsid w:val="0029702F"/>
    <w:rsid w:val="002A4B21"/>
    <w:rsid w:val="002B63A6"/>
    <w:rsid w:val="002B6D98"/>
    <w:rsid w:val="002B7D0D"/>
    <w:rsid w:val="002C2B9B"/>
    <w:rsid w:val="002D69D5"/>
    <w:rsid w:val="002E5503"/>
    <w:rsid w:val="002F2823"/>
    <w:rsid w:val="00317987"/>
    <w:rsid w:val="00342FD2"/>
    <w:rsid w:val="0037000B"/>
    <w:rsid w:val="00377EDF"/>
    <w:rsid w:val="003814E1"/>
    <w:rsid w:val="003A601B"/>
    <w:rsid w:val="003B59B9"/>
    <w:rsid w:val="003C1582"/>
    <w:rsid w:val="003C1A8C"/>
    <w:rsid w:val="003D112E"/>
    <w:rsid w:val="003D1BFF"/>
    <w:rsid w:val="003D4AF7"/>
    <w:rsid w:val="003D5260"/>
    <w:rsid w:val="003D5439"/>
    <w:rsid w:val="003D58DA"/>
    <w:rsid w:val="003D5E77"/>
    <w:rsid w:val="003E0E14"/>
    <w:rsid w:val="003E3760"/>
    <w:rsid w:val="00402C47"/>
    <w:rsid w:val="00403422"/>
    <w:rsid w:val="00413666"/>
    <w:rsid w:val="00413E4F"/>
    <w:rsid w:val="00420D82"/>
    <w:rsid w:val="00421B00"/>
    <w:rsid w:val="00426719"/>
    <w:rsid w:val="004325DB"/>
    <w:rsid w:val="00466341"/>
    <w:rsid w:val="0047022A"/>
    <w:rsid w:val="004721CA"/>
    <w:rsid w:val="0047515E"/>
    <w:rsid w:val="00494294"/>
    <w:rsid w:val="004B1A92"/>
    <w:rsid w:val="004D3ACF"/>
    <w:rsid w:val="004E1EDB"/>
    <w:rsid w:val="004F114A"/>
    <w:rsid w:val="00501159"/>
    <w:rsid w:val="00503CBB"/>
    <w:rsid w:val="00516427"/>
    <w:rsid w:val="0053056E"/>
    <w:rsid w:val="00534185"/>
    <w:rsid w:val="0055244D"/>
    <w:rsid w:val="005611AC"/>
    <w:rsid w:val="00583A21"/>
    <w:rsid w:val="00584D45"/>
    <w:rsid w:val="005856BF"/>
    <w:rsid w:val="00585A35"/>
    <w:rsid w:val="00586A94"/>
    <w:rsid w:val="005A155C"/>
    <w:rsid w:val="005A3DE5"/>
    <w:rsid w:val="005D4B97"/>
    <w:rsid w:val="005D5D62"/>
    <w:rsid w:val="005D6715"/>
    <w:rsid w:val="005E399E"/>
    <w:rsid w:val="005E6BE7"/>
    <w:rsid w:val="005F7C4C"/>
    <w:rsid w:val="00600502"/>
    <w:rsid w:val="0063417D"/>
    <w:rsid w:val="00640A4A"/>
    <w:rsid w:val="00642F60"/>
    <w:rsid w:val="00653C2F"/>
    <w:rsid w:val="006776E2"/>
    <w:rsid w:val="00694BCD"/>
    <w:rsid w:val="006A0FEF"/>
    <w:rsid w:val="006A193C"/>
    <w:rsid w:val="006B2B21"/>
    <w:rsid w:val="006B40D4"/>
    <w:rsid w:val="006B4E67"/>
    <w:rsid w:val="006D5B59"/>
    <w:rsid w:val="006D68A2"/>
    <w:rsid w:val="006E3E06"/>
    <w:rsid w:val="006F2E71"/>
    <w:rsid w:val="006F3EA7"/>
    <w:rsid w:val="006F4425"/>
    <w:rsid w:val="0070409D"/>
    <w:rsid w:val="00710F0A"/>
    <w:rsid w:val="00711576"/>
    <w:rsid w:val="00725C8C"/>
    <w:rsid w:val="00735C93"/>
    <w:rsid w:val="00744BB4"/>
    <w:rsid w:val="00745AC7"/>
    <w:rsid w:val="00767FFC"/>
    <w:rsid w:val="007A39A8"/>
    <w:rsid w:val="007E48E5"/>
    <w:rsid w:val="007E4DC2"/>
    <w:rsid w:val="007F3FAD"/>
    <w:rsid w:val="00801B04"/>
    <w:rsid w:val="00817417"/>
    <w:rsid w:val="00824C72"/>
    <w:rsid w:val="00825719"/>
    <w:rsid w:val="008303E3"/>
    <w:rsid w:val="00830B2E"/>
    <w:rsid w:val="00842269"/>
    <w:rsid w:val="008475DE"/>
    <w:rsid w:val="008730E0"/>
    <w:rsid w:val="00887D87"/>
    <w:rsid w:val="008A426F"/>
    <w:rsid w:val="008B5D3F"/>
    <w:rsid w:val="008C39B0"/>
    <w:rsid w:val="008F4D2F"/>
    <w:rsid w:val="009203C0"/>
    <w:rsid w:val="009215D9"/>
    <w:rsid w:val="00937A76"/>
    <w:rsid w:val="00945EF2"/>
    <w:rsid w:val="00946A6C"/>
    <w:rsid w:val="00952BE9"/>
    <w:rsid w:val="00962469"/>
    <w:rsid w:val="00967787"/>
    <w:rsid w:val="0097743C"/>
    <w:rsid w:val="009A39B1"/>
    <w:rsid w:val="009B5D67"/>
    <w:rsid w:val="009D3617"/>
    <w:rsid w:val="00A11272"/>
    <w:rsid w:val="00A14E33"/>
    <w:rsid w:val="00A44E88"/>
    <w:rsid w:val="00A53CD8"/>
    <w:rsid w:val="00A54571"/>
    <w:rsid w:val="00A63880"/>
    <w:rsid w:val="00A63C07"/>
    <w:rsid w:val="00A7120C"/>
    <w:rsid w:val="00A8179A"/>
    <w:rsid w:val="00AA2F7E"/>
    <w:rsid w:val="00AC0791"/>
    <w:rsid w:val="00AF75ED"/>
    <w:rsid w:val="00B01C28"/>
    <w:rsid w:val="00B174E4"/>
    <w:rsid w:val="00B4226E"/>
    <w:rsid w:val="00B57BE9"/>
    <w:rsid w:val="00B67956"/>
    <w:rsid w:val="00B77732"/>
    <w:rsid w:val="00B86BB2"/>
    <w:rsid w:val="00B87486"/>
    <w:rsid w:val="00BA74BD"/>
    <w:rsid w:val="00BB6EDE"/>
    <w:rsid w:val="00BD6E6F"/>
    <w:rsid w:val="00C104B2"/>
    <w:rsid w:val="00C2590A"/>
    <w:rsid w:val="00C30A5F"/>
    <w:rsid w:val="00C35254"/>
    <w:rsid w:val="00C56B2A"/>
    <w:rsid w:val="00C57CF0"/>
    <w:rsid w:val="00C71DEA"/>
    <w:rsid w:val="00C83220"/>
    <w:rsid w:val="00C92360"/>
    <w:rsid w:val="00C975A2"/>
    <w:rsid w:val="00CA3CCB"/>
    <w:rsid w:val="00CB2667"/>
    <w:rsid w:val="00CB279B"/>
    <w:rsid w:val="00CD46E8"/>
    <w:rsid w:val="00CE725D"/>
    <w:rsid w:val="00D226C5"/>
    <w:rsid w:val="00D35168"/>
    <w:rsid w:val="00D3676B"/>
    <w:rsid w:val="00D36A0E"/>
    <w:rsid w:val="00D410FE"/>
    <w:rsid w:val="00D755FA"/>
    <w:rsid w:val="00D757D7"/>
    <w:rsid w:val="00D85281"/>
    <w:rsid w:val="00DA472A"/>
    <w:rsid w:val="00DE18AA"/>
    <w:rsid w:val="00DE3173"/>
    <w:rsid w:val="00DE7FC1"/>
    <w:rsid w:val="00DF568F"/>
    <w:rsid w:val="00DF5DB7"/>
    <w:rsid w:val="00E243AA"/>
    <w:rsid w:val="00E377BD"/>
    <w:rsid w:val="00E50C17"/>
    <w:rsid w:val="00E605E7"/>
    <w:rsid w:val="00E63887"/>
    <w:rsid w:val="00E77A87"/>
    <w:rsid w:val="00E77AC3"/>
    <w:rsid w:val="00E837FA"/>
    <w:rsid w:val="00E84FE8"/>
    <w:rsid w:val="00E948BE"/>
    <w:rsid w:val="00EA29C7"/>
    <w:rsid w:val="00EB63B5"/>
    <w:rsid w:val="00EE55B1"/>
    <w:rsid w:val="00EF4CF7"/>
    <w:rsid w:val="00F0081D"/>
    <w:rsid w:val="00F03DC1"/>
    <w:rsid w:val="00F064CA"/>
    <w:rsid w:val="00F07FCE"/>
    <w:rsid w:val="00F33AB9"/>
    <w:rsid w:val="00F35EF8"/>
    <w:rsid w:val="00F51256"/>
    <w:rsid w:val="00F56534"/>
    <w:rsid w:val="00F71942"/>
    <w:rsid w:val="00F76264"/>
    <w:rsid w:val="00F82709"/>
    <w:rsid w:val="00F83382"/>
    <w:rsid w:val="00F922A0"/>
    <w:rsid w:val="00F94869"/>
    <w:rsid w:val="00FA0165"/>
    <w:rsid w:val="00FB6954"/>
    <w:rsid w:val="00FD62F5"/>
    <w:rsid w:val="00FF0CA4"/>
    <w:rsid w:val="00FF723E"/>
    <w:rsid w:val="02CF21EA"/>
    <w:rsid w:val="04155AF7"/>
    <w:rsid w:val="0513FEA0"/>
    <w:rsid w:val="09F36683"/>
    <w:rsid w:val="11C68490"/>
    <w:rsid w:val="16FB98F0"/>
    <w:rsid w:val="179F39FD"/>
    <w:rsid w:val="227B7B6B"/>
    <w:rsid w:val="2FAEAB5D"/>
    <w:rsid w:val="31FEDDD0"/>
    <w:rsid w:val="3BD13FE3"/>
    <w:rsid w:val="3E399F5C"/>
    <w:rsid w:val="42B738ED"/>
    <w:rsid w:val="45030442"/>
    <w:rsid w:val="4670D7F1"/>
    <w:rsid w:val="477181B3"/>
    <w:rsid w:val="47AD75EF"/>
    <w:rsid w:val="4F43A398"/>
    <w:rsid w:val="52AC6B37"/>
    <w:rsid w:val="5B3548CD"/>
    <w:rsid w:val="6001320C"/>
    <w:rsid w:val="6454EDAE"/>
    <w:rsid w:val="65F0BE0F"/>
    <w:rsid w:val="6A414F05"/>
    <w:rsid w:val="6AC42F32"/>
    <w:rsid w:val="78095325"/>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626D54"/>
  <w15:chartTrackingRefBased/>
  <w15:docId w15:val="{63D3DEA6-76B7-4E23-A47F-2EC890E88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rsid w:val="00494294"/>
    <w:pPr>
      <w:spacing w:before="120" w:after="120" w:line="312" w:lineRule="auto"/>
    </w:pPr>
    <w:rPr>
      <w:sz w:val="20"/>
    </w:rPr>
  </w:style>
  <w:style w:type="paragraph" w:styleId="Heading1">
    <w:name w:val="heading 1"/>
    <w:basedOn w:val="Normal"/>
    <w:next w:val="BodyText"/>
    <w:link w:val="Heading1Char"/>
    <w:uiPriority w:val="9"/>
    <w:qFormat/>
    <w:rsid w:val="00B174E4"/>
    <w:pPr>
      <w:keepNext/>
      <w:keepLines/>
      <w:numPr>
        <w:numId w:val="14"/>
      </w:numPr>
      <w:outlineLvl w:val="0"/>
    </w:pPr>
    <w:rPr>
      <w:rFonts w:asciiTheme="majorHAnsi" w:eastAsiaTheme="majorEastAsia" w:hAnsiTheme="majorHAnsi" w:cstheme="majorBidi"/>
      <w:b/>
      <w:color w:val="A3519B" w:themeColor="accent2"/>
      <w:sz w:val="48"/>
      <w:szCs w:val="32"/>
    </w:rPr>
  </w:style>
  <w:style w:type="paragraph" w:styleId="Heading2">
    <w:name w:val="heading 2"/>
    <w:basedOn w:val="Normal"/>
    <w:next w:val="BodyText"/>
    <w:link w:val="Heading2Char"/>
    <w:uiPriority w:val="9"/>
    <w:unhideWhenUsed/>
    <w:qFormat/>
    <w:rsid w:val="002C2B9B"/>
    <w:pPr>
      <w:keepNext/>
      <w:keepLines/>
      <w:numPr>
        <w:ilvl w:val="1"/>
        <w:numId w:val="14"/>
      </w:numPr>
      <w:outlineLvl w:val="1"/>
    </w:pPr>
    <w:rPr>
      <w:rFonts w:asciiTheme="majorHAnsi" w:eastAsiaTheme="majorEastAsia" w:hAnsiTheme="majorHAnsi" w:cstheme="majorBidi"/>
      <w:b/>
      <w:color w:val="6B3077" w:themeColor="accent1"/>
      <w:sz w:val="26"/>
      <w:szCs w:val="26"/>
    </w:rPr>
  </w:style>
  <w:style w:type="paragraph" w:styleId="Heading3">
    <w:name w:val="heading 3"/>
    <w:basedOn w:val="Normal"/>
    <w:next w:val="BodyText"/>
    <w:link w:val="Heading3Char"/>
    <w:uiPriority w:val="9"/>
    <w:unhideWhenUsed/>
    <w:qFormat/>
    <w:rsid w:val="005E6BE7"/>
    <w:pPr>
      <w:keepNext/>
      <w:keepLines/>
      <w:numPr>
        <w:ilvl w:val="2"/>
        <w:numId w:val="14"/>
      </w:numPr>
      <w:outlineLvl w:val="2"/>
    </w:pPr>
    <w:rPr>
      <w:rFonts w:asciiTheme="majorHAnsi" w:eastAsiaTheme="majorEastAsia" w:hAnsiTheme="majorHAnsi" w:cstheme="majorBidi"/>
      <w:color w:val="A3519B" w:themeColor="accent2"/>
      <w:sz w:val="24"/>
      <w:szCs w:val="24"/>
    </w:rPr>
  </w:style>
  <w:style w:type="paragraph" w:styleId="Heading4">
    <w:name w:val="heading 4"/>
    <w:basedOn w:val="Normal"/>
    <w:next w:val="BodyText"/>
    <w:link w:val="Heading4Char"/>
    <w:uiPriority w:val="9"/>
    <w:unhideWhenUsed/>
    <w:qFormat/>
    <w:rsid w:val="005E6BE7"/>
    <w:pPr>
      <w:keepNext/>
      <w:keepLines/>
      <w:outlineLvl w:val="3"/>
    </w:pPr>
    <w:rPr>
      <w:rFonts w:asciiTheme="majorHAnsi" w:eastAsiaTheme="majorEastAsia" w:hAnsiTheme="majorHAnsi" w:cstheme="majorBidi"/>
      <w:b/>
      <w:iCs/>
      <w:color w:val="A3519B" w:themeColor="accent2"/>
    </w:rPr>
  </w:style>
  <w:style w:type="paragraph" w:styleId="Heading5">
    <w:name w:val="heading 5"/>
    <w:basedOn w:val="Normal"/>
    <w:next w:val="BodyText"/>
    <w:link w:val="Heading5Char"/>
    <w:uiPriority w:val="9"/>
    <w:unhideWhenUsed/>
    <w:qFormat/>
    <w:rsid w:val="005E6BE7"/>
    <w:pPr>
      <w:keepNext/>
      <w:keepLines/>
      <w:outlineLvl w:val="4"/>
    </w:pPr>
    <w:rPr>
      <w:rFonts w:asciiTheme="majorHAnsi" w:eastAsiaTheme="majorEastAsia" w:hAnsiTheme="majorHAnsi" w:cstheme="majorBidi"/>
      <w:b/>
      <w:color w:val="6B3077" w:themeColor="accent1"/>
    </w:rPr>
  </w:style>
  <w:style w:type="paragraph" w:styleId="Heading6">
    <w:name w:val="heading 6"/>
    <w:basedOn w:val="Normal"/>
    <w:next w:val="BodyText"/>
    <w:link w:val="Heading6Char"/>
    <w:uiPriority w:val="9"/>
    <w:unhideWhenUsed/>
    <w:qFormat/>
    <w:rsid w:val="005E6BE7"/>
    <w:pPr>
      <w:keepNext/>
      <w:keepLines/>
      <w:outlineLvl w:val="5"/>
    </w:pPr>
    <w:rPr>
      <w:rFonts w:asciiTheme="majorHAnsi" w:eastAsiaTheme="majorEastAsia" w:hAnsiTheme="majorHAnsi" w:cstheme="majorBidi"/>
      <w:b/>
      <w:color w:val="424242" w:themeColor="text1"/>
    </w:rPr>
  </w:style>
  <w:style w:type="paragraph" w:styleId="Heading7">
    <w:name w:val="heading 7"/>
    <w:basedOn w:val="Normal"/>
    <w:next w:val="Normal"/>
    <w:link w:val="Heading7Char"/>
    <w:uiPriority w:val="9"/>
    <w:semiHidden/>
    <w:unhideWhenUsed/>
    <w:rsid w:val="005856BF"/>
    <w:pPr>
      <w:keepNext/>
      <w:keepLines/>
      <w:spacing w:before="40" w:after="0"/>
      <w:outlineLvl w:val="6"/>
    </w:pPr>
    <w:rPr>
      <w:rFonts w:asciiTheme="majorHAnsi" w:eastAsiaTheme="majorEastAsia" w:hAnsiTheme="majorHAnsi" w:cstheme="majorBidi"/>
      <w:i/>
      <w:iCs/>
      <w:color w:val="34183B" w:themeColor="accent1" w:themeShade="7F"/>
    </w:rPr>
  </w:style>
  <w:style w:type="paragraph" w:styleId="Heading8">
    <w:name w:val="heading 8"/>
    <w:basedOn w:val="Normal"/>
    <w:next w:val="Normal"/>
    <w:link w:val="Heading8Char"/>
    <w:uiPriority w:val="9"/>
    <w:semiHidden/>
    <w:unhideWhenUsed/>
    <w:qFormat/>
    <w:rsid w:val="005856BF"/>
    <w:pPr>
      <w:keepNext/>
      <w:keepLines/>
      <w:spacing w:before="40" w:after="0"/>
      <w:outlineLvl w:val="7"/>
    </w:pPr>
    <w:rPr>
      <w:rFonts w:asciiTheme="majorHAnsi" w:eastAsiaTheme="majorEastAsia" w:hAnsiTheme="majorHAnsi" w:cstheme="majorBidi"/>
      <w:color w:val="5E5E5E" w:themeColor="text1" w:themeTint="D8"/>
      <w:sz w:val="21"/>
      <w:szCs w:val="21"/>
    </w:rPr>
  </w:style>
  <w:style w:type="paragraph" w:styleId="Heading9">
    <w:name w:val="heading 9"/>
    <w:basedOn w:val="Normal"/>
    <w:next w:val="Normal"/>
    <w:link w:val="Heading9Char"/>
    <w:uiPriority w:val="9"/>
    <w:semiHidden/>
    <w:unhideWhenUsed/>
    <w:qFormat/>
    <w:rsid w:val="005856BF"/>
    <w:pPr>
      <w:keepNext/>
      <w:keepLines/>
      <w:spacing w:before="40" w:after="0"/>
      <w:outlineLvl w:val="8"/>
    </w:pPr>
    <w:rPr>
      <w:rFonts w:asciiTheme="majorHAnsi" w:eastAsiaTheme="majorEastAsia" w:hAnsiTheme="majorHAnsi" w:cstheme="majorBidi"/>
      <w:i/>
      <w:iCs/>
      <w:color w:val="5E5E5E"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74E4"/>
    <w:rPr>
      <w:rFonts w:asciiTheme="majorHAnsi" w:eastAsiaTheme="majorEastAsia" w:hAnsiTheme="majorHAnsi" w:cstheme="majorBidi"/>
      <w:b/>
      <w:color w:val="A3519B" w:themeColor="accent2"/>
      <w:sz w:val="48"/>
      <w:szCs w:val="32"/>
    </w:rPr>
  </w:style>
  <w:style w:type="character" w:customStyle="1" w:styleId="Heading2Char">
    <w:name w:val="Heading 2 Char"/>
    <w:basedOn w:val="DefaultParagraphFont"/>
    <w:link w:val="Heading2"/>
    <w:uiPriority w:val="9"/>
    <w:rsid w:val="002C2B9B"/>
    <w:rPr>
      <w:rFonts w:asciiTheme="majorHAnsi" w:eastAsiaTheme="majorEastAsia" w:hAnsiTheme="majorHAnsi" w:cstheme="majorBidi"/>
      <w:b/>
      <w:color w:val="6B3077" w:themeColor="accent1"/>
      <w:sz w:val="26"/>
      <w:szCs w:val="26"/>
    </w:rPr>
  </w:style>
  <w:style w:type="character" w:customStyle="1" w:styleId="Heading3Char">
    <w:name w:val="Heading 3 Char"/>
    <w:basedOn w:val="DefaultParagraphFont"/>
    <w:link w:val="Heading3"/>
    <w:uiPriority w:val="9"/>
    <w:rsid w:val="005E6BE7"/>
    <w:rPr>
      <w:rFonts w:asciiTheme="majorHAnsi" w:eastAsiaTheme="majorEastAsia" w:hAnsiTheme="majorHAnsi" w:cstheme="majorBidi"/>
      <w:color w:val="A3519B" w:themeColor="accent2"/>
      <w:sz w:val="24"/>
      <w:szCs w:val="24"/>
    </w:rPr>
  </w:style>
  <w:style w:type="character" w:customStyle="1" w:styleId="Heading4Char">
    <w:name w:val="Heading 4 Char"/>
    <w:basedOn w:val="DefaultParagraphFont"/>
    <w:link w:val="Heading4"/>
    <w:uiPriority w:val="9"/>
    <w:rsid w:val="005E6BE7"/>
    <w:rPr>
      <w:rFonts w:asciiTheme="majorHAnsi" w:eastAsiaTheme="majorEastAsia" w:hAnsiTheme="majorHAnsi" w:cstheme="majorBidi"/>
      <w:b/>
      <w:iCs/>
      <w:color w:val="A3519B" w:themeColor="accent2"/>
    </w:rPr>
  </w:style>
  <w:style w:type="character" w:customStyle="1" w:styleId="Heading5Char">
    <w:name w:val="Heading 5 Char"/>
    <w:basedOn w:val="DefaultParagraphFont"/>
    <w:link w:val="Heading5"/>
    <w:uiPriority w:val="9"/>
    <w:rsid w:val="005E6BE7"/>
    <w:rPr>
      <w:rFonts w:asciiTheme="majorHAnsi" w:eastAsiaTheme="majorEastAsia" w:hAnsiTheme="majorHAnsi" w:cstheme="majorBidi"/>
      <w:b/>
      <w:color w:val="6B3077" w:themeColor="accent1"/>
    </w:rPr>
  </w:style>
  <w:style w:type="character" w:customStyle="1" w:styleId="Heading6Char">
    <w:name w:val="Heading 6 Char"/>
    <w:basedOn w:val="DefaultParagraphFont"/>
    <w:link w:val="Heading6"/>
    <w:uiPriority w:val="9"/>
    <w:rsid w:val="005E6BE7"/>
    <w:rPr>
      <w:rFonts w:asciiTheme="majorHAnsi" w:eastAsiaTheme="majorEastAsia" w:hAnsiTheme="majorHAnsi" w:cstheme="majorBidi"/>
      <w:b/>
      <w:color w:val="424242" w:themeColor="text1"/>
    </w:rPr>
  </w:style>
  <w:style w:type="paragraph" w:styleId="BodyText">
    <w:name w:val="Body Text"/>
    <w:basedOn w:val="Normal"/>
    <w:link w:val="BodyTextChar"/>
    <w:qFormat/>
    <w:rsid w:val="00C30A5F"/>
  </w:style>
  <w:style w:type="character" w:customStyle="1" w:styleId="BodyTextChar">
    <w:name w:val="Body Text Char"/>
    <w:basedOn w:val="DefaultParagraphFont"/>
    <w:link w:val="BodyText"/>
    <w:rsid w:val="00494294"/>
    <w:rPr>
      <w:sz w:val="20"/>
    </w:rPr>
  </w:style>
  <w:style w:type="paragraph" w:styleId="ListBullet">
    <w:name w:val="List Bullet"/>
    <w:basedOn w:val="Normal"/>
    <w:qFormat/>
    <w:rsid w:val="005D6715"/>
    <w:pPr>
      <w:numPr>
        <w:numId w:val="11"/>
      </w:numPr>
      <w:spacing w:before="100" w:after="60"/>
    </w:pPr>
  </w:style>
  <w:style w:type="paragraph" w:styleId="ListBullet2">
    <w:name w:val="List Bullet 2"/>
    <w:basedOn w:val="Normal"/>
    <w:qFormat/>
    <w:rsid w:val="005D6715"/>
    <w:pPr>
      <w:numPr>
        <w:ilvl w:val="1"/>
        <w:numId w:val="11"/>
      </w:numPr>
      <w:spacing w:before="100" w:after="60"/>
    </w:pPr>
  </w:style>
  <w:style w:type="paragraph" w:styleId="ListBullet3">
    <w:name w:val="List Bullet 3"/>
    <w:basedOn w:val="Normal"/>
    <w:qFormat/>
    <w:rsid w:val="005D6715"/>
    <w:pPr>
      <w:numPr>
        <w:ilvl w:val="2"/>
        <w:numId w:val="11"/>
      </w:numPr>
      <w:spacing w:before="100" w:after="60"/>
      <w:contextualSpacing/>
    </w:pPr>
  </w:style>
  <w:style w:type="paragraph" w:customStyle="1" w:styleId="ListNum1">
    <w:name w:val="ListNum 1"/>
    <w:basedOn w:val="Normal"/>
    <w:qFormat/>
    <w:rsid w:val="008F4D2F"/>
    <w:pPr>
      <w:numPr>
        <w:numId w:val="12"/>
      </w:numPr>
      <w:spacing w:before="100" w:after="60"/>
    </w:pPr>
  </w:style>
  <w:style w:type="paragraph" w:customStyle="1" w:styleId="ListNum2">
    <w:name w:val="ListNum 2"/>
    <w:basedOn w:val="ListNum1"/>
    <w:qFormat/>
    <w:rsid w:val="008F4D2F"/>
    <w:pPr>
      <w:numPr>
        <w:ilvl w:val="1"/>
      </w:numPr>
    </w:pPr>
  </w:style>
  <w:style w:type="paragraph" w:customStyle="1" w:styleId="ListNum3">
    <w:name w:val="ListNum 3"/>
    <w:basedOn w:val="ListNum2"/>
    <w:qFormat/>
    <w:rsid w:val="008F4D2F"/>
    <w:pPr>
      <w:numPr>
        <w:ilvl w:val="2"/>
      </w:numPr>
    </w:pPr>
  </w:style>
  <w:style w:type="paragraph" w:styleId="ListContinue">
    <w:name w:val="List Continue"/>
    <w:basedOn w:val="Normal"/>
    <w:uiPriority w:val="99"/>
    <w:unhideWhenUsed/>
    <w:rsid w:val="008F4D2F"/>
    <w:pPr>
      <w:ind w:left="283"/>
      <w:contextualSpacing/>
    </w:pPr>
  </w:style>
  <w:style w:type="paragraph" w:styleId="ListContinue2">
    <w:name w:val="List Continue 2"/>
    <w:basedOn w:val="Normal"/>
    <w:uiPriority w:val="99"/>
    <w:unhideWhenUsed/>
    <w:rsid w:val="008F4D2F"/>
    <w:pPr>
      <w:ind w:left="566"/>
      <w:contextualSpacing/>
    </w:pPr>
  </w:style>
  <w:style w:type="paragraph" w:styleId="FootnoteText">
    <w:name w:val="footnote text"/>
    <w:basedOn w:val="Normal"/>
    <w:link w:val="FootnoteTextChar"/>
    <w:uiPriority w:val="99"/>
    <w:semiHidden/>
    <w:unhideWhenUsed/>
    <w:rsid w:val="005856BF"/>
    <w:pPr>
      <w:spacing w:before="0" w:after="0" w:line="240" w:lineRule="auto"/>
      <w:ind w:left="142" w:hanging="142"/>
    </w:pPr>
    <w:rPr>
      <w:color w:val="424242" w:themeColor="text1"/>
      <w:sz w:val="14"/>
      <w:szCs w:val="20"/>
    </w:rPr>
  </w:style>
  <w:style w:type="character" w:customStyle="1" w:styleId="FootnoteTextChar">
    <w:name w:val="Footnote Text Char"/>
    <w:basedOn w:val="DefaultParagraphFont"/>
    <w:link w:val="FootnoteText"/>
    <w:uiPriority w:val="99"/>
    <w:semiHidden/>
    <w:rsid w:val="005856BF"/>
    <w:rPr>
      <w:color w:val="424242" w:themeColor="text1"/>
      <w:sz w:val="14"/>
      <w:szCs w:val="20"/>
    </w:rPr>
  </w:style>
  <w:style w:type="character" w:styleId="FootnoteReference">
    <w:name w:val="footnote reference"/>
    <w:basedOn w:val="DefaultParagraphFont"/>
    <w:uiPriority w:val="99"/>
    <w:semiHidden/>
    <w:unhideWhenUsed/>
    <w:rsid w:val="005856BF"/>
    <w:rPr>
      <w:vertAlign w:val="superscript"/>
    </w:rPr>
  </w:style>
  <w:style w:type="character" w:customStyle="1" w:styleId="Heading7Char">
    <w:name w:val="Heading 7 Char"/>
    <w:basedOn w:val="DefaultParagraphFont"/>
    <w:link w:val="Heading7"/>
    <w:uiPriority w:val="9"/>
    <w:semiHidden/>
    <w:rsid w:val="005856BF"/>
    <w:rPr>
      <w:rFonts w:asciiTheme="majorHAnsi" w:eastAsiaTheme="majorEastAsia" w:hAnsiTheme="majorHAnsi" w:cstheme="majorBidi"/>
      <w:i/>
      <w:iCs/>
      <w:color w:val="34183B" w:themeColor="accent1" w:themeShade="7F"/>
      <w:sz w:val="20"/>
    </w:rPr>
  </w:style>
  <w:style w:type="character" w:customStyle="1" w:styleId="Heading8Char">
    <w:name w:val="Heading 8 Char"/>
    <w:basedOn w:val="DefaultParagraphFont"/>
    <w:link w:val="Heading8"/>
    <w:uiPriority w:val="9"/>
    <w:semiHidden/>
    <w:rsid w:val="005856BF"/>
    <w:rPr>
      <w:rFonts w:asciiTheme="majorHAnsi" w:eastAsiaTheme="majorEastAsia" w:hAnsiTheme="majorHAnsi" w:cstheme="majorBidi"/>
      <w:color w:val="5E5E5E" w:themeColor="text1" w:themeTint="D8"/>
      <w:sz w:val="21"/>
      <w:szCs w:val="21"/>
    </w:rPr>
  </w:style>
  <w:style w:type="character" w:customStyle="1" w:styleId="Heading9Char">
    <w:name w:val="Heading 9 Char"/>
    <w:basedOn w:val="DefaultParagraphFont"/>
    <w:link w:val="Heading9"/>
    <w:uiPriority w:val="9"/>
    <w:semiHidden/>
    <w:rsid w:val="005856BF"/>
    <w:rPr>
      <w:rFonts w:asciiTheme="majorHAnsi" w:eastAsiaTheme="majorEastAsia" w:hAnsiTheme="majorHAnsi" w:cstheme="majorBidi"/>
      <w:i/>
      <w:iCs/>
      <w:color w:val="5E5E5E" w:themeColor="text1" w:themeTint="D8"/>
      <w:sz w:val="21"/>
      <w:szCs w:val="21"/>
    </w:rPr>
  </w:style>
  <w:style w:type="paragraph" w:customStyle="1" w:styleId="HeadlineStatement">
    <w:name w:val="Headline Statement"/>
    <w:basedOn w:val="Normal"/>
    <w:uiPriority w:val="8"/>
    <w:qFormat/>
    <w:rsid w:val="000B22A2"/>
    <w:pPr>
      <w:spacing w:before="240"/>
      <w:ind w:left="284" w:hanging="284"/>
    </w:pPr>
    <w:rPr>
      <w:rFonts w:ascii="Century Gothic" w:eastAsiaTheme="minorEastAsia" w:hAnsi="Century Gothic" w:cs="Arial Unicode MS"/>
      <w:color w:val="6B3077" w:themeColor="accent1"/>
      <w:sz w:val="24"/>
      <w:szCs w:val="20"/>
      <w:lang w:eastAsia="ko-KR"/>
    </w:rPr>
  </w:style>
  <w:style w:type="paragraph" w:styleId="Caption">
    <w:name w:val="caption"/>
    <w:basedOn w:val="Normal"/>
    <w:next w:val="Normal"/>
    <w:uiPriority w:val="35"/>
    <w:unhideWhenUsed/>
    <w:qFormat/>
    <w:rsid w:val="0047515E"/>
    <w:pPr>
      <w:spacing w:before="300" w:after="60"/>
      <w:ind w:left="851" w:hanging="851"/>
    </w:pPr>
    <w:rPr>
      <w:rFonts w:asciiTheme="majorHAnsi" w:hAnsiTheme="majorHAnsi"/>
      <w:b/>
      <w:iCs/>
      <w:color w:val="6B3077" w:themeColor="accent1"/>
      <w:sz w:val="18"/>
      <w:szCs w:val="18"/>
    </w:rPr>
  </w:style>
  <w:style w:type="paragraph" w:customStyle="1" w:styleId="Statementbullet">
    <w:name w:val="Statement bullet"/>
    <w:basedOn w:val="Normal"/>
    <w:uiPriority w:val="8"/>
    <w:qFormat/>
    <w:rsid w:val="00F71942"/>
    <w:pPr>
      <w:numPr>
        <w:numId w:val="19"/>
      </w:numPr>
      <w:spacing w:before="0" w:after="240"/>
      <w:ind w:left="284" w:hanging="284"/>
      <w:contextualSpacing/>
    </w:pPr>
    <w:rPr>
      <w:rFonts w:ascii="Century Gothic" w:eastAsiaTheme="minorEastAsia" w:hAnsi="Century Gothic" w:cs="Arial Unicode MS"/>
      <w:color w:val="6B3077" w:themeColor="accent1"/>
      <w:sz w:val="24"/>
      <w:szCs w:val="20"/>
      <w:lang w:eastAsia="ko-KR"/>
    </w:rPr>
  </w:style>
  <w:style w:type="paragraph" w:customStyle="1" w:styleId="CaptionFigure">
    <w:name w:val="Caption Figure"/>
    <w:basedOn w:val="Caption"/>
    <w:uiPriority w:val="1"/>
    <w:qFormat/>
    <w:rsid w:val="00E837FA"/>
    <w:pPr>
      <w:numPr>
        <w:numId w:val="16"/>
      </w:numPr>
      <w:ind w:left="851" w:hanging="851"/>
    </w:pPr>
  </w:style>
  <w:style w:type="paragraph" w:customStyle="1" w:styleId="CaptionTable">
    <w:name w:val="Caption Table"/>
    <w:basedOn w:val="Caption"/>
    <w:uiPriority w:val="1"/>
    <w:qFormat/>
    <w:rsid w:val="00E77AC3"/>
    <w:pPr>
      <w:numPr>
        <w:numId w:val="17"/>
      </w:numPr>
      <w:ind w:left="851" w:hanging="851"/>
    </w:pPr>
  </w:style>
  <w:style w:type="paragraph" w:customStyle="1" w:styleId="TableFigureFootnote">
    <w:name w:val="Table/Figure Footnote"/>
    <w:basedOn w:val="Normal"/>
    <w:uiPriority w:val="3"/>
    <w:qFormat/>
    <w:rsid w:val="00FA0165"/>
    <w:pPr>
      <w:spacing w:before="60" w:line="240" w:lineRule="auto"/>
      <w:contextualSpacing/>
    </w:pPr>
    <w:rPr>
      <w:color w:val="424242" w:themeColor="text1"/>
      <w:sz w:val="15"/>
    </w:rPr>
  </w:style>
  <w:style w:type="paragraph" w:styleId="Footer">
    <w:name w:val="footer"/>
    <w:basedOn w:val="Normal"/>
    <w:link w:val="FooterChar"/>
    <w:uiPriority w:val="99"/>
    <w:unhideWhenUsed/>
    <w:rsid w:val="00A14E33"/>
    <w:pPr>
      <w:tabs>
        <w:tab w:val="center" w:pos="4680"/>
        <w:tab w:val="right" w:pos="9360"/>
      </w:tabs>
      <w:spacing w:before="0" w:after="0" w:line="240" w:lineRule="auto"/>
    </w:pPr>
    <w:rPr>
      <w:rFonts w:asciiTheme="majorHAnsi" w:hAnsiTheme="majorHAnsi"/>
      <w:color w:val="6B3077" w:themeColor="accent1"/>
      <w:sz w:val="16"/>
    </w:rPr>
  </w:style>
  <w:style w:type="character" w:customStyle="1" w:styleId="FooterChar">
    <w:name w:val="Footer Char"/>
    <w:basedOn w:val="DefaultParagraphFont"/>
    <w:link w:val="Footer"/>
    <w:uiPriority w:val="99"/>
    <w:rsid w:val="00A14E33"/>
    <w:rPr>
      <w:rFonts w:asciiTheme="majorHAnsi" w:hAnsiTheme="majorHAnsi"/>
      <w:color w:val="6B3077" w:themeColor="accent1"/>
      <w:sz w:val="16"/>
    </w:rPr>
  </w:style>
  <w:style w:type="table" w:styleId="TableGrid">
    <w:name w:val="Table Grid"/>
    <w:basedOn w:val="TableNormal"/>
    <w:uiPriority w:val="39"/>
    <w:rsid w:val="00A14E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14E33"/>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A14E33"/>
    <w:rPr>
      <w:sz w:val="20"/>
    </w:rPr>
  </w:style>
  <w:style w:type="paragraph" w:customStyle="1" w:styleId="AppendixHeading1">
    <w:name w:val="Appendix Heading 1"/>
    <w:basedOn w:val="Normal"/>
    <w:next w:val="BodyText"/>
    <w:uiPriority w:val="10"/>
    <w:qFormat/>
    <w:rsid w:val="004E1EDB"/>
    <w:pPr>
      <w:pageBreakBefore/>
      <w:numPr>
        <w:numId w:val="18"/>
      </w:numPr>
      <w:spacing w:before="0" w:after="400"/>
    </w:pPr>
    <w:rPr>
      <w:rFonts w:asciiTheme="majorHAnsi" w:hAnsiTheme="majorHAnsi"/>
      <w:b/>
      <w:color w:val="A3519B" w:themeColor="accent2"/>
      <w:sz w:val="36"/>
    </w:rPr>
  </w:style>
  <w:style w:type="paragraph" w:customStyle="1" w:styleId="AppendixHeading2">
    <w:name w:val="Appendix Heading 2"/>
    <w:basedOn w:val="Normal"/>
    <w:next w:val="BodyText"/>
    <w:uiPriority w:val="10"/>
    <w:qFormat/>
    <w:rsid w:val="004E1EDB"/>
    <w:pPr>
      <w:numPr>
        <w:ilvl w:val="1"/>
        <w:numId w:val="18"/>
      </w:numPr>
      <w:spacing w:before="320"/>
    </w:pPr>
    <w:rPr>
      <w:rFonts w:asciiTheme="majorHAnsi" w:hAnsiTheme="majorHAnsi"/>
      <w:b/>
      <w:color w:val="6B3077" w:themeColor="accent1"/>
      <w:sz w:val="28"/>
    </w:rPr>
  </w:style>
  <w:style w:type="paragraph" w:customStyle="1" w:styleId="AppendixHeading3">
    <w:name w:val="Appendix Heading 3"/>
    <w:basedOn w:val="Normal"/>
    <w:next w:val="BodyText"/>
    <w:uiPriority w:val="10"/>
    <w:qFormat/>
    <w:rsid w:val="004E1EDB"/>
    <w:pPr>
      <w:numPr>
        <w:ilvl w:val="2"/>
        <w:numId w:val="18"/>
      </w:numPr>
      <w:spacing w:before="240"/>
    </w:pPr>
    <w:rPr>
      <w:rFonts w:asciiTheme="majorHAnsi" w:hAnsiTheme="majorHAnsi"/>
      <w:color w:val="6B3077" w:themeColor="accent1"/>
      <w:sz w:val="24"/>
    </w:rPr>
  </w:style>
  <w:style w:type="paragraph" w:customStyle="1" w:styleId="Tabletext">
    <w:name w:val="Table text"/>
    <w:basedOn w:val="Normal"/>
    <w:uiPriority w:val="1"/>
    <w:qFormat/>
    <w:rsid w:val="00D410FE"/>
    <w:pPr>
      <w:spacing w:before="60" w:after="60" w:line="240" w:lineRule="auto"/>
    </w:pPr>
    <w:rPr>
      <w:sz w:val="16"/>
    </w:rPr>
  </w:style>
  <w:style w:type="paragraph" w:customStyle="1" w:styleId="TableFigureFootnoteBullet">
    <w:name w:val="Table/Figure Footnote Bullet"/>
    <w:basedOn w:val="TableFigureFootnote"/>
    <w:uiPriority w:val="3"/>
    <w:qFormat/>
    <w:rsid w:val="008C39B0"/>
    <w:pPr>
      <w:numPr>
        <w:numId w:val="28"/>
      </w:numPr>
      <w:ind w:left="170" w:hanging="170"/>
    </w:pPr>
  </w:style>
  <w:style w:type="paragraph" w:customStyle="1" w:styleId="TableBullet">
    <w:name w:val="Table Bullet"/>
    <w:basedOn w:val="Tabletext"/>
    <w:uiPriority w:val="3"/>
    <w:qFormat/>
    <w:rsid w:val="00D410FE"/>
    <w:pPr>
      <w:numPr>
        <w:numId w:val="21"/>
      </w:numPr>
    </w:pPr>
  </w:style>
  <w:style w:type="paragraph" w:customStyle="1" w:styleId="TableBullet2">
    <w:name w:val="Table Bullet 2"/>
    <w:basedOn w:val="TableBullet"/>
    <w:uiPriority w:val="3"/>
    <w:qFormat/>
    <w:rsid w:val="00501159"/>
    <w:pPr>
      <w:numPr>
        <w:ilvl w:val="1"/>
      </w:numPr>
    </w:pPr>
  </w:style>
  <w:style w:type="paragraph" w:customStyle="1" w:styleId="TableHeading">
    <w:name w:val="Table Heading"/>
    <w:basedOn w:val="Tabletext"/>
    <w:uiPriority w:val="1"/>
    <w:qFormat/>
    <w:rsid w:val="00501159"/>
    <w:rPr>
      <w:b/>
    </w:rPr>
  </w:style>
  <w:style w:type="table" w:customStyle="1" w:styleId="AEMO-Table1">
    <w:name w:val="AEMO - Table 1"/>
    <w:basedOn w:val="TableNormal"/>
    <w:uiPriority w:val="99"/>
    <w:rsid w:val="0047515E"/>
    <w:pPr>
      <w:spacing w:after="0" w:line="240" w:lineRule="auto"/>
    </w:pPr>
    <w:rPr>
      <w:sz w:val="24"/>
      <w:szCs w:val="24"/>
    </w:rPr>
    <w:tblPr>
      <w:tblBorders>
        <w:bottom w:val="single" w:sz="4" w:space="0" w:color="D9D9D9" w:themeColor="text1" w:themeTint="33"/>
        <w:insideH w:val="single" w:sz="4" w:space="0" w:color="D9D9D9" w:themeColor="text1" w:themeTint="33"/>
      </w:tblBorders>
    </w:tblPr>
    <w:tblStylePr w:type="firstRow">
      <w:rPr>
        <w:b/>
        <w:i w:val="0"/>
        <w:color w:val="6B3077" w:themeColor="accent1"/>
      </w:rPr>
      <w:tblPr/>
      <w:trPr>
        <w:cantSplit/>
        <w:tblHeader/>
      </w:trPr>
      <w:tcPr>
        <w:tcBorders>
          <w:top w:val="single" w:sz="4" w:space="0" w:color="3C1053" w:themeColor="text2"/>
          <w:bottom w:val="single" w:sz="4" w:space="0" w:color="3C1053" w:themeColor="text2"/>
          <w:insideH w:val="nil"/>
        </w:tcBorders>
      </w:tcPr>
    </w:tblStylePr>
    <w:tblStylePr w:type="firstCol">
      <w:rPr>
        <w:b/>
        <w:i w:val="0"/>
      </w:rPr>
    </w:tblStylePr>
  </w:style>
  <w:style w:type="table" w:customStyle="1" w:styleId="AEMO-Table2">
    <w:name w:val="AEMO - Table 2"/>
    <w:basedOn w:val="TableNormal"/>
    <w:uiPriority w:val="99"/>
    <w:rsid w:val="0047515E"/>
    <w:pPr>
      <w:spacing w:after="0" w:line="240" w:lineRule="auto"/>
    </w:pPr>
    <w:rPr>
      <w:sz w:val="24"/>
      <w:szCs w:val="24"/>
    </w:rPr>
    <w:tblPr>
      <w:tblStyleColBandSize w:val="1"/>
      <w:tblBorders>
        <w:bottom w:val="single" w:sz="4" w:space="0" w:color="D9D9D9" w:themeColor="text1" w:themeTint="33"/>
        <w:insideH w:val="single" w:sz="4" w:space="0" w:color="D9D9D9" w:themeColor="text1" w:themeTint="33"/>
      </w:tblBorders>
    </w:tblPr>
    <w:tblStylePr w:type="firstRow">
      <w:rPr>
        <w:b/>
        <w:i w:val="0"/>
        <w:color w:val="6B3077" w:themeColor="accent1"/>
      </w:rPr>
      <w:tblPr/>
      <w:trPr>
        <w:cantSplit/>
        <w:tblHeader/>
      </w:trPr>
      <w:tcPr>
        <w:tcBorders>
          <w:top w:val="single" w:sz="4" w:space="0" w:color="3C1053" w:themeColor="text2"/>
          <w:bottom w:val="single" w:sz="4" w:space="0" w:color="3C1053" w:themeColor="text2"/>
        </w:tcBorders>
      </w:tcPr>
    </w:tblStylePr>
    <w:tblStylePr w:type="firstCol">
      <w:rPr>
        <w:b/>
      </w:rPr>
    </w:tblStylePr>
    <w:tblStylePr w:type="band1Vert">
      <w:tblPr/>
      <w:tcPr>
        <w:shd w:val="clear" w:color="auto" w:fill="EEEEF0" w:themeFill="background2"/>
      </w:tcPr>
    </w:tblStylePr>
  </w:style>
  <w:style w:type="table" w:customStyle="1" w:styleId="AEMO-Table3">
    <w:name w:val="AEMO - Table 3"/>
    <w:basedOn w:val="TableNormal"/>
    <w:uiPriority w:val="99"/>
    <w:rsid w:val="0047515E"/>
    <w:pPr>
      <w:spacing w:after="0" w:line="240" w:lineRule="auto"/>
    </w:pPr>
    <w:rPr>
      <w:sz w:val="24"/>
      <w:szCs w:val="24"/>
    </w:rPr>
    <w:tblPr>
      <w:tblBorders>
        <w:top w:val="single" w:sz="4" w:space="0" w:color="3C1053" w:themeColor="text2"/>
        <w:bottom w:val="single" w:sz="4" w:space="0" w:color="3C1053" w:themeColor="text2"/>
        <w:insideH w:val="single" w:sz="4" w:space="0" w:color="3C1053" w:themeColor="text2"/>
      </w:tblBorders>
    </w:tblPr>
    <w:tblStylePr w:type="firstRow">
      <w:rPr>
        <w:b/>
        <w:i w:val="0"/>
        <w:color w:val="3C1053" w:themeColor="text2"/>
      </w:rPr>
      <w:tblPr/>
      <w:trPr>
        <w:cantSplit/>
        <w:tblHeader/>
      </w:trPr>
      <w:tcPr>
        <w:shd w:val="clear" w:color="auto" w:fill="E6CEEB" w:themeFill="accent1" w:themeFillTint="33"/>
      </w:tcPr>
    </w:tblStylePr>
    <w:tblStylePr w:type="firstCol">
      <w:rPr>
        <w:b/>
        <w:i w:val="0"/>
      </w:rPr>
      <w:tblPr/>
      <w:tcPr>
        <w:shd w:val="clear" w:color="auto" w:fill="EEEEF0" w:themeFill="background2"/>
      </w:tcPr>
    </w:tblStylePr>
  </w:style>
  <w:style w:type="table" w:customStyle="1" w:styleId="AEMO-Table5">
    <w:name w:val="AEMO - Table 5"/>
    <w:basedOn w:val="TableNormal"/>
    <w:uiPriority w:val="99"/>
    <w:rsid w:val="0047515E"/>
    <w:pPr>
      <w:spacing w:after="0" w:line="240" w:lineRule="auto"/>
    </w:pPr>
    <w:rPr>
      <w:sz w:val="24"/>
      <w:szCs w:val="24"/>
    </w:rPr>
    <w:tblPr>
      <w:tblBorders>
        <w:insideH w:val="single" w:sz="4" w:space="0" w:color="FFFFFF" w:themeColor="background1"/>
        <w:insideV w:val="single" w:sz="4" w:space="0" w:color="FFFFFF" w:themeColor="background1"/>
      </w:tblBorders>
    </w:tblPr>
    <w:tcPr>
      <w:shd w:val="clear" w:color="auto" w:fill="EEEEF0" w:themeFill="background2"/>
    </w:tcPr>
    <w:tblStylePr w:type="firstRow">
      <w:rPr>
        <w:b/>
        <w:i w:val="0"/>
        <w:color w:val="FFFFFF" w:themeColor="background1"/>
      </w:rPr>
      <w:tblPr/>
      <w:trPr>
        <w:cantSplit/>
        <w:tblHeader/>
      </w:trPr>
      <w:tcPr>
        <w:shd w:val="clear" w:color="auto" w:fill="6B3077" w:themeFill="accent1"/>
      </w:tcPr>
    </w:tblStylePr>
    <w:tblStylePr w:type="firstCol">
      <w:rPr>
        <w:b/>
        <w:i w:val="0"/>
        <w:color w:val="6B3077" w:themeColor="accent1"/>
      </w:rPr>
      <w:tblPr/>
      <w:tcPr>
        <w:shd w:val="clear" w:color="auto" w:fill="E6CEEB" w:themeFill="accent1" w:themeFillTint="33"/>
      </w:tcPr>
    </w:tblStylePr>
  </w:style>
  <w:style w:type="table" w:customStyle="1" w:styleId="AEMO-Table4">
    <w:name w:val="AEMO - Table 4"/>
    <w:basedOn w:val="TableNormal"/>
    <w:uiPriority w:val="99"/>
    <w:rsid w:val="0047515E"/>
    <w:pPr>
      <w:spacing w:after="0" w:line="240" w:lineRule="auto"/>
    </w:pPr>
    <w:rPr>
      <w:sz w:val="24"/>
      <w:szCs w:val="24"/>
    </w:rPr>
    <w:tblPr>
      <w:tblBorders>
        <w:top w:val="single" w:sz="4" w:space="0" w:color="6B3077" w:themeColor="accent1"/>
        <w:left w:val="single" w:sz="4" w:space="0" w:color="6B3077" w:themeColor="accent1"/>
        <w:bottom w:val="single" w:sz="4" w:space="0" w:color="6B3077" w:themeColor="accent1"/>
        <w:right w:val="single" w:sz="4" w:space="0" w:color="6B3077" w:themeColor="accent1"/>
        <w:insideH w:val="single" w:sz="4" w:space="0" w:color="6B3077" w:themeColor="accent1"/>
        <w:insideV w:val="single" w:sz="4" w:space="0" w:color="6B3077" w:themeColor="accent1"/>
      </w:tblBorders>
    </w:tblPr>
    <w:tblStylePr w:type="firstRow">
      <w:rPr>
        <w:b/>
        <w:i w:val="0"/>
        <w:color w:val="FFFFFF" w:themeColor="background1"/>
      </w:rPr>
      <w:tblPr/>
      <w:trPr>
        <w:cantSplit/>
        <w:tblHeader/>
      </w:trPr>
      <w:tcPr>
        <w:tcBorders>
          <w:top w:val="single" w:sz="4" w:space="0" w:color="6B3077" w:themeColor="accent1"/>
          <w:left w:val="single" w:sz="4" w:space="0" w:color="6B3077" w:themeColor="accent1"/>
          <w:bottom w:val="single" w:sz="4" w:space="0" w:color="6B3077" w:themeColor="accent1"/>
          <w:right w:val="single" w:sz="4" w:space="0" w:color="6B3077" w:themeColor="accent1"/>
          <w:insideH w:val="single" w:sz="4" w:space="0" w:color="6B3077" w:themeColor="accent1"/>
          <w:insideV w:val="single" w:sz="4" w:space="0" w:color="6B3077" w:themeColor="accent1"/>
        </w:tcBorders>
        <w:shd w:val="clear" w:color="auto" w:fill="6B3077" w:themeFill="accent1"/>
      </w:tcPr>
    </w:tblStylePr>
    <w:tblStylePr w:type="firstCol">
      <w:rPr>
        <w:b/>
        <w:i w:val="0"/>
      </w:rPr>
    </w:tblStylePr>
  </w:style>
  <w:style w:type="paragraph" w:styleId="Title">
    <w:name w:val="Title"/>
    <w:basedOn w:val="Normal"/>
    <w:next w:val="Normal"/>
    <w:link w:val="TitleChar"/>
    <w:uiPriority w:val="10"/>
    <w:qFormat/>
    <w:rsid w:val="00DE18AA"/>
    <w:pPr>
      <w:spacing w:before="0" w:after="0"/>
    </w:pPr>
    <w:rPr>
      <w:rFonts w:asciiTheme="majorHAnsi" w:eastAsiaTheme="majorEastAsia" w:hAnsiTheme="majorHAnsi" w:cstheme="majorBidi"/>
      <w:b/>
      <w:color w:val="FFFFFF" w:themeColor="background1"/>
      <w:spacing w:val="-10"/>
      <w:kern w:val="28"/>
      <w:sz w:val="64"/>
      <w:szCs w:val="56"/>
    </w:rPr>
  </w:style>
  <w:style w:type="character" w:customStyle="1" w:styleId="TitleChar">
    <w:name w:val="Title Char"/>
    <w:basedOn w:val="DefaultParagraphFont"/>
    <w:link w:val="Title"/>
    <w:uiPriority w:val="10"/>
    <w:rsid w:val="00DE18AA"/>
    <w:rPr>
      <w:rFonts w:asciiTheme="majorHAnsi" w:eastAsiaTheme="majorEastAsia" w:hAnsiTheme="majorHAnsi" w:cstheme="majorBidi"/>
      <w:b/>
      <w:color w:val="FFFFFF" w:themeColor="background1"/>
      <w:spacing w:val="-10"/>
      <w:kern w:val="28"/>
      <w:sz w:val="64"/>
      <w:szCs w:val="56"/>
    </w:rPr>
  </w:style>
  <w:style w:type="paragraph" w:styleId="Subtitle">
    <w:name w:val="Subtitle"/>
    <w:basedOn w:val="Normal"/>
    <w:next w:val="Normal"/>
    <w:link w:val="SubtitleChar"/>
    <w:uiPriority w:val="11"/>
    <w:qFormat/>
    <w:rsid w:val="00F71942"/>
    <w:pPr>
      <w:numPr>
        <w:ilvl w:val="1"/>
      </w:numPr>
    </w:pPr>
    <w:rPr>
      <w:rFonts w:asciiTheme="majorHAnsi" w:eastAsiaTheme="minorEastAsia" w:hAnsiTheme="majorHAnsi"/>
      <w:color w:val="A3519B" w:themeColor="accent2"/>
      <w:sz w:val="48"/>
    </w:rPr>
  </w:style>
  <w:style w:type="character" w:customStyle="1" w:styleId="SubtitleChar">
    <w:name w:val="Subtitle Char"/>
    <w:basedOn w:val="DefaultParagraphFont"/>
    <w:link w:val="Subtitle"/>
    <w:uiPriority w:val="11"/>
    <w:rsid w:val="00F71942"/>
    <w:rPr>
      <w:rFonts w:asciiTheme="majorHAnsi" w:eastAsiaTheme="minorEastAsia" w:hAnsiTheme="majorHAnsi"/>
      <w:color w:val="A3519B" w:themeColor="accent2"/>
      <w:sz w:val="48"/>
    </w:rPr>
  </w:style>
  <w:style w:type="paragraph" w:customStyle="1" w:styleId="P1FooterOffices">
    <w:name w:val="P1 Footer Offices"/>
    <w:basedOn w:val="Normal"/>
    <w:uiPriority w:val="99"/>
    <w:qFormat/>
    <w:rsid w:val="00EA29C7"/>
    <w:pPr>
      <w:ind w:right="-179"/>
    </w:pPr>
    <w:rPr>
      <w:rFonts w:ascii="Century Gothic" w:hAnsi="Century Gothic"/>
      <w:color w:val="6B3077" w:themeColor="accent1"/>
      <w:sz w:val="16"/>
      <w:szCs w:val="16"/>
    </w:rPr>
  </w:style>
  <w:style w:type="paragraph" w:customStyle="1" w:styleId="P1FooterURL">
    <w:name w:val="P1 Footer URL"/>
    <w:basedOn w:val="Normal"/>
    <w:uiPriority w:val="99"/>
    <w:qFormat/>
    <w:rsid w:val="00EA29C7"/>
    <w:pPr>
      <w:spacing w:after="60"/>
    </w:pPr>
    <w:rPr>
      <w:rFonts w:ascii="Century Gothic" w:hAnsi="Century Gothic"/>
      <w:b/>
      <w:bCs/>
      <w:color w:val="A3519B" w:themeColor="accent2"/>
      <w:sz w:val="24"/>
      <w:szCs w:val="24"/>
    </w:rPr>
  </w:style>
  <w:style w:type="table" w:styleId="PlainTable2">
    <w:name w:val="Plain Table 2"/>
    <w:basedOn w:val="TableNormal"/>
    <w:uiPriority w:val="42"/>
    <w:rsid w:val="00EA29C7"/>
    <w:pPr>
      <w:spacing w:after="0" w:line="240" w:lineRule="auto"/>
    </w:pPr>
    <w:rPr>
      <w:sz w:val="24"/>
      <w:szCs w:val="24"/>
    </w:rPr>
    <w:tblPr>
      <w:tblStyleRowBandSize w:val="1"/>
      <w:tblStyleColBandSize w:val="1"/>
      <w:tblBorders>
        <w:top w:val="single" w:sz="4" w:space="0" w:color="A0A0A0" w:themeColor="text1" w:themeTint="80"/>
        <w:bottom w:val="single" w:sz="4" w:space="0" w:color="A0A0A0" w:themeColor="text1" w:themeTint="80"/>
      </w:tblBorders>
    </w:tblPr>
    <w:tblStylePr w:type="firstRow">
      <w:rPr>
        <w:b/>
        <w:bCs/>
      </w:rPr>
      <w:tblPr/>
      <w:tcPr>
        <w:tcBorders>
          <w:bottom w:val="single" w:sz="4" w:space="0" w:color="A0A0A0" w:themeColor="text1" w:themeTint="80"/>
        </w:tcBorders>
      </w:tcPr>
    </w:tblStylePr>
    <w:tblStylePr w:type="lastRow">
      <w:rPr>
        <w:b/>
        <w:bCs/>
      </w:rPr>
      <w:tblPr/>
      <w:tcPr>
        <w:tcBorders>
          <w:top w:val="single" w:sz="4" w:space="0" w:color="A0A0A0" w:themeColor="text1" w:themeTint="80"/>
        </w:tcBorders>
      </w:tcPr>
    </w:tblStylePr>
    <w:tblStylePr w:type="firstCol">
      <w:rPr>
        <w:b/>
        <w:bCs/>
      </w:rPr>
    </w:tblStylePr>
    <w:tblStylePr w:type="lastCol">
      <w:rPr>
        <w:b/>
        <w:bCs/>
      </w:rPr>
    </w:tblStylePr>
    <w:tblStylePr w:type="band1Vert">
      <w:tblPr/>
      <w:tcPr>
        <w:tcBorders>
          <w:left w:val="single" w:sz="4" w:space="0" w:color="A0A0A0" w:themeColor="text1" w:themeTint="80"/>
          <w:right w:val="single" w:sz="4" w:space="0" w:color="A0A0A0" w:themeColor="text1" w:themeTint="80"/>
        </w:tcBorders>
      </w:tcPr>
    </w:tblStylePr>
    <w:tblStylePr w:type="band2Vert">
      <w:tblPr/>
      <w:tcPr>
        <w:tcBorders>
          <w:left w:val="single" w:sz="4" w:space="0" w:color="A0A0A0" w:themeColor="text1" w:themeTint="80"/>
          <w:right w:val="single" w:sz="4" w:space="0" w:color="A0A0A0" w:themeColor="text1" w:themeTint="80"/>
        </w:tcBorders>
      </w:tcPr>
    </w:tblStylePr>
    <w:tblStylePr w:type="band1Horz">
      <w:tblPr/>
      <w:tcPr>
        <w:tcBorders>
          <w:top w:val="single" w:sz="4" w:space="0" w:color="A0A0A0" w:themeColor="text1" w:themeTint="80"/>
          <w:bottom w:val="single" w:sz="4" w:space="0" w:color="A0A0A0" w:themeColor="text1" w:themeTint="80"/>
        </w:tcBorders>
      </w:tcPr>
    </w:tblStylePr>
  </w:style>
  <w:style w:type="paragraph" w:styleId="TOCHeading">
    <w:name w:val="TOC Heading"/>
    <w:basedOn w:val="Heading1"/>
    <w:next w:val="Normal"/>
    <w:uiPriority w:val="39"/>
    <w:unhideWhenUsed/>
    <w:qFormat/>
    <w:rsid w:val="00FF723E"/>
    <w:pPr>
      <w:numPr>
        <w:numId w:val="0"/>
      </w:numPr>
      <w:spacing w:before="240" w:after="0"/>
      <w:outlineLvl w:val="9"/>
    </w:pPr>
    <w:rPr>
      <w:rFonts w:ascii="Century Gothic" w:eastAsia="+mj-ea" w:hAnsi="Century Gothic" w:cs="+mj-cs"/>
      <w:bCs/>
      <w:color w:val="6B3077" w:themeColor="accent1"/>
      <w:kern w:val="24"/>
      <w:szCs w:val="48"/>
      <w:lang w:eastAsia="ko-KR"/>
    </w:rPr>
  </w:style>
  <w:style w:type="paragraph" w:styleId="TOC1">
    <w:name w:val="toc 1"/>
    <w:basedOn w:val="Normal"/>
    <w:next w:val="Normal"/>
    <w:autoRedefine/>
    <w:uiPriority w:val="39"/>
    <w:unhideWhenUsed/>
    <w:rsid w:val="00FF723E"/>
    <w:pPr>
      <w:spacing w:after="100"/>
      <w:ind w:left="425" w:hanging="425"/>
    </w:pPr>
  </w:style>
  <w:style w:type="character" w:styleId="Hyperlink">
    <w:name w:val="Hyperlink"/>
    <w:basedOn w:val="DefaultParagraphFont"/>
    <w:uiPriority w:val="99"/>
    <w:unhideWhenUsed/>
    <w:rsid w:val="00FF723E"/>
    <w:rPr>
      <w:color w:val="6B3077" w:themeColor="hyperlink"/>
      <w:u w:val="single"/>
    </w:rPr>
  </w:style>
  <w:style w:type="paragraph" w:styleId="NoSpacing">
    <w:name w:val="No Spacing"/>
    <w:uiPriority w:val="99"/>
    <w:qFormat/>
    <w:rsid w:val="009215D9"/>
    <w:pPr>
      <w:spacing w:after="0" w:line="240" w:lineRule="auto"/>
    </w:pPr>
    <w:rPr>
      <w:sz w:val="20"/>
    </w:rPr>
  </w:style>
  <w:style w:type="character" w:styleId="LineNumber">
    <w:name w:val="line number"/>
    <w:basedOn w:val="DefaultParagraphFont"/>
    <w:uiPriority w:val="99"/>
    <w:semiHidden/>
    <w:unhideWhenUsed/>
    <w:rsid w:val="0015213A"/>
  </w:style>
  <w:style w:type="paragraph" w:styleId="Revision">
    <w:name w:val="Revision"/>
    <w:hidden/>
    <w:uiPriority w:val="99"/>
    <w:semiHidden/>
    <w:rsid w:val="00711576"/>
    <w:pPr>
      <w:spacing w:after="0" w:line="240" w:lineRule="auto"/>
    </w:pPr>
    <w:rPr>
      <w:sz w:val="20"/>
    </w:rPr>
  </w:style>
  <w:style w:type="character" w:styleId="CommentReference">
    <w:name w:val="annotation reference"/>
    <w:basedOn w:val="DefaultParagraphFont"/>
    <w:uiPriority w:val="99"/>
    <w:semiHidden/>
    <w:unhideWhenUsed/>
    <w:rsid w:val="00642F60"/>
    <w:rPr>
      <w:sz w:val="16"/>
      <w:szCs w:val="16"/>
    </w:rPr>
  </w:style>
  <w:style w:type="paragraph" w:styleId="CommentText">
    <w:name w:val="annotation text"/>
    <w:basedOn w:val="Normal"/>
    <w:link w:val="CommentTextChar"/>
    <w:uiPriority w:val="99"/>
    <w:unhideWhenUsed/>
    <w:rsid w:val="00642F60"/>
    <w:pPr>
      <w:spacing w:line="240" w:lineRule="auto"/>
    </w:pPr>
    <w:rPr>
      <w:szCs w:val="20"/>
    </w:rPr>
  </w:style>
  <w:style w:type="character" w:customStyle="1" w:styleId="CommentTextChar">
    <w:name w:val="Comment Text Char"/>
    <w:basedOn w:val="DefaultParagraphFont"/>
    <w:link w:val="CommentText"/>
    <w:uiPriority w:val="99"/>
    <w:rsid w:val="00642F60"/>
    <w:rPr>
      <w:sz w:val="20"/>
      <w:szCs w:val="20"/>
    </w:rPr>
  </w:style>
  <w:style w:type="paragraph" w:styleId="CommentSubject">
    <w:name w:val="annotation subject"/>
    <w:basedOn w:val="CommentText"/>
    <w:next w:val="CommentText"/>
    <w:link w:val="CommentSubjectChar"/>
    <w:uiPriority w:val="99"/>
    <w:semiHidden/>
    <w:unhideWhenUsed/>
    <w:rsid w:val="00642F60"/>
    <w:rPr>
      <w:b/>
      <w:bCs/>
    </w:rPr>
  </w:style>
  <w:style w:type="character" w:customStyle="1" w:styleId="CommentSubjectChar">
    <w:name w:val="Comment Subject Char"/>
    <w:basedOn w:val="CommentTextChar"/>
    <w:link w:val="CommentSubject"/>
    <w:uiPriority w:val="99"/>
    <w:semiHidden/>
    <w:rsid w:val="00642F60"/>
    <w:rPr>
      <w:b/>
      <w:bCs/>
      <w:sz w:val="20"/>
      <w:szCs w:val="20"/>
    </w:rPr>
  </w:style>
  <w:style w:type="paragraph" w:styleId="ListParagraph">
    <w:name w:val="List Paragraph"/>
    <w:basedOn w:val="Normal"/>
    <w:uiPriority w:val="34"/>
    <w:qFormat/>
    <w:rsid w:val="00F83382"/>
    <w:pPr>
      <w:spacing w:before="0" w:after="0" w:line="240" w:lineRule="auto"/>
      <w:ind w:left="720"/>
    </w:pPr>
    <w:rPr>
      <w:rFonts w:ascii="Calibri" w:hAnsi="Calibri" w:cs="Calibri"/>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457573">
      <w:bodyDiv w:val="1"/>
      <w:marLeft w:val="0"/>
      <w:marRight w:val="0"/>
      <w:marTop w:val="0"/>
      <w:marBottom w:val="0"/>
      <w:divBdr>
        <w:top w:val="none" w:sz="0" w:space="0" w:color="auto"/>
        <w:left w:val="none" w:sz="0" w:space="0" w:color="auto"/>
        <w:bottom w:val="none" w:sz="0" w:space="0" w:color="auto"/>
        <w:right w:val="none" w:sz="0" w:space="0" w:color="auto"/>
      </w:divBdr>
    </w:div>
    <w:div w:id="780878640">
      <w:bodyDiv w:val="1"/>
      <w:marLeft w:val="0"/>
      <w:marRight w:val="0"/>
      <w:marTop w:val="0"/>
      <w:marBottom w:val="0"/>
      <w:divBdr>
        <w:top w:val="none" w:sz="0" w:space="0" w:color="auto"/>
        <w:left w:val="none" w:sz="0" w:space="0" w:color="auto"/>
        <w:bottom w:val="none" w:sz="0" w:space="0" w:color="auto"/>
        <w:right w:val="none" w:sz="0" w:space="0" w:color="auto"/>
      </w:divBdr>
    </w:div>
    <w:div w:id="1789280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AEMO 2022">
      <a:dk1>
        <a:srgbClr val="424242"/>
      </a:dk1>
      <a:lt1>
        <a:srgbClr val="FFFFFF"/>
      </a:lt1>
      <a:dk2>
        <a:srgbClr val="3C1053"/>
      </a:dk2>
      <a:lt2>
        <a:srgbClr val="EEEEF0"/>
      </a:lt2>
      <a:accent1>
        <a:srgbClr val="6B3077"/>
      </a:accent1>
      <a:accent2>
        <a:srgbClr val="A3519B"/>
      </a:accent2>
      <a:accent3>
        <a:srgbClr val="9B2241"/>
      </a:accent3>
      <a:accent4>
        <a:srgbClr val="FDD26E"/>
      </a:accent4>
      <a:accent5>
        <a:srgbClr val="A1D883"/>
      </a:accent5>
      <a:accent6>
        <a:srgbClr val="40C1AC"/>
      </a:accent6>
      <a:hlink>
        <a:srgbClr val="6B3077"/>
      </a:hlink>
      <a:folHlink>
        <a:srgbClr val="A3DBE8"/>
      </a:folHlink>
    </a:clrScheme>
    <a:fontScheme name="AEMO 2021 CentGoth and Arial">
      <a:majorFont>
        <a:latin typeface="Century Gothic"/>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d1a2284-45bc-4927-a9f9-e51f9f17c21a" xsi:nil="true"/>
    <lcf76f155ced4ddcb4097134ff3c332f xmlns="40d19d77-d489-4541-a76e-cf6e8fca8ee0">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5CB35237A65ED4FBE9F4A43BDBAD559" ma:contentTypeVersion="16" ma:contentTypeDescription="Create a new document." ma:contentTypeScope="" ma:versionID="f8d9cd7cbafaf704117d37e86cfcf781">
  <xsd:schema xmlns:xsd="http://www.w3.org/2001/XMLSchema" xmlns:xs="http://www.w3.org/2001/XMLSchema" xmlns:p="http://schemas.microsoft.com/office/2006/metadata/properties" xmlns:ns2="40d19d77-d489-4541-a76e-cf6e8fca8ee0" xmlns:ns3="5d1a2284-45bc-4927-a9f9-e51f9f17c21a" xmlns:ns4="f75bb408-9964-4eb1-b757-3e7843c24400" targetNamespace="http://schemas.microsoft.com/office/2006/metadata/properties" ma:root="true" ma:fieldsID="aa5b004017f0692708f60ccd292330aa" ns2:_="" ns3:_="" ns4:_="">
    <xsd:import namespace="40d19d77-d489-4541-a76e-cf6e8fca8ee0"/>
    <xsd:import namespace="5d1a2284-45bc-4927-a9f9-e51f9f17c21a"/>
    <xsd:import namespace="f75bb408-9964-4eb1-b757-3e7843c2440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4:SharedWithUsers" minOccurs="0"/>
                <xsd:element ref="ns4:SharedWithDetails" minOccurs="0"/>
                <xsd:element ref="ns2:MediaServiceDateTaken"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d19d77-d489-4541-a76e-cf6e8fca8e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3e8ba7a3-af95-40f6-9ded-4ebe13adeb29"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21" nillable="true" ma:displayName="MediaServiceDateTaken" ma:hidden="true" ma:indexed="true" ma:internalName="MediaServiceDateTake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d1a2284-45bc-4927-a9f9-e51f9f17c21a"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7c6b0148-17c5-4ece-949d-072c8e51951c}" ma:internalName="TaxCatchAll" ma:showField="CatchAllData" ma:web="f75bb408-9964-4eb1-b757-3e7843c2440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75bb408-9964-4eb1-b757-3e7843c24400"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09E9E25-63F3-45BC-811F-6FF1A1602E9B}">
  <ds:schemaRefs>
    <ds:schemaRef ds:uri="http://schemas.microsoft.com/office/2006/metadata/properties"/>
    <ds:schemaRef ds:uri="http://schemas.microsoft.com/office/infopath/2007/PartnerControls"/>
    <ds:schemaRef ds:uri="5d1a2284-45bc-4927-a9f9-e51f9f17c21a"/>
    <ds:schemaRef ds:uri="40d19d77-d489-4541-a76e-cf6e8fca8ee0"/>
  </ds:schemaRefs>
</ds:datastoreItem>
</file>

<file path=customXml/itemProps2.xml><?xml version="1.0" encoding="utf-8"?>
<ds:datastoreItem xmlns:ds="http://schemas.openxmlformats.org/officeDocument/2006/customXml" ds:itemID="{5606A0F4-3A2F-4A51-AD0F-71FAFEFE65BB}">
  <ds:schemaRefs>
    <ds:schemaRef ds:uri="http://schemas.openxmlformats.org/officeDocument/2006/bibliography"/>
  </ds:schemaRefs>
</ds:datastoreItem>
</file>

<file path=customXml/itemProps3.xml><?xml version="1.0" encoding="utf-8"?>
<ds:datastoreItem xmlns:ds="http://schemas.openxmlformats.org/officeDocument/2006/customXml" ds:itemID="{FD918FC1-76EB-4B4F-8AD6-B0DF292FE2DC}">
  <ds:schemaRefs>
    <ds:schemaRef ds:uri="http://schemas.microsoft.com/sharepoint/v3/contenttype/forms"/>
  </ds:schemaRefs>
</ds:datastoreItem>
</file>

<file path=customXml/itemProps4.xml><?xml version="1.0" encoding="utf-8"?>
<ds:datastoreItem xmlns:ds="http://schemas.openxmlformats.org/officeDocument/2006/customXml" ds:itemID="{7BCAF833-DCDD-46BE-B88E-8F7691941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d19d77-d489-4541-a76e-cf6e8fca8ee0"/>
    <ds:schemaRef ds:uri="5d1a2284-45bc-4927-a9f9-e51f9f17c21a"/>
    <ds:schemaRef ds:uri="f75bb408-9964-4eb1-b757-3e7843c244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1</Pages>
  <Words>294</Words>
  <Characters>1682</Characters>
  <Application>Microsoft Office Word</Application>
  <DocSecurity>0</DocSecurity>
  <Lines>14</Lines>
  <Paragraphs>3</Paragraphs>
  <ScaleCrop>false</ScaleCrop>
  <Company/>
  <LinksUpToDate>false</LinksUpToDate>
  <CharactersWithSpaces>1973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Nerida Hippisley</dc:creator>
  <cp:keywords/>
  <dc:description/>
  <cp:lastModifiedBy>Ben Macey</cp:lastModifiedBy>
  <cp:revision>119</cp:revision>
  <cp:lastPrinted>2023-09-04T02:22:00Z</cp:lastPrinted>
  <dcterms:created xsi:type="dcterms:W3CDTF">2023-09-03T23:16:00Z</dcterms:created>
  <dcterms:modified xsi:type="dcterms:W3CDTF">2023-09-15T00:54:00Z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0x01010055CB35237A65ED4FBE9F4A43BDBAD559</vt:lpwstr>
  </property>
  <property fmtid="{D5CDD505-2E9C-101B-9397-08002B2CF9AE}" pid="3" name="MSIP_Label_c1941c47-a837-430d-8559-fd118a72769e_Enabled">
    <vt:lpwstr>true</vt:lpwstr>
  </property>
  <property fmtid="{D5CDD505-2E9C-101B-9397-08002B2CF9AE}" pid="4" name="MSIP_Label_c1941c47-a837-430d-8559-fd118a72769e_SetDate">
    <vt:lpwstr>2023-09-03T23:16:20Z</vt:lpwstr>
  </property>
  <property fmtid="{D5CDD505-2E9C-101B-9397-08002B2CF9AE}" pid="5" name="MSIP_Label_c1941c47-a837-430d-8559-fd118a72769e_Method">
    <vt:lpwstr>Standard</vt:lpwstr>
  </property>
  <property fmtid="{D5CDD505-2E9C-101B-9397-08002B2CF9AE}" pid="6" name="MSIP_Label_c1941c47-a837-430d-8559-fd118a72769e_Name">
    <vt:lpwstr>Internal</vt:lpwstr>
  </property>
  <property fmtid="{D5CDD505-2E9C-101B-9397-08002B2CF9AE}" pid="7" name="MSIP_Label_c1941c47-a837-430d-8559-fd118a72769e_SiteId">
    <vt:lpwstr>320c999e-3876-4ad0-b401-d241068e9e60</vt:lpwstr>
  </property>
  <property fmtid="{D5CDD505-2E9C-101B-9397-08002B2CF9AE}" pid="8" name="MSIP_Label_c1941c47-a837-430d-8559-fd118a72769e_ActionId">
    <vt:lpwstr>899af922-d610-43cf-8a0d-6aadb6bcd32a</vt:lpwstr>
  </property>
  <property fmtid="{D5CDD505-2E9C-101B-9397-08002B2CF9AE}" pid="9" name="MSIP_Label_c1941c47-a837-430d-8559-fd118a72769e_ContentBits">
    <vt:lpwstr>0</vt:lpwstr>
  </property>
  <property fmtid="{D5CDD505-2E9C-101B-9397-08002B2CF9AE}" pid="10" name="MediaServiceImageTags">
    <vt:lpwstr/>
  </property>
</Properties>
</file>