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26D4" w14:textId="77777777" w:rsidR="00454A2E" w:rsidRPr="004715D4" w:rsidRDefault="00FF72C9" w:rsidP="00C5070E">
      <w:pPr>
        <w:spacing w:before="120" w:after="120" w:line="240" w:lineRule="auto"/>
        <w:rPr>
          <w:rFonts w:ascii="Arial" w:eastAsia="Times New Roman" w:hAnsi="Arial" w:cs="Arial"/>
          <w:color w:val="002060"/>
          <w:sz w:val="36"/>
          <w:szCs w:val="36"/>
          <w:lang w:eastAsia="en-AU"/>
        </w:rPr>
      </w:pPr>
      <w:bookmarkStart w:id="0" w:name="_GoBack"/>
      <w:bookmarkEnd w:id="0"/>
      <w:r w:rsidRPr="004715D4">
        <w:rPr>
          <w:rFonts w:ascii="Arial" w:eastAsia="Times New Roman" w:hAnsi="Arial" w:cs="Arial"/>
          <w:color w:val="002060"/>
          <w:sz w:val="36"/>
          <w:szCs w:val="36"/>
          <w:lang w:eastAsia="en-AU"/>
        </w:rPr>
        <w:t>DRAFT MINUTES – Forecasting Reference Group (F</w:t>
      </w:r>
      <w:r w:rsidR="00BF2B8A" w:rsidRPr="004715D4">
        <w:rPr>
          <w:rFonts w:ascii="Arial" w:eastAsia="Times New Roman" w:hAnsi="Arial" w:cs="Arial"/>
          <w:color w:val="002060"/>
          <w:sz w:val="36"/>
          <w:szCs w:val="36"/>
          <w:lang w:eastAsia="en-AU"/>
        </w:rPr>
        <w:t>R</w:t>
      </w:r>
      <w:r w:rsidRPr="004715D4">
        <w:rPr>
          <w:rFonts w:ascii="Arial" w:eastAsia="Times New Roman" w:hAnsi="Arial" w:cs="Arial"/>
          <w:color w:val="002060"/>
          <w:sz w:val="36"/>
          <w:szCs w:val="36"/>
          <w:lang w:eastAsia="en-AU"/>
        </w:rPr>
        <w:t>G) Gas</w:t>
      </w:r>
      <w:r w:rsidR="00E869DB" w:rsidRPr="004715D4">
        <w:rPr>
          <w:rFonts w:ascii="Arial" w:eastAsia="Times New Roman" w:hAnsi="Arial" w:cs="Arial"/>
          <w:color w:val="002060"/>
          <w:sz w:val="36"/>
          <w:szCs w:val="36"/>
          <w:lang w:eastAsia="en-AU"/>
        </w:rPr>
        <w:t xml:space="preserve"> and Electricity</w:t>
      </w:r>
      <w:r w:rsidRPr="004715D4">
        <w:rPr>
          <w:rFonts w:ascii="Arial" w:eastAsia="Times New Roman" w:hAnsi="Arial" w:cs="Arial"/>
          <w:color w:val="002060"/>
          <w:sz w:val="36"/>
          <w:szCs w:val="36"/>
          <w:lang w:eastAsia="en-AU"/>
        </w:rPr>
        <w:t xml:space="preserve"> </w:t>
      </w:r>
    </w:p>
    <w:tbl>
      <w:tblPr>
        <w:tblStyle w:val="BasicAEMOTable"/>
        <w:tblW w:w="11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348"/>
        <w:gridCol w:w="10530"/>
      </w:tblGrid>
      <w:tr w:rsidR="00FF72C9" w:rsidRPr="004715D4" w14:paraId="4811613D" w14:textId="77777777" w:rsidTr="002C40F1">
        <w:tc>
          <w:tcPr>
            <w:tcW w:w="1348" w:type="dxa"/>
          </w:tcPr>
          <w:p w14:paraId="5305624A" w14:textId="77777777" w:rsidR="00FF72C9" w:rsidRPr="004715D4" w:rsidRDefault="00FF72C9" w:rsidP="00FF72C9">
            <w:pPr>
              <w:jc w:val="both"/>
              <w:rPr>
                <w:rFonts w:cs="Arial"/>
                <w:caps/>
                <w:color w:val="002060"/>
                <w:sz w:val="21"/>
                <w:szCs w:val="21"/>
              </w:rPr>
            </w:pPr>
            <w:r w:rsidRPr="004715D4">
              <w:rPr>
                <w:rFonts w:cs="Arial"/>
                <w:caps/>
                <w:color w:val="002060"/>
                <w:sz w:val="21"/>
                <w:szCs w:val="21"/>
              </w:rPr>
              <w:t>MEETING:</w:t>
            </w:r>
          </w:p>
        </w:tc>
        <w:tc>
          <w:tcPr>
            <w:tcW w:w="10530" w:type="dxa"/>
            <w:shd w:val="clear" w:color="auto" w:fill="auto"/>
          </w:tcPr>
          <w:p w14:paraId="10989178" w14:textId="77777777" w:rsidR="00FF72C9" w:rsidRPr="004715D4" w:rsidRDefault="00E869DB" w:rsidP="0068269F">
            <w:pPr>
              <w:tabs>
                <w:tab w:val="left" w:pos="1560"/>
              </w:tabs>
              <w:jc w:val="both"/>
              <w:rPr>
                <w:rFonts w:cs="Arial"/>
                <w:caps/>
                <w:color w:val="002060"/>
                <w:sz w:val="21"/>
                <w:szCs w:val="21"/>
              </w:rPr>
            </w:pPr>
            <w:r w:rsidRPr="004715D4">
              <w:rPr>
                <w:rFonts w:cs="Arial"/>
                <w:caps/>
                <w:color w:val="002060"/>
                <w:sz w:val="21"/>
                <w:szCs w:val="21"/>
              </w:rPr>
              <w:t xml:space="preserve"># </w:t>
            </w:r>
            <w:r w:rsidR="00A27591">
              <w:rPr>
                <w:rFonts w:cs="Arial"/>
                <w:caps/>
                <w:color w:val="002060"/>
                <w:sz w:val="21"/>
                <w:szCs w:val="21"/>
              </w:rPr>
              <w:t>1</w:t>
            </w:r>
            <w:r w:rsidR="00FF72C9" w:rsidRPr="004715D4">
              <w:rPr>
                <w:rFonts w:cs="Arial"/>
                <w:caps/>
                <w:color w:val="002060"/>
                <w:sz w:val="21"/>
                <w:szCs w:val="21"/>
              </w:rPr>
              <w:tab/>
            </w:r>
          </w:p>
        </w:tc>
      </w:tr>
      <w:tr w:rsidR="00FF72C9" w:rsidRPr="004715D4" w14:paraId="6CD9B5F1" w14:textId="77777777" w:rsidTr="002C40F1">
        <w:tc>
          <w:tcPr>
            <w:tcW w:w="1348" w:type="dxa"/>
          </w:tcPr>
          <w:p w14:paraId="5DCC4749" w14:textId="77777777" w:rsidR="00FF72C9" w:rsidRPr="004715D4" w:rsidRDefault="00FF72C9" w:rsidP="00FF72C9">
            <w:pPr>
              <w:jc w:val="both"/>
              <w:rPr>
                <w:rFonts w:cs="Arial"/>
                <w:caps/>
                <w:color w:val="002060"/>
                <w:sz w:val="21"/>
                <w:szCs w:val="21"/>
              </w:rPr>
            </w:pPr>
            <w:r w:rsidRPr="004715D4">
              <w:rPr>
                <w:rFonts w:cs="Arial"/>
                <w:caps/>
                <w:color w:val="002060"/>
                <w:sz w:val="21"/>
                <w:szCs w:val="21"/>
              </w:rPr>
              <w:t>DATE:</w:t>
            </w:r>
          </w:p>
        </w:tc>
        <w:tc>
          <w:tcPr>
            <w:tcW w:w="10530" w:type="dxa"/>
          </w:tcPr>
          <w:p w14:paraId="00D7AB77" w14:textId="77777777" w:rsidR="00FF72C9" w:rsidRPr="004715D4" w:rsidRDefault="00E869DB" w:rsidP="00A27591">
            <w:pPr>
              <w:jc w:val="both"/>
              <w:rPr>
                <w:rFonts w:cs="Arial"/>
                <w:caps/>
                <w:color w:val="002060"/>
                <w:sz w:val="21"/>
                <w:szCs w:val="21"/>
              </w:rPr>
            </w:pPr>
            <w:r w:rsidRPr="004715D4">
              <w:rPr>
                <w:rFonts w:cs="Arial"/>
                <w:color w:val="002060"/>
                <w:sz w:val="21"/>
                <w:szCs w:val="21"/>
              </w:rPr>
              <w:t xml:space="preserve">Tuesday </w:t>
            </w:r>
            <w:r w:rsidR="00A27591">
              <w:rPr>
                <w:rFonts w:cs="Arial"/>
                <w:color w:val="002060"/>
                <w:sz w:val="21"/>
                <w:szCs w:val="21"/>
              </w:rPr>
              <w:t>19 September</w:t>
            </w:r>
            <w:r w:rsidR="00F310FA" w:rsidRPr="004715D4">
              <w:rPr>
                <w:rFonts w:cs="Arial"/>
                <w:color w:val="002060"/>
                <w:sz w:val="21"/>
                <w:szCs w:val="21"/>
              </w:rPr>
              <w:t xml:space="preserve"> 2017</w:t>
            </w:r>
          </w:p>
        </w:tc>
      </w:tr>
      <w:tr w:rsidR="00FF72C9" w:rsidRPr="004715D4" w14:paraId="2C001CD2" w14:textId="77777777" w:rsidTr="002C40F1">
        <w:tc>
          <w:tcPr>
            <w:tcW w:w="1348" w:type="dxa"/>
          </w:tcPr>
          <w:p w14:paraId="7725C3DA" w14:textId="77777777" w:rsidR="00FF72C9" w:rsidRPr="004715D4" w:rsidRDefault="00FF72C9" w:rsidP="00FF72C9">
            <w:pPr>
              <w:jc w:val="both"/>
              <w:rPr>
                <w:rFonts w:cs="Arial"/>
                <w:caps/>
                <w:color w:val="002060"/>
              </w:rPr>
            </w:pPr>
            <w:r w:rsidRPr="004715D4">
              <w:rPr>
                <w:rFonts w:cs="Arial"/>
                <w:caps/>
                <w:color w:val="002060"/>
                <w:sz w:val="21"/>
                <w:szCs w:val="21"/>
              </w:rPr>
              <w:t>Contact:</w:t>
            </w:r>
          </w:p>
        </w:tc>
        <w:tc>
          <w:tcPr>
            <w:tcW w:w="10530" w:type="dxa"/>
          </w:tcPr>
          <w:p w14:paraId="7ED77DC0" w14:textId="77777777" w:rsidR="00FF72C9" w:rsidRPr="004715D4" w:rsidRDefault="00225D68" w:rsidP="0069338C">
            <w:pPr>
              <w:jc w:val="both"/>
              <w:rPr>
                <w:rFonts w:cs="Arial"/>
                <w:color w:val="5B9BD5" w:themeColor="accent1"/>
                <w:sz w:val="21"/>
                <w:szCs w:val="21"/>
              </w:rPr>
            </w:pPr>
            <w:hyperlink r:id="rId14" w:history="1">
              <w:r w:rsidR="0069338C" w:rsidRPr="004715D4">
                <w:rPr>
                  <w:rStyle w:val="Hyperlink"/>
                  <w:rFonts w:cs="Arial"/>
                  <w:sz w:val="21"/>
                  <w:szCs w:val="21"/>
                </w:rPr>
                <w:t>Energy.Forecasting@aemo.com.au</w:t>
              </w:r>
            </w:hyperlink>
            <w:r w:rsidR="0069338C" w:rsidRPr="004715D4">
              <w:rPr>
                <w:rStyle w:val="Hyperlink"/>
                <w:rFonts w:cs="Arial"/>
                <w:color w:val="002060"/>
                <w:sz w:val="21"/>
                <w:szCs w:val="21"/>
                <w:u w:val="none"/>
              </w:rPr>
              <w:t xml:space="preserve"> </w:t>
            </w:r>
            <w:r w:rsidR="00FF72C9" w:rsidRPr="004715D4">
              <w:rPr>
                <w:rFonts w:cs="Arial"/>
                <w:color w:val="5B9BD5" w:themeColor="accent1"/>
              </w:rPr>
              <w:t xml:space="preserve"> </w:t>
            </w:r>
          </w:p>
        </w:tc>
      </w:tr>
      <w:tr w:rsidR="00454A2E" w:rsidRPr="004715D4" w14:paraId="4A1B5F30" w14:textId="77777777" w:rsidTr="002C40F1">
        <w:tc>
          <w:tcPr>
            <w:tcW w:w="1348" w:type="dxa"/>
          </w:tcPr>
          <w:p w14:paraId="1B5E77B0" w14:textId="77777777" w:rsidR="00454A2E" w:rsidRPr="004715D4" w:rsidRDefault="00454A2E" w:rsidP="00454A2E">
            <w:pPr>
              <w:jc w:val="both"/>
              <w:rPr>
                <w:rFonts w:cs="Arial"/>
                <w:caps/>
                <w:color w:val="002060"/>
                <w:sz w:val="21"/>
                <w:szCs w:val="21"/>
              </w:rPr>
            </w:pPr>
          </w:p>
        </w:tc>
        <w:tc>
          <w:tcPr>
            <w:tcW w:w="10530" w:type="dxa"/>
          </w:tcPr>
          <w:p w14:paraId="122254C9" w14:textId="77777777" w:rsidR="00454A2E" w:rsidRPr="004715D4" w:rsidRDefault="00454A2E" w:rsidP="00454A2E">
            <w:pPr>
              <w:jc w:val="both"/>
              <w:rPr>
                <w:rFonts w:cs="Arial"/>
                <w:color w:val="1E4164"/>
                <w:sz w:val="21"/>
                <w:u w:val="single"/>
              </w:rPr>
            </w:pPr>
          </w:p>
        </w:tc>
      </w:tr>
    </w:tbl>
    <w:p w14:paraId="171F88CF" w14:textId="77777777" w:rsidR="00454A2E" w:rsidRPr="009D0F34" w:rsidRDefault="00454A2E" w:rsidP="009D0F34">
      <w:pPr>
        <w:pStyle w:val="NoSpacing"/>
        <w:rPr>
          <w:rFonts w:ascii="Arial" w:hAnsi="Arial" w:cs="Arial"/>
          <w:b/>
          <w:sz w:val="21"/>
          <w:szCs w:val="21"/>
        </w:rPr>
      </w:pPr>
      <w:r w:rsidRPr="004715D4">
        <w:rPr>
          <w:sz w:val="21"/>
          <w:szCs w:val="21"/>
        </w:rPr>
        <w:t xml:space="preserve">  </w:t>
      </w:r>
      <w:r w:rsidRPr="009D0F34">
        <w:rPr>
          <w:rFonts w:ascii="Arial" w:hAnsi="Arial" w:cs="Arial"/>
          <w:b/>
          <w:sz w:val="21"/>
          <w:szCs w:val="21"/>
        </w:rPr>
        <w:t>ATTENDEES:</w:t>
      </w:r>
    </w:p>
    <w:tbl>
      <w:tblPr>
        <w:tblW w:w="86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3539"/>
        <w:gridCol w:w="2268"/>
      </w:tblGrid>
      <w:tr w:rsidR="007D6C0E" w:rsidRPr="00DB261E" w14:paraId="63D89DB9" w14:textId="77777777" w:rsidTr="00457377">
        <w:trPr>
          <w:trHeight w:val="20"/>
        </w:trPr>
        <w:tc>
          <w:tcPr>
            <w:tcW w:w="2840" w:type="dxa"/>
            <w:shd w:val="clear" w:color="000000" w:fill="002060"/>
            <w:hideMark/>
          </w:tcPr>
          <w:p w14:paraId="2FD034E8" w14:textId="77777777" w:rsidR="007D6C0E" w:rsidRPr="00AA75CF" w:rsidRDefault="007D6C0E" w:rsidP="005E695E">
            <w:pPr>
              <w:spacing w:after="0" w:line="240" w:lineRule="auto"/>
              <w:rPr>
                <w:rFonts w:ascii="Arial" w:eastAsia="Times New Roman" w:hAnsi="Arial" w:cs="Arial"/>
                <w:b/>
                <w:bCs/>
                <w:color w:val="FFFFFF"/>
                <w:sz w:val="20"/>
                <w:szCs w:val="20"/>
                <w:lang w:eastAsia="en-AU"/>
              </w:rPr>
            </w:pPr>
            <w:r w:rsidRPr="00AA75CF">
              <w:rPr>
                <w:rFonts w:ascii="Arial" w:eastAsia="Times New Roman" w:hAnsi="Arial" w:cs="Arial"/>
                <w:b/>
                <w:bCs/>
                <w:color w:val="FFFFFF"/>
                <w:sz w:val="20"/>
                <w:szCs w:val="20"/>
                <w:lang w:eastAsia="en-AU"/>
              </w:rPr>
              <w:t>NAME</w:t>
            </w:r>
          </w:p>
        </w:tc>
        <w:tc>
          <w:tcPr>
            <w:tcW w:w="3539" w:type="dxa"/>
            <w:shd w:val="clear" w:color="000000" w:fill="002060"/>
            <w:hideMark/>
          </w:tcPr>
          <w:p w14:paraId="618A7B9A" w14:textId="77777777" w:rsidR="007D6C0E" w:rsidRPr="00AA75CF" w:rsidRDefault="007D6C0E" w:rsidP="005E695E">
            <w:pPr>
              <w:spacing w:after="0" w:line="240" w:lineRule="auto"/>
              <w:rPr>
                <w:rFonts w:ascii="Arial" w:eastAsia="Times New Roman" w:hAnsi="Arial" w:cs="Arial"/>
                <w:b/>
                <w:bCs/>
                <w:color w:val="FFFFFF"/>
                <w:sz w:val="20"/>
                <w:szCs w:val="20"/>
                <w:lang w:eastAsia="en-AU"/>
              </w:rPr>
            </w:pPr>
            <w:r w:rsidRPr="00AA75CF">
              <w:rPr>
                <w:rFonts w:ascii="Arial" w:eastAsia="Times New Roman" w:hAnsi="Arial" w:cs="Arial"/>
                <w:b/>
                <w:bCs/>
                <w:color w:val="FFFFFF"/>
                <w:sz w:val="20"/>
                <w:szCs w:val="20"/>
                <w:lang w:eastAsia="en-AU"/>
              </w:rPr>
              <w:t>ORGANISATION</w:t>
            </w:r>
          </w:p>
        </w:tc>
        <w:tc>
          <w:tcPr>
            <w:tcW w:w="2268" w:type="dxa"/>
            <w:shd w:val="clear" w:color="000000" w:fill="002060"/>
            <w:hideMark/>
          </w:tcPr>
          <w:p w14:paraId="18B49C30" w14:textId="77777777" w:rsidR="007D6C0E" w:rsidRPr="00AA75CF" w:rsidRDefault="007D6C0E" w:rsidP="005E695E">
            <w:pPr>
              <w:spacing w:after="0" w:line="240" w:lineRule="auto"/>
              <w:rPr>
                <w:rFonts w:ascii="Arial" w:eastAsia="Times New Roman" w:hAnsi="Arial" w:cs="Arial"/>
                <w:b/>
                <w:bCs/>
                <w:color w:val="FFFFFF"/>
                <w:sz w:val="20"/>
                <w:szCs w:val="20"/>
                <w:lang w:eastAsia="en-AU"/>
              </w:rPr>
            </w:pPr>
            <w:r w:rsidRPr="00AA75CF">
              <w:rPr>
                <w:rFonts w:ascii="Arial" w:eastAsia="Times New Roman" w:hAnsi="Arial" w:cs="Arial"/>
                <w:b/>
                <w:bCs/>
                <w:color w:val="FFFFFF"/>
                <w:sz w:val="20"/>
                <w:szCs w:val="20"/>
                <w:lang w:eastAsia="en-AU"/>
              </w:rPr>
              <w:t>LOCATION</w:t>
            </w:r>
          </w:p>
        </w:tc>
      </w:tr>
      <w:tr w:rsidR="00AA75CF" w:rsidRPr="00DB261E" w14:paraId="36209FE9" w14:textId="77777777" w:rsidTr="00457377">
        <w:trPr>
          <w:trHeight w:val="20"/>
        </w:trPr>
        <w:tc>
          <w:tcPr>
            <w:tcW w:w="2840" w:type="dxa"/>
            <w:shd w:val="clear" w:color="auto" w:fill="auto"/>
          </w:tcPr>
          <w:p w14:paraId="0827BC92"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Tania McIntyre (Chair)</w:t>
            </w:r>
          </w:p>
        </w:tc>
        <w:tc>
          <w:tcPr>
            <w:tcW w:w="3539" w:type="dxa"/>
            <w:shd w:val="clear" w:color="auto" w:fill="auto"/>
          </w:tcPr>
          <w:p w14:paraId="7779D1E7"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AEMO</w:t>
            </w:r>
          </w:p>
        </w:tc>
        <w:tc>
          <w:tcPr>
            <w:tcW w:w="2268" w:type="dxa"/>
            <w:shd w:val="clear" w:color="auto" w:fill="auto"/>
          </w:tcPr>
          <w:p w14:paraId="177672D9"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Melbourne</w:t>
            </w:r>
          </w:p>
        </w:tc>
      </w:tr>
      <w:tr w:rsidR="00AA75CF" w:rsidRPr="00DB261E" w14:paraId="778BAE62" w14:textId="77777777" w:rsidTr="00457377">
        <w:trPr>
          <w:trHeight w:val="20"/>
        </w:trPr>
        <w:tc>
          <w:tcPr>
            <w:tcW w:w="2840" w:type="dxa"/>
            <w:shd w:val="clear" w:color="auto" w:fill="auto"/>
          </w:tcPr>
          <w:p w14:paraId="1CA38683"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Jo Dean (Secretariat)</w:t>
            </w:r>
          </w:p>
        </w:tc>
        <w:tc>
          <w:tcPr>
            <w:tcW w:w="3539" w:type="dxa"/>
            <w:shd w:val="clear" w:color="auto" w:fill="auto"/>
          </w:tcPr>
          <w:p w14:paraId="486C1366"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AEMO</w:t>
            </w:r>
          </w:p>
        </w:tc>
        <w:tc>
          <w:tcPr>
            <w:tcW w:w="2268" w:type="dxa"/>
            <w:shd w:val="clear" w:color="auto" w:fill="auto"/>
          </w:tcPr>
          <w:p w14:paraId="753118A7"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Melbourne</w:t>
            </w:r>
          </w:p>
        </w:tc>
      </w:tr>
      <w:tr w:rsidR="00AA75CF" w:rsidRPr="00DB261E" w14:paraId="65F080AB" w14:textId="77777777" w:rsidTr="001C0BD1">
        <w:trPr>
          <w:trHeight w:val="20"/>
        </w:trPr>
        <w:tc>
          <w:tcPr>
            <w:tcW w:w="2840" w:type="dxa"/>
            <w:shd w:val="clear" w:color="auto" w:fill="auto"/>
          </w:tcPr>
          <w:p w14:paraId="44ADDF36" w14:textId="77777777" w:rsidR="00AA75CF" w:rsidRPr="00AA75CF" w:rsidRDefault="00AA75CF" w:rsidP="00AA75CF">
            <w:pPr>
              <w:spacing w:after="0"/>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Greg Staib</w:t>
            </w:r>
          </w:p>
        </w:tc>
        <w:tc>
          <w:tcPr>
            <w:tcW w:w="3539" w:type="dxa"/>
            <w:shd w:val="clear" w:color="auto" w:fill="auto"/>
          </w:tcPr>
          <w:p w14:paraId="5D58ECF6"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AEMO</w:t>
            </w:r>
          </w:p>
        </w:tc>
        <w:tc>
          <w:tcPr>
            <w:tcW w:w="2268" w:type="dxa"/>
            <w:shd w:val="clear" w:color="auto" w:fill="auto"/>
          </w:tcPr>
          <w:p w14:paraId="37878B1C"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 xml:space="preserve">Melbourne </w:t>
            </w:r>
          </w:p>
        </w:tc>
      </w:tr>
      <w:tr w:rsidR="00AA75CF" w:rsidRPr="00DB261E" w14:paraId="38CFE83A" w14:textId="77777777" w:rsidTr="00D716BC">
        <w:trPr>
          <w:trHeight w:val="20"/>
        </w:trPr>
        <w:tc>
          <w:tcPr>
            <w:tcW w:w="2840" w:type="dxa"/>
            <w:shd w:val="clear" w:color="auto" w:fill="auto"/>
            <w:vAlign w:val="center"/>
          </w:tcPr>
          <w:p w14:paraId="5685159C"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Kirsty Camilleri</w:t>
            </w:r>
          </w:p>
        </w:tc>
        <w:tc>
          <w:tcPr>
            <w:tcW w:w="3539" w:type="dxa"/>
            <w:shd w:val="clear" w:color="auto" w:fill="auto"/>
            <w:vAlign w:val="center"/>
          </w:tcPr>
          <w:p w14:paraId="4A9AD451"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AEMO</w:t>
            </w:r>
          </w:p>
        </w:tc>
        <w:tc>
          <w:tcPr>
            <w:tcW w:w="2268" w:type="dxa"/>
            <w:shd w:val="clear" w:color="auto" w:fill="auto"/>
            <w:vAlign w:val="center"/>
          </w:tcPr>
          <w:p w14:paraId="30D00EAE"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Melbourne</w:t>
            </w:r>
          </w:p>
        </w:tc>
      </w:tr>
      <w:tr w:rsidR="00AA75CF" w:rsidRPr="00DB261E" w14:paraId="0E93D937" w14:textId="77777777" w:rsidTr="00457377">
        <w:trPr>
          <w:trHeight w:val="20"/>
        </w:trPr>
        <w:tc>
          <w:tcPr>
            <w:tcW w:w="2840" w:type="dxa"/>
            <w:shd w:val="clear" w:color="auto" w:fill="auto"/>
          </w:tcPr>
          <w:p w14:paraId="1B0CC9B2"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Ruchira Ray</w:t>
            </w:r>
          </w:p>
        </w:tc>
        <w:tc>
          <w:tcPr>
            <w:tcW w:w="3539" w:type="dxa"/>
            <w:shd w:val="clear" w:color="auto" w:fill="auto"/>
          </w:tcPr>
          <w:p w14:paraId="54A27639"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AEMO</w:t>
            </w:r>
          </w:p>
        </w:tc>
        <w:tc>
          <w:tcPr>
            <w:tcW w:w="2268" w:type="dxa"/>
            <w:shd w:val="clear" w:color="auto" w:fill="auto"/>
          </w:tcPr>
          <w:p w14:paraId="779E4A43"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Melbourne</w:t>
            </w:r>
          </w:p>
        </w:tc>
      </w:tr>
      <w:tr w:rsidR="00AA75CF" w:rsidRPr="00DB261E" w14:paraId="3F579C2E" w14:textId="77777777" w:rsidTr="007F58BE">
        <w:trPr>
          <w:trHeight w:val="20"/>
        </w:trPr>
        <w:tc>
          <w:tcPr>
            <w:tcW w:w="2840" w:type="dxa"/>
            <w:shd w:val="clear" w:color="auto" w:fill="auto"/>
            <w:vAlign w:val="center"/>
          </w:tcPr>
          <w:p w14:paraId="5900C39C"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Scott Maves</w:t>
            </w:r>
          </w:p>
        </w:tc>
        <w:tc>
          <w:tcPr>
            <w:tcW w:w="3539" w:type="dxa"/>
            <w:shd w:val="clear" w:color="auto" w:fill="auto"/>
            <w:vAlign w:val="center"/>
          </w:tcPr>
          <w:p w14:paraId="0D5D0D18"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AEMO</w:t>
            </w:r>
          </w:p>
        </w:tc>
        <w:tc>
          <w:tcPr>
            <w:tcW w:w="2268" w:type="dxa"/>
            <w:shd w:val="clear" w:color="auto" w:fill="auto"/>
            <w:vAlign w:val="center"/>
          </w:tcPr>
          <w:p w14:paraId="45CC07E4"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Melbourne</w:t>
            </w:r>
          </w:p>
        </w:tc>
      </w:tr>
      <w:tr w:rsidR="00AA75CF" w:rsidRPr="00DB261E" w14:paraId="376AE4ED" w14:textId="77777777" w:rsidTr="00897ADA">
        <w:trPr>
          <w:trHeight w:val="20"/>
        </w:trPr>
        <w:tc>
          <w:tcPr>
            <w:tcW w:w="2840" w:type="dxa"/>
            <w:shd w:val="clear" w:color="auto" w:fill="auto"/>
            <w:vAlign w:val="center"/>
          </w:tcPr>
          <w:p w14:paraId="1F0F6F33"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Magnus Hindsberger</w:t>
            </w:r>
          </w:p>
        </w:tc>
        <w:tc>
          <w:tcPr>
            <w:tcW w:w="3539" w:type="dxa"/>
            <w:shd w:val="clear" w:color="auto" w:fill="auto"/>
            <w:vAlign w:val="center"/>
          </w:tcPr>
          <w:p w14:paraId="2E29ACE1"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AEMO</w:t>
            </w:r>
          </w:p>
        </w:tc>
        <w:tc>
          <w:tcPr>
            <w:tcW w:w="2268" w:type="dxa"/>
            <w:shd w:val="clear" w:color="auto" w:fill="auto"/>
            <w:vAlign w:val="center"/>
          </w:tcPr>
          <w:p w14:paraId="0FD9F3CE"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Brisbane</w:t>
            </w:r>
          </w:p>
        </w:tc>
      </w:tr>
      <w:tr w:rsidR="00AA75CF" w:rsidRPr="00DB261E" w14:paraId="31614F35" w14:textId="77777777" w:rsidTr="00457377">
        <w:trPr>
          <w:trHeight w:val="20"/>
        </w:trPr>
        <w:tc>
          <w:tcPr>
            <w:tcW w:w="2840" w:type="dxa"/>
            <w:shd w:val="clear" w:color="auto" w:fill="auto"/>
          </w:tcPr>
          <w:p w14:paraId="1ADD2FB1"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 xml:space="preserve">Vince Duffy </w:t>
            </w:r>
          </w:p>
        </w:tc>
        <w:tc>
          <w:tcPr>
            <w:tcW w:w="3539" w:type="dxa"/>
            <w:shd w:val="clear" w:color="auto" w:fill="auto"/>
          </w:tcPr>
          <w:p w14:paraId="327B59BE"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SA Government</w:t>
            </w:r>
          </w:p>
        </w:tc>
        <w:tc>
          <w:tcPr>
            <w:tcW w:w="2268" w:type="dxa"/>
            <w:shd w:val="clear" w:color="auto" w:fill="auto"/>
          </w:tcPr>
          <w:p w14:paraId="412E8997"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Adelaide</w:t>
            </w:r>
          </w:p>
        </w:tc>
      </w:tr>
      <w:tr w:rsidR="00AA75CF" w:rsidRPr="00DB261E" w14:paraId="6CA81266" w14:textId="77777777" w:rsidTr="00457377">
        <w:trPr>
          <w:trHeight w:val="20"/>
        </w:trPr>
        <w:tc>
          <w:tcPr>
            <w:tcW w:w="2840" w:type="dxa"/>
            <w:shd w:val="clear" w:color="auto" w:fill="auto"/>
          </w:tcPr>
          <w:p w14:paraId="7D286690"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Abe Abdallah</w:t>
            </w:r>
          </w:p>
        </w:tc>
        <w:tc>
          <w:tcPr>
            <w:tcW w:w="3539" w:type="dxa"/>
            <w:shd w:val="clear" w:color="auto" w:fill="auto"/>
          </w:tcPr>
          <w:p w14:paraId="11F39901"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SA Government</w:t>
            </w:r>
          </w:p>
        </w:tc>
        <w:tc>
          <w:tcPr>
            <w:tcW w:w="2268" w:type="dxa"/>
            <w:shd w:val="clear" w:color="auto" w:fill="auto"/>
          </w:tcPr>
          <w:p w14:paraId="4941640D"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Adelaide</w:t>
            </w:r>
          </w:p>
        </w:tc>
      </w:tr>
      <w:tr w:rsidR="00AA75CF" w:rsidRPr="00DB261E" w14:paraId="5E383D69" w14:textId="77777777" w:rsidTr="00457377">
        <w:trPr>
          <w:trHeight w:val="20"/>
        </w:trPr>
        <w:tc>
          <w:tcPr>
            <w:tcW w:w="2840" w:type="dxa"/>
            <w:shd w:val="clear" w:color="auto" w:fill="auto"/>
          </w:tcPr>
          <w:p w14:paraId="06D6BE6E"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Mark Ainsworth</w:t>
            </w:r>
          </w:p>
        </w:tc>
        <w:tc>
          <w:tcPr>
            <w:tcW w:w="3539" w:type="dxa"/>
            <w:shd w:val="clear" w:color="auto" w:fill="auto"/>
          </w:tcPr>
          <w:p w14:paraId="775440AC"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Dept. of Energy &amp; Water</w:t>
            </w:r>
          </w:p>
        </w:tc>
        <w:tc>
          <w:tcPr>
            <w:tcW w:w="2268" w:type="dxa"/>
            <w:shd w:val="clear" w:color="auto" w:fill="auto"/>
          </w:tcPr>
          <w:p w14:paraId="764207F5"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Brisbane</w:t>
            </w:r>
          </w:p>
        </w:tc>
      </w:tr>
      <w:tr w:rsidR="00AA75CF" w:rsidRPr="00DB261E" w14:paraId="631C278D" w14:textId="77777777" w:rsidTr="00457377">
        <w:trPr>
          <w:trHeight w:val="20"/>
        </w:trPr>
        <w:tc>
          <w:tcPr>
            <w:tcW w:w="2840" w:type="dxa"/>
            <w:shd w:val="clear" w:color="auto" w:fill="auto"/>
          </w:tcPr>
          <w:p w14:paraId="2E98C547"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Chris Parslow</w:t>
            </w:r>
          </w:p>
        </w:tc>
        <w:tc>
          <w:tcPr>
            <w:tcW w:w="3539" w:type="dxa"/>
            <w:shd w:val="clear" w:color="auto" w:fill="auto"/>
          </w:tcPr>
          <w:p w14:paraId="35D5105B"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Dept. of Energy &amp; Water</w:t>
            </w:r>
          </w:p>
        </w:tc>
        <w:tc>
          <w:tcPr>
            <w:tcW w:w="2268" w:type="dxa"/>
            <w:shd w:val="clear" w:color="auto" w:fill="auto"/>
          </w:tcPr>
          <w:p w14:paraId="49E14B8C"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Brisbane</w:t>
            </w:r>
          </w:p>
        </w:tc>
      </w:tr>
      <w:tr w:rsidR="00AA75CF" w:rsidRPr="00DB261E" w14:paraId="4A8C599E" w14:textId="77777777" w:rsidTr="00457377">
        <w:trPr>
          <w:trHeight w:val="20"/>
        </w:trPr>
        <w:tc>
          <w:tcPr>
            <w:tcW w:w="2840" w:type="dxa"/>
            <w:shd w:val="clear" w:color="auto" w:fill="auto"/>
          </w:tcPr>
          <w:p w14:paraId="4A26496D"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Robert Murphy</w:t>
            </w:r>
          </w:p>
        </w:tc>
        <w:tc>
          <w:tcPr>
            <w:tcW w:w="3539" w:type="dxa"/>
            <w:shd w:val="clear" w:color="auto" w:fill="auto"/>
          </w:tcPr>
          <w:p w14:paraId="39DBC871"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Stanwell</w:t>
            </w:r>
          </w:p>
        </w:tc>
        <w:tc>
          <w:tcPr>
            <w:tcW w:w="2268" w:type="dxa"/>
            <w:shd w:val="clear" w:color="auto" w:fill="auto"/>
          </w:tcPr>
          <w:p w14:paraId="3FA57BD4"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Brisbane</w:t>
            </w:r>
          </w:p>
        </w:tc>
      </w:tr>
      <w:tr w:rsidR="00AA75CF" w:rsidRPr="00DB261E" w14:paraId="31B71080" w14:textId="77777777" w:rsidTr="00457377">
        <w:trPr>
          <w:trHeight w:val="20"/>
        </w:trPr>
        <w:tc>
          <w:tcPr>
            <w:tcW w:w="2840" w:type="dxa"/>
            <w:shd w:val="clear" w:color="auto" w:fill="auto"/>
          </w:tcPr>
          <w:p w14:paraId="0556E7EE"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Connie Ganser</w:t>
            </w:r>
          </w:p>
        </w:tc>
        <w:tc>
          <w:tcPr>
            <w:tcW w:w="3539" w:type="dxa"/>
            <w:shd w:val="clear" w:color="auto" w:fill="auto"/>
          </w:tcPr>
          <w:p w14:paraId="720C4DA8"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Stanwell</w:t>
            </w:r>
          </w:p>
        </w:tc>
        <w:tc>
          <w:tcPr>
            <w:tcW w:w="2268" w:type="dxa"/>
            <w:shd w:val="clear" w:color="auto" w:fill="auto"/>
          </w:tcPr>
          <w:p w14:paraId="5D0C08B6"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Brisbane</w:t>
            </w:r>
          </w:p>
        </w:tc>
      </w:tr>
      <w:tr w:rsidR="00AA75CF" w:rsidRPr="00DB261E" w14:paraId="3FB548C8" w14:textId="77777777" w:rsidTr="00457377">
        <w:trPr>
          <w:trHeight w:val="20"/>
        </w:trPr>
        <w:tc>
          <w:tcPr>
            <w:tcW w:w="2840" w:type="dxa"/>
            <w:shd w:val="clear" w:color="auto" w:fill="auto"/>
          </w:tcPr>
          <w:p w14:paraId="5700C4EE"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Steve Meiklejohn</w:t>
            </w:r>
          </w:p>
        </w:tc>
        <w:tc>
          <w:tcPr>
            <w:tcW w:w="3539" w:type="dxa"/>
            <w:shd w:val="clear" w:color="auto" w:fill="auto"/>
          </w:tcPr>
          <w:p w14:paraId="538FD4C6"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Stanwell</w:t>
            </w:r>
          </w:p>
        </w:tc>
        <w:tc>
          <w:tcPr>
            <w:tcW w:w="2268" w:type="dxa"/>
            <w:shd w:val="clear" w:color="auto" w:fill="auto"/>
          </w:tcPr>
          <w:p w14:paraId="4FE28280"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Brisbane</w:t>
            </w:r>
          </w:p>
        </w:tc>
      </w:tr>
      <w:tr w:rsidR="00AA75CF" w:rsidRPr="00DB261E" w14:paraId="6968D275" w14:textId="77777777" w:rsidTr="00457377">
        <w:trPr>
          <w:trHeight w:val="20"/>
        </w:trPr>
        <w:tc>
          <w:tcPr>
            <w:tcW w:w="2840" w:type="dxa"/>
            <w:shd w:val="clear" w:color="auto" w:fill="auto"/>
          </w:tcPr>
          <w:p w14:paraId="28B60A28"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Luke Russell</w:t>
            </w:r>
          </w:p>
        </w:tc>
        <w:tc>
          <w:tcPr>
            <w:tcW w:w="3539" w:type="dxa"/>
            <w:shd w:val="clear" w:color="auto" w:fill="auto"/>
          </w:tcPr>
          <w:p w14:paraId="6AB070C7"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AusNet Services</w:t>
            </w:r>
          </w:p>
        </w:tc>
        <w:tc>
          <w:tcPr>
            <w:tcW w:w="2268" w:type="dxa"/>
            <w:shd w:val="clear" w:color="auto" w:fill="auto"/>
          </w:tcPr>
          <w:p w14:paraId="0DE370BE"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Melbourne</w:t>
            </w:r>
          </w:p>
        </w:tc>
      </w:tr>
      <w:tr w:rsidR="00AA75CF" w:rsidRPr="00DB261E" w14:paraId="3779F7A0" w14:textId="77777777" w:rsidTr="00457377">
        <w:trPr>
          <w:trHeight w:val="20"/>
        </w:trPr>
        <w:tc>
          <w:tcPr>
            <w:tcW w:w="2840" w:type="dxa"/>
            <w:shd w:val="clear" w:color="auto" w:fill="auto"/>
          </w:tcPr>
          <w:p w14:paraId="755EBD80"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Nick Cimdins</w:t>
            </w:r>
          </w:p>
        </w:tc>
        <w:tc>
          <w:tcPr>
            <w:tcW w:w="3539" w:type="dxa"/>
            <w:shd w:val="clear" w:color="auto" w:fill="auto"/>
          </w:tcPr>
          <w:p w14:paraId="4E98C006"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AusNet Services</w:t>
            </w:r>
          </w:p>
        </w:tc>
        <w:tc>
          <w:tcPr>
            <w:tcW w:w="2268" w:type="dxa"/>
            <w:shd w:val="clear" w:color="auto" w:fill="auto"/>
          </w:tcPr>
          <w:p w14:paraId="550B8F01"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Melbourne</w:t>
            </w:r>
          </w:p>
        </w:tc>
      </w:tr>
      <w:tr w:rsidR="00AA75CF" w:rsidRPr="00DB261E" w14:paraId="634F6AEB" w14:textId="77777777" w:rsidTr="00457377">
        <w:trPr>
          <w:trHeight w:val="20"/>
        </w:trPr>
        <w:tc>
          <w:tcPr>
            <w:tcW w:w="2840" w:type="dxa"/>
            <w:shd w:val="clear" w:color="auto" w:fill="auto"/>
          </w:tcPr>
          <w:p w14:paraId="5D1D7BEE"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Dr Souhaib Ben Taieb</w:t>
            </w:r>
          </w:p>
        </w:tc>
        <w:tc>
          <w:tcPr>
            <w:tcW w:w="3539" w:type="dxa"/>
            <w:shd w:val="clear" w:color="auto" w:fill="auto"/>
          </w:tcPr>
          <w:p w14:paraId="4F284C40"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Monash University</w:t>
            </w:r>
          </w:p>
        </w:tc>
        <w:tc>
          <w:tcPr>
            <w:tcW w:w="2268" w:type="dxa"/>
            <w:shd w:val="clear" w:color="auto" w:fill="auto"/>
          </w:tcPr>
          <w:p w14:paraId="58021794"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Melbourne</w:t>
            </w:r>
          </w:p>
        </w:tc>
      </w:tr>
      <w:tr w:rsidR="00AA75CF" w:rsidRPr="00DB261E" w14:paraId="2D6D8E33" w14:textId="77777777" w:rsidTr="00457377">
        <w:trPr>
          <w:trHeight w:val="20"/>
        </w:trPr>
        <w:tc>
          <w:tcPr>
            <w:tcW w:w="2840" w:type="dxa"/>
            <w:shd w:val="clear" w:color="auto" w:fill="auto"/>
          </w:tcPr>
          <w:p w14:paraId="78C5B79F"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Sujeewa Vithana</w:t>
            </w:r>
          </w:p>
        </w:tc>
        <w:tc>
          <w:tcPr>
            <w:tcW w:w="3539" w:type="dxa"/>
            <w:shd w:val="clear" w:color="auto" w:fill="auto"/>
          </w:tcPr>
          <w:p w14:paraId="54225170"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 xml:space="preserve">United Energy &amp; Multinet Gas </w:t>
            </w:r>
          </w:p>
        </w:tc>
        <w:tc>
          <w:tcPr>
            <w:tcW w:w="2268" w:type="dxa"/>
            <w:shd w:val="clear" w:color="auto" w:fill="auto"/>
          </w:tcPr>
          <w:p w14:paraId="439B0722"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Melbourne</w:t>
            </w:r>
          </w:p>
        </w:tc>
      </w:tr>
      <w:tr w:rsidR="00B75582" w:rsidRPr="00DB261E" w14:paraId="09C45CD8" w14:textId="77777777" w:rsidTr="00457377">
        <w:trPr>
          <w:trHeight w:val="20"/>
        </w:trPr>
        <w:tc>
          <w:tcPr>
            <w:tcW w:w="2840" w:type="dxa"/>
            <w:shd w:val="clear" w:color="auto" w:fill="auto"/>
          </w:tcPr>
          <w:p w14:paraId="2DAD5461" w14:textId="112F8C93" w:rsidR="00B75582" w:rsidRPr="00AA75CF" w:rsidRDefault="00B75582" w:rsidP="00AA75CF">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Panos Priftakis</w:t>
            </w:r>
          </w:p>
        </w:tc>
        <w:tc>
          <w:tcPr>
            <w:tcW w:w="3539" w:type="dxa"/>
            <w:shd w:val="clear" w:color="auto" w:fill="auto"/>
          </w:tcPr>
          <w:p w14:paraId="6D8AC97A" w14:textId="15DDF93F" w:rsidR="00B75582" w:rsidRPr="00AA75CF" w:rsidRDefault="00B75582" w:rsidP="00AA75CF">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Snowy Hydro</w:t>
            </w:r>
          </w:p>
        </w:tc>
        <w:tc>
          <w:tcPr>
            <w:tcW w:w="2268" w:type="dxa"/>
            <w:shd w:val="clear" w:color="auto" w:fill="auto"/>
          </w:tcPr>
          <w:p w14:paraId="00604F07" w14:textId="2CA2D5B2" w:rsidR="00B75582" w:rsidRPr="00AA75CF" w:rsidRDefault="00B75582" w:rsidP="00AA75CF">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Melbourne</w:t>
            </w:r>
          </w:p>
        </w:tc>
      </w:tr>
      <w:tr w:rsidR="00AA75CF" w:rsidRPr="00DB261E" w14:paraId="7B553389" w14:textId="77777777" w:rsidTr="00457377">
        <w:trPr>
          <w:trHeight w:val="20"/>
        </w:trPr>
        <w:tc>
          <w:tcPr>
            <w:tcW w:w="2840" w:type="dxa"/>
            <w:shd w:val="clear" w:color="auto" w:fill="auto"/>
          </w:tcPr>
          <w:p w14:paraId="5EF5151D"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Tim Jordan</w:t>
            </w:r>
          </w:p>
        </w:tc>
        <w:tc>
          <w:tcPr>
            <w:tcW w:w="3539" w:type="dxa"/>
            <w:shd w:val="clear" w:color="auto" w:fill="auto"/>
          </w:tcPr>
          <w:p w14:paraId="7B37EA86"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Clean Energy Finance Corp</w:t>
            </w:r>
          </w:p>
        </w:tc>
        <w:tc>
          <w:tcPr>
            <w:tcW w:w="2268" w:type="dxa"/>
            <w:shd w:val="clear" w:color="auto" w:fill="auto"/>
          </w:tcPr>
          <w:p w14:paraId="2B2D1396"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Sydney</w:t>
            </w:r>
          </w:p>
        </w:tc>
      </w:tr>
      <w:tr w:rsidR="00AA75CF" w:rsidRPr="00DB261E" w14:paraId="541E477F" w14:textId="77777777" w:rsidTr="00457377">
        <w:trPr>
          <w:trHeight w:val="20"/>
        </w:trPr>
        <w:tc>
          <w:tcPr>
            <w:tcW w:w="2840" w:type="dxa"/>
            <w:shd w:val="clear" w:color="auto" w:fill="auto"/>
          </w:tcPr>
          <w:p w14:paraId="0EA70B01"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Kathy Staggs</w:t>
            </w:r>
          </w:p>
        </w:tc>
        <w:tc>
          <w:tcPr>
            <w:tcW w:w="3539" w:type="dxa"/>
            <w:shd w:val="clear" w:color="auto" w:fill="auto"/>
          </w:tcPr>
          <w:p w14:paraId="395DDF22"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New South Wales Government</w:t>
            </w:r>
          </w:p>
        </w:tc>
        <w:tc>
          <w:tcPr>
            <w:tcW w:w="2268" w:type="dxa"/>
            <w:shd w:val="clear" w:color="auto" w:fill="auto"/>
          </w:tcPr>
          <w:p w14:paraId="6145F6EA"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Sydney</w:t>
            </w:r>
          </w:p>
        </w:tc>
      </w:tr>
      <w:tr w:rsidR="00AA75CF" w:rsidRPr="00DB261E" w14:paraId="64ADF237" w14:textId="77777777" w:rsidTr="00457377">
        <w:trPr>
          <w:trHeight w:val="20"/>
        </w:trPr>
        <w:tc>
          <w:tcPr>
            <w:tcW w:w="2840" w:type="dxa"/>
            <w:shd w:val="clear" w:color="auto" w:fill="auto"/>
          </w:tcPr>
          <w:p w14:paraId="28A9C0D5"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David Moore</w:t>
            </w:r>
          </w:p>
        </w:tc>
        <w:tc>
          <w:tcPr>
            <w:tcW w:w="3539" w:type="dxa"/>
            <w:shd w:val="clear" w:color="auto" w:fill="auto"/>
          </w:tcPr>
          <w:p w14:paraId="13578239"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New South Wales Government</w:t>
            </w:r>
          </w:p>
        </w:tc>
        <w:tc>
          <w:tcPr>
            <w:tcW w:w="2268" w:type="dxa"/>
            <w:shd w:val="clear" w:color="auto" w:fill="auto"/>
          </w:tcPr>
          <w:p w14:paraId="1F2B8C31"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Sydney</w:t>
            </w:r>
          </w:p>
        </w:tc>
      </w:tr>
      <w:tr w:rsidR="00AA75CF" w:rsidRPr="00DB261E" w14:paraId="467692EC" w14:textId="77777777" w:rsidTr="00457377">
        <w:trPr>
          <w:trHeight w:val="20"/>
        </w:trPr>
        <w:tc>
          <w:tcPr>
            <w:tcW w:w="2840" w:type="dxa"/>
            <w:shd w:val="clear" w:color="auto" w:fill="auto"/>
          </w:tcPr>
          <w:p w14:paraId="00320D96"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John Sligar</w:t>
            </w:r>
          </w:p>
        </w:tc>
        <w:tc>
          <w:tcPr>
            <w:tcW w:w="3539" w:type="dxa"/>
            <w:shd w:val="clear" w:color="auto" w:fill="auto"/>
          </w:tcPr>
          <w:p w14:paraId="1B3FF2A9"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Silgar and Associates</w:t>
            </w:r>
          </w:p>
        </w:tc>
        <w:tc>
          <w:tcPr>
            <w:tcW w:w="2268" w:type="dxa"/>
            <w:shd w:val="clear" w:color="auto" w:fill="auto"/>
          </w:tcPr>
          <w:p w14:paraId="7F4CF597"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Sydney</w:t>
            </w:r>
          </w:p>
        </w:tc>
      </w:tr>
      <w:tr w:rsidR="00AA75CF" w:rsidRPr="00DB261E" w14:paraId="5C2505AF" w14:textId="77777777" w:rsidTr="00457377">
        <w:trPr>
          <w:trHeight w:val="20"/>
        </w:trPr>
        <w:tc>
          <w:tcPr>
            <w:tcW w:w="2840" w:type="dxa"/>
            <w:shd w:val="clear" w:color="auto" w:fill="auto"/>
          </w:tcPr>
          <w:p w14:paraId="4DEF4552"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Craig Oakeshott</w:t>
            </w:r>
          </w:p>
        </w:tc>
        <w:tc>
          <w:tcPr>
            <w:tcW w:w="3539" w:type="dxa"/>
            <w:shd w:val="clear" w:color="auto" w:fill="auto"/>
          </w:tcPr>
          <w:p w14:paraId="6F432F9B"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AER</w:t>
            </w:r>
          </w:p>
        </w:tc>
        <w:tc>
          <w:tcPr>
            <w:tcW w:w="2268" w:type="dxa"/>
            <w:shd w:val="clear" w:color="auto" w:fill="auto"/>
          </w:tcPr>
          <w:p w14:paraId="7F863ED2"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1B49D932" w14:textId="77777777" w:rsidTr="00457377">
        <w:trPr>
          <w:trHeight w:val="20"/>
        </w:trPr>
        <w:tc>
          <w:tcPr>
            <w:tcW w:w="2840" w:type="dxa"/>
            <w:shd w:val="clear" w:color="auto" w:fill="auto"/>
          </w:tcPr>
          <w:p w14:paraId="1357ED1C"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Kyle Lin</w:t>
            </w:r>
          </w:p>
        </w:tc>
        <w:tc>
          <w:tcPr>
            <w:tcW w:w="3539" w:type="dxa"/>
            <w:shd w:val="clear" w:color="auto" w:fill="auto"/>
          </w:tcPr>
          <w:p w14:paraId="2F2FF92E"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 xml:space="preserve">AGL </w:t>
            </w:r>
          </w:p>
        </w:tc>
        <w:tc>
          <w:tcPr>
            <w:tcW w:w="2268" w:type="dxa"/>
            <w:shd w:val="clear" w:color="auto" w:fill="auto"/>
          </w:tcPr>
          <w:p w14:paraId="5E77216A"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41C2BAEC" w14:textId="77777777" w:rsidTr="00457377">
        <w:trPr>
          <w:trHeight w:val="20"/>
        </w:trPr>
        <w:tc>
          <w:tcPr>
            <w:tcW w:w="2840" w:type="dxa"/>
            <w:shd w:val="clear" w:color="auto" w:fill="auto"/>
          </w:tcPr>
          <w:p w14:paraId="7B1E0609"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Don Prentis</w:t>
            </w:r>
          </w:p>
        </w:tc>
        <w:tc>
          <w:tcPr>
            <w:tcW w:w="3539" w:type="dxa"/>
            <w:shd w:val="clear" w:color="auto" w:fill="auto"/>
          </w:tcPr>
          <w:p w14:paraId="49DA9449"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APA Group</w:t>
            </w:r>
          </w:p>
        </w:tc>
        <w:tc>
          <w:tcPr>
            <w:tcW w:w="2268" w:type="dxa"/>
            <w:shd w:val="clear" w:color="auto" w:fill="auto"/>
          </w:tcPr>
          <w:p w14:paraId="617788AA"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05C2734A" w14:textId="77777777" w:rsidTr="00457377">
        <w:trPr>
          <w:trHeight w:val="20"/>
        </w:trPr>
        <w:tc>
          <w:tcPr>
            <w:tcW w:w="2840" w:type="dxa"/>
            <w:shd w:val="clear" w:color="auto" w:fill="auto"/>
          </w:tcPr>
          <w:p w14:paraId="6689CF6A"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Paul Graham</w:t>
            </w:r>
          </w:p>
        </w:tc>
        <w:tc>
          <w:tcPr>
            <w:tcW w:w="3539" w:type="dxa"/>
            <w:shd w:val="clear" w:color="auto" w:fill="auto"/>
          </w:tcPr>
          <w:p w14:paraId="4FE713FC"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CSIRO</w:t>
            </w:r>
          </w:p>
        </w:tc>
        <w:tc>
          <w:tcPr>
            <w:tcW w:w="2268" w:type="dxa"/>
            <w:shd w:val="clear" w:color="auto" w:fill="auto"/>
          </w:tcPr>
          <w:p w14:paraId="6EF69BC3"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025163E0" w14:textId="77777777" w:rsidTr="00457377">
        <w:trPr>
          <w:trHeight w:val="20"/>
        </w:trPr>
        <w:tc>
          <w:tcPr>
            <w:tcW w:w="2840" w:type="dxa"/>
            <w:shd w:val="clear" w:color="auto" w:fill="auto"/>
          </w:tcPr>
          <w:p w14:paraId="0FCDA3A5"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Shane Tennent</w:t>
            </w:r>
          </w:p>
        </w:tc>
        <w:tc>
          <w:tcPr>
            <w:tcW w:w="3539" w:type="dxa"/>
            <w:shd w:val="clear" w:color="auto" w:fill="auto"/>
          </w:tcPr>
          <w:p w14:paraId="5F0BA889"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Dept. of Energy &amp; Water</w:t>
            </w:r>
          </w:p>
        </w:tc>
        <w:tc>
          <w:tcPr>
            <w:tcW w:w="2268" w:type="dxa"/>
            <w:shd w:val="clear" w:color="auto" w:fill="auto"/>
          </w:tcPr>
          <w:p w14:paraId="5D4D876E"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0E0B6B84" w14:textId="77777777" w:rsidTr="00457377">
        <w:trPr>
          <w:trHeight w:val="20"/>
        </w:trPr>
        <w:tc>
          <w:tcPr>
            <w:tcW w:w="2840" w:type="dxa"/>
            <w:shd w:val="clear" w:color="auto" w:fill="auto"/>
          </w:tcPr>
          <w:p w14:paraId="077144D9"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Jacqueline Pham</w:t>
            </w:r>
          </w:p>
        </w:tc>
        <w:tc>
          <w:tcPr>
            <w:tcW w:w="3539" w:type="dxa"/>
            <w:shd w:val="clear" w:color="auto" w:fill="auto"/>
          </w:tcPr>
          <w:p w14:paraId="1F6ADC5A"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Dept. of Environment ACT</w:t>
            </w:r>
          </w:p>
        </w:tc>
        <w:tc>
          <w:tcPr>
            <w:tcW w:w="2268" w:type="dxa"/>
            <w:shd w:val="clear" w:color="auto" w:fill="auto"/>
          </w:tcPr>
          <w:p w14:paraId="619436E9"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36CED1CC" w14:textId="77777777" w:rsidTr="00457377">
        <w:trPr>
          <w:trHeight w:val="20"/>
        </w:trPr>
        <w:tc>
          <w:tcPr>
            <w:tcW w:w="2840" w:type="dxa"/>
            <w:shd w:val="clear" w:color="auto" w:fill="auto"/>
          </w:tcPr>
          <w:p w14:paraId="67286118"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David Whitelaw</w:t>
            </w:r>
          </w:p>
        </w:tc>
        <w:tc>
          <w:tcPr>
            <w:tcW w:w="3539" w:type="dxa"/>
            <w:shd w:val="clear" w:color="auto" w:fill="auto"/>
          </w:tcPr>
          <w:p w14:paraId="1321D420"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Dept. of Environment and Energy</w:t>
            </w:r>
          </w:p>
        </w:tc>
        <w:tc>
          <w:tcPr>
            <w:tcW w:w="2268" w:type="dxa"/>
            <w:shd w:val="clear" w:color="auto" w:fill="auto"/>
          </w:tcPr>
          <w:p w14:paraId="13D39383"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319AA896" w14:textId="77777777" w:rsidTr="00457377">
        <w:trPr>
          <w:trHeight w:val="20"/>
        </w:trPr>
        <w:tc>
          <w:tcPr>
            <w:tcW w:w="2840" w:type="dxa"/>
            <w:shd w:val="clear" w:color="auto" w:fill="auto"/>
          </w:tcPr>
          <w:p w14:paraId="37534458"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Brad Harrison</w:t>
            </w:r>
          </w:p>
        </w:tc>
        <w:tc>
          <w:tcPr>
            <w:tcW w:w="3539" w:type="dxa"/>
            <w:shd w:val="clear" w:color="auto" w:fill="auto"/>
          </w:tcPr>
          <w:p w14:paraId="1071B784"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ElectraNet</w:t>
            </w:r>
          </w:p>
        </w:tc>
        <w:tc>
          <w:tcPr>
            <w:tcW w:w="2268" w:type="dxa"/>
            <w:shd w:val="clear" w:color="auto" w:fill="auto"/>
          </w:tcPr>
          <w:p w14:paraId="759A0ABB"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622F04B0" w14:textId="77777777" w:rsidTr="00457377">
        <w:trPr>
          <w:trHeight w:val="20"/>
        </w:trPr>
        <w:tc>
          <w:tcPr>
            <w:tcW w:w="2840" w:type="dxa"/>
            <w:shd w:val="clear" w:color="auto" w:fill="auto"/>
          </w:tcPr>
          <w:p w14:paraId="154257B0"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Dylan Reiseger</w:t>
            </w:r>
          </w:p>
        </w:tc>
        <w:tc>
          <w:tcPr>
            <w:tcW w:w="3539" w:type="dxa"/>
            <w:shd w:val="clear" w:color="auto" w:fill="auto"/>
          </w:tcPr>
          <w:p w14:paraId="2D2AC292"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Energy Australia</w:t>
            </w:r>
          </w:p>
        </w:tc>
        <w:tc>
          <w:tcPr>
            <w:tcW w:w="2268" w:type="dxa"/>
            <w:shd w:val="clear" w:color="auto" w:fill="auto"/>
          </w:tcPr>
          <w:p w14:paraId="5C772764"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2C941A26" w14:textId="77777777" w:rsidTr="00457377">
        <w:trPr>
          <w:trHeight w:val="20"/>
        </w:trPr>
        <w:tc>
          <w:tcPr>
            <w:tcW w:w="2840" w:type="dxa"/>
            <w:shd w:val="clear" w:color="auto" w:fill="auto"/>
          </w:tcPr>
          <w:p w14:paraId="40D3BA37"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Richard Paprzycki</w:t>
            </w:r>
          </w:p>
        </w:tc>
        <w:tc>
          <w:tcPr>
            <w:tcW w:w="3539" w:type="dxa"/>
            <w:shd w:val="clear" w:color="auto" w:fill="auto"/>
          </w:tcPr>
          <w:p w14:paraId="159BA780"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Energy Australia</w:t>
            </w:r>
          </w:p>
        </w:tc>
        <w:tc>
          <w:tcPr>
            <w:tcW w:w="2268" w:type="dxa"/>
            <w:shd w:val="clear" w:color="auto" w:fill="auto"/>
          </w:tcPr>
          <w:p w14:paraId="0F7592F9"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4E09D9" w:rsidRPr="00DB261E" w14:paraId="6A9B6498" w14:textId="77777777" w:rsidTr="00457377">
        <w:trPr>
          <w:trHeight w:val="20"/>
        </w:trPr>
        <w:tc>
          <w:tcPr>
            <w:tcW w:w="2840" w:type="dxa"/>
            <w:shd w:val="clear" w:color="auto" w:fill="auto"/>
          </w:tcPr>
          <w:p w14:paraId="2BFA6236" w14:textId="2A25213B" w:rsidR="004E09D9" w:rsidRPr="00AA75CF" w:rsidRDefault="004E09D9" w:rsidP="00AA75CF">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Jakes Jacobs</w:t>
            </w:r>
          </w:p>
        </w:tc>
        <w:tc>
          <w:tcPr>
            <w:tcW w:w="3539" w:type="dxa"/>
            <w:shd w:val="clear" w:color="auto" w:fill="auto"/>
          </w:tcPr>
          <w:p w14:paraId="3F968A2F" w14:textId="6D78A13C" w:rsidR="004E09D9" w:rsidRPr="00AA75CF" w:rsidRDefault="004E09D9" w:rsidP="00AA75CF">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Energy Skills QLD</w:t>
            </w:r>
          </w:p>
        </w:tc>
        <w:tc>
          <w:tcPr>
            <w:tcW w:w="2268" w:type="dxa"/>
            <w:shd w:val="clear" w:color="auto" w:fill="auto"/>
          </w:tcPr>
          <w:p w14:paraId="0D3FFB61" w14:textId="47CE5B9B" w:rsidR="004E09D9" w:rsidRPr="00AA75CF" w:rsidRDefault="004E09D9" w:rsidP="00AA75CF">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AA75CF" w:rsidRPr="00DB261E" w14:paraId="6C97F90A" w14:textId="77777777" w:rsidTr="00457377">
        <w:trPr>
          <w:trHeight w:val="20"/>
        </w:trPr>
        <w:tc>
          <w:tcPr>
            <w:tcW w:w="2840" w:type="dxa"/>
            <w:shd w:val="clear" w:color="auto" w:fill="auto"/>
          </w:tcPr>
          <w:p w14:paraId="48BBE66A"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Maya Muthuswamy</w:t>
            </w:r>
          </w:p>
        </w:tc>
        <w:tc>
          <w:tcPr>
            <w:tcW w:w="3539" w:type="dxa"/>
            <w:shd w:val="clear" w:color="auto" w:fill="auto"/>
          </w:tcPr>
          <w:p w14:paraId="6B835CB4"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Engie</w:t>
            </w:r>
          </w:p>
        </w:tc>
        <w:tc>
          <w:tcPr>
            <w:tcW w:w="2268" w:type="dxa"/>
            <w:shd w:val="clear" w:color="auto" w:fill="auto"/>
          </w:tcPr>
          <w:p w14:paraId="29884A52"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12542BEF" w14:textId="77777777" w:rsidTr="00197CCD">
        <w:trPr>
          <w:trHeight w:val="20"/>
        </w:trPr>
        <w:tc>
          <w:tcPr>
            <w:tcW w:w="2840" w:type="dxa"/>
            <w:tcBorders>
              <w:top w:val="single" w:sz="4" w:space="0" w:color="auto"/>
              <w:left w:val="single" w:sz="4" w:space="0" w:color="auto"/>
              <w:bottom w:val="single" w:sz="4" w:space="0" w:color="auto"/>
              <w:right w:val="single" w:sz="4" w:space="0" w:color="auto"/>
            </w:tcBorders>
            <w:shd w:val="clear" w:color="auto" w:fill="auto"/>
          </w:tcPr>
          <w:p w14:paraId="1D39D8E4"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Geoff Bongers</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4F4257CD"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Gamma Energy Technology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2F3D6C"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6B91D8F3" w14:textId="77777777" w:rsidTr="00457377">
        <w:trPr>
          <w:trHeight w:val="20"/>
        </w:trPr>
        <w:tc>
          <w:tcPr>
            <w:tcW w:w="2840" w:type="dxa"/>
            <w:shd w:val="clear" w:color="auto" w:fill="auto"/>
          </w:tcPr>
          <w:p w14:paraId="42261F2E"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Bryan Scott</w:t>
            </w:r>
          </w:p>
        </w:tc>
        <w:tc>
          <w:tcPr>
            <w:tcW w:w="3539" w:type="dxa"/>
            <w:shd w:val="clear" w:color="auto" w:fill="auto"/>
          </w:tcPr>
          <w:p w14:paraId="4B86F9C2"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Hydro</w:t>
            </w:r>
          </w:p>
        </w:tc>
        <w:tc>
          <w:tcPr>
            <w:tcW w:w="2268" w:type="dxa"/>
            <w:shd w:val="clear" w:color="auto" w:fill="auto"/>
          </w:tcPr>
          <w:p w14:paraId="14285D59"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6717AEF3" w14:textId="77777777" w:rsidTr="00457377">
        <w:trPr>
          <w:trHeight w:val="20"/>
        </w:trPr>
        <w:tc>
          <w:tcPr>
            <w:tcW w:w="2840" w:type="dxa"/>
            <w:shd w:val="clear" w:color="auto" w:fill="auto"/>
          </w:tcPr>
          <w:p w14:paraId="553CD644"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David Headberry</w:t>
            </w:r>
          </w:p>
        </w:tc>
        <w:tc>
          <w:tcPr>
            <w:tcW w:w="3539" w:type="dxa"/>
            <w:shd w:val="clear" w:color="auto" w:fill="auto"/>
          </w:tcPr>
          <w:p w14:paraId="19F4CF70"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Major Energy Users</w:t>
            </w:r>
          </w:p>
        </w:tc>
        <w:tc>
          <w:tcPr>
            <w:tcW w:w="2268" w:type="dxa"/>
            <w:shd w:val="clear" w:color="auto" w:fill="auto"/>
          </w:tcPr>
          <w:p w14:paraId="5FC6C245"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 xml:space="preserve">Teleconference </w:t>
            </w:r>
          </w:p>
        </w:tc>
      </w:tr>
      <w:tr w:rsidR="00AA75CF" w:rsidRPr="00DB261E" w14:paraId="47579C08" w14:textId="77777777" w:rsidTr="00457377">
        <w:trPr>
          <w:trHeight w:val="20"/>
        </w:trPr>
        <w:tc>
          <w:tcPr>
            <w:tcW w:w="2840" w:type="dxa"/>
            <w:shd w:val="clear" w:color="auto" w:fill="auto"/>
          </w:tcPr>
          <w:p w14:paraId="129F90F9"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Steven Rowlandson</w:t>
            </w:r>
          </w:p>
        </w:tc>
        <w:tc>
          <w:tcPr>
            <w:tcW w:w="3539" w:type="dxa"/>
            <w:shd w:val="clear" w:color="auto" w:fill="auto"/>
          </w:tcPr>
          <w:p w14:paraId="0E895B21"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Momentum Energy</w:t>
            </w:r>
          </w:p>
        </w:tc>
        <w:tc>
          <w:tcPr>
            <w:tcW w:w="2268" w:type="dxa"/>
            <w:shd w:val="clear" w:color="auto" w:fill="auto"/>
          </w:tcPr>
          <w:p w14:paraId="4679BD15"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62617969" w14:textId="77777777" w:rsidTr="00457377">
        <w:trPr>
          <w:trHeight w:val="20"/>
        </w:trPr>
        <w:tc>
          <w:tcPr>
            <w:tcW w:w="2840" w:type="dxa"/>
            <w:shd w:val="clear" w:color="auto" w:fill="auto"/>
          </w:tcPr>
          <w:p w14:paraId="0709AABD"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Amjad Adil </w:t>
            </w:r>
          </w:p>
        </w:tc>
        <w:tc>
          <w:tcPr>
            <w:tcW w:w="3539" w:type="dxa"/>
            <w:shd w:val="clear" w:color="auto" w:fill="auto"/>
          </w:tcPr>
          <w:p w14:paraId="18E7C13F"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New South Wales Government</w:t>
            </w:r>
          </w:p>
        </w:tc>
        <w:tc>
          <w:tcPr>
            <w:tcW w:w="2268" w:type="dxa"/>
            <w:shd w:val="clear" w:color="auto" w:fill="auto"/>
          </w:tcPr>
          <w:p w14:paraId="0DED444A"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0FCBF575" w14:textId="77777777" w:rsidTr="00457377">
        <w:trPr>
          <w:trHeight w:val="20"/>
        </w:trPr>
        <w:tc>
          <w:tcPr>
            <w:tcW w:w="2840" w:type="dxa"/>
            <w:shd w:val="clear" w:color="auto" w:fill="auto"/>
          </w:tcPr>
          <w:p w14:paraId="507BA9A1"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Tadiparti Prasad</w:t>
            </w:r>
          </w:p>
        </w:tc>
        <w:tc>
          <w:tcPr>
            <w:tcW w:w="3539" w:type="dxa"/>
            <w:shd w:val="clear" w:color="auto" w:fill="auto"/>
          </w:tcPr>
          <w:p w14:paraId="33276253"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New South Wales Government</w:t>
            </w:r>
          </w:p>
        </w:tc>
        <w:tc>
          <w:tcPr>
            <w:tcW w:w="2268" w:type="dxa"/>
            <w:shd w:val="clear" w:color="auto" w:fill="auto"/>
          </w:tcPr>
          <w:p w14:paraId="08F3E605"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5A019DA0" w14:textId="77777777" w:rsidTr="00457377">
        <w:trPr>
          <w:trHeight w:val="20"/>
        </w:trPr>
        <w:tc>
          <w:tcPr>
            <w:tcW w:w="2840" w:type="dxa"/>
            <w:shd w:val="clear" w:color="auto" w:fill="auto"/>
          </w:tcPr>
          <w:p w14:paraId="1E94405B"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Denise Anderson</w:t>
            </w:r>
          </w:p>
        </w:tc>
        <w:tc>
          <w:tcPr>
            <w:tcW w:w="3539" w:type="dxa"/>
            <w:shd w:val="clear" w:color="auto" w:fill="auto"/>
          </w:tcPr>
          <w:p w14:paraId="38759509"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Powerlink</w:t>
            </w:r>
          </w:p>
        </w:tc>
        <w:tc>
          <w:tcPr>
            <w:tcW w:w="2268" w:type="dxa"/>
            <w:shd w:val="clear" w:color="auto" w:fill="auto"/>
          </w:tcPr>
          <w:p w14:paraId="11E35A08"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7D2C08AF" w14:textId="77777777" w:rsidTr="00457377">
        <w:trPr>
          <w:trHeight w:val="20"/>
        </w:trPr>
        <w:tc>
          <w:tcPr>
            <w:tcW w:w="2840" w:type="dxa"/>
            <w:shd w:val="clear" w:color="auto" w:fill="auto"/>
          </w:tcPr>
          <w:p w14:paraId="0B08F039"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lastRenderedPageBreak/>
              <w:t>Craig Memery</w:t>
            </w:r>
          </w:p>
        </w:tc>
        <w:tc>
          <w:tcPr>
            <w:tcW w:w="3539" w:type="dxa"/>
            <w:shd w:val="clear" w:color="auto" w:fill="auto"/>
          </w:tcPr>
          <w:p w14:paraId="70F4802A"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Public Interest Advocacy Centre</w:t>
            </w:r>
          </w:p>
        </w:tc>
        <w:tc>
          <w:tcPr>
            <w:tcW w:w="2268" w:type="dxa"/>
            <w:shd w:val="clear" w:color="auto" w:fill="auto"/>
          </w:tcPr>
          <w:p w14:paraId="6EE5B3B5"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61EB88BC" w14:textId="77777777" w:rsidTr="00457377">
        <w:trPr>
          <w:trHeight w:val="20"/>
        </w:trPr>
        <w:tc>
          <w:tcPr>
            <w:tcW w:w="2840" w:type="dxa"/>
            <w:shd w:val="clear" w:color="auto" w:fill="auto"/>
          </w:tcPr>
          <w:p w14:paraId="1D560B00"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Phil Pollard</w:t>
            </w:r>
          </w:p>
        </w:tc>
        <w:tc>
          <w:tcPr>
            <w:tcW w:w="3539" w:type="dxa"/>
            <w:shd w:val="clear" w:color="auto" w:fill="auto"/>
          </w:tcPr>
          <w:p w14:paraId="08F0C85C"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QLD Electricity Network</w:t>
            </w:r>
          </w:p>
        </w:tc>
        <w:tc>
          <w:tcPr>
            <w:tcW w:w="2268" w:type="dxa"/>
            <w:shd w:val="clear" w:color="auto" w:fill="auto"/>
          </w:tcPr>
          <w:p w14:paraId="18431E3B"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7164C342" w14:textId="77777777" w:rsidTr="00457377">
        <w:trPr>
          <w:trHeight w:val="20"/>
        </w:trPr>
        <w:tc>
          <w:tcPr>
            <w:tcW w:w="2840" w:type="dxa"/>
            <w:shd w:val="clear" w:color="auto" w:fill="auto"/>
          </w:tcPr>
          <w:p w14:paraId="23E98331"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Jennifer Brownie </w:t>
            </w:r>
          </w:p>
        </w:tc>
        <w:tc>
          <w:tcPr>
            <w:tcW w:w="3539" w:type="dxa"/>
            <w:shd w:val="clear" w:color="auto" w:fill="auto"/>
          </w:tcPr>
          <w:p w14:paraId="505AC20C"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QLD Electricity Network</w:t>
            </w:r>
          </w:p>
        </w:tc>
        <w:tc>
          <w:tcPr>
            <w:tcW w:w="2268" w:type="dxa"/>
            <w:shd w:val="clear" w:color="auto" w:fill="auto"/>
          </w:tcPr>
          <w:p w14:paraId="44D318A1"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r w:rsidR="00AA75CF" w:rsidRPr="00DB261E" w14:paraId="65C7D2AB" w14:textId="77777777" w:rsidTr="00457377">
        <w:trPr>
          <w:trHeight w:val="20"/>
        </w:trPr>
        <w:tc>
          <w:tcPr>
            <w:tcW w:w="2840" w:type="dxa"/>
            <w:shd w:val="clear" w:color="auto" w:fill="auto"/>
          </w:tcPr>
          <w:p w14:paraId="41A3B4F6"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James Bennett</w:t>
            </w:r>
          </w:p>
        </w:tc>
        <w:tc>
          <w:tcPr>
            <w:tcW w:w="3539" w:type="dxa"/>
            <w:shd w:val="clear" w:color="auto" w:fill="auto"/>
          </w:tcPr>
          <w:p w14:paraId="4062101E"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SA Power Networks</w:t>
            </w:r>
          </w:p>
        </w:tc>
        <w:tc>
          <w:tcPr>
            <w:tcW w:w="2268" w:type="dxa"/>
            <w:shd w:val="clear" w:color="auto" w:fill="auto"/>
          </w:tcPr>
          <w:p w14:paraId="0D112512" w14:textId="77777777" w:rsidR="00AA75CF" w:rsidRPr="00AA75CF" w:rsidRDefault="00AA75CF" w:rsidP="00AA75CF">
            <w:pPr>
              <w:spacing w:after="0" w:line="240" w:lineRule="auto"/>
              <w:rPr>
                <w:rFonts w:ascii="Arial" w:eastAsia="Times New Roman" w:hAnsi="Arial" w:cs="Arial"/>
                <w:color w:val="1E4164"/>
                <w:sz w:val="20"/>
                <w:szCs w:val="20"/>
                <w:lang w:eastAsia="en-AU"/>
              </w:rPr>
            </w:pPr>
            <w:r w:rsidRPr="00AA75CF">
              <w:rPr>
                <w:rFonts w:ascii="Arial" w:eastAsia="Times New Roman" w:hAnsi="Arial" w:cs="Arial"/>
                <w:color w:val="1E4164"/>
                <w:sz w:val="20"/>
                <w:szCs w:val="20"/>
                <w:lang w:eastAsia="en-AU"/>
              </w:rPr>
              <w:t>Teleconference</w:t>
            </w:r>
          </w:p>
        </w:tc>
      </w:tr>
    </w:tbl>
    <w:p w14:paraId="3DE9CDA0" w14:textId="77777777" w:rsidR="00454A2E" w:rsidRDefault="00454A2E" w:rsidP="00454A2E">
      <w:pPr>
        <w:spacing w:before="120" w:after="120" w:line="240" w:lineRule="auto"/>
        <w:jc w:val="both"/>
        <w:rPr>
          <w:rFonts w:ascii="Arial" w:eastAsia="Times New Roman" w:hAnsi="Arial" w:cs="Arial"/>
          <w:color w:val="002060"/>
          <w:sz w:val="21"/>
          <w:szCs w:val="21"/>
          <w:lang w:eastAsia="en-AU"/>
        </w:rPr>
      </w:pPr>
      <w:r w:rsidRPr="004715D4">
        <w:rPr>
          <w:rFonts w:ascii="Arial" w:eastAsia="Times New Roman" w:hAnsi="Arial" w:cs="Arial"/>
          <w:noProof/>
          <w:color w:val="002060"/>
          <w:sz w:val="21"/>
          <w:szCs w:val="21"/>
          <w:lang w:eastAsia="en-AU"/>
        </w:rPr>
        <mc:AlternateContent>
          <mc:Choice Requires="wps">
            <w:drawing>
              <wp:inline distT="0" distB="0" distL="0" distR="0" wp14:anchorId="4E6CCEAF" wp14:editId="3F41F8EC">
                <wp:extent cx="431800" cy="53975"/>
                <wp:effectExtent l="0" t="0" r="6350" b="3175"/>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53975"/>
                        </a:xfrm>
                        <a:prstGeom prst="rect">
                          <a:avLst/>
                        </a:prstGeom>
                        <a:solidFill>
                          <a:srgbClr val="948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73CC1" id="Rectangle 2" o:spid="_x0000_s1026" style="width:34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" fillcolor="#948671" stroked="f">
                <w10:anchorlock/>
              </v:rect>
            </w:pict>
          </mc:Fallback>
        </mc:AlternateContent>
      </w:r>
    </w:p>
    <w:p w14:paraId="4D82555B" w14:textId="77777777" w:rsidR="007363EC" w:rsidRDefault="007363EC" w:rsidP="00454A2E">
      <w:pPr>
        <w:spacing w:before="120" w:after="120" w:line="240" w:lineRule="auto"/>
        <w:jc w:val="both"/>
        <w:rPr>
          <w:rFonts w:ascii="Arial" w:eastAsia="Times New Roman" w:hAnsi="Arial" w:cs="Arial"/>
          <w:color w:val="002060"/>
          <w:sz w:val="21"/>
          <w:szCs w:val="21"/>
          <w:lang w:eastAsia="en-AU"/>
        </w:rPr>
      </w:pPr>
    </w:p>
    <w:p w14:paraId="1C1162EC" w14:textId="77777777" w:rsidR="00C76E3A" w:rsidRPr="004715D4" w:rsidRDefault="00DB261E" w:rsidP="00DB261E">
      <w:pPr>
        <w:pStyle w:val="Heading1"/>
        <w:numPr>
          <w:ilvl w:val="0"/>
          <w:numId w:val="0"/>
        </w:numPr>
      </w:pPr>
      <w:r>
        <w:t xml:space="preserve">1. </w:t>
      </w:r>
      <w:r w:rsidR="00C76E3A" w:rsidRPr="004715D4">
        <w:t xml:space="preserve">Welcome and Introductions </w:t>
      </w:r>
    </w:p>
    <w:p w14:paraId="620CA98F" w14:textId="77777777" w:rsidR="007363EC" w:rsidRDefault="001B6B51" w:rsidP="008C35DA">
      <w:pPr>
        <w:spacing w:before="120" w:after="120"/>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Tania McIntyre</w:t>
      </w:r>
      <w:r w:rsidR="00C76E3A" w:rsidRPr="004715D4">
        <w:rPr>
          <w:rFonts w:ascii="Arial" w:eastAsia="Times New Roman" w:hAnsi="Arial" w:cs="Arial"/>
          <w:color w:val="000000"/>
          <w:sz w:val="21"/>
          <w:szCs w:val="21"/>
          <w:lang w:eastAsia="en-AU"/>
        </w:rPr>
        <w:t xml:space="preserve"> (AEMO)</w:t>
      </w:r>
      <w:r w:rsidR="0065172D">
        <w:rPr>
          <w:rFonts w:ascii="Arial" w:eastAsia="Times New Roman" w:hAnsi="Arial" w:cs="Arial"/>
          <w:color w:val="000000"/>
          <w:sz w:val="21"/>
          <w:szCs w:val="21"/>
          <w:lang w:eastAsia="en-AU"/>
        </w:rPr>
        <w:t xml:space="preserve"> introduced herself as the new Chair and</w:t>
      </w:r>
      <w:r w:rsidR="00C76E3A" w:rsidRPr="004715D4">
        <w:rPr>
          <w:rFonts w:ascii="Arial" w:eastAsia="Times New Roman" w:hAnsi="Arial" w:cs="Arial"/>
          <w:color w:val="000000"/>
          <w:sz w:val="21"/>
          <w:szCs w:val="21"/>
          <w:lang w:eastAsia="en-AU"/>
        </w:rPr>
        <w:t xml:space="preserve"> welcomed participants to the</w:t>
      </w:r>
      <w:r w:rsidR="00657850" w:rsidRPr="004715D4">
        <w:rPr>
          <w:rFonts w:ascii="Arial" w:eastAsia="Times New Roman" w:hAnsi="Arial" w:cs="Arial"/>
          <w:color w:val="000000"/>
          <w:sz w:val="21"/>
          <w:szCs w:val="21"/>
          <w:lang w:eastAsia="en-AU"/>
        </w:rPr>
        <w:t xml:space="preserve"> </w:t>
      </w:r>
      <w:r w:rsidR="008C35DA">
        <w:rPr>
          <w:rFonts w:ascii="Arial" w:eastAsia="Times New Roman" w:hAnsi="Arial" w:cs="Arial"/>
          <w:color w:val="000000"/>
          <w:sz w:val="21"/>
          <w:szCs w:val="21"/>
          <w:lang w:eastAsia="en-AU"/>
        </w:rPr>
        <w:t xml:space="preserve">first </w:t>
      </w:r>
      <w:r w:rsidR="00C76E3A" w:rsidRPr="004715D4">
        <w:rPr>
          <w:rFonts w:ascii="Arial" w:eastAsia="Times New Roman" w:hAnsi="Arial" w:cs="Arial"/>
          <w:color w:val="000000"/>
          <w:sz w:val="21"/>
          <w:szCs w:val="21"/>
          <w:lang w:eastAsia="en-AU"/>
        </w:rPr>
        <w:t>For</w:t>
      </w:r>
      <w:r w:rsidR="00C5070E" w:rsidRPr="004715D4">
        <w:rPr>
          <w:rFonts w:ascii="Arial" w:eastAsia="Times New Roman" w:hAnsi="Arial" w:cs="Arial"/>
          <w:color w:val="000000"/>
          <w:sz w:val="21"/>
          <w:szCs w:val="21"/>
          <w:lang w:eastAsia="en-AU"/>
        </w:rPr>
        <w:t>ecasting Reference Group</w:t>
      </w:r>
      <w:r w:rsidR="00BF2B8A" w:rsidRPr="004715D4">
        <w:rPr>
          <w:rFonts w:ascii="Arial" w:eastAsia="Times New Roman" w:hAnsi="Arial" w:cs="Arial"/>
          <w:color w:val="000000"/>
          <w:sz w:val="21"/>
          <w:szCs w:val="21"/>
          <w:lang w:eastAsia="en-AU"/>
        </w:rPr>
        <w:t xml:space="preserve"> </w:t>
      </w:r>
      <w:r w:rsidR="00D5602A" w:rsidRPr="004715D4">
        <w:rPr>
          <w:rFonts w:ascii="Arial" w:hAnsi="Arial" w:cs="Arial"/>
          <w:color w:val="000000"/>
          <w:sz w:val="21"/>
          <w:szCs w:val="21"/>
        </w:rPr>
        <w:t>(</w:t>
      </w:r>
      <w:r w:rsidR="00CA7798" w:rsidRPr="004715D4">
        <w:rPr>
          <w:rFonts w:ascii="Arial" w:hAnsi="Arial" w:cs="Arial"/>
          <w:color w:val="000000"/>
          <w:sz w:val="21"/>
          <w:szCs w:val="21"/>
        </w:rPr>
        <w:t>F</w:t>
      </w:r>
      <w:r w:rsidR="00D5602A" w:rsidRPr="004715D4">
        <w:rPr>
          <w:rFonts w:ascii="Arial" w:hAnsi="Arial" w:cs="Arial"/>
          <w:color w:val="000000"/>
          <w:sz w:val="21"/>
          <w:szCs w:val="21"/>
        </w:rPr>
        <w:t xml:space="preserve">RG) </w:t>
      </w:r>
      <w:r w:rsidR="00BF2B8A" w:rsidRPr="004715D4">
        <w:rPr>
          <w:rFonts w:ascii="Arial" w:eastAsia="Times New Roman" w:hAnsi="Arial" w:cs="Arial"/>
          <w:color w:val="000000"/>
          <w:sz w:val="21"/>
          <w:szCs w:val="21"/>
          <w:lang w:eastAsia="en-AU"/>
        </w:rPr>
        <w:t>meeting</w:t>
      </w:r>
      <w:r w:rsidR="00DB261E">
        <w:rPr>
          <w:rFonts w:ascii="Arial" w:eastAsia="Times New Roman" w:hAnsi="Arial" w:cs="Arial"/>
          <w:color w:val="000000"/>
          <w:sz w:val="21"/>
          <w:szCs w:val="21"/>
          <w:lang w:eastAsia="en-AU"/>
        </w:rPr>
        <w:t xml:space="preserve"> (</w:t>
      </w:r>
      <w:r w:rsidR="008C35DA">
        <w:rPr>
          <w:rFonts w:ascii="Arial" w:eastAsia="Times New Roman" w:hAnsi="Arial" w:cs="Arial"/>
          <w:color w:val="000000"/>
          <w:sz w:val="21"/>
          <w:szCs w:val="21"/>
          <w:lang w:eastAsia="en-AU"/>
        </w:rPr>
        <w:t>since the Forecasting and Planning Reference Group was split</w:t>
      </w:r>
      <w:r w:rsidR="00DB261E">
        <w:rPr>
          <w:rFonts w:ascii="Arial" w:eastAsia="Times New Roman" w:hAnsi="Arial" w:cs="Arial"/>
          <w:color w:val="000000"/>
          <w:sz w:val="21"/>
          <w:szCs w:val="21"/>
          <w:lang w:eastAsia="en-AU"/>
        </w:rPr>
        <w:t>)</w:t>
      </w:r>
      <w:r w:rsidR="0065172D">
        <w:rPr>
          <w:rFonts w:ascii="Arial" w:eastAsia="Times New Roman" w:hAnsi="Arial" w:cs="Arial"/>
          <w:color w:val="000000"/>
          <w:sz w:val="21"/>
          <w:szCs w:val="21"/>
          <w:lang w:eastAsia="en-AU"/>
        </w:rPr>
        <w:t xml:space="preserve">. </w:t>
      </w:r>
      <w:r w:rsidR="008C35DA">
        <w:rPr>
          <w:rFonts w:ascii="Arial" w:eastAsia="Times New Roman" w:hAnsi="Arial" w:cs="Arial"/>
          <w:color w:val="000000"/>
          <w:sz w:val="21"/>
          <w:szCs w:val="21"/>
          <w:lang w:eastAsia="en-AU"/>
        </w:rPr>
        <w:t>Tania also</w:t>
      </w:r>
      <w:r w:rsidR="007363EC">
        <w:rPr>
          <w:rFonts w:ascii="Arial" w:eastAsia="Times New Roman" w:hAnsi="Arial" w:cs="Arial"/>
          <w:color w:val="000000"/>
          <w:sz w:val="21"/>
          <w:szCs w:val="21"/>
          <w:lang w:eastAsia="en-AU"/>
        </w:rPr>
        <w:t xml:space="preserve"> advised </w:t>
      </w:r>
      <w:r w:rsidR="008630E8">
        <w:rPr>
          <w:rFonts w:ascii="Arial" w:eastAsia="Times New Roman" w:hAnsi="Arial" w:cs="Arial"/>
          <w:color w:val="000000"/>
          <w:sz w:val="21"/>
          <w:szCs w:val="21"/>
          <w:lang w:eastAsia="en-AU"/>
        </w:rPr>
        <w:t xml:space="preserve">that the future </w:t>
      </w:r>
      <w:r w:rsidR="007363EC">
        <w:rPr>
          <w:rFonts w:ascii="Arial" w:eastAsia="Times New Roman" w:hAnsi="Arial" w:cs="Arial"/>
          <w:color w:val="000000"/>
          <w:sz w:val="21"/>
          <w:szCs w:val="21"/>
          <w:lang w:eastAsia="en-AU"/>
        </w:rPr>
        <w:t>F</w:t>
      </w:r>
      <w:r w:rsidR="008630E8">
        <w:rPr>
          <w:rFonts w:ascii="Arial" w:eastAsia="Times New Roman" w:hAnsi="Arial" w:cs="Arial"/>
          <w:color w:val="000000"/>
          <w:sz w:val="21"/>
          <w:szCs w:val="21"/>
          <w:lang w:eastAsia="en-AU"/>
        </w:rPr>
        <w:t xml:space="preserve">orecasting </w:t>
      </w:r>
      <w:r w:rsidR="007363EC">
        <w:rPr>
          <w:rFonts w:ascii="Arial" w:eastAsia="Times New Roman" w:hAnsi="Arial" w:cs="Arial"/>
          <w:color w:val="000000"/>
          <w:sz w:val="21"/>
          <w:szCs w:val="21"/>
          <w:lang w:eastAsia="en-AU"/>
        </w:rPr>
        <w:t>R</w:t>
      </w:r>
      <w:r w:rsidR="008630E8">
        <w:rPr>
          <w:rFonts w:ascii="Arial" w:eastAsia="Times New Roman" w:hAnsi="Arial" w:cs="Arial"/>
          <w:color w:val="000000"/>
          <w:sz w:val="21"/>
          <w:szCs w:val="21"/>
          <w:lang w:eastAsia="en-AU"/>
        </w:rPr>
        <w:t xml:space="preserve">eference </w:t>
      </w:r>
      <w:r w:rsidR="007363EC">
        <w:rPr>
          <w:rFonts w:ascii="Arial" w:eastAsia="Times New Roman" w:hAnsi="Arial" w:cs="Arial"/>
          <w:color w:val="000000"/>
          <w:sz w:val="21"/>
          <w:szCs w:val="21"/>
          <w:lang w:eastAsia="en-AU"/>
        </w:rPr>
        <w:t>G</w:t>
      </w:r>
      <w:r w:rsidR="008630E8">
        <w:rPr>
          <w:rFonts w:ascii="Arial" w:eastAsia="Times New Roman" w:hAnsi="Arial" w:cs="Arial"/>
          <w:color w:val="000000"/>
          <w:sz w:val="21"/>
          <w:szCs w:val="21"/>
          <w:lang w:eastAsia="en-AU"/>
        </w:rPr>
        <w:t xml:space="preserve">roup </w:t>
      </w:r>
      <w:r w:rsidR="007363EC">
        <w:rPr>
          <w:rFonts w:ascii="Arial" w:eastAsia="Times New Roman" w:hAnsi="Arial" w:cs="Arial"/>
          <w:color w:val="000000"/>
          <w:sz w:val="21"/>
          <w:szCs w:val="21"/>
          <w:lang w:eastAsia="en-AU"/>
        </w:rPr>
        <w:t xml:space="preserve">meeting dates will be circulated with </w:t>
      </w:r>
      <w:r w:rsidR="008C35DA">
        <w:rPr>
          <w:rFonts w:ascii="Arial" w:eastAsia="Times New Roman" w:hAnsi="Arial" w:cs="Arial"/>
          <w:color w:val="000000"/>
          <w:sz w:val="21"/>
          <w:szCs w:val="21"/>
          <w:lang w:eastAsia="en-AU"/>
        </w:rPr>
        <w:t>the meeting minutes</w:t>
      </w:r>
      <w:r w:rsidR="007363EC">
        <w:rPr>
          <w:rFonts w:ascii="Arial" w:eastAsia="Times New Roman" w:hAnsi="Arial" w:cs="Arial"/>
          <w:color w:val="000000"/>
          <w:sz w:val="21"/>
          <w:szCs w:val="21"/>
          <w:lang w:eastAsia="en-AU"/>
        </w:rPr>
        <w:t>.</w:t>
      </w:r>
    </w:p>
    <w:p w14:paraId="1AD1CB23" w14:textId="77777777" w:rsidR="00C76E3A" w:rsidRPr="004715D4" w:rsidRDefault="00DB261E" w:rsidP="00AA75CF">
      <w:pPr>
        <w:pStyle w:val="Heading1"/>
        <w:numPr>
          <w:ilvl w:val="0"/>
          <w:numId w:val="0"/>
        </w:numPr>
        <w:ind w:left="357" w:hanging="357"/>
      </w:pPr>
      <w:r>
        <w:t xml:space="preserve">2. </w:t>
      </w:r>
      <w:r w:rsidR="00C76E3A" w:rsidRPr="004715D4">
        <w:t>A</w:t>
      </w:r>
      <w:r>
        <w:t>d</w:t>
      </w:r>
      <w:r w:rsidR="0069338C" w:rsidRPr="004715D4">
        <w:t xml:space="preserve">ministration </w:t>
      </w:r>
    </w:p>
    <w:p w14:paraId="7D6ABEAD" w14:textId="77777777" w:rsidR="00657850" w:rsidRPr="004715D4" w:rsidRDefault="008E1776" w:rsidP="00C5070E">
      <w:pPr>
        <w:pStyle w:val="BodyText"/>
        <w:tabs>
          <w:tab w:val="left" w:pos="2976"/>
        </w:tabs>
        <w:rPr>
          <w:rFonts w:ascii="Arial" w:hAnsi="Arial" w:cs="Arial"/>
          <w:color w:val="000000"/>
          <w:sz w:val="21"/>
          <w:szCs w:val="21"/>
        </w:rPr>
      </w:pPr>
      <w:r>
        <w:rPr>
          <w:rFonts w:ascii="Arial" w:hAnsi="Arial" w:cs="Arial"/>
          <w:color w:val="000000"/>
          <w:sz w:val="21"/>
          <w:szCs w:val="21"/>
        </w:rPr>
        <w:t xml:space="preserve">Tania </w:t>
      </w:r>
      <w:r w:rsidR="00DB261E">
        <w:rPr>
          <w:rFonts w:ascii="Arial" w:hAnsi="Arial" w:cs="Arial"/>
          <w:color w:val="000000"/>
          <w:sz w:val="21"/>
          <w:szCs w:val="21"/>
        </w:rPr>
        <w:t>McIntyre</w:t>
      </w:r>
      <w:r>
        <w:rPr>
          <w:rFonts w:ascii="Arial" w:hAnsi="Arial" w:cs="Arial"/>
          <w:color w:val="000000"/>
          <w:sz w:val="21"/>
          <w:szCs w:val="21"/>
        </w:rPr>
        <w:t xml:space="preserve"> (AEMO) </w:t>
      </w:r>
      <w:r w:rsidR="00451F22">
        <w:rPr>
          <w:rFonts w:ascii="Arial" w:hAnsi="Arial" w:cs="Arial"/>
          <w:color w:val="000000"/>
          <w:sz w:val="21"/>
          <w:szCs w:val="21"/>
        </w:rPr>
        <w:t>r</w:t>
      </w:r>
      <w:r w:rsidR="00F63E8A">
        <w:rPr>
          <w:rFonts w:ascii="Arial" w:hAnsi="Arial" w:cs="Arial"/>
          <w:color w:val="000000"/>
          <w:sz w:val="21"/>
          <w:szCs w:val="21"/>
        </w:rPr>
        <w:t xml:space="preserve">an through </w:t>
      </w:r>
      <w:r w:rsidR="008C35DA">
        <w:rPr>
          <w:rFonts w:ascii="Arial" w:hAnsi="Arial" w:cs="Arial"/>
          <w:color w:val="000000"/>
          <w:sz w:val="21"/>
          <w:szCs w:val="21"/>
        </w:rPr>
        <w:t xml:space="preserve">the Forecasting related </w:t>
      </w:r>
      <w:r w:rsidR="00F63E8A">
        <w:rPr>
          <w:rFonts w:ascii="Arial" w:hAnsi="Arial" w:cs="Arial"/>
          <w:color w:val="000000"/>
          <w:sz w:val="21"/>
          <w:szCs w:val="21"/>
        </w:rPr>
        <w:t>action items</w:t>
      </w:r>
      <w:r w:rsidR="008C35DA">
        <w:rPr>
          <w:rFonts w:ascii="Arial" w:hAnsi="Arial" w:cs="Arial"/>
          <w:color w:val="000000"/>
          <w:sz w:val="21"/>
          <w:szCs w:val="21"/>
        </w:rPr>
        <w:t xml:space="preserve"> from the August</w:t>
      </w:r>
      <w:r w:rsidR="00DB261E">
        <w:rPr>
          <w:rFonts w:ascii="Arial" w:hAnsi="Arial" w:cs="Arial"/>
          <w:color w:val="000000"/>
          <w:sz w:val="21"/>
          <w:szCs w:val="21"/>
        </w:rPr>
        <w:t xml:space="preserve"> 2017</w:t>
      </w:r>
      <w:r w:rsidR="008C35DA">
        <w:rPr>
          <w:rFonts w:ascii="Arial" w:hAnsi="Arial" w:cs="Arial"/>
          <w:color w:val="000000"/>
          <w:sz w:val="21"/>
          <w:szCs w:val="21"/>
        </w:rPr>
        <w:t xml:space="preserve"> FPRG</w:t>
      </w:r>
      <w:r w:rsidR="00F63E8A">
        <w:rPr>
          <w:rFonts w:ascii="Arial" w:hAnsi="Arial" w:cs="Arial"/>
          <w:color w:val="000000"/>
          <w:sz w:val="21"/>
          <w:szCs w:val="21"/>
        </w:rPr>
        <w:t>.</w:t>
      </w:r>
      <w:r w:rsidR="00451F22">
        <w:rPr>
          <w:rFonts w:ascii="Arial" w:hAnsi="Arial" w:cs="Arial"/>
          <w:color w:val="000000"/>
          <w:sz w:val="21"/>
          <w:szCs w:val="21"/>
        </w:rPr>
        <w:t xml:space="preserve"> </w:t>
      </w:r>
      <w:r w:rsidR="00F63E8A">
        <w:rPr>
          <w:rFonts w:ascii="Arial" w:hAnsi="Arial" w:cs="Arial"/>
          <w:color w:val="000000"/>
          <w:sz w:val="21"/>
          <w:szCs w:val="21"/>
        </w:rPr>
        <w:t>T</w:t>
      </w:r>
      <w:r w:rsidR="00451F22">
        <w:rPr>
          <w:rFonts w:ascii="Arial" w:hAnsi="Arial" w:cs="Arial"/>
          <w:color w:val="000000"/>
          <w:sz w:val="21"/>
          <w:szCs w:val="21"/>
        </w:rPr>
        <w:t xml:space="preserve">he updates of </w:t>
      </w:r>
      <w:r w:rsidR="008C35DA">
        <w:rPr>
          <w:rFonts w:ascii="Arial" w:hAnsi="Arial" w:cs="Arial"/>
          <w:color w:val="000000"/>
          <w:sz w:val="21"/>
          <w:szCs w:val="21"/>
        </w:rPr>
        <w:t xml:space="preserve">these </w:t>
      </w:r>
      <w:r w:rsidR="00451F22">
        <w:rPr>
          <w:rFonts w:ascii="Arial" w:hAnsi="Arial" w:cs="Arial"/>
          <w:color w:val="000000"/>
          <w:sz w:val="21"/>
          <w:szCs w:val="21"/>
        </w:rPr>
        <w:t>are appended to these meeting minutes.</w:t>
      </w:r>
      <w:r w:rsidR="00722BC1">
        <w:rPr>
          <w:rFonts w:ascii="Arial" w:hAnsi="Arial" w:cs="Arial"/>
          <w:color w:val="000000"/>
          <w:sz w:val="21"/>
          <w:szCs w:val="21"/>
        </w:rPr>
        <w:t xml:space="preserve"> </w:t>
      </w:r>
      <w:r w:rsidR="008C35DA">
        <w:rPr>
          <w:rFonts w:ascii="Arial" w:hAnsi="Arial" w:cs="Arial"/>
          <w:color w:val="000000"/>
          <w:sz w:val="21"/>
          <w:szCs w:val="21"/>
        </w:rPr>
        <w:t xml:space="preserve">The August FPRG meeting minutes were accepted by the group and noted as final.  </w:t>
      </w:r>
    </w:p>
    <w:p w14:paraId="0321DF33" w14:textId="77777777" w:rsidR="00C76E3A" w:rsidRPr="004715D4" w:rsidRDefault="00DB261E" w:rsidP="00AA75CF">
      <w:pPr>
        <w:pStyle w:val="Heading1"/>
        <w:numPr>
          <w:ilvl w:val="0"/>
          <w:numId w:val="0"/>
        </w:numPr>
      </w:pPr>
      <w:r>
        <w:t xml:space="preserve">3. </w:t>
      </w:r>
      <w:r w:rsidR="001B6B51">
        <w:t>Update of Forecasting Work Program</w:t>
      </w:r>
    </w:p>
    <w:p w14:paraId="457C4DD1" w14:textId="77777777" w:rsidR="00C91D09" w:rsidRDefault="008630E8" w:rsidP="001B6B51">
      <w:pPr>
        <w:pStyle w:val="BodyText"/>
        <w:rPr>
          <w:rFonts w:ascii="Arial" w:hAnsi="Arial" w:cs="Arial"/>
          <w:color w:val="000000"/>
          <w:sz w:val="21"/>
          <w:szCs w:val="21"/>
        </w:rPr>
      </w:pPr>
      <w:r>
        <w:rPr>
          <w:rFonts w:ascii="Arial" w:hAnsi="Arial" w:cs="Arial"/>
          <w:color w:val="000000"/>
          <w:sz w:val="21"/>
          <w:szCs w:val="21"/>
        </w:rPr>
        <w:t>Scott Maves</w:t>
      </w:r>
      <w:r w:rsidR="008E1776">
        <w:rPr>
          <w:rFonts w:ascii="Arial" w:hAnsi="Arial" w:cs="Arial"/>
          <w:color w:val="000000"/>
          <w:sz w:val="21"/>
          <w:szCs w:val="21"/>
        </w:rPr>
        <w:t xml:space="preserve"> </w:t>
      </w:r>
      <w:r w:rsidR="00F63E8A">
        <w:rPr>
          <w:rFonts w:ascii="Arial" w:hAnsi="Arial" w:cs="Arial"/>
          <w:color w:val="000000"/>
          <w:sz w:val="21"/>
          <w:szCs w:val="21"/>
        </w:rPr>
        <w:t>(</w:t>
      </w:r>
      <w:r w:rsidR="00C91D09">
        <w:rPr>
          <w:rFonts w:ascii="Arial" w:hAnsi="Arial" w:cs="Arial"/>
          <w:color w:val="000000"/>
          <w:sz w:val="21"/>
          <w:szCs w:val="21"/>
        </w:rPr>
        <w:t>AEMO</w:t>
      </w:r>
      <w:r w:rsidR="00F63E8A">
        <w:rPr>
          <w:rFonts w:ascii="Arial" w:hAnsi="Arial" w:cs="Arial"/>
          <w:color w:val="000000"/>
          <w:sz w:val="21"/>
          <w:szCs w:val="21"/>
        </w:rPr>
        <w:t xml:space="preserve">) informed the FRG </w:t>
      </w:r>
      <w:r w:rsidR="008C35DA">
        <w:rPr>
          <w:rFonts w:ascii="Arial" w:hAnsi="Arial" w:cs="Arial"/>
          <w:color w:val="000000"/>
          <w:sz w:val="21"/>
          <w:szCs w:val="21"/>
        </w:rPr>
        <w:t xml:space="preserve">that </w:t>
      </w:r>
      <w:r w:rsidR="00F63E8A">
        <w:rPr>
          <w:rFonts w:ascii="Arial" w:hAnsi="Arial" w:cs="Arial"/>
          <w:color w:val="000000"/>
          <w:sz w:val="21"/>
          <w:szCs w:val="21"/>
        </w:rPr>
        <w:t>the</w:t>
      </w:r>
      <w:r w:rsidR="00C91D09">
        <w:rPr>
          <w:rFonts w:ascii="Arial" w:hAnsi="Arial" w:cs="Arial"/>
          <w:color w:val="000000"/>
          <w:sz w:val="21"/>
          <w:szCs w:val="21"/>
        </w:rPr>
        <w:t xml:space="preserve"> objective</w:t>
      </w:r>
      <w:r w:rsidR="00F63E8A">
        <w:rPr>
          <w:rFonts w:ascii="Arial" w:hAnsi="Arial" w:cs="Arial"/>
          <w:color w:val="000000"/>
          <w:sz w:val="21"/>
          <w:szCs w:val="21"/>
        </w:rPr>
        <w:t xml:space="preserve"> of the Reference Group is to receive feedback</w:t>
      </w:r>
      <w:r w:rsidR="00C91D09">
        <w:rPr>
          <w:rFonts w:ascii="Arial" w:hAnsi="Arial" w:cs="Arial"/>
          <w:color w:val="000000"/>
          <w:sz w:val="21"/>
          <w:szCs w:val="21"/>
        </w:rPr>
        <w:t xml:space="preserve"> on </w:t>
      </w:r>
      <w:r w:rsidR="00F63E8A">
        <w:rPr>
          <w:rFonts w:ascii="Arial" w:hAnsi="Arial" w:cs="Arial"/>
          <w:color w:val="000000"/>
          <w:sz w:val="21"/>
          <w:szCs w:val="21"/>
        </w:rPr>
        <w:t xml:space="preserve">AEMO’s methods, assumptions and AEMO’s forecasting </w:t>
      </w:r>
      <w:r w:rsidR="00C91D09">
        <w:rPr>
          <w:rFonts w:ascii="Arial" w:hAnsi="Arial" w:cs="Arial"/>
          <w:color w:val="000000"/>
          <w:sz w:val="21"/>
          <w:szCs w:val="21"/>
        </w:rPr>
        <w:t xml:space="preserve">key messages. </w:t>
      </w:r>
      <w:r w:rsidR="00A74714">
        <w:rPr>
          <w:rFonts w:ascii="Arial" w:hAnsi="Arial" w:cs="Arial"/>
          <w:color w:val="000000"/>
          <w:sz w:val="21"/>
          <w:szCs w:val="21"/>
        </w:rPr>
        <w:t xml:space="preserve">This meeting will serve as a ‘sense-check’ on the numbers used in AEMO forecasts, and </w:t>
      </w:r>
      <w:r w:rsidR="007A5729">
        <w:rPr>
          <w:rFonts w:ascii="Arial" w:hAnsi="Arial" w:cs="Arial"/>
          <w:color w:val="000000"/>
          <w:sz w:val="21"/>
          <w:szCs w:val="21"/>
        </w:rPr>
        <w:t xml:space="preserve">the </w:t>
      </w:r>
      <w:r w:rsidR="00C91D09">
        <w:rPr>
          <w:rFonts w:ascii="Arial" w:hAnsi="Arial" w:cs="Arial"/>
          <w:color w:val="000000"/>
          <w:sz w:val="21"/>
          <w:szCs w:val="21"/>
        </w:rPr>
        <w:t>Oct</w:t>
      </w:r>
      <w:r w:rsidR="007A5729">
        <w:rPr>
          <w:rFonts w:ascii="Arial" w:hAnsi="Arial" w:cs="Arial"/>
          <w:color w:val="000000"/>
          <w:sz w:val="21"/>
          <w:szCs w:val="21"/>
        </w:rPr>
        <w:t>ober and November</w:t>
      </w:r>
      <w:r w:rsidR="00DB261E">
        <w:rPr>
          <w:rFonts w:ascii="Arial" w:hAnsi="Arial" w:cs="Arial"/>
          <w:color w:val="000000"/>
          <w:sz w:val="21"/>
          <w:szCs w:val="21"/>
        </w:rPr>
        <w:t xml:space="preserve"> 2017</w:t>
      </w:r>
      <w:r w:rsidR="007A5729">
        <w:rPr>
          <w:rFonts w:ascii="Arial" w:hAnsi="Arial" w:cs="Arial"/>
          <w:color w:val="000000"/>
          <w:sz w:val="21"/>
          <w:szCs w:val="21"/>
        </w:rPr>
        <w:t xml:space="preserve"> meeting</w:t>
      </w:r>
      <w:r w:rsidR="00C84B34">
        <w:rPr>
          <w:rFonts w:ascii="Arial" w:hAnsi="Arial" w:cs="Arial"/>
          <w:color w:val="000000"/>
          <w:sz w:val="21"/>
          <w:szCs w:val="21"/>
        </w:rPr>
        <w:t>s</w:t>
      </w:r>
      <w:r w:rsidR="00A74714">
        <w:rPr>
          <w:rFonts w:ascii="Arial" w:hAnsi="Arial" w:cs="Arial"/>
          <w:color w:val="000000"/>
          <w:sz w:val="21"/>
          <w:szCs w:val="21"/>
        </w:rPr>
        <w:t xml:space="preserve"> will be used</w:t>
      </w:r>
      <w:r w:rsidR="00C91D09">
        <w:rPr>
          <w:rFonts w:ascii="Arial" w:hAnsi="Arial" w:cs="Arial"/>
          <w:color w:val="000000"/>
          <w:sz w:val="21"/>
          <w:szCs w:val="21"/>
        </w:rPr>
        <w:t xml:space="preserve"> to review </w:t>
      </w:r>
      <w:r w:rsidR="00A74714">
        <w:rPr>
          <w:rFonts w:ascii="Arial" w:hAnsi="Arial" w:cs="Arial"/>
          <w:color w:val="000000"/>
          <w:sz w:val="21"/>
          <w:szCs w:val="21"/>
        </w:rPr>
        <w:t xml:space="preserve">the </w:t>
      </w:r>
      <w:r w:rsidR="007A5729">
        <w:rPr>
          <w:rFonts w:ascii="Arial" w:hAnsi="Arial" w:cs="Arial"/>
          <w:color w:val="000000"/>
          <w:sz w:val="21"/>
          <w:szCs w:val="21"/>
        </w:rPr>
        <w:t>regional</w:t>
      </w:r>
      <w:r w:rsidR="00C91D09">
        <w:rPr>
          <w:rFonts w:ascii="Arial" w:hAnsi="Arial" w:cs="Arial"/>
          <w:color w:val="000000"/>
          <w:sz w:val="21"/>
          <w:szCs w:val="21"/>
        </w:rPr>
        <w:t xml:space="preserve"> forecast</w:t>
      </w:r>
      <w:r w:rsidR="00A74714">
        <w:rPr>
          <w:rFonts w:ascii="Arial" w:hAnsi="Arial" w:cs="Arial"/>
          <w:color w:val="000000"/>
          <w:sz w:val="21"/>
          <w:szCs w:val="21"/>
        </w:rPr>
        <w:t>s</w:t>
      </w:r>
      <w:r w:rsidR="00C91D09">
        <w:rPr>
          <w:rFonts w:ascii="Arial" w:hAnsi="Arial" w:cs="Arial"/>
          <w:color w:val="000000"/>
          <w:sz w:val="21"/>
          <w:szCs w:val="21"/>
        </w:rPr>
        <w:t xml:space="preserve">.  </w:t>
      </w:r>
    </w:p>
    <w:p w14:paraId="4CC21DCC" w14:textId="77777777" w:rsidR="00A74714" w:rsidRDefault="00A74714" w:rsidP="001B6B51">
      <w:pPr>
        <w:pStyle w:val="BodyText"/>
        <w:rPr>
          <w:rFonts w:ascii="Arial" w:hAnsi="Arial" w:cs="Arial"/>
          <w:color w:val="000000"/>
          <w:sz w:val="21"/>
          <w:szCs w:val="21"/>
        </w:rPr>
      </w:pPr>
      <w:r>
        <w:rPr>
          <w:rFonts w:ascii="Arial" w:hAnsi="Arial" w:cs="Arial"/>
          <w:color w:val="000000"/>
          <w:sz w:val="21"/>
          <w:szCs w:val="21"/>
        </w:rPr>
        <w:t xml:space="preserve">A forward plan has been drafted and input from stakeholders is welcomed. </w:t>
      </w:r>
    </w:p>
    <w:p w14:paraId="4DFE07E8" w14:textId="77777777" w:rsidR="00C91D09" w:rsidRDefault="00C84B34" w:rsidP="00A74714">
      <w:pPr>
        <w:pStyle w:val="BodyText"/>
        <w:rPr>
          <w:rFonts w:ascii="Arial" w:hAnsi="Arial" w:cs="Arial"/>
          <w:color w:val="000000"/>
          <w:sz w:val="21"/>
          <w:szCs w:val="21"/>
        </w:rPr>
      </w:pPr>
      <w:r>
        <w:rPr>
          <w:rFonts w:ascii="Arial" w:hAnsi="Arial" w:cs="Arial"/>
          <w:color w:val="000000"/>
          <w:sz w:val="21"/>
          <w:szCs w:val="21"/>
        </w:rPr>
        <w:t xml:space="preserve">AEMO </w:t>
      </w:r>
      <w:r w:rsidR="00A74714">
        <w:rPr>
          <w:rFonts w:ascii="Arial" w:hAnsi="Arial" w:cs="Arial"/>
          <w:color w:val="000000"/>
          <w:sz w:val="21"/>
          <w:szCs w:val="21"/>
        </w:rPr>
        <w:t xml:space="preserve">is </w:t>
      </w:r>
      <w:r>
        <w:rPr>
          <w:rFonts w:ascii="Arial" w:hAnsi="Arial" w:cs="Arial"/>
          <w:color w:val="000000"/>
          <w:sz w:val="21"/>
          <w:szCs w:val="21"/>
        </w:rPr>
        <w:t>currently performing testing</w:t>
      </w:r>
      <w:r w:rsidR="00AD4D6F">
        <w:rPr>
          <w:rFonts w:ascii="Arial" w:hAnsi="Arial" w:cs="Arial"/>
          <w:color w:val="000000"/>
          <w:sz w:val="21"/>
          <w:szCs w:val="21"/>
        </w:rPr>
        <w:t xml:space="preserve"> of the </w:t>
      </w:r>
      <w:r>
        <w:rPr>
          <w:rFonts w:ascii="Arial" w:hAnsi="Arial" w:cs="Arial"/>
          <w:color w:val="000000"/>
          <w:sz w:val="21"/>
          <w:szCs w:val="21"/>
        </w:rPr>
        <w:t xml:space="preserve">forecasting system </w:t>
      </w:r>
      <w:r w:rsidR="00AD4D6F">
        <w:rPr>
          <w:rFonts w:ascii="Arial" w:hAnsi="Arial" w:cs="Arial"/>
          <w:color w:val="000000"/>
          <w:sz w:val="21"/>
          <w:szCs w:val="21"/>
        </w:rPr>
        <w:t xml:space="preserve">which will provide insights around the dynamics that are featured in our forecasts.  </w:t>
      </w:r>
    </w:p>
    <w:p w14:paraId="25821F3B" w14:textId="77777777" w:rsidR="009F7AA5" w:rsidRDefault="00A74714" w:rsidP="009F7AA5">
      <w:pPr>
        <w:pStyle w:val="BodyText"/>
        <w:rPr>
          <w:rFonts w:ascii="Arial" w:hAnsi="Arial" w:cs="Arial"/>
          <w:color w:val="000000"/>
          <w:sz w:val="21"/>
          <w:szCs w:val="21"/>
        </w:rPr>
      </w:pPr>
      <w:r>
        <w:rPr>
          <w:rFonts w:ascii="Arial" w:hAnsi="Arial" w:cs="Arial"/>
          <w:color w:val="000000"/>
          <w:sz w:val="21"/>
          <w:szCs w:val="21"/>
        </w:rPr>
        <w:t>A walkthrough of t</w:t>
      </w:r>
      <w:r w:rsidR="009F7AA5">
        <w:rPr>
          <w:rFonts w:ascii="Arial" w:hAnsi="Arial" w:cs="Arial"/>
          <w:color w:val="000000"/>
          <w:sz w:val="21"/>
          <w:szCs w:val="21"/>
        </w:rPr>
        <w:t xml:space="preserve">he results </w:t>
      </w:r>
      <w:r>
        <w:rPr>
          <w:rFonts w:ascii="Arial" w:hAnsi="Arial" w:cs="Arial"/>
          <w:color w:val="000000"/>
          <w:sz w:val="21"/>
          <w:szCs w:val="21"/>
        </w:rPr>
        <w:t xml:space="preserve">is being offered to stakeholders in a separate session in </w:t>
      </w:r>
      <w:r w:rsidR="009F7AA5">
        <w:rPr>
          <w:rFonts w:ascii="Arial" w:hAnsi="Arial" w:cs="Arial"/>
          <w:color w:val="000000"/>
          <w:sz w:val="21"/>
          <w:szCs w:val="21"/>
        </w:rPr>
        <w:t>November. Those who are interested in attending this session, please email:</w:t>
      </w:r>
      <w:r w:rsidR="009F7AA5" w:rsidRPr="00B47E92">
        <w:t xml:space="preserve"> </w:t>
      </w:r>
      <w:hyperlink r:id="rId15" w:history="1">
        <w:r w:rsidR="009F7AA5" w:rsidRPr="00180CC4">
          <w:rPr>
            <w:rStyle w:val="Hyperlink"/>
            <w:rFonts w:ascii="Arial" w:hAnsi="Arial" w:cs="Arial"/>
            <w:sz w:val="21"/>
            <w:szCs w:val="21"/>
          </w:rPr>
          <w:t>energy.forecasting@aemo.com.au</w:t>
        </w:r>
      </w:hyperlink>
      <w:r w:rsidR="009F7AA5">
        <w:rPr>
          <w:rFonts w:ascii="Arial" w:hAnsi="Arial" w:cs="Arial"/>
          <w:color w:val="000000"/>
          <w:sz w:val="21"/>
          <w:szCs w:val="21"/>
        </w:rPr>
        <w:t xml:space="preserve">. </w:t>
      </w:r>
      <w:r w:rsidR="009F7AA5" w:rsidRPr="00735BF7">
        <w:rPr>
          <w:rFonts w:ascii="Arial" w:hAnsi="Arial" w:cs="Arial"/>
          <w:color w:val="FF0000"/>
          <w:sz w:val="21"/>
          <w:szCs w:val="21"/>
        </w:rPr>
        <w:t xml:space="preserve"> </w:t>
      </w:r>
    </w:p>
    <w:p w14:paraId="0BF4ED02" w14:textId="77777777" w:rsidR="00C91D09" w:rsidRDefault="00C91D09" w:rsidP="001B6B51">
      <w:pPr>
        <w:pStyle w:val="BodyText"/>
        <w:rPr>
          <w:rFonts w:ascii="Arial" w:hAnsi="Arial" w:cs="Arial"/>
          <w:color w:val="000000"/>
          <w:sz w:val="21"/>
          <w:szCs w:val="21"/>
        </w:rPr>
      </w:pPr>
      <w:r>
        <w:rPr>
          <w:rFonts w:ascii="Arial" w:hAnsi="Arial" w:cs="Arial"/>
          <w:color w:val="000000"/>
          <w:sz w:val="21"/>
          <w:szCs w:val="21"/>
        </w:rPr>
        <w:t>Phil Pollard</w:t>
      </w:r>
      <w:r w:rsidR="008354A5">
        <w:rPr>
          <w:rFonts w:ascii="Arial" w:hAnsi="Arial" w:cs="Arial"/>
          <w:color w:val="000000"/>
          <w:sz w:val="21"/>
          <w:szCs w:val="21"/>
        </w:rPr>
        <w:t xml:space="preserve"> (QLD Electricity</w:t>
      </w:r>
      <w:r w:rsidR="00DB261E">
        <w:rPr>
          <w:rFonts w:ascii="Arial" w:hAnsi="Arial" w:cs="Arial"/>
          <w:color w:val="000000"/>
          <w:sz w:val="21"/>
          <w:szCs w:val="21"/>
        </w:rPr>
        <w:t xml:space="preserve"> Users</w:t>
      </w:r>
      <w:r w:rsidR="008354A5">
        <w:rPr>
          <w:rFonts w:ascii="Arial" w:hAnsi="Arial" w:cs="Arial"/>
          <w:color w:val="000000"/>
          <w:sz w:val="21"/>
          <w:szCs w:val="21"/>
        </w:rPr>
        <w:t xml:space="preserve"> Network)</w:t>
      </w:r>
      <w:r w:rsidR="00F81A13">
        <w:rPr>
          <w:rFonts w:ascii="Arial" w:hAnsi="Arial" w:cs="Arial"/>
          <w:color w:val="000000"/>
          <w:sz w:val="21"/>
          <w:szCs w:val="21"/>
        </w:rPr>
        <w:t xml:space="preserve"> </w:t>
      </w:r>
      <w:r w:rsidR="00A74714">
        <w:rPr>
          <w:rFonts w:ascii="Arial" w:hAnsi="Arial" w:cs="Arial"/>
          <w:color w:val="000000"/>
          <w:sz w:val="21"/>
          <w:szCs w:val="21"/>
        </w:rPr>
        <w:t xml:space="preserve">pointed out that if quarterly updates are to be published by AEMO, the second update will be due during the peak of summer and cyclone season. Phil also queried whether AEMO is looking into the impact of cyclone season on forecasts. Scott advised </w:t>
      </w:r>
      <w:r w:rsidR="00F81A13">
        <w:rPr>
          <w:rFonts w:ascii="Arial" w:hAnsi="Arial" w:cs="Arial"/>
          <w:color w:val="000000"/>
          <w:sz w:val="21"/>
          <w:szCs w:val="21"/>
        </w:rPr>
        <w:t xml:space="preserve">AEMO </w:t>
      </w:r>
      <w:r w:rsidR="00A74714">
        <w:rPr>
          <w:rFonts w:ascii="Arial" w:hAnsi="Arial" w:cs="Arial"/>
          <w:color w:val="000000"/>
          <w:sz w:val="21"/>
          <w:szCs w:val="21"/>
        </w:rPr>
        <w:t xml:space="preserve">is </w:t>
      </w:r>
      <w:r w:rsidR="00F81A13">
        <w:rPr>
          <w:rFonts w:ascii="Arial" w:hAnsi="Arial" w:cs="Arial"/>
          <w:color w:val="000000"/>
          <w:sz w:val="21"/>
          <w:szCs w:val="21"/>
        </w:rPr>
        <w:t>trying to monitor the dynamic environment and b</w:t>
      </w:r>
      <w:r>
        <w:rPr>
          <w:rFonts w:ascii="Arial" w:hAnsi="Arial" w:cs="Arial"/>
          <w:color w:val="000000"/>
          <w:sz w:val="21"/>
          <w:szCs w:val="21"/>
        </w:rPr>
        <w:t>ased on</w:t>
      </w:r>
      <w:r w:rsidR="00F81A13">
        <w:rPr>
          <w:rFonts w:ascii="Arial" w:hAnsi="Arial" w:cs="Arial"/>
          <w:color w:val="000000"/>
          <w:sz w:val="21"/>
          <w:szCs w:val="21"/>
        </w:rPr>
        <w:t xml:space="preserve"> these</w:t>
      </w:r>
      <w:r>
        <w:rPr>
          <w:rFonts w:ascii="Arial" w:hAnsi="Arial" w:cs="Arial"/>
          <w:color w:val="000000"/>
          <w:sz w:val="21"/>
          <w:szCs w:val="21"/>
        </w:rPr>
        <w:t xml:space="preserve"> </w:t>
      </w:r>
      <w:r w:rsidR="00DB261E">
        <w:rPr>
          <w:rFonts w:ascii="Arial" w:hAnsi="Arial" w:cs="Arial"/>
          <w:color w:val="000000"/>
          <w:sz w:val="21"/>
          <w:szCs w:val="21"/>
        </w:rPr>
        <w:t>changes, will</w:t>
      </w:r>
      <w:r>
        <w:rPr>
          <w:rFonts w:ascii="Arial" w:hAnsi="Arial" w:cs="Arial"/>
          <w:color w:val="000000"/>
          <w:sz w:val="21"/>
          <w:szCs w:val="21"/>
        </w:rPr>
        <w:t xml:space="preserve"> publish </w:t>
      </w:r>
      <w:r w:rsidR="003826B6">
        <w:rPr>
          <w:rFonts w:ascii="Arial" w:hAnsi="Arial" w:cs="Arial"/>
          <w:color w:val="000000"/>
          <w:sz w:val="21"/>
          <w:szCs w:val="21"/>
        </w:rPr>
        <w:t xml:space="preserve">updates to the </w:t>
      </w:r>
      <w:r>
        <w:rPr>
          <w:rFonts w:ascii="Arial" w:hAnsi="Arial" w:cs="Arial"/>
          <w:color w:val="000000"/>
          <w:sz w:val="21"/>
          <w:szCs w:val="21"/>
        </w:rPr>
        <w:t xml:space="preserve">forecast when </w:t>
      </w:r>
      <w:r w:rsidR="00F81A13">
        <w:rPr>
          <w:rFonts w:ascii="Arial" w:hAnsi="Arial" w:cs="Arial"/>
          <w:color w:val="000000"/>
          <w:sz w:val="21"/>
          <w:szCs w:val="21"/>
        </w:rPr>
        <w:t xml:space="preserve">they are </w:t>
      </w:r>
      <w:r>
        <w:rPr>
          <w:rFonts w:ascii="Arial" w:hAnsi="Arial" w:cs="Arial"/>
          <w:color w:val="000000"/>
          <w:sz w:val="21"/>
          <w:szCs w:val="21"/>
        </w:rPr>
        <w:t>relevant</w:t>
      </w:r>
      <w:r w:rsidR="00DB261E">
        <w:rPr>
          <w:rFonts w:ascii="Arial" w:hAnsi="Arial" w:cs="Arial"/>
          <w:color w:val="000000"/>
          <w:sz w:val="21"/>
          <w:szCs w:val="21"/>
        </w:rPr>
        <w:t>.</w:t>
      </w:r>
      <w:r w:rsidR="00F81A13">
        <w:rPr>
          <w:rFonts w:ascii="Arial" w:hAnsi="Arial" w:cs="Arial"/>
          <w:color w:val="000000"/>
          <w:sz w:val="21"/>
          <w:szCs w:val="21"/>
        </w:rPr>
        <w:t xml:space="preserve"> </w:t>
      </w:r>
      <w:r w:rsidR="00425315">
        <w:rPr>
          <w:rFonts w:ascii="Arial" w:hAnsi="Arial" w:cs="Arial"/>
          <w:color w:val="000000"/>
          <w:sz w:val="21"/>
          <w:szCs w:val="21"/>
        </w:rPr>
        <w:t xml:space="preserve"> </w:t>
      </w:r>
    </w:p>
    <w:p w14:paraId="4E351FA5" w14:textId="77777777" w:rsidR="00E90C87" w:rsidRPr="004715D4" w:rsidRDefault="00DB261E" w:rsidP="00AA75CF">
      <w:pPr>
        <w:pStyle w:val="Heading1"/>
        <w:numPr>
          <w:ilvl w:val="0"/>
          <w:numId w:val="0"/>
        </w:numPr>
        <w:ind w:left="357" w:hanging="357"/>
      </w:pPr>
      <w:r>
        <w:t xml:space="preserve">4. </w:t>
      </w:r>
      <w:r w:rsidR="001B6B51">
        <w:t>Summer Analytics Program</w:t>
      </w:r>
    </w:p>
    <w:p w14:paraId="670BE670" w14:textId="2E6458BA" w:rsidR="00AC0128" w:rsidRDefault="001B6B51" w:rsidP="00DB261E">
      <w:pPr>
        <w:pStyle w:val="BodyText"/>
        <w:rPr>
          <w:rFonts w:ascii="Arial" w:hAnsi="Arial" w:cs="Arial"/>
          <w:sz w:val="21"/>
          <w:szCs w:val="21"/>
        </w:rPr>
      </w:pPr>
      <w:r>
        <w:rPr>
          <w:rFonts w:ascii="Arial" w:hAnsi="Arial" w:cs="Arial"/>
          <w:sz w:val="21"/>
          <w:szCs w:val="21"/>
        </w:rPr>
        <w:t>Greg Staib</w:t>
      </w:r>
      <w:r w:rsidR="00F40C6B">
        <w:rPr>
          <w:rFonts w:ascii="Arial" w:hAnsi="Arial" w:cs="Arial"/>
          <w:sz w:val="21"/>
          <w:szCs w:val="21"/>
        </w:rPr>
        <w:t xml:space="preserve"> </w:t>
      </w:r>
      <w:r w:rsidR="009F2DCB" w:rsidRPr="009F2DCB">
        <w:rPr>
          <w:rFonts w:ascii="Arial" w:hAnsi="Arial" w:cs="Arial"/>
          <w:sz w:val="21"/>
          <w:szCs w:val="21"/>
        </w:rPr>
        <w:t xml:space="preserve">(AEMO) </w:t>
      </w:r>
      <w:r w:rsidR="00F81A13">
        <w:rPr>
          <w:rFonts w:ascii="Arial" w:hAnsi="Arial" w:cs="Arial"/>
          <w:sz w:val="21"/>
          <w:szCs w:val="21"/>
        </w:rPr>
        <w:t xml:space="preserve">presented </w:t>
      </w:r>
      <w:r w:rsidR="00FE7768">
        <w:rPr>
          <w:rFonts w:ascii="Arial" w:hAnsi="Arial" w:cs="Arial"/>
          <w:sz w:val="21"/>
          <w:szCs w:val="21"/>
        </w:rPr>
        <w:t>P</w:t>
      </w:r>
      <w:r>
        <w:rPr>
          <w:rFonts w:ascii="Arial" w:hAnsi="Arial" w:cs="Arial"/>
          <w:sz w:val="21"/>
          <w:szCs w:val="21"/>
        </w:rPr>
        <w:t>aper</w:t>
      </w:r>
      <w:r w:rsidR="00FE7768">
        <w:rPr>
          <w:rFonts w:ascii="Arial" w:hAnsi="Arial" w:cs="Arial"/>
          <w:sz w:val="21"/>
          <w:szCs w:val="21"/>
        </w:rPr>
        <w:t xml:space="preserve"> 1</w:t>
      </w:r>
      <w:r w:rsidR="00AC0128">
        <w:rPr>
          <w:rFonts w:ascii="Arial" w:hAnsi="Arial" w:cs="Arial"/>
          <w:sz w:val="21"/>
          <w:szCs w:val="21"/>
        </w:rPr>
        <w:t>, a memo</w:t>
      </w:r>
      <w:r w:rsidR="00FE7768">
        <w:rPr>
          <w:rFonts w:ascii="Arial" w:hAnsi="Arial" w:cs="Arial"/>
          <w:sz w:val="21"/>
          <w:szCs w:val="21"/>
        </w:rPr>
        <w:t xml:space="preserve"> as distributed </w:t>
      </w:r>
      <w:r>
        <w:rPr>
          <w:rFonts w:ascii="Arial" w:hAnsi="Arial" w:cs="Arial"/>
          <w:sz w:val="21"/>
          <w:szCs w:val="21"/>
        </w:rPr>
        <w:t xml:space="preserve">in the meeting pack </w:t>
      </w:r>
      <w:r w:rsidR="00FE7768">
        <w:rPr>
          <w:rFonts w:ascii="Arial" w:hAnsi="Arial" w:cs="Arial"/>
          <w:sz w:val="21"/>
          <w:szCs w:val="21"/>
        </w:rPr>
        <w:t xml:space="preserve">to the forum, </w:t>
      </w:r>
      <w:r w:rsidR="00F40C6B">
        <w:rPr>
          <w:rFonts w:ascii="Arial" w:hAnsi="Arial" w:cs="Arial"/>
          <w:sz w:val="21"/>
          <w:szCs w:val="21"/>
        </w:rPr>
        <w:t>stating that the</w:t>
      </w:r>
      <w:r w:rsidR="00AD616E">
        <w:rPr>
          <w:rFonts w:ascii="Arial" w:hAnsi="Arial" w:cs="Arial"/>
          <w:sz w:val="21"/>
          <w:szCs w:val="21"/>
        </w:rPr>
        <w:t xml:space="preserve"> intent</w:t>
      </w:r>
      <w:r w:rsidR="00F40C6B">
        <w:rPr>
          <w:rFonts w:ascii="Arial" w:hAnsi="Arial" w:cs="Arial"/>
          <w:sz w:val="21"/>
          <w:szCs w:val="21"/>
        </w:rPr>
        <w:t xml:space="preserve"> is to have three</w:t>
      </w:r>
      <w:r w:rsidR="00AD616E">
        <w:rPr>
          <w:rFonts w:ascii="Arial" w:hAnsi="Arial" w:cs="Arial"/>
          <w:sz w:val="21"/>
          <w:szCs w:val="21"/>
        </w:rPr>
        <w:t xml:space="preserve"> separate streams</w:t>
      </w:r>
      <w:r w:rsidR="00AC0128">
        <w:rPr>
          <w:rFonts w:ascii="Arial" w:hAnsi="Arial" w:cs="Arial"/>
          <w:sz w:val="21"/>
          <w:szCs w:val="21"/>
        </w:rPr>
        <w:t xml:space="preserve"> going on over summer</w:t>
      </w:r>
      <w:r w:rsidR="000A09B8">
        <w:rPr>
          <w:rFonts w:ascii="Arial" w:hAnsi="Arial" w:cs="Arial"/>
          <w:sz w:val="21"/>
          <w:szCs w:val="21"/>
        </w:rPr>
        <w:t>, two with students and one project with the CSIRO</w:t>
      </w:r>
      <w:r w:rsidR="00545E39">
        <w:rPr>
          <w:rFonts w:ascii="Arial" w:hAnsi="Arial" w:cs="Arial"/>
          <w:sz w:val="21"/>
          <w:szCs w:val="21"/>
        </w:rPr>
        <w:t>.  The first p</w:t>
      </w:r>
      <w:r w:rsidR="00AC0128">
        <w:rPr>
          <w:rFonts w:ascii="Arial" w:hAnsi="Arial" w:cs="Arial"/>
          <w:sz w:val="21"/>
          <w:szCs w:val="21"/>
        </w:rPr>
        <w:t>roject</w:t>
      </w:r>
      <w:r w:rsidR="008D0A6C">
        <w:rPr>
          <w:rFonts w:ascii="Arial" w:hAnsi="Arial" w:cs="Arial"/>
          <w:sz w:val="21"/>
          <w:szCs w:val="21"/>
        </w:rPr>
        <w:t xml:space="preserve">, </w:t>
      </w:r>
      <w:r w:rsidR="007A34CC" w:rsidRPr="008D0A6C">
        <w:rPr>
          <w:rFonts w:ascii="Arial" w:hAnsi="Arial" w:cs="Arial"/>
          <w:b/>
          <w:sz w:val="21"/>
          <w:szCs w:val="21"/>
        </w:rPr>
        <w:t xml:space="preserve">Smart </w:t>
      </w:r>
      <w:r w:rsidR="00DB261E">
        <w:rPr>
          <w:rFonts w:ascii="Arial" w:hAnsi="Arial" w:cs="Arial"/>
          <w:b/>
          <w:sz w:val="21"/>
          <w:szCs w:val="21"/>
        </w:rPr>
        <w:t>M</w:t>
      </w:r>
      <w:r w:rsidR="007A34CC" w:rsidRPr="008D0A6C">
        <w:rPr>
          <w:rFonts w:ascii="Arial" w:hAnsi="Arial" w:cs="Arial"/>
          <w:b/>
          <w:sz w:val="21"/>
          <w:szCs w:val="21"/>
        </w:rPr>
        <w:t>eter</w:t>
      </w:r>
      <w:r w:rsidR="008D0A6C" w:rsidRPr="008D0A6C">
        <w:rPr>
          <w:rFonts w:ascii="Arial" w:hAnsi="Arial" w:cs="Arial"/>
          <w:b/>
          <w:sz w:val="21"/>
          <w:szCs w:val="21"/>
        </w:rPr>
        <w:t xml:space="preserve"> Analytics</w:t>
      </w:r>
      <w:r w:rsidR="008D0A6C">
        <w:rPr>
          <w:rFonts w:ascii="Arial" w:hAnsi="Arial" w:cs="Arial"/>
          <w:sz w:val="21"/>
          <w:szCs w:val="21"/>
        </w:rPr>
        <w:t>, involves</w:t>
      </w:r>
      <w:r w:rsidR="00AD5A28">
        <w:rPr>
          <w:rFonts w:ascii="Arial" w:hAnsi="Arial" w:cs="Arial"/>
          <w:sz w:val="21"/>
          <w:szCs w:val="21"/>
        </w:rPr>
        <w:t xml:space="preserve"> working with CSIRO and using Commonwealth funding to review</w:t>
      </w:r>
      <w:r w:rsidR="00AC0128">
        <w:rPr>
          <w:rFonts w:ascii="Arial" w:hAnsi="Arial" w:cs="Arial"/>
          <w:sz w:val="21"/>
          <w:szCs w:val="21"/>
        </w:rPr>
        <w:t xml:space="preserve"> </w:t>
      </w:r>
      <w:r w:rsidR="00C86BFE">
        <w:rPr>
          <w:rFonts w:ascii="Arial" w:hAnsi="Arial" w:cs="Arial"/>
          <w:sz w:val="21"/>
          <w:szCs w:val="21"/>
        </w:rPr>
        <w:t xml:space="preserve">the many records of </w:t>
      </w:r>
      <w:r w:rsidR="00AC0128">
        <w:rPr>
          <w:rFonts w:ascii="Arial" w:hAnsi="Arial" w:cs="Arial"/>
          <w:sz w:val="21"/>
          <w:szCs w:val="21"/>
        </w:rPr>
        <w:t>meter data</w:t>
      </w:r>
      <w:r w:rsidR="00C86BFE">
        <w:rPr>
          <w:rFonts w:ascii="Arial" w:hAnsi="Arial" w:cs="Arial"/>
          <w:sz w:val="21"/>
          <w:szCs w:val="21"/>
        </w:rPr>
        <w:t xml:space="preserve"> received by AEMO</w:t>
      </w:r>
      <w:r w:rsidR="00AC0128">
        <w:rPr>
          <w:rFonts w:ascii="Arial" w:hAnsi="Arial" w:cs="Arial"/>
          <w:sz w:val="21"/>
          <w:szCs w:val="21"/>
        </w:rPr>
        <w:t>. The primary aim of this</w:t>
      </w:r>
      <w:r w:rsidR="00966038">
        <w:rPr>
          <w:rFonts w:ascii="Arial" w:hAnsi="Arial" w:cs="Arial"/>
          <w:sz w:val="21"/>
          <w:szCs w:val="21"/>
        </w:rPr>
        <w:t xml:space="preserve"> is to assist with</w:t>
      </w:r>
      <w:r w:rsidR="000A09B8">
        <w:rPr>
          <w:rFonts w:ascii="Arial" w:hAnsi="Arial" w:cs="Arial"/>
          <w:sz w:val="21"/>
          <w:szCs w:val="21"/>
        </w:rPr>
        <w:t xml:space="preserve"> balancing the market. </w:t>
      </w:r>
      <w:r w:rsidR="003826B6">
        <w:rPr>
          <w:rFonts w:ascii="Arial" w:hAnsi="Arial" w:cs="Arial"/>
          <w:sz w:val="21"/>
          <w:szCs w:val="21"/>
        </w:rPr>
        <w:t xml:space="preserve">Data for rooftop PVs and batteries will also be collected. </w:t>
      </w:r>
    </w:p>
    <w:p w14:paraId="4E944D4C" w14:textId="77777777" w:rsidR="00966038" w:rsidRDefault="00966038" w:rsidP="00DB261E">
      <w:pPr>
        <w:pStyle w:val="BodyText"/>
        <w:rPr>
          <w:rFonts w:ascii="Arial" w:hAnsi="Arial" w:cs="Arial"/>
          <w:sz w:val="21"/>
          <w:szCs w:val="21"/>
        </w:rPr>
      </w:pPr>
      <w:r>
        <w:rPr>
          <w:rFonts w:ascii="Arial" w:hAnsi="Arial" w:cs="Arial"/>
          <w:sz w:val="21"/>
          <w:szCs w:val="21"/>
        </w:rPr>
        <w:t>AEMO has purchased 30 minute data from a Japanese</w:t>
      </w:r>
      <w:r w:rsidR="00AD616E">
        <w:rPr>
          <w:rFonts w:ascii="Arial" w:hAnsi="Arial" w:cs="Arial"/>
          <w:sz w:val="21"/>
          <w:szCs w:val="21"/>
        </w:rPr>
        <w:t xml:space="preserve"> </w:t>
      </w:r>
      <w:r>
        <w:rPr>
          <w:rFonts w:ascii="Arial" w:hAnsi="Arial" w:cs="Arial"/>
          <w:sz w:val="21"/>
          <w:szCs w:val="21"/>
        </w:rPr>
        <w:t xml:space="preserve">satellite and this will be combined with actual data coming from meters to provide a firm view of demand by rooftop PV. </w:t>
      </w:r>
      <w:r w:rsidR="00AD616E">
        <w:rPr>
          <w:rFonts w:ascii="Arial" w:hAnsi="Arial" w:cs="Arial"/>
          <w:sz w:val="21"/>
          <w:szCs w:val="21"/>
        </w:rPr>
        <w:t xml:space="preserve"> </w:t>
      </w:r>
    </w:p>
    <w:p w14:paraId="2A664B0E" w14:textId="77777777" w:rsidR="00AD5A28" w:rsidRDefault="00966038" w:rsidP="00966038">
      <w:pPr>
        <w:pStyle w:val="BodyText"/>
        <w:rPr>
          <w:rFonts w:ascii="Arial" w:hAnsi="Arial" w:cs="Arial"/>
          <w:sz w:val="21"/>
          <w:szCs w:val="21"/>
        </w:rPr>
      </w:pPr>
      <w:r>
        <w:rPr>
          <w:rFonts w:ascii="Arial" w:hAnsi="Arial" w:cs="Arial"/>
          <w:sz w:val="21"/>
          <w:szCs w:val="21"/>
        </w:rPr>
        <w:t>Luke Russell (AusNet Services) queried whether AEMO had been in contact with Solcast who are doing something similar</w:t>
      </w:r>
      <w:r w:rsidR="00AD5A28">
        <w:rPr>
          <w:rFonts w:ascii="Arial" w:hAnsi="Arial" w:cs="Arial"/>
          <w:sz w:val="21"/>
          <w:szCs w:val="21"/>
        </w:rPr>
        <w:t xml:space="preserve">, in an </w:t>
      </w:r>
      <w:r w:rsidR="003826B6">
        <w:rPr>
          <w:rFonts w:ascii="Arial" w:hAnsi="Arial" w:cs="Arial"/>
          <w:sz w:val="21"/>
          <w:szCs w:val="21"/>
        </w:rPr>
        <w:t xml:space="preserve">ARENA </w:t>
      </w:r>
      <w:r w:rsidR="00AD5A28">
        <w:rPr>
          <w:rFonts w:ascii="Arial" w:hAnsi="Arial" w:cs="Arial"/>
          <w:sz w:val="21"/>
          <w:szCs w:val="21"/>
        </w:rPr>
        <w:t>project with AusNet Services</w:t>
      </w:r>
      <w:r>
        <w:rPr>
          <w:rFonts w:ascii="Arial" w:hAnsi="Arial" w:cs="Arial"/>
          <w:sz w:val="21"/>
          <w:szCs w:val="21"/>
        </w:rPr>
        <w:t>.</w:t>
      </w:r>
      <w:r w:rsidR="00AD5A28">
        <w:rPr>
          <w:rFonts w:ascii="Arial" w:hAnsi="Arial" w:cs="Arial"/>
          <w:sz w:val="21"/>
          <w:szCs w:val="21"/>
        </w:rPr>
        <w:t xml:space="preserve"> Luke Russell and </w:t>
      </w:r>
      <w:r w:rsidR="003826B6">
        <w:rPr>
          <w:rFonts w:ascii="Arial" w:hAnsi="Arial" w:cs="Arial"/>
          <w:sz w:val="21"/>
          <w:szCs w:val="21"/>
        </w:rPr>
        <w:t>Scott Maves</w:t>
      </w:r>
      <w:r w:rsidR="00AD5A28">
        <w:rPr>
          <w:rFonts w:ascii="Arial" w:hAnsi="Arial" w:cs="Arial"/>
          <w:sz w:val="21"/>
          <w:szCs w:val="21"/>
        </w:rPr>
        <w:t xml:space="preserve"> agreed to talk offline about this project.</w:t>
      </w:r>
      <w:r w:rsidR="003826B6">
        <w:rPr>
          <w:rFonts w:ascii="Arial" w:hAnsi="Arial" w:cs="Arial"/>
          <w:sz w:val="21"/>
          <w:szCs w:val="21"/>
        </w:rPr>
        <w:t xml:space="preserve"> </w:t>
      </w:r>
      <w:r w:rsidR="003826B6" w:rsidRPr="00DB261E">
        <w:rPr>
          <w:rFonts w:ascii="Arial" w:hAnsi="Arial" w:cs="Arial"/>
          <w:color w:val="FF0000"/>
          <w:sz w:val="21"/>
          <w:szCs w:val="21"/>
        </w:rPr>
        <w:t>(Action item)</w:t>
      </w:r>
      <w:r w:rsidR="003826B6" w:rsidRPr="00DB261E">
        <w:rPr>
          <w:rFonts w:ascii="Arial" w:hAnsi="Arial" w:cs="Arial"/>
          <w:b/>
          <w:color w:val="FF0000"/>
          <w:sz w:val="21"/>
          <w:szCs w:val="21"/>
        </w:rPr>
        <w:t xml:space="preserve"> </w:t>
      </w:r>
    </w:p>
    <w:p w14:paraId="315A27E3" w14:textId="77777777" w:rsidR="00E17163" w:rsidRDefault="00AD5A28" w:rsidP="00DB261E">
      <w:pPr>
        <w:pStyle w:val="BodyText"/>
        <w:rPr>
          <w:rFonts w:ascii="Arial" w:hAnsi="Arial" w:cs="Arial"/>
          <w:sz w:val="21"/>
          <w:szCs w:val="21"/>
        </w:rPr>
      </w:pPr>
      <w:r>
        <w:rPr>
          <w:rFonts w:ascii="Arial" w:hAnsi="Arial" w:cs="Arial"/>
          <w:sz w:val="21"/>
          <w:szCs w:val="21"/>
        </w:rPr>
        <w:lastRenderedPageBreak/>
        <w:t xml:space="preserve">The second project </w:t>
      </w:r>
      <w:r w:rsidR="003826B6">
        <w:rPr>
          <w:rFonts w:ascii="Arial" w:hAnsi="Arial" w:cs="Arial"/>
          <w:sz w:val="21"/>
          <w:szCs w:val="21"/>
        </w:rPr>
        <w:t>available to students is</w:t>
      </w:r>
      <w:r>
        <w:rPr>
          <w:rFonts w:ascii="Arial" w:hAnsi="Arial" w:cs="Arial"/>
          <w:sz w:val="21"/>
          <w:szCs w:val="21"/>
        </w:rPr>
        <w:t xml:space="preserve"> to </w:t>
      </w:r>
      <w:r w:rsidR="00AD616E">
        <w:rPr>
          <w:rFonts w:ascii="Arial" w:hAnsi="Arial" w:cs="Arial"/>
          <w:sz w:val="21"/>
          <w:szCs w:val="21"/>
        </w:rPr>
        <w:t xml:space="preserve">understand demand relationships with </w:t>
      </w:r>
      <w:r w:rsidR="00AD616E" w:rsidRPr="00DB261E">
        <w:rPr>
          <w:rFonts w:ascii="Arial" w:hAnsi="Arial" w:cs="Arial"/>
          <w:b/>
          <w:sz w:val="21"/>
          <w:szCs w:val="21"/>
        </w:rPr>
        <w:t>extreme weather</w:t>
      </w:r>
      <w:r w:rsidR="00AD616E" w:rsidRPr="00AA75CF">
        <w:rPr>
          <w:rFonts w:ascii="Arial" w:hAnsi="Arial" w:cs="Arial"/>
          <w:b/>
          <w:sz w:val="21"/>
          <w:szCs w:val="21"/>
        </w:rPr>
        <w:t xml:space="preserve"> and climate change</w:t>
      </w:r>
      <w:r w:rsidR="00E17163">
        <w:rPr>
          <w:rFonts w:ascii="Arial" w:hAnsi="Arial" w:cs="Arial"/>
          <w:sz w:val="21"/>
          <w:szCs w:val="21"/>
        </w:rPr>
        <w:t>,</w:t>
      </w:r>
      <w:r w:rsidR="00AD616E">
        <w:rPr>
          <w:rFonts w:ascii="Arial" w:hAnsi="Arial" w:cs="Arial"/>
          <w:sz w:val="21"/>
          <w:szCs w:val="21"/>
        </w:rPr>
        <w:t xml:space="preserve"> specifically what happens over heatwaves and what </w:t>
      </w:r>
      <w:r w:rsidR="00E17163">
        <w:rPr>
          <w:rFonts w:ascii="Arial" w:hAnsi="Arial" w:cs="Arial"/>
          <w:sz w:val="21"/>
          <w:szCs w:val="21"/>
        </w:rPr>
        <w:t xml:space="preserve">heatwaves will look like in 20 years and their impact on demand.  </w:t>
      </w:r>
    </w:p>
    <w:p w14:paraId="6AB8F419" w14:textId="77777777" w:rsidR="00AD616E" w:rsidRDefault="00E17163" w:rsidP="00DB261E">
      <w:pPr>
        <w:pStyle w:val="BodyText"/>
        <w:rPr>
          <w:rFonts w:ascii="Arial" w:hAnsi="Arial" w:cs="Arial"/>
          <w:sz w:val="21"/>
          <w:szCs w:val="21"/>
        </w:rPr>
      </w:pPr>
      <w:r>
        <w:rPr>
          <w:rFonts w:ascii="Arial" w:hAnsi="Arial" w:cs="Arial"/>
          <w:sz w:val="21"/>
          <w:szCs w:val="21"/>
        </w:rPr>
        <w:t>The third project Greg discussed is titled ‘</w:t>
      </w:r>
      <w:r w:rsidRPr="008D0A6C">
        <w:rPr>
          <w:rFonts w:ascii="Arial" w:hAnsi="Arial" w:cs="Arial"/>
          <w:b/>
          <w:sz w:val="21"/>
          <w:szCs w:val="21"/>
        </w:rPr>
        <w:t>Probabilistic Forecasts</w:t>
      </w:r>
      <w:r w:rsidR="00AD616E" w:rsidRPr="008D0A6C">
        <w:rPr>
          <w:rFonts w:ascii="Arial" w:hAnsi="Arial" w:cs="Arial"/>
          <w:b/>
          <w:sz w:val="21"/>
          <w:szCs w:val="21"/>
        </w:rPr>
        <w:t xml:space="preserve"> </w:t>
      </w:r>
      <w:r w:rsidRPr="008D0A6C">
        <w:rPr>
          <w:rFonts w:ascii="Arial" w:hAnsi="Arial" w:cs="Arial"/>
          <w:b/>
          <w:sz w:val="21"/>
          <w:szCs w:val="21"/>
        </w:rPr>
        <w:t>Data Analytics</w:t>
      </w:r>
      <w:r>
        <w:rPr>
          <w:rFonts w:ascii="Arial" w:hAnsi="Arial" w:cs="Arial"/>
          <w:sz w:val="21"/>
          <w:szCs w:val="21"/>
        </w:rPr>
        <w:t>’</w:t>
      </w:r>
      <w:r w:rsidR="000A09B8">
        <w:rPr>
          <w:rFonts w:ascii="Arial" w:hAnsi="Arial" w:cs="Arial"/>
          <w:sz w:val="21"/>
          <w:szCs w:val="21"/>
        </w:rPr>
        <w:t xml:space="preserve"> is also </w:t>
      </w:r>
      <w:r w:rsidR="003826B6">
        <w:rPr>
          <w:rFonts w:ascii="Arial" w:hAnsi="Arial" w:cs="Arial"/>
          <w:sz w:val="21"/>
          <w:szCs w:val="21"/>
        </w:rPr>
        <w:t>an opportunity for</w:t>
      </w:r>
      <w:r w:rsidR="000A09B8">
        <w:rPr>
          <w:rFonts w:ascii="Arial" w:hAnsi="Arial" w:cs="Arial"/>
          <w:sz w:val="21"/>
          <w:szCs w:val="21"/>
        </w:rPr>
        <w:t xml:space="preserve"> students</w:t>
      </w:r>
      <w:r w:rsidR="003826B6">
        <w:rPr>
          <w:rFonts w:ascii="Arial" w:hAnsi="Arial" w:cs="Arial"/>
          <w:sz w:val="21"/>
          <w:szCs w:val="21"/>
        </w:rPr>
        <w:t xml:space="preserve"> to work on</w:t>
      </w:r>
      <w:r>
        <w:rPr>
          <w:rFonts w:ascii="Arial" w:hAnsi="Arial" w:cs="Arial"/>
          <w:sz w:val="21"/>
          <w:szCs w:val="21"/>
        </w:rPr>
        <w:t>. This is utilising c</w:t>
      </w:r>
      <w:r w:rsidR="00AD616E">
        <w:rPr>
          <w:rFonts w:ascii="Arial" w:hAnsi="Arial" w:cs="Arial"/>
          <w:sz w:val="21"/>
          <w:szCs w:val="21"/>
        </w:rPr>
        <w:t>luster data</w:t>
      </w:r>
      <w:r>
        <w:rPr>
          <w:rFonts w:ascii="Arial" w:hAnsi="Arial" w:cs="Arial"/>
          <w:sz w:val="21"/>
          <w:szCs w:val="21"/>
        </w:rPr>
        <w:t xml:space="preserve"> from different scenarios</w:t>
      </w:r>
      <w:r w:rsidR="00AD616E">
        <w:rPr>
          <w:rFonts w:ascii="Arial" w:hAnsi="Arial" w:cs="Arial"/>
          <w:sz w:val="21"/>
          <w:szCs w:val="21"/>
        </w:rPr>
        <w:t xml:space="preserve"> </w:t>
      </w:r>
      <w:r>
        <w:rPr>
          <w:rFonts w:ascii="Arial" w:hAnsi="Arial" w:cs="Arial"/>
          <w:sz w:val="21"/>
          <w:szCs w:val="21"/>
        </w:rPr>
        <w:t xml:space="preserve">with different weather outcomes </w:t>
      </w:r>
      <w:r w:rsidR="000A09B8">
        <w:rPr>
          <w:rFonts w:ascii="Arial" w:hAnsi="Arial" w:cs="Arial"/>
          <w:sz w:val="21"/>
          <w:szCs w:val="21"/>
        </w:rPr>
        <w:t xml:space="preserve">to obtain key performance indicators in the drivers for demand and develop dashboards. </w:t>
      </w:r>
      <w:r w:rsidR="00AD616E">
        <w:rPr>
          <w:rFonts w:ascii="Arial" w:hAnsi="Arial" w:cs="Arial"/>
          <w:sz w:val="21"/>
          <w:szCs w:val="21"/>
        </w:rPr>
        <w:t xml:space="preserve">  </w:t>
      </w:r>
    </w:p>
    <w:p w14:paraId="54794B9B" w14:textId="77777777" w:rsidR="00594BF6" w:rsidRDefault="008D0A6C" w:rsidP="00FE7768">
      <w:pPr>
        <w:pStyle w:val="BodyText"/>
        <w:rPr>
          <w:rFonts w:ascii="Arial" w:hAnsi="Arial" w:cs="Arial"/>
          <w:sz w:val="21"/>
          <w:szCs w:val="21"/>
        </w:rPr>
      </w:pPr>
      <w:r>
        <w:rPr>
          <w:rFonts w:ascii="Arial" w:hAnsi="Arial" w:cs="Arial"/>
          <w:sz w:val="21"/>
          <w:szCs w:val="21"/>
        </w:rPr>
        <w:t xml:space="preserve">Greg Staid requested </w:t>
      </w:r>
      <w:r w:rsidR="003826B6">
        <w:rPr>
          <w:rFonts w:ascii="Arial" w:hAnsi="Arial" w:cs="Arial"/>
          <w:sz w:val="21"/>
          <w:szCs w:val="21"/>
        </w:rPr>
        <w:t xml:space="preserve">that </w:t>
      </w:r>
      <w:r>
        <w:rPr>
          <w:rFonts w:ascii="Arial" w:hAnsi="Arial" w:cs="Arial"/>
          <w:sz w:val="21"/>
          <w:szCs w:val="21"/>
        </w:rPr>
        <w:t xml:space="preserve">any feedback </w:t>
      </w:r>
      <w:r w:rsidR="003826B6">
        <w:rPr>
          <w:rFonts w:ascii="Arial" w:hAnsi="Arial" w:cs="Arial"/>
          <w:sz w:val="21"/>
          <w:szCs w:val="21"/>
        </w:rPr>
        <w:t>with regards to</w:t>
      </w:r>
      <w:r>
        <w:rPr>
          <w:rFonts w:ascii="Arial" w:hAnsi="Arial" w:cs="Arial"/>
          <w:sz w:val="21"/>
          <w:szCs w:val="21"/>
        </w:rPr>
        <w:t xml:space="preserve"> these projects</w:t>
      </w:r>
      <w:r w:rsidR="003826B6">
        <w:rPr>
          <w:rFonts w:ascii="Arial" w:hAnsi="Arial" w:cs="Arial"/>
          <w:sz w:val="21"/>
          <w:szCs w:val="21"/>
        </w:rPr>
        <w:t xml:space="preserve"> to be</w:t>
      </w:r>
      <w:r>
        <w:rPr>
          <w:rFonts w:ascii="Arial" w:hAnsi="Arial" w:cs="Arial"/>
          <w:sz w:val="21"/>
          <w:szCs w:val="21"/>
        </w:rPr>
        <w:t xml:space="preserve"> forward</w:t>
      </w:r>
      <w:r w:rsidR="003826B6">
        <w:rPr>
          <w:rFonts w:ascii="Arial" w:hAnsi="Arial" w:cs="Arial"/>
          <w:sz w:val="21"/>
          <w:szCs w:val="21"/>
        </w:rPr>
        <w:t>ed</w:t>
      </w:r>
      <w:r>
        <w:rPr>
          <w:rFonts w:ascii="Arial" w:hAnsi="Arial" w:cs="Arial"/>
          <w:sz w:val="21"/>
          <w:szCs w:val="21"/>
        </w:rPr>
        <w:t xml:space="preserve"> to:</w:t>
      </w:r>
      <w:r>
        <w:rPr>
          <w:rFonts w:ascii="Arial" w:hAnsi="Arial" w:cs="Arial"/>
          <w:color w:val="000000"/>
          <w:sz w:val="21"/>
          <w:szCs w:val="21"/>
        </w:rPr>
        <w:t xml:space="preserve"> </w:t>
      </w:r>
      <w:hyperlink r:id="rId16" w:history="1">
        <w:r w:rsidRPr="00180CC4">
          <w:rPr>
            <w:rStyle w:val="Hyperlink"/>
            <w:rFonts w:ascii="Arial" w:hAnsi="Arial" w:cs="Arial"/>
            <w:sz w:val="21"/>
            <w:szCs w:val="21"/>
          </w:rPr>
          <w:t>energy.forecasting@aemo.com.au</w:t>
        </w:r>
      </w:hyperlink>
    </w:p>
    <w:p w14:paraId="4C56620F" w14:textId="77777777" w:rsidR="008D0A6C" w:rsidRDefault="008D0A6C" w:rsidP="00FE7768">
      <w:pPr>
        <w:pStyle w:val="BodyText"/>
        <w:rPr>
          <w:rFonts w:ascii="Arial" w:hAnsi="Arial" w:cs="Arial"/>
          <w:sz w:val="21"/>
          <w:szCs w:val="21"/>
        </w:rPr>
      </w:pPr>
      <w:r>
        <w:rPr>
          <w:rFonts w:ascii="Arial" w:hAnsi="Arial" w:cs="Arial"/>
          <w:sz w:val="21"/>
          <w:szCs w:val="21"/>
        </w:rPr>
        <w:t>Steve Meiklejohn (Stanwell)</w:t>
      </w:r>
      <w:r w:rsidR="00594BF6">
        <w:rPr>
          <w:rFonts w:ascii="Arial" w:hAnsi="Arial" w:cs="Arial"/>
          <w:sz w:val="21"/>
          <w:szCs w:val="21"/>
        </w:rPr>
        <w:t xml:space="preserve"> </w:t>
      </w:r>
      <w:r>
        <w:rPr>
          <w:rFonts w:ascii="Arial" w:hAnsi="Arial" w:cs="Arial"/>
          <w:sz w:val="21"/>
          <w:szCs w:val="21"/>
        </w:rPr>
        <w:t xml:space="preserve">enquired on what time frames were being used on the Analytics Programs. Greg Staib advised that this would leverage off </w:t>
      </w:r>
      <w:r w:rsidR="00BE7304">
        <w:rPr>
          <w:rFonts w:ascii="Arial" w:hAnsi="Arial" w:cs="Arial"/>
          <w:sz w:val="21"/>
          <w:szCs w:val="21"/>
        </w:rPr>
        <w:t xml:space="preserve">the new </w:t>
      </w:r>
      <w:r>
        <w:rPr>
          <w:rFonts w:ascii="Arial" w:hAnsi="Arial" w:cs="Arial"/>
          <w:sz w:val="21"/>
          <w:szCs w:val="21"/>
        </w:rPr>
        <w:t>forecasting system which p</w:t>
      </w:r>
      <w:r w:rsidR="00594BF6">
        <w:rPr>
          <w:rFonts w:ascii="Arial" w:hAnsi="Arial" w:cs="Arial"/>
          <w:sz w:val="21"/>
          <w:szCs w:val="21"/>
        </w:rPr>
        <w:t xml:space="preserve">roduces long </w:t>
      </w:r>
      <w:r>
        <w:rPr>
          <w:rFonts w:ascii="Arial" w:hAnsi="Arial" w:cs="Arial"/>
          <w:sz w:val="21"/>
          <w:szCs w:val="21"/>
        </w:rPr>
        <w:t xml:space="preserve">duration </w:t>
      </w:r>
      <w:r w:rsidR="00594BF6">
        <w:rPr>
          <w:rFonts w:ascii="Arial" w:hAnsi="Arial" w:cs="Arial"/>
          <w:sz w:val="21"/>
          <w:szCs w:val="21"/>
        </w:rPr>
        <w:t>forecast</w:t>
      </w:r>
      <w:r>
        <w:rPr>
          <w:rFonts w:ascii="Arial" w:hAnsi="Arial" w:cs="Arial"/>
          <w:sz w:val="21"/>
          <w:szCs w:val="21"/>
        </w:rPr>
        <w:t>s</w:t>
      </w:r>
      <w:r w:rsidR="00594BF6">
        <w:rPr>
          <w:rFonts w:ascii="Arial" w:hAnsi="Arial" w:cs="Arial"/>
          <w:sz w:val="21"/>
          <w:szCs w:val="21"/>
        </w:rPr>
        <w:t xml:space="preserve"> of 20 years. Typically</w:t>
      </w:r>
      <w:r>
        <w:rPr>
          <w:rFonts w:ascii="Arial" w:hAnsi="Arial" w:cs="Arial"/>
          <w:sz w:val="21"/>
          <w:szCs w:val="21"/>
        </w:rPr>
        <w:t>,</w:t>
      </w:r>
      <w:r w:rsidR="00594BF6">
        <w:rPr>
          <w:rFonts w:ascii="Arial" w:hAnsi="Arial" w:cs="Arial"/>
          <w:sz w:val="21"/>
          <w:szCs w:val="21"/>
        </w:rPr>
        <w:t xml:space="preserve"> half hourly insights covering dynamics</w:t>
      </w:r>
      <w:r>
        <w:rPr>
          <w:rFonts w:ascii="Arial" w:hAnsi="Arial" w:cs="Arial"/>
          <w:sz w:val="21"/>
          <w:szCs w:val="21"/>
        </w:rPr>
        <w:t xml:space="preserve"> relevant to a season ahead</w:t>
      </w:r>
      <w:r w:rsidR="00BE7304">
        <w:rPr>
          <w:rFonts w:ascii="Arial" w:hAnsi="Arial" w:cs="Arial"/>
          <w:sz w:val="21"/>
          <w:szCs w:val="21"/>
        </w:rPr>
        <w:t>, through</w:t>
      </w:r>
      <w:r>
        <w:rPr>
          <w:rFonts w:ascii="Arial" w:hAnsi="Arial" w:cs="Arial"/>
          <w:sz w:val="21"/>
          <w:szCs w:val="21"/>
        </w:rPr>
        <w:t xml:space="preserve"> </w:t>
      </w:r>
      <w:r w:rsidR="00594BF6">
        <w:rPr>
          <w:rFonts w:ascii="Arial" w:hAnsi="Arial" w:cs="Arial"/>
          <w:sz w:val="21"/>
          <w:szCs w:val="21"/>
        </w:rPr>
        <w:t xml:space="preserve">to 20 years ahead.   </w:t>
      </w:r>
    </w:p>
    <w:p w14:paraId="28FCB0BE" w14:textId="77777777" w:rsidR="00F05521" w:rsidRDefault="00594BF6" w:rsidP="00FE7768">
      <w:pPr>
        <w:pStyle w:val="BodyText"/>
        <w:rPr>
          <w:rStyle w:val="Hyperlink"/>
          <w:rFonts w:ascii="Arial" w:hAnsi="Arial" w:cs="Arial"/>
          <w:sz w:val="21"/>
          <w:szCs w:val="21"/>
        </w:rPr>
      </w:pPr>
      <w:r>
        <w:rPr>
          <w:rFonts w:ascii="Arial" w:hAnsi="Arial" w:cs="Arial"/>
          <w:sz w:val="21"/>
          <w:szCs w:val="21"/>
        </w:rPr>
        <w:t xml:space="preserve">Leanna </w:t>
      </w:r>
      <w:r w:rsidR="008D0A6C" w:rsidRPr="008D0A6C">
        <w:rPr>
          <w:rFonts w:ascii="Arial" w:hAnsi="Arial" w:cs="Arial"/>
          <w:sz w:val="21"/>
          <w:szCs w:val="21"/>
        </w:rPr>
        <w:t>Tedesco</w:t>
      </w:r>
      <w:r w:rsidR="008D0A6C">
        <w:rPr>
          <w:rFonts w:ascii="Arial" w:hAnsi="Arial" w:cs="Arial"/>
          <w:sz w:val="21"/>
          <w:szCs w:val="21"/>
        </w:rPr>
        <w:t xml:space="preserve"> (AEMO) </w:t>
      </w:r>
      <w:r>
        <w:rPr>
          <w:rFonts w:ascii="Arial" w:hAnsi="Arial" w:cs="Arial"/>
          <w:sz w:val="21"/>
          <w:szCs w:val="21"/>
        </w:rPr>
        <w:t>added</w:t>
      </w:r>
      <w:r w:rsidR="008D0A6C">
        <w:rPr>
          <w:rFonts w:ascii="Arial" w:hAnsi="Arial" w:cs="Arial"/>
          <w:sz w:val="21"/>
          <w:szCs w:val="21"/>
        </w:rPr>
        <w:t xml:space="preserve"> that there is separate work being conducted in the short term forecasting </w:t>
      </w:r>
      <w:r w:rsidR="00BE7304">
        <w:rPr>
          <w:rFonts w:ascii="Arial" w:hAnsi="Arial" w:cs="Arial"/>
          <w:sz w:val="21"/>
          <w:szCs w:val="21"/>
        </w:rPr>
        <w:t>space,</w:t>
      </w:r>
      <w:r>
        <w:rPr>
          <w:rFonts w:ascii="Arial" w:hAnsi="Arial" w:cs="Arial"/>
          <w:sz w:val="21"/>
          <w:szCs w:val="21"/>
        </w:rPr>
        <w:t xml:space="preserve"> for more details</w:t>
      </w:r>
      <w:r w:rsidR="00BE7304">
        <w:rPr>
          <w:rFonts w:ascii="Arial" w:hAnsi="Arial" w:cs="Arial"/>
          <w:sz w:val="21"/>
          <w:szCs w:val="21"/>
        </w:rPr>
        <w:t xml:space="preserve"> p</w:t>
      </w:r>
      <w:r w:rsidR="00F05521">
        <w:rPr>
          <w:rFonts w:ascii="Arial" w:hAnsi="Arial" w:cs="Arial"/>
          <w:sz w:val="21"/>
          <w:szCs w:val="21"/>
        </w:rPr>
        <w:t xml:space="preserve">lease email </w:t>
      </w:r>
      <w:hyperlink r:id="rId17" w:history="1">
        <w:r w:rsidR="00F05521" w:rsidRPr="00180CC4">
          <w:rPr>
            <w:rStyle w:val="Hyperlink"/>
            <w:rFonts w:ascii="Arial" w:hAnsi="Arial" w:cs="Arial"/>
            <w:sz w:val="21"/>
            <w:szCs w:val="21"/>
          </w:rPr>
          <w:t>energy.forecasting@aemo.com.au</w:t>
        </w:r>
      </w:hyperlink>
      <w:r w:rsidR="00F05521">
        <w:rPr>
          <w:rStyle w:val="Hyperlink"/>
          <w:rFonts w:ascii="Arial" w:hAnsi="Arial" w:cs="Arial"/>
          <w:sz w:val="21"/>
          <w:szCs w:val="21"/>
        </w:rPr>
        <w:t xml:space="preserve"> </w:t>
      </w:r>
      <w:r w:rsidR="00F05521" w:rsidRPr="00C57C45">
        <w:rPr>
          <w:rFonts w:ascii="Arial" w:hAnsi="Arial" w:cs="Arial"/>
          <w:sz w:val="21"/>
          <w:szCs w:val="21"/>
        </w:rPr>
        <w:t>.</w:t>
      </w:r>
    </w:p>
    <w:p w14:paraId="011533F5" w14:textId="5AACB2FB" w:rsidR="00C57C45" w:rsidRDefault="00594BF6" w:rsidP="00FE7768">
      <w:pPr>
        <w:pStyle w:val="BodyText"/>
        <w:rPr>
          <w:rFonts w:ascii="Arial" w:hAnsi="Arial" w:cs="Arial"/>
          <w:sz w:val="21"/>
          <w:szCs w:val="21"/>
        </w:rPr>
      </w:pPr>
      <w:r>
        <w:rPr>
          <w:rFonts w:ascii="Arial" w:hAnsi="Arial" w:cs="Arial"/>
          <w:sz w:val="21"/>
          <w:szCs w:val="21"/>
        </w:rPr>
        <w:t>Nick Cimdins</w:t>
      </w:r>
      <w:r w:rsidR="00F05521">
        <w:rPr>
          <w:rFonts w:ascii="Arial" w:hAnsi="Arial" w:cs="Arial"/>
          <w:sz w:val="21"/>
          <w:szCs w:val="21"/>
        </w:rPr>
        <w:t xml:space="preserve"> (AusNet Services) </w:t>
      </w:r>
      <w:r w:rsidR="00BE7304">
        <w:rPr>
          <w:rFonts w:ascii="Arial" w:hAnsi="Arial" w:cs="Arial"/>
          <w:sz w:val="21"/>
          <w:szCs w:val="21"/>
        </w:rPr>
        <w:t>queried how price response ties into th</w:t>
      </w:r>
      <w:r w:rsidR="00545E39">
        <w:rPr>
          <w:rFonts w:ascii="Arial" w:hAnsi="Arial" w:cs="Arial"/>
          <w:sz w:val="21"/>
          <w:szCs w:val="21"/>
        </w:rPr>
        <w:t>e</w:t>
      </w:r>
      <w:r w:rsidR="00BE7304">
        <w:rPr>
          <w:rFonts w:ascii="Arial" w:hAnsi="Arial" w:cs="Arial"/>
          <w:sz w:val="21"/>
          <w:szCs w:val="21"/>
        </w:rPr>
        <w:t xml:space="preserve"> summer analytics program</w:t>
      </w:r>
      <w:r w:rsidR="00DB261E">
        <w:rPr>
          <w:rFonts w:ascii="Arial" w:hAnsi="Arial" w:cs="Arial"/>
          <w:sz w:val="21"/>
          <w:szCs w:val="21"/>
        </w:rPr>
        <w:t>.</w:t>
      </w:r>
      <w:r w:rsidR="00C57C45">
        <w:rPr>
          <w:rFonts w:ascii="Arial" w:hAnsi="Arial" w:cs="Arial"/>
          <w:sz w:val="21"/>
          <w:szCs w:val="21"/>
        </w:rPr>
        <w:t xml:space="preserve"> Scott Maves responded that </w:t>
      </w:r>
      <w:r w:rsidR="00BE7304">
        <w:rPr>
          <w:rFonts w:ascii="Arial" w:hAnsi="Arial" w:cs="Arial"/>
          <w:sz w:val="21"/>
          <w:szCs w:val="21"/>
        </w:rPr>
        <w:t xml:space="preserve">there is the potential for AEMO to utilise one or two CSIRO resources. </w:t>
      </w:r>
      <w:r w:rsidR="00C57C45">
        <w:rPr>
          <w:rFonts w:ascii="Arial" w:hAnsi="Arial" w:cs="Arial"/>
          <w:sz w:val="21"/>
          <w:szCs w:val="21"/>
        </w:rPr>
        <w:t xml:space="preserve">The </w:t>
      </w:r>
      <w:r>
        <w:rPr>
          <w:rFonts w:ascii="Arial" w:hAnsi="Arial" w:cs="Arial"/>
          <w:sz w:val="21"/>
          <w:szCs w:val="21"/>
        </w:rPr>
        <w:t>Meter</w:t>
      </w:r>
      <w:r w:rsidR="00C57C45">
        <w:rPr>
          <w:rFonts w:ascii="Arial" w:hAnsi="Arial" w:cs="Arial"/>
          <w:sz w:val="21"/>
          <w:szCs w:val="21"/>
        </w:rPr>
        <w:t xml:space="preserve"> </w:t>
      </w:r>
      <w:r>
        <w:rPr>
          <w:rFonts w:ascii="Arial" w:hAnsi="Arial" w:cs="Arial"/>
          <w:sz w:val="21"/>
          <w:szCs w:val="21"/>
        </w:rPr>
        <w:t>data Analy</w:t>
      </w:r>
      <w:r w:rsidR="00C57C45">
        <w:rPr>
          <w:rFonts w:ascii="Arial" w:hAnsi="Arial" w:cs="Arial"/>
          <w:sz w:val="21"/>
          <w:szCs w:val="21"/>
        </w:rPr>
        <w:t xml:space="preserve">tics program was primarily designed to </w:t>
      </w:r>
      <w:r>
        <w:rPr>
          <w:rFonts w:ascii="Arial" w:hAnsi="Arial" w:cs="Arial"/>
          <w:sz w:val="21"/>
          <w:szCs w:val="21"/>
        </w:rPr>
        <w:t>address</w:t>
      </w:r>
      <w:r w:rsidR="00C57C45">
        <w:rPr>
          <w:rFonts w:ascii="Arial" w:hAnsi="Arial" w:cs="Arial"/>
          <w:sz w:val="21"/>
          <w:szCs w:val="21"/>
        </w:rPr>
        <w:t xml:space="preserve"> a high priority need to improve the understanding on installation efficiency</w:t>
      </w:r>
      <w:r>
        <w:rPr>
          <w:rFonts w:ascii="Arial" w:hAnsi="Arial" w:cs="Arial"/>
          <w:sz w:val="21"/>
          <w:szCs w:val="21"/>
        </w:rPr>
        <w:t xml:space="preserve"> </w:t>
      </w:r>
      <w:r w:rsidR="00C57C45">
        <w:rPr>
          <w:rFonts w:ascii="Arial" w:hAnsi="Arial" w:cs="Arial"/>
          <w:sz w:val="21"/>
          <w:szCs w:val="21"/>
        </w:rPr>
        <w:t xml:space="preserve">and installation characteristics </w:t>
      </w:r>
      <w:r>
        <w:rPr>
          <w:rFonts w:ascii="Arial" w:hAnsi="Arial" w:cs="Arial"/>
          <w:sz w:val="21"/>
          <w:szCs w:val="21"/>
        </w:rPr>
        <w:t xml:space="preserve">of PV sites. </w:t>
      </w:r>
      <w:r w:rsidR="00C57C45">
        <w:rPr>
          <w:rFonts w:ascii="Arial" w:hAnsi="Arial" w:cs="Arial"/>
          <w:sz w:val="21"/>
          <w:szCs w:val="21"/>
        </w:rPr>
        <w:t>To be able to pull the data out of these data sets there is a n</w:t>
      </w:r>
      <w:r>
        <w:rPr>
          <w:rFonts w:ascii="Arial" w:hAnsi="Arial" w:cs="Arial"/>
          <w:sz w:val="21"/>
          <w:szCs w:val="21"/>
        </w:rPr>
        <w:t xml:space="preserve">eed </w:t>
      </w:r>
      <w:r w:rsidR="00C57C45">
        <w:rPr>
          <w:rFonts w:ascii="Arial" w:hAnsi="Arial" w:cs="Arial"/>
          <w:sz w:val="21"/>
          <w:szCs w:val="21"/>
        </w:rPr>
        <w:t xml:space="preserve">for </w:t>
      </w:r>
      <w:r>
        <w:rPr>
          <w:rFonts w:ascii="Arial" w:hAnsi="Arial" w:cs="Arial"/>
          <w:sz w:val="21"/>
          <w:szCs w:val="21"/>
        </w:rPr>
        <w:t xml:space="preserve">highly refined models to cover </w:t>
      </w:r>
      <w:r w:rsidR="00BE7304">
        <w:rPr>
          <w:rFonts w:ascii="Arial" w:hAnsi="Arial" w:cs="Arial"/>
          <w:sz w:val="21"/>
          <w:szCs w:val="21"/>
        </w:rPr>
        <w:t xml:space="preserve">a </w:t>
      </w:r>
      <w:r>
        <w:rPr>
          <w:rFonts w:ascii="Arial" w:hAnsi="Arial" w:cs="Arial"/>
          <w:sz w:val="21"/>
          <w:szCs w:val="21"/>
        </w:rPr>
        <w:t>full range of dynamics</w:t>
      </w:r>
      <w:r w:rsidR="00C57C45">
        <w:rPr>
          <w:rFonts w:ascii="Arial" w:hAnsi="Arial" w:cs="Arial"/>
          <w:sz w:val="21"/>
          <w:szCs w:val="21"/>
        </w:rPr>
        <w:t xml:space="preserve"> relevant to </w:t>
      </w:r>
      <w:r w:rsidR="00BE7304">
        <w:rPr>
          <w:rFonts w:ascii="Arial" w:hAnsi="Arial" w:cs="Arial"/>
          <w:sz w:val="21"/>
          <w:szCs w:val="21"/>
        </w:rPr>
        <w:t xml:space="preserve">driving </w:t>
      </w:r>
      <w:r w:rsidR="00C57C45">
        <w:rPr>
          <w:rFonts w:ascii="Arial" w:hAnsi="Arial" w:cs="Arial"/>
          <w:sz w:val="21"/>
          <w:szCs w:val="21"/>
        </w:rPr>
        <w:t>demand.</w:t>
      </w:r>
      <w:r>
        <w:rPr>
          <w:rFonts w:ascii="Arial" w:hAnsi="Arial" w:cs="Arial"/>
          <w:sz w:val="21"/>
          <w:szCs w:val="21"/>
        </w:rPr>
        <w:t xml:space="preserve"> </w:t>
      </w:r>
      <w:r w:rsidR="00C57C45">
        <w:rPr>
          <w:rFonts w:ascii="Arial" w:hAnsi="Arial" w:cs="Arial"/>
          <w:sz w:val="21"/>
          <w:szCs w:val="21"/>
        </w:rPr>
        <w:t xml:space="preserve">This would provide a </w:t>
      </w:r>
      <w:r>
        <w:rPr>
          <w:rFonts w:ascii="Arial" w:hAnsi="Arial" w:cs="Arial"/>
          <w:sz w:val="21"/>
          <w:szCs w:val="21"/>
        </w:rPr>
        <w:t>modelling basi</w:t>
      </w:r>
      <w:r w:rsidR="00C57C45">
        <w:rPr>
          <w:rFonts w:ascii="Arial" w:hAnsi="Arial" w:cs="Arial"/>
          <w:sz w:val="21"/>
          <w:szCs w:val="21"/>
        </w:rPr>
        <w:t>s</w:t>
      </w:r>
      <w:r>
        <w:rPr>
          <w:rFonts w:ascii="Arial" w:hAnsi="Arial" w:cs="Arial"/>
          <w:sz w:val="21"/>
          <w:szCs w:val="21"/>
        </w:rPr>
        <w:t xml:space="preserve"> and data to enable </w:t>
      </w:r>
      <w:r w:rsidR="00C57C45">
        <w:rPr>
          <w:rFonts w:ascii="Arial" w:hAnsi="Arial" w:cs="Arial"/>
          <w:sz w:val="21"/>
          <w:szCs w:val="21"/>
        </w:rPr>
        <w:t xml:space="preserve">the </w:t>
      </w:r>
      <w:r>
        <w:rPr>
          <w:rFonts w:ascii="Arial" w:hAnsi="Arial" w:cs="Arial"/>
          <w:sz w:val="21"/>
          <w:szCs w:val="21"/>
        </w:rPr>
        <w:t xml:space="preserve">tracking </w:t>
      </w:r>
      <w:r w:rsidR="00C57C45">
        <w:rPr>
          <w:rFonts w:ascii="Arial" w:hAnsi="Arial" w:cs="Arial"/>
          <w:sz w:val="21"/>
          <w:szCs w:val="21"/>
        </w:rPr>
        <w:t>of information</w:t>
      </w:r>
      <w:r w:rsidR="00652F4E">
        <w:rPr>
          <w:rFonts w:ascii="Arial" w:hAnsi="Arial" w:cs="Arial"/>
          <w:sz w:val="21"/>
          <w:szCs w:val="21"/>
        </w:rPr>
        <w:t xml:space="preserve"> on price response on a range of different drivers.</w:t>
      </w:r>
    </w:p>
    <w:p w14:paraId="2576E3B2" w14:textId="77777777" w:rsidR="00FE7E72" w:rsidRDefault="00237ABE" w:rsidP="00FE7768">
      <w:pPr>
        <w:pStyle w:val="BodyText"/>
        <w:rPr>
          <w:rFonts w:ascii="Arial" w:hAnsi="Arial" w:cs="Arial"/>
          <w:sz w:val="21"/>
          <w:szCs w:val="21"/>
        </w:rPr>
      </w:pPr>
      <w:r>
        <w:rPr>
          <w:rFonts w:ascii="Arial" w:hAnsi="Arial" w:cs="Arial"/>
          <w:sz w:val="21"/>
          <w:szCs w:val="21"/>
        </w:rPr>
        <w:t>Jennifer</w:t>
      </w:r>
      <w:r w:rsidR="00652F4E">
        <w:rPr>
          <w:rFonts w:ascii="Arial" w:hAnsi="Arial" w:cs="Arial"/>
          <w:sz w:val="21"/>
          <w:szCs w:val="21"/>
        </w:rPr>
        <w:t xml:space="preserve"> Brownie (</w:t>
      </w:r>
      <w:r w:rsidR="00652F4E" w:rsidRPr="00652F4E">
        <w:rPr>
          <w:rFonts w:ascii="Arial" w:hAnsi="Arial" w:cs="Arial"/>
          <w:sz w:val="21"/>
          <w:szCs w:val="21"/>
        </w:rPr>
        <w:t xml:space="preserve">QLD Electricity </w:t>
      </w:r>
      <w:r w:rsidR="008D012E">
        <w:rPr>
          <w:rFonts w:ascii="Arial" w:hAnsi="Arial" w:cs="Arial"/>
          <w:sz w:val="21"/>
          <w:szCs w:val="21"/>
        </w:rPr>
        <w:t xml:space="preserve">Users </w:t>
      </w:r>
      <w:r w:rsidR="00652F4E" w:rsidRPr="00652F4E">
        <w:rPr>
          <w:rFonts w:ascii="Arial" w:hAnsi="Arial" w:cs="Arial"/>
          <w:sz w:val="21"/>
          <w:szCs w:val="21"/>
        </w:rPr>
        <w:t>Network</w:t>
      </w:r>
      <w:r w:rsidR="00652F4E">
        <w:rPr>
          <w:rFonts w:ascii="Arial" w:hAnsi="Arial" w:cs="Arial"/>
          <w:sz w:val="21"/>
          <w:szCs w:val="21"/>
        </w:rPr>
        <w:t xml:space="preserve">) </w:t>
      </w:r>
      <w:r w:rsidR="008D012E">
        <w:rPr>
          <w:rFonts w:ascii="Arial" w:hAnsi="Arial" w:cs="Arial"/>
          <w:sz w:val="21"/>
          <w:szCs w:val="21"/>
        </w:rPr>
        <w:t xml:space="preserve">advised that QEUN recently </w:t>
      </w:r>
      <w:r w:rsidR="00652F4E">
        <w:rPr>
          <w:rFonts w:ascii="Arial" w:hAnsi="Arial" w:cs="Arial"/>
          <w:sz w:val="21"/>
          <w:szCs w:val="21"/>
        </w:rPr>
        <w:t xml:space="preserve">conducted a survey of 100 ‘off-grid’ </w:t>
      </w:r>
      <w:r w:rsidR="008D012E">
        <w:rPr>
          <w:rFonts w:ascii="Arial" w:hAnsi="Arial" w:cs="Arial"/>
          <w:sz w:val="21"/>
          <w:szCs w:val="21"/>
        </w:rPr>
        <w:t xml:space="preserve">solar PV users, asking for the age of solar panels and how often they are cleaned. </w:t>
      </w:r>
      <w:r w:rsidR="00652F4E">
        <w:rPr>
          <w:rFonts w:ascii="Arial" w:hAnsi="Arial" w:cs="Arial"/>
          <w:sz w:val="21"/>
          <w:szCs w:val="21"/>
        </w:rPr>
        <w:t>Jennifer questioned how AEMO would</w:t>
      </w:r>
      <w:r>
        <w:rPr>
          <w:rFonts w:ascii="Arial" w:hAnsi="Arial" w:cs="Arial"/>
          <w:sz w:val="21"/>
          <w:szCs w:val="21"/>
        </w:rPr>
        <w:t xml:space="preserve"> </w:t>
      </w:r>
      <w:r w:rsidR="008D012E">
        <w:rPr>
          <w:rFonts w:ascii="Arial" w:hAnsi="Arial" w:cs="Arial"/>
          <w:sz w:val="21"/>
          <w:szCs w:val="21"/>
        </w:rPr>
        <w:t>take</w:t>
      </w:r>
      <w:r w:rsidR="00652F4E">
        <w:rPr>
          <w:rFonts w:ascii="Arial" w:hAnsi="Arial" w:cs="Arial"/>
          <w:sz w:val="21"/>
          <w:szCs w:val="21"/>
        </w:rPr>
        <w:t xml:space="preserve"> into account consumer behaviour (</w:t>
      </w:r>
      <w:r w:rsidR="008D012E">
        <w:rPr>
          <w:rFonts w:ascii="Arial" w:hAnsi="Arial" w:cs="Arial"/>
          <w:sz w:val="21"/>
          <w:szCs w:val="21"/>
        </w:rPr>
        <w:t xml:space="preserve">cleaning, age, </w:t>
      </w:r>
      <w:r>
        <w:rPr>
          <w:rFonts w:ascii="Arial" w:hAnsi="Arial" w:cs="Arial"/>
          <w:sz w:val="21"/>
          <w:szCs w:val="21"/>
        </w:rPr>
        <w:t>resilienc</w:t>
      </w:r>
      <w:r w:rsidR="00652F4E">
        <w:rPr>
          <w:rFonts w:ascii="Arial" w:hAnsi="Arial" w:cs="Arial"/>
          <w:sz w:val="21"/>
          <w:szCs w:val="21"/>
        </w:rPr>
        <w:t xml:space="preserve">e to hail etc.) and how peak smart tariffs </w:t>
      </w:r>
      <w:r w:rsidR="008D012E">
        <w:rPr>
          <w:rFonts w:ascii="Arial" w:hAnsi="Arial" w:cs="Arial"/>
          <w:sz w:val="21"/>
          <w:szCs w:val="21"/>
        </w:rPr>
        <w:t xml:space="preserve">for air conditioning </w:t>
      </w:r>
      <w:r w:rsidR="00652F4E">
        <w:rPr>
          <w:rFonts w:ascii="Arial" w:hAnsi="Arial" w:cs="Arial"/>
          <w:sz w:val="21"/>
          <w:szCs w:val="21"/>
        </w:rPr>
        <w:t>would fed into this.</w:t>
      </w:r>
      <w:r w:rsidR="008D012E">
        <w:rPr>
          <w:rFonts w:ascii="Arial" w:hAnsi="Arial" w:cs="Arial"/>
          <w:sz w:val="21"/>
          <w:szCs w:val="21"/>
        </w:rPr>
        <w:t xml:space="preserve"> </w:t>
      </w:r>
      <w:r>
        <w:rPr>
          <w:rFonts w:ascii="Arial" w:hAnsi="Arial" w:cs="Arial"/>
          <w:sz w:val="21"/>
          <w:szCs w:val="21"/>
        </w:rPr>
        <w:t xml:space="preserve">Scott </w:t>
      </w:r>
      <w:r w:rsidR="00652F4E">
        <w:rPr>
          <w:rFonts w:ascii="Arial" w:hAnsi="Arial" w:cs="Arial"/>
          <w:sz w:val="21"/>
          <w:szCs w:val="21"/>
        </w:rPr>
        <w:t>Maves (AEMO) responded that consumption</w:t>
      </w:r>
      <w:r w:rsidR="00FE7E72">
        <w:rPr>
          <w:rFonts w:ascii="Arial" w:hAnsi="Arial" w:cs="Arial"/>
          <w:sz w:val="21"/>
          <w:szCs w:val="21"/>
        </w:rPr>
        <w:t xml:space="preserve"> </w:t>
      </w:r>
      <w:r w:rsidR="008D012E">
        <w:rPr>
          <w:rFonts w:ascii="Arial" w:hAnsi="Arial" w:cs="Arial"/>
          <w:sz w:val="21"/>
          <w:szCs w:val="21"/>
        </w:rPr>
        <w:t xml:space="preserve">data will be made available </w:t>
      </w:r>
      <w:r w:rsidR="00FE7E72">
        <w:rPr>
          <w:rFonts w:ascii="Arial" w:hAnsi="Arial" w:cs="Arial"/>
          <w:sz w:val="21"/>
          <w:szCs w:val="21"/>
        </w:rPr>
        <w:t>on a location basis</w:t>
      </w:r>
      <w:r w:rsidR="008D012E">
        <w:rPr>
          <w:rFonts w:ascii="Arial" w:hAnsi="Arial" w:cs="Arial"/>
          <w:sz w:val="21"/>
          <w:szCs w:val="21"/>
        </w:rPr>
        <w:t>, however</w:t>
      </w:r>
      <w:r w:rsidR="00FE7E72">
        <w:rPr>
          <w:rFonts w:ascii="Arial" w:hAnsi="Arial" w:cs="Arial"/>
          <w:sz w:val="21"/>
          <w:szCs w:val="21"/>
        </w:rPr>
        <w:t xml:space="preserve"> to understand </w:t>
      </w:r>
      <w:r w:rsidR="008D012E">
        <w:rPr>
          <w:rFonts w:ascii="Arial" w:hAnsi="Arial" w:cs="Arial"/>
          <w:sz w:val="21"/>
          <w:szCs w:val="21"/>
        </w:rPr>
        <w:t>more specific</w:t>
      </w:r>
      <w:r w:rsidR="00FE7E72">
        <w:rPr>
          <w:rFonts w:ascii="Arial" w:hAnsi="Arial" w:cs="Arial"/>
          <w:sz w:val="21"/>
          <w:szCs w:val="21"/>
        </w:rPr>
        <w:t xml:space="preserve"> </w:t>
      </w:r>
      <w:r w:rsidR="008D012E">
        <w:rPr>
          <w:rFonts w:ascii="Arial" w:hAnsi="Arial" w:cs="Arial"/>
          <w:sz w:val="21"/>
          <w:szCs w:val="21"/>
        </w:rPr>
        <w:t xml:space="preserve">characteristics as well as </w:t>
      </w:r>
      <w:r w:rsidR="00FE7E72">
        <w:rPr>
          <w:rFonts w:ascii="Arial" w:hAnsi="Arial" w:cs="Arial"/>
          <w:sz w:val="21"/>
          <w:szCs w:val="21"/>
        </w:rPr>
        <w:t>shading patterns</w:t>
      </w:r>
      <w:r w:rsidR="008D012E">
        <w:rPr>
          <w:rFonts w:ascii="Arial" w:hAnsi="Arial" w:cs="Arial"/>
          <w:sz w:val="21"/>
          <w:szCs w:val="21"/>
        </w:rPr>
        <w:t>, a more sophisticated system</w:t>
      </w:r>
      <w:r>
        <w:rPr>
          <w:rFonts w:ascii="Arial" w:hAnsi="Arial" w:cs="Arial"/>
          <w:sz w:val="21"/>
          <w:szCs w:val="21"/>
        </w:rPr>
        <w:t xml:space="preserve">. </w:t>
      </w:r>
      <w:r w:rsidR="00FE7E72">
        <w:rPr>
          <w:rFonts w:ascii="Arial" w:hAnsi="Arial" w:cs="Arial"/>
          <w:sz w:val="21"/>
          <w:szCs w:val="21"/>
        </w:rPr>
        <w:t xml:space="preserve">AEMO has access to </w:t>
      </w:r>
      <w:r w:rsidR="008D012E">
        <w:rPr>
          <w:rFonts w:ascii="Arial" w:hAnsi="Arial" w:cs="Arial"/>
          <w:sz w:val="21"/>
          <w:szCs w:val="21"/>
        </w:rPr>
        <w:t>databases with information on the age, technology</w:t>
      </w:r>
      <w:r w:rsidR="00382B3C">
        <w:rPr>
          <w:rFonts w:ascii="Arial" w:hAnsi="Arial" w:cs="Arial"/>
          <w:sz w:val="21"/>
          <w:szCs w:val="21"/>
        </w:rPr>
        <w:t xml:space="preserve"> and brands of PVs. Once the system is more advanced in the future hail may be looked into. Cleaning has not yet been considered however this has been noted for future analyses. </w:t>
      </w:r>
    </w:p>
    <w:p w14:paraId="5D09E527" w14:textId="7C840D04" w:rsidR="00E16835" w:rsidRDefault="001E16CA" w:rsidP="00124EB5">
      <w:pPr>
        <w:pStyle w:val="BodyText"/>
        <w:rPr>
          <w:rFonts w:ascii="Arial" w:hAnsi="Arial" w:cs="Arial"/>
          <w:sz w:val="21"/>
          <w:szCs w:val="21"/>
        </w:rPr>
      </w:pPr>
      <w:r>
        <w:rPr>
          <w:rFonts w:ascii="Arial" w:hAnsi="Arial" w:cs="Arial"/>
          <w:sz w:val="21"/>
          <w:szCs w:val="21"/>
        </w:rPr>
        <w:t>Craig Mem</w:t>
      </w:r>
      <w:r w:rsidR="00382B3C">
        <w:rPr>
          <w:rFonts w:ascii="Arial" w:hAnsi="Arial" w:cs="Arial"/>
          <w:sz w:val="21"/>
          <w:szCs w:val="21"/>
        </w:rPr>
        <w:t xml:space="preserve">ery (PIAC) pointed out that the impact of consumer behaviour around tariffs is worth looking into further. Scott Maves and Craig Memery </w:t>
      </w:r>
      <w:r w:rsidR="00545E39">
        <w:rPr>
          <w:rFonts w:ascii="Arial" w:hAnsi="Arial" w:cs="Arial"/>
          <w:sz w:val="21"/>
          <w:szCs w:val="21"/>
        </w:rPr>
        <w:t>to continue this discussion off line.</w:t>
      </w:r>
      <w:r w:rsidR="00382B3C">
        <w:rPr>
          <w:rFonts w:ascii="Arial" w:hAnsi="Arial" w:cs="Arial"/>
          <w:sz w:val="21"/>
          <w:szCs w:val="21"/>
        </w:rPr>
        <w:t xml:space="preserve"> </w:t>
      </w:r>
      <w:r w:rsidR="00382B3C" w:rsidRPr="00DB261E">
        <w:rPr>
          <w:rFonts w:ascii="Arial" w:hAnsi="Arial" w:cs="Arial"/>
          <w:color w:val="FF0000"/>
          <w:sz w:val="21"/>
          <w:szCs w:val="21"/>
        </w:rPr>
        <w:t>(Action</w:t>
      </w:r>
      <w:r w:rsidR="004C40D3">
        <w:rPr>
          <w:rFonts w:ascii="Arial" w:hAnsi="Arial" w:cs="Arial"/>
          <w:color w:val="FF0000"/>
          <w:sz w:val="21"/>
          <w:szCs w:val="21"/>
        </w:rPr>
        <w:t xml:space="preserve"> item</w:t>
      </w:r>
      <w:r w:rsidR="00382B3C" w:rsidRPr="00DB261E">
        <w:rPr>
          <w:rFonts w:ascii="Arial" w:hAnsi="Arial" w:cs="Arial"/>
          <w:color w:val="FF0000"/>
          <w:sz w:val="21"/>
          <w:szCs w:val="21"/>
        </w:rPr>
        <w:t xml:space="preserve">) </w:t>
      </w:r>
    </w:p>
    <w:p w14:paraId="5FA8E511" w14:textId="77777777" w:rsidR="000C4F5A" w:rsidRDefault="000C4F5A" w:rsidP="00FE7768">
      <w:pPr>
        <w:pStyle w:val="BodyText"/>
        <w:rPr>
          <w:rFonts w:ascii="Arial" w:hAnsi="Arial" w:cs="Arial"/>
          <w:sz w:val="21"/>
          <w:szCs w:val="21"/>
        </w:rPr>
      </w:pPr>
    </w:p>
    <w:p w14:paraId="6D68A1E1" w14:textId="77777777" w:rsidR="00CA7798" w:rsidRPr="004715D4" w:rsidRDefault="00774B89" w:rsidP="00BF2A1A">
      <w:pPr>
        <w:pStyle w:val="Heading4"/>
        <w:numPr>
          <w:ilvl w:val="0"/>
          <w:numId w:val="0"/>
        </w:numPr>
      </w:pPr>
      <w:r w:rsidRPr="004715D4">
        <w:t>5</w:t>
      </w:r>
      <w:r w:rsidR="00A94465">
        <w:t>.</w:t>
      </w:r>
      <w:r w:rsidRPr="004715D4">
        <w:t xml:space="preserve"> </w:t>
      </w:r>
      <w:r w:rsidR="001B6B51">
        <w:t>Electric Vehicle Forecast Update – modelling results</w:t>
      </w:r>
    </w:p>
    <w:p w14:paraId="6217135F" w14:textId="77777777" w:rsidR="001E16CA" w:rsidRDefault="001B6B51" w:rsidP="00E939C9">
      <w:pPr>
        <w:pStyle w:val="BodyText"/>
        <w:rPr>
          <w:rFonts w:ascii="Arial" w:hAnsi="Arial" w:cs="Arial"/>
          <w:sz w:val="21"/>
          <w:szCs w:val="21"/>
        </w:rPr>
      </w:pPr>
      <w:r>
        <w:rPr>
          <w:rFonts w:ascii="Arial" w:hAnsi="Arial" w:cs="Arial"/>
          <w:sz w:val="21"/>
          <w:szCs w:val="21"/>
        </w:rPr>
        <w:t>Greg Staib</w:t>
      </w:r>
      <w:r w:rsidR="00B00F22">
        <w:rPr>
          <w:rFonts w:ascii="Arial" w:hAnsi="Arial" w:cs="Arial"/>
          <w:sz w:val="21"/>
          <w:szCs w:val="21"/>
        </w:rPr>
        <w:t xml:space="preserve"> (AEMO)</w:t>
      </w:r>
      <w:r w:rsidR="001E16CA">
        <w:rPr>
          <w:rFonts w:ascii="Arial" w:hAnsi="Arial" w:cs="Arial"/>
          <w:sz w:val="21"/>
          <w:szCs w:val="21"/>
        </w:rPr>
        <w:t xml:space="preserve"> ran through Presentation </w:t>
      </w:r>
      <w:r w:rsidR="00382B3C">
        <w:rPr>
          <w:rFonts w:ascii="Arial" w:hAnsi="Arial" w:cs="Arial"/>
          <w:sz w:val="21"/>
          <w:szCs w:val="21"/>
        </w:rPr>
        <w:t xml:space="preserve">1 which was </w:t>
      </w:r>
      <w:r w:rsidR="001E16CA">
        <w:rPr>
          <w:rFonts w:ascii="Arial" w:hAnsi="Arial" w:cs="Arial"/>
          <w:sz w:val="21"/>
          <w:szCs w:val="21"/>
        </w:rPr>
        <w:t xml:space="preserve">circulated prior to </w:t>
      </w:r>
      <w:r w:rsidR="00382B3C">
        <w:rPr>
          <w:rFonts w:ascii="Arial" w:hAnsi="Arial" w:cs="Arial"/>
          <w:sz w:val="21"/>
          <w:szCs w:val="21"/>
        </w:rPr>
        <w:t xml:space="preserve">the </w:t>
      </w:r>
      <w:r w:rsidR="001E16CA">
        <w:rPr>
          <w:rFonts w:ascii="Arial" w:hAnsi="Arial" w:cs="Arial"/>
          <w:sz w:val="21"/>
          <w:szCs w:val="21"/>
        </w:rPr>
        <w:t xml:space="preserve">meeting, </w:t>
      </w:r>
      <w:r w:rsidR="00382B3C">
        <w:rPr>
          <w:rFonts w:ascii="Arial" w:hAnsi="Arial" w:cs="Arial"/>
          <w:sz w:val="21"/>
          <w:szCs w:val="21"/>
        </w:rPr>
        <w:t xml:space="preserve">noting </w:t>
      </w:r>
      <w:r w:rsidR="00DB261E">
        <w:rPr>
          <w:rFonts w:ascii="Arial" w:hAnsi="Arial" w:cs="Arial"/>
          <w:sz w:val="21"/>
          <w:szCs w:val="21"/>
        </w:rPr>
        <w:t>that AEMO</w:t>
      </w:r>
      <w:r w:rsidR="001E16CA">
        <w:rPr>
          <w:rFonts w:ascii="Arial" w:hAnsi="Arial" w:cs="Arial"/>
          <w:sz w:val="21"/>
          <w:szCs w:val="21"/>
        </w:rPr>
        <w:t xml:space="preserve"> engaged with Energeia </w:t>
      </w:r>
      <w:r w:rsidR="00382B3C">
        <w:rPr>
          <w:rFonts w:ascii="Arial" w:hAnsi="Arial" w:cs="Arial"/>
          <w:sz w:val="21"/>
          <w:szCs w:val="21"/>
        </w:rPr>
        <w:t>in 2016 to</w:t>
      </w:r>
      <w:r w:rsidR="001E16CA">
        <w:rPr>
          <w:rFonts w:ascii="Arial" w:hAnsi="Arial" w:cs="Arial"/>
          <w:sz w:val="21"/>
          <w:szCs w:val="21"/>
        </w:rPr>
        <w:t xml:space="preserve"> put together </w:t>
      </w:r>
      <w:r w:rsidR="00382B3C">
        <w:rPr>
          <w:rFonts w:ascii="Arial" w:hAnsi="Arial" w:cs="Arial"/>
          <w:sz w:val="21"/>
          <w:szCs w:val="21"/>
        </w:rPr>
        <w:t>the Electric Vehicle (</w:t>
      </w:r>
      <w:r w:rsidR="001E16CA">
        <w:rPr>
          <w:rFonts w:ascii="Arial" w:hAnsi="Arial" w:cs="Arial"/>
          <w:sz w:val="21"/>
          <w:szCs w:val="21"/>
        </w:rPr>
        <w:t>EV</w:t>
      </w:r>
      <w:r w:rsidR="00382B3C">
        <w:rPr>
          <w:rFonts w:ascii="Arial" w:hAnsi="Arial" w:cs="Arial"/>
          <w:sz w:val="21"/>
          <w:szCs w:val="21"/>
        </w:rPr>
        <w:t>)</w:t>
      </w:r>
      <w:r w:rsidR="001E16CA">
        <w:rPr>
          <w:rFonts w:ascii="Arial" w:hAnsi="Arial" w:cs="Arial"/>
          <w:sz w:val="21"/>
          <w:szCs w:val="21"/>
        </w:rPr>
        <w:t xml:space="preserve"> forecast. </w:t>
      </w:r>
      <w:r w:rsidR="00382B3C">
        <w:rPr>
          <w:rFonts w:ascii="Arial" w:hAnsi="Arial" w:cs="Arial"/>
          <w:sz w:val="21"/>
          <w:szCs w:val="21"/>
        </w:rPr>
        <w:t>Greg pointed out that sales of EVs are currently only sitting at 0.01%, which is q</w:t>
      </w:r>
      <w:r w:rsidR="001E16CA">
        <w:rPr>
          <w:rFonts w:ascii="Arial" w:hAnsi="Arial" w:cs="Arial"/>
          <w:sz w:val="21"/>
          <w:szCs w:val="21"/>
        </w:rPr>
        <w:t>uite</w:t>
      </w:r>
      <w:r w:rsidR="004C40D3">
        <w:rPr>
          <w:rFonts w:ascii="Arial" w:hAnsi="Arial" w:cs="Arial"/>
          <w:sz w:val="21"/>
          <w:szCs w:val="21"/>
        </w:rPr>
        <w:t xml:space="preserve"> </w:t>
      </w:r>
      <w:r w:rsidR="001E16CA">
        <w:rPr>
          <w:rFonts w:ascii="Arial" w:hAnsi="Arial" w:cs="Arial"/>
          <w:sz w:val="21"/>
          <w:szCs w:val="21"/>
        </w:rPr>
        <w:t>low compare</w:t>
      </w:r>
      <w:r w:rsidR="00382B3C">
        <w:rPr>
          <w:rFonts w:ascii="Arial" w:hAnsi="Arial" w:cs="Arial"/>
          <w:sz w:val="21"/>
          <w:szCs w:val="21"/>
        </w:rPr>
        <w:t>d</w:t>
      </w:r>
      <w:r w:rsidR="001E16CA">
        <w:rPr>
          <w:rFonts w:ascii="Arial" w:hAnsi="Arial" w:cs="Arial"/>
          <w:sz w:val="21"/>
          <w:szCs w:val="21"/>
        </w:rPr>
        <w:t xml:space="preserve"> to </w:t>
      </w:r>
      <w:r w:rsidR="00382B3C">
        <w:rPr>
          <w:rFonts w:ascii="Arial" w:hAnsi="Arial" w:cs="Arial"/>
          <w:sz w:val="21"/>
          <w:szCs w:val="21"/>
        </w:rPr>
        <w:t>overseas</w:t>
      </w:r>
      <w:r w:rsidR="001E16CA">
        <w:rPr>
          <w:rFonts w:ascii="Arial" w:hAnsi="Arial" w:cs="Arial"/>
          <w:sz w:val="21"/>
          <w:szCs w:val="21"/>
        </w:rPr>
        <w:t xml:space="preserve">.  </w:t>
      </w:r>
    </w:p>
    <w:p w14:paraId="2A4F0D3D" w14:textId="77777777" w:rsidR="00570225" w:rsidRDefault="00382B3C" w:rsidP="00E939C9">
      <w:pPr>
        <w:pStyle w:val="BodyText"/>
        <w:rPr>
          <w:rFonts w:ascii="Arial" w:hAnsi="Arial" w:cs="Arial"/>
          <w:sz w:val="21"/>
          <w:szCs w:val="21"/>
        </w:rPr>
      </w:pPr>
      <w:r>
        <w:rPr>
          <w:rFonts w:ascii="Arial" w:hAnsi="Arial" w:cs="Arial"/>
          <w:sz w:val="21"/>
          <w:szCs w:val="21"/>
        </w:rPr>
        <w:t xml:space="preserve">Richard Paprzycki (Energy Australia) asked what the penetration of EVs is for a strong, neutral and weak scenarios. Greg advised that it has been capped for 2050 at 100% for the strong scenario, 90% neutral and 80% weak. </w:t>
      </w:r>
      <w:r w:rsidR="00570225">
        <w:rPr>
          <w:rFonts w:ascii="Arial" w:hAnsi="Arial" w:cs="Arial"/>
          <w:sz w:val="21"/>
          <w:szCs w:val="21"/>
        </w:rPr>
        <w:t xml:space="preserve">These figures are to be confirmed by Greg. </w:t>
      </w:r>
      <w:r w:rsidR="00570225" w:rsidRPr="00DB261E">
        <w:rPr>
          <w:rFonts w:ascii="Arial" w:hAnsi="Arial" w:cs="Arial"/>
          <w:color w:val="FF0000"/>
          <w:sz w:val="21"/>
          <w:szCs w:val="21"/>
        </w:rPr>
        <w:t>(Action</w:t>
      </w:r>
      <w:r w:rsidR="004C40D3">
        <w:rPr>
          <w:rFonts w:ascii="Arial" w:hAnsi="Arial" w:cs="Arial"/>
          <w:color w:val="FF0000"/>
          <w:sz w:val="21"/>
          <w:szCs w:val="21"/>
        </w:rPr>
        <w:t xml:space="preserve"> item</w:t>
      </w:r>
      <w:r w:rsidR="00570225" w:rsidRPr="00DB261E">
        <w:rPr>
          <w:rFonts w:ascii="Arial" w:hAnsi="Arial" w:cs="Arial"/>
          <w:color w:val="FF0000"/>
          <w:sz w:val="21"/>
          <w:szCs w:val="21"/>
        </w:rPr>
        <w:t xml:space="preserve">) </w:t>
      </w:r>
    </w:p>
    <w:p w14:paraId="35BB9BF3" w14:textId="7C83825B" w:rsidR="005F1090" w:rsidRDefault="00570225" w:rsidP="00E939C9">
      <w:pPr>
        <w:pStyle w:val="BodyText"/>
        <w:rPr>
          <w:rFonts w:ascii="Arial" w:hAnsi="Arial" w:cs="Arial"/>
          <w:sz w:val="21"/>
          <w:szCs w:val="21"/>
        </w:rPr>
      </w:pPr>
      <w:r>
        <w:rPr>
          <w:rFonts w:ascii="Arial" w:hAnsi="Arial" w:cs="Arial"/>
          <w:sz w:val="21"/>
          <w:szCs w:val="21"/>
        </w:rPr>
        <w:t>Richard also questioned whether AEMO has any insights on charging patterns for EVs and Greg advised that this is still being looked into, however it is unlikely that EVs will be charged during peak times. John Sligar (Sligar and Associates) queried whether AEMO will be</w:t>
      </w:r>
      <w:r w:rsidR="005F1090">
        <w:rPr>
          <w:rFonts w:ascii="Arial" w:hAnsi="Arial" w:cs="Arial"/>
          <w:sz w:val="21"/>
          <w:szCs w:val="21"/>
        </w:rPr>
        <w:t xml:space="preserve"> dividing </w:t>
      </w:r>
      <w:r>
        <w:rPr>
          <w:rFonts w:ascii="Arial" w:hAnsi="Arial" w:cs="Arial"/>
          <w:sz w:val="21"/>
          <w:szCs w:val="21"/>
        </w:rPr>
        <w:t xml:space="preserve">the </w:t>
      </w:r>
      <w:r w:rsidR="005F1090">
        <w:rPr>
          <w:rFonts w:ascii="Arial" w:hAnsi="Arial" w:cs="Arial"/>
          <w:sz w:val="21"/>
          <w:szCs w:val="21"/>
        </w:rPr>
        <w:t xml:space="preserve">analysis </w:t>
      </w:r>
      <w:r>
        <w:rPr>
          <w:rFonts w:ascii="Arial" w:hAnsi="Arial" w:cs="Arial"/>
          <w:sz w:val="21"/>
          <w:szCs w:val="21"/>
        </w:rPr>
        <w:t xml:space="preserve">into </w:t>
      </w:r>
      <w:r w:rsidR="005F1090">
        <w:rPr>
          <w:rFonts w:ascii="Arial" w:hAnsi="Arial" w:cs="Arial"/>
          <w:sz w:val="21"/>
          <w:szCs w:val="21"/>
        </w:rPr>
        <w:t xml:space="preserve">slow and fast charging.  </w:t>
      </w:r>
      <w:r>
        <w:rPr>
          <w:rFonts w:ascii="Arial" w:hAnsi="Arial" w:cs="Arial"/>
          <w:sz w:val="21"/>
          <w:szCs w:val="21"/>
        </w:rPr>
        <w:t xml:space="preserve">Greg noted that </w:t>
      </w:r>
      <w:r w:rsidR="009C184E">
        <w:rPr>
          <w:rFonts w:ascii="Arial" w:hAnsi="Arial" w:cs="Arial"/>
          <w:sz w:val="21"/>
          <w:szCs w:val="21"/>
        </w:rPr>
        <w:t xml:space="preserve">new </w:t>
      </w:r>
      <w:r>
        <w:rPr>
          <w:rFonts w:ascii="Arial" w:hAnsi="Arial" w:cs="Arial"/>
          <w:sz w:val="21"/>
          <w:szCs w:val="21"/>
        </w:rPr>
        <w:t xml:space="preserve">charge profiles have been assumed and these details can be shared with the group if required. </w:t>
      </w:r>
      <w:r w:rsidR="005F1090">
        <w:rPr>
          <w:rFonts w:ascii="Arial" w:hAnsi="Arial" w:cs="Arial"/>
          <w:sz w:val="21"/>
          <w:szCs w:val="21"/>
        </w:rPr>
        <w:t xml:space="preserve">  </w:t>
      </w:r>
    </w:p>
    <w:p w14:paraId="795A9B5B" w14:textId="77777777" w:rsidR="007B0E61" w:rsidRDefault="007B0E61" w:rsidP="00E939C9">
      <w:pPr>
        <w:pStyle w:val="BodyText"/>
        <w:rPr>
          <w:rFonts w:ascii="Arial" w:hAnsi="Arial" w:cs="Arial"/>
          <w:sz w:val="21"/>
          <w:szCs w:val="21"/>
        </w:rPr>
      </w:pPr>
      <w:r>
        <w:rPr>
          <w:rFonts w:ascii="Arial" w:hAnsi="Arial" w:cs="Arial"/>
          <w:sz w:val="21"/>
          <w:szCs w:val="21"/>
        </w:rPr>
        <w:lastRenderedPageBreak/>
        <w:t>James Ben</w:t>
      </w:r>
      <w:r w:rsidR="00570225">
        <w:rPr>
          <w:rFonts w:ascii="Arial" w:hAnsi="Arial" w:cs="Arial"/>
          <w:sz w:val="21"/>
          <w:szCs w:val="21"/>
        </w:rPr>
        <w:t xml:space="preserve">nett (SA Power Networks) asked whether AEMO has considered situations where EVs may be used as an electricity source and Scott advised that this has not yet been looked into. </w:t>
      </w:r>
      <w:r>
        <w:rPr>
          <w:rFonts w:ascii="Arial" w:hAnsi="Arial" w:cs="Arial"/>
          <w:sz w:val="21"/>
          <w:szCs w:val="21"/>
        </w:rPr>
        <w:t>Jennifer</w:t>
      </w:r>
      <w:r w:rsidR="00BF2A1A">
        <w:rPr>
          <w:rFonts w:ascii="Arial" w:hAnsi="Arial" w:cs="Arial"/>
          <w:sz w:val="21"/>
          <w:szCs w:val="21"/>
        </w:rPr>
        <w:t xml:space="preserve"> Brownie (QEUN) requested data on the range of costs (and median) for EVs as well as for natural gas vehicle, to take into consideration household budgets. </w:t>
      </w:r>
      <w:r>
        <w:rPr>
          <w:rFonts w:ascii="Arial" w:hAnsi="Arial" w:cs="Arial"/>
          <w:sz w:val="21"/>
          <w:szCs w:val="21"/>
        </w:rPr>
        <w:t xml:space="preserve"> </w:t>
      </w:r>
    </w:p>
    <w:p w14:paraId="2406E959" w14:textId="77777777" w:rsidR="00135AD3" w:rsidRDefault="00135AD3" w:rsidP="00E939C9">
      <w:pPr>
        <w:pStyle w:val="BodyText"/>
        <w:rPr>
          <w:rFonts w:ascii="Arial" w:hAnsi="Arial" w:cs="Arial"/>
          <w:sz w:val="21"/>
          <w:szCs w:val="21"/>
        </w:rPr>
      </w:pPr>
    </w:p>
    <w:p w14:paraId="3832B567" w14:textId="77777777" w:rsidR="00CA7798" w:rsidRPr="004715D4" w:rsidRDefault="00135AD3" w:rsidP="00BF2A1A">
      <w:pPr>
        <w:pStyle w:val="Heading4"/>
        <w:numPr>
          <w:ilvl w:val="0"/>
          <w:numId w:val="0"/>
        </w:numPr>
      </w:pPr>
      <w:r>
        <w:t>6.</w:t>
      </w:r>
      <w:r w:rsidR="00774B89" w:rsidRPr="004715D4">
        <w:t xml:space="preserve"> </w:t>
      </w:r>
      <w:r w:rsidR="001B6B51">
        <w:t>Updated Coal Seam Gas (CSG)/Liquefied Natural Gas (LNG)</w:t>
      </w:r>
      <w:r w:rsidR="009D0F34">
        <w:t xml:space="preserve"> </w:t>
      </w:r>
      <w:r w:rsidR="001B6B51">
        <w:t>Forecast</w:t>
      </w:r>
    </w:p>
    <w:p w14:paraId="0C66017E" w14:textId="76C71FAA" w:rsidR="00CA7798" w:rsidRDefault="001B6B51" w:rsidP="00AA75CF">
      <w:pPr>
        <w:pStyle w:val="BodyText"/>
        <w:rPr>
          <w:rFonts w:ascii="Arial" w:hAnsi="Arial" w:cs="Arial"/>
          <w:sz w:val="21"/>
          <w:szCs w:val="21"/>
        </w:rPr>
      </w:pPr>
      <w:r>
        <w:rPr>
          <w:rFonts w:ascii="Arial" w:hAnsi="Arial" w:cs="Arial"/>
          <w:sz w:val="21"/>
          <w:szCs w:val="21"/>
        </w:rPr>
        <w:t>Scott Maves</w:t>
      </w:r>
      <w:r w:rsidR="00135AD3">
        <w:rPr>
          <w:rFonts w:ascii="Arial" w:hAnsi="Arial" w:cs="Arial"/>
          <w:sz w:val="21"/>
          <w:szCs w:val="21"/>
        </w:rPr>
        <w:t xml:space="preserve"> (AEMO) </w:t>
      </w:r>
      <w:r>
        <w:rPr>
          <w:rFonts w:ascii="Arial" w:hAnsi="Arial" w:cs="Arial"/>
          <w:sz w:val="21"/>
          <w:szCs w:val="21"/>
        </w:rPr>
        <w:t xml:space="preserve">presented </w:t>
      </w:r>
      <w:r w:rsidR="004C40D3">
        <w:rPr>
          <w:rFonts w:ascii="Arial" w:hAnsi="Arial" w:cs="Arial"/>
          <w:sz w:val="21"/>
          <w:szCs w:val="21"/>
        </w:rPr>
        <w:t>P</w:t>
      </w:r>
      <w:r w:rsidR="00BF2A1A">
        <w:rPr>
          <w:rFonts w:ascii="Arial" w:hAnsi="Arial" w:cs="Arial"/>
          <w:sz w:val="21"/>
          <w:szCs w:val="21"/>
        </w:rPr>
        <w:t xml:space="preserve">resentation 2 </w:t>
      </w:r>
      <w:r>
        <w:rPr>
          <w:rFonts w:ascii="Arial" w:hAnsi="Arial" w:cs="Arial"/>
          <w:sz w:val="21"/>
          <w:szCs w:val="21"/>
        </w:rPr>
        <w:t xml:space="preserve">which </w:t>
      </w:r>
      <w:r w:rsidR="00BF2A1A">
        <w:rPr>
          <w:rFonts w:ascii="Arial" w:hAnsi="Arial" w:cs="Arial"/>
          <w:sz w:val="21"/>
          <w:szCs w:val="21"/>
        </w:rPr>
        <w:t>was</w:t>
      </w:r>
      <w:r>
        <w:rPr>
          <w:rFonts w:ascii="Arial" w:hAnsi="Arial" w:cs="Arial"/>
          <w:sz w:val="21"/>
          <w:szCs w:val="21"/>
        </w:rPr>
        <w:t xml:space="preserve"> circulated </w:t>
      </w:r>
      <w:r w:rsidR="00BF2A1A">
        <w:rPr>
          <w:rFonts w:ascii="Arial" w:hAnsi="Arial" w:cs="Arial"/>
          <w:sz w:val="21"/>
          <w:szCs w:val="21"/>
        </w:rPr>
        <w:t>prior to the meeting</w:t>
      </w:r>
      <w:r>
        <w:rPr>
          <w:rFonts w:ascii="Arial" w:hAnsi="Arial" w:cs="Arial"/>
          <w:sz w:val="21"/>
          <w:szCs w:val="21"/>
        </w:rPr>
        <w:t xml:space="preserve">. </w:t>
      </w:r>
      <w:r w:rsidR="006B5B81">
        <w:rPr>
          <w:rFonts w:ascii="Arial" w:hAnsi="Arial" w:cs="Arial"/>
          <w:sz w:val="21"/>
          <w:szCs w:val="21"/>
        </w:rPr>
        <w:t>This is a routine update</w:t>
      </w:r>
      <w:r w:rsidR="00BF2A1A">
        <w:rPr>
          <w:rFonts w:ascii="Arial" w:hAnsi="Arial" w:cs="Arial"/>
          <w:sz w:val="21"/>
          <w:szCs w:val="21"/>
        </w:rPr>
        <w:t xml:space="preserve"> to the LNG and CSG forecasts</w:t>
      </w:r>
      <w:r w:rsidR="006B5B81">
        <w:rPr>
          <w:rFonts w:ascii="Arial" w:hAnsi="Arial" w:cs="Arial"/>
          <w:sz w:val="21"/>
          <w:szCs w:val="21"/>
        </w:rPr>
        <w:t xml:space="preserve">. AEMO </w:t>
      </w:r>
      <w:r w:rsidR="00BF2A1A">
        <w:rPr>
          <w:rFonts w:ascii="Arial" w:hAnsi="Arial" w:cs="Arial"/>
          <w:sz w:val="21"/>
          <w:szCs w:val="21"/>
        </w:rPr>
        <w:t xml:space="preserve">has been </w:t>
      </w:r>
      <w:r w:rsidR="006B5B81">
        <w:rPr>
          <w:rFonts w:ascii="Arial" w:hAnsi="Arial" w:cs="Arial"/>
          <w:sz w:val="21"/>
          <w:szCs w:val="21"/>
        </w:rPr>
        <w:t xml:space="preserve">working </w:t>
      </w:r>
      <w:r w:rsidR="00BF2A1A">
        <w:rPr>
          <w:rFonts w:ascii="Arial" w:hAnsi="Arial" w:cs="Arial"/>
          <w:sz w:val="21"/>
          <w:szCs w:val="21"/>
        </w:rPr>
        <w:t xml:space="preserve">very closely </w:t>
      </w:r>
      <w:r w:rsidR="006B5B81">
        <w:rPr>
          <w:rFonts w:ascii="Arial" w:hAnsi="Arial" w:cs="Arial"/>
          <w:sz w:val="21"/>
          <w:szCs w:val="21"/>
        </w:rPr>
        <w:t>with</w:t>
      </w:r>
      <w:r w:rsidR="00BF2A1A">
        <w:rPr>
          <w:rFonts w:ascii="Arial" w:hAnsi="Arial" w:cs="Arial"/>
          <w:sz w:val="21"/>
          <w:szCs w:val="21"/>
        </w:rPr>
        <w:t xml:space="preserve"> the</w:t>
      </w:r>
      <w:r w:rsidR="006B5B81">
        <w:rPr>
          <w:rFonts w:ascii="Arial" w:hAnsi="Arial" w:cs="Arial"/>
          <w:sz w:val="21"/>
          <w:szCs w:val="21"/>
        </w:rPr>
        <w:t xml:space="preserve"> A</w:t>
      </w:r>
      <w:r w:rsidR="004C40D3">
        <w:rPr>
          <w:rFonts w:ascii="Arial" w:hAnsi="Arial" w:cs="Arial"/>
          <w:sz w:val="21"/>
          <w:szCs w:val="21"/>
        </w:rPr>
        <w:t xml:space="preserve">ustralian </w:t>
      </w:r>
      <w:r w:rsidR="006B5B81">
        <w:rPr>
          <w:rFonts w:ascii="Arial" w:hAnsi="Arial" w:cs="Arial"/>
          <w:sz w:val="21"/>
          <w:szCs w:val="21"/>
        </w:rPr>
        <w:t>C</w:t>
      </w:r>
      <w:r w:rsidR="004C40D3">
        <w:rPr>
          <w:rFonts w:ascii="Arial" w:hAnsi="Arial" w:cs="Arial"/>
          <w:sz w:val="21"/>
          <w:szCs w:val="21"/>
        </w:rPr>
        <w:t xml:space="preserve">ompetition and </w:t>
      </w:r>
      <w:r w:rsidR="006B5B81">
        <w:rPr>
          <w:rFonts w:ascii="Arial" w:hAnsi="Arial" w:cs="Arial"/>
          <w:sz w:val="21"/>
          <w:szCs w:val="21"/>
        </w:rPr>
        <w:t>C</w:t>
      </w:r>
      <w:r w:rsidR="004C40D3">
        <w:rPr>
          <w:rFonts w:ascii="Arial" w:hAnsi="Arial" w:cs="Arial"/>
          <w:sz w:val="21"/>
          <w:szCs w:val="21"/>
        </w:rPr>
        <w:t xml:space="preserve">onsumer </w:t>
      </w:r>
      <w:r w:rsidR="006B5B81">
        <w:rPr>
          <w:rFonts w:ascii="Arial" w:hAnsi="Arial" w:cs="Arial"/>
          <w:sz w:val="21"/>
          <w:szCs w:val="21"/>
        </w:rPr>
        <w:t>C</w:t>
      </w:r>
      <w:r w:rsidR="004C40D3">
        <w:rPr>
          <w:rFonts w:ascii="Arial" w:hAnsi="Arial" w:cs="Arial"/>
          <w:sz w:val="21"/>
          <w:szCs w:val="21"/>
        </w:rPr>
        <w:t>ommission (ACCC)</w:t>
      </w:r>
      <w:r w:rsidR="006B5B81">
        <w:rPr>
          <w:rFonts w:ascii="Arial" w:hAnsi="Arial" w:cs="Arial"/>
          <w:sz w:val="21"/>
          <w:szCs w:val="21"/>
        </w:rPr>
        <w:t xml:space="preserve"> </w:t>
      </w:r>
      <w:r w:rsidR="000202B5">
        <w:rPr>
          <w:rFonts w:ascii="Arial" w:hAnsi="Arial" w:cs="Arial"/>
          <w:sz w:val="21"/>
          <w:szCs w:val="21"/>
        </w:rPr>
        <w:t>and Commonwealth governments to better understand on</w:t>
      </w:r>
      <w:r w:rsidR="006B5B81">
        <w:rPr>
          <w:rFonts w:ascii="Arial" w:hAnsi="Arial" w:cs="Arial"/>
          <w:sz w:val="21"/>
          <w:szCs w:val="21"/>
        </w:rPr>
        <w:t xml:space="preserve"> gas supply </w:t>
      </w:r>
      <w:r w:rsidR="000202B5">
        <w:rPr>
          <w:rFonts w:ascii="Arial" w:hAnsi="Arial" w:cs="Arial"/>
          <w:sz w:val="21"/>
          <w:szCs w:val="21"/>
        </w:rPr>
        <w:t>for the</w:t>
      </w:r>
      <w:r w:rsidR="006B5B81">
        <w:rPr>
          <w:rFonts w:ascii="Arial" w:hAnsi="Arial" w:cs="Arial"/>
          <w:sz w:val="21"/>
          <w:szCs w:val="21"/>
        </w:rPr>
        <w:t xml:space="preserve"> next </w:t>
      </w:r>
      <w:r w:rsidR="000202B5">
        <w:rPr>
          <w:rFonts w:ascii="Arial" w:hAnsi="Arial" w:cs="Arial"/>
          <w:sz w:val="21"/>
          <w:szCs w:val="21"/>
        </w:rPr>
        <w:t xml:space="preserve">two </w:t>
      </w:r>
      <w:r w:rsidR="006B5B81">
        <w:rPr>
          <w:rFonts w:ascii="Arial" w:hAnsi="Arial" w:cs="Arial"/>
          <w:sz w:val="21"/>
          <w:szCs w:val="21"/>
        </w:rPr>
        <w:t xml:space="preserve">years.  </w:t>
      </w:r>
    </w:p>
    <w:p w14:paraId="7294EF7C" w14:textId="0678A22A" w:rsidR="006B5B81" w:rsidRDefault="006B5B81" w:rsidP="00AA75CF">
      <w:pPr>
        <w:pStyle w:val="BodyText"/>
        <w:rPr>
          <w:rFonts w:ascii="Arial" w:hAnsi="Arial" w:cs="Arial"/>
          <w:sz w:val="21"/>
          <w:szCs w:val="21"/>
        </w:rPr>
      </w:pPr>
      <w:r>
        <w:rPr>
          <w:rFonts w:ascii="Arial" w:hAnsi="Arial" w:cs="Arial"/>
          <w:sz w:val="21"/>
          <w:szCs w:val="21"/>
        </w:rPr>
        <w:t>John S</w:t>
      </w:r>
      <w:r w:rsidR="000202B5">
        <w:rPr>
          <w:rFonts w:ascii="Arial" w:hAnsi="Arial" w:cs="Arial"/>
          <w:sz w:val="21"/>
          <w:szCs w:val="21"/>
        </w:rPr>
        <w:t xml:space="preserve">ligar (Sligar and Associates) </w:t>
      </w:r>
      <w:r w:rsidR="00DB261E">
        <w:rPr>
          <w:rFonts w:ascii="Arial" w:hAnsi="Arial" w:cs="Arial"/>
          <w:sz w:val="21"/>
          <w:szCs w:val="21"/>
        </w:rPr>
        <w:t>asked how</w:t>
      </w:r>
      <w:r>
        <w:rPr>
          <w:rFonts w:ascii="Arial" w:hAnsi="Arial" w:cs="Arial"/>
          <w:sz w:val="21"/>
          <w:szCs w:val="21"/>
        </w:rPr>
        <w:t xml:space="preserve"> competitive </w:t>
      </w:r>
      <w:r w:rsidR="000202B5">
        <w:rPr>
          <w:rFonts w:ascii="Arial" w:hAnsi="Arial" w:cs="Arial"/>
          <w:sz w:val="21"/>
          <w:szCs w:val="21"/>
        </w:rPr>
        <w:t xml:space="preserve">Australia’s </w:t>
      </w:r>
      <w:r>
        <w:rPr>
          <w:rFonts w:ascii="Arial" w:hAnsi="Arial" w:cs="Arial"/>
          <w:sz w:val="21"/>
          <w:szCs w:val="21"/>
        </w:rPr>
        <w:t>CSG</w:t>
      </w:r>
      <w:r w:rsidR="000202B5">
        <w:rPr>
          <w:rFonts w:ascii="Arial" w:hAnsi="Arial" w:cs="Arial"/>
          <w:sz w:val="21"/>
          <w:szCs w:val="21"/>
        </w:rPr>
        <w:t xml:space="preserve"> is</w:t>
      </w:r>
      <w:r>
        <w:rPr>
          <w:rFonts w:ascii="Arial" w:hAnsi="Arial" w:cs="Arial"/>
          <w:sz w:val="21"/>
          <w:szCs w:val="21"/>
        </w:rPr>
        <w:t xml:space="preserve"> in the world</w:t>
      </w:r>
      <w:r w:rsidR="000202B5">
        <w:rPr>
          <w:rFonts w:ascii="Arial" w:hAnsi="Arial" w:cs="Arial"/>
          <w:sz w:val="21"/>
          <w:szCs w:val="21"/>
        </w:rPr>
        <w:t xml:space="preserve"> market. Scott pointed out that there is a</w:t>
      </w:r>
      <w:r w:rsidR="009C184E">
        <w:rPr>
          <w:rFonts w:ascii="Arial" w:hAnsi="Arial" w:cs="Arial"/>
          <w:sz w:val="21"/>
          <w:szCs w:val="21"/>
        </w:rPr>
        <w:t>n</w:t>
      </w:r>
      <w:r w:rsidR="000202B5">
        <w:rPr>
          <w:rFonts w:ascii="Arial" w:hAnsi="Arial" w:cs="Arial"/>
          <w:sz w:val="21"/>
          <w:szCs w:val="21"/>
        </w:rPr>
        <w:t xml:space="preserve"> </w:t>
      </w:r>
      <w:r w:rsidR="009C184E">
        <w:rPr>
          <w:rFonts w:ascii="Arial" w:hAnsi="Arial" w:cs="Arial"/>
          <w:sz w:val="21"/>
          <w:szCs w:val="21"/>
        </w:rPr>
        <w:t xml:space="preserve">international gas </w:t>
      </w:r>
      <w:r w:rsidR="000202B5">
        <w:rPr>
          <w:rFonts w:ascii="Arial" w:hAnsi="Arial" w:cs="Arial"/>
          <w:sz w:val="21"/>
          <w:szCs w:val="21"/>
        </w:rPr>
        <w:t xml:space="preserve">supply glut currently being experienced which means </w:t>
      </w:r>
      <w:r w:rsidR="009C184E">
        <w:rPr>
          <w:rFonts w:ascii="Arial" w:hAnsi="Arial" w:cs="Arial"/>
          <w:sz w:val="21"/>
          <w:szCs w:val="21"/>
        </w:rPr>
        <w:t xml:space="preserve">that global gas </w:t>
      </w:r>
      <w:r w:rsidR="000202B5">
        <w:rPr>
          <w:rFonts w:ascii="Arial" w:hAnsi="Arial" w:cs="Arial"/>
          <w:sz w:val="21"/>
          <w:szCs w:val="21"/>
        </w:rPr>
        <w:t xml:space="preserve">prices are quite low overall. </w:t>
      </w:r>
      <w:r w:rsidR="009C184E">
        <w:rPr>
          <w:rFonts w:ascii="Arial" w:hAnsi="Arial" w:cs="Arial"/>
          <w:sz w:val="21"/>
          <w:szCs w:val="21"/>
        </w:rPr>
        <w:t xml:space="preserve">In comparison </w:t>
      </w:r>
      <w:r w:rsidR="000202B5">
        <w:rPr>
          <w:rFonts w:ascii="Arial" w:hAnsi="Arial" w:cs="Arial"/>
          <w:sz w:val="21"/>
          <w:szCs w:val="21"/>
        </w:rPr>
        <w:t xml:space="preserve">Australian prices </w:t>
      </w:r>
      <w:r w:rsidR="009C184E">
        <w:rPr>
          <w:rFonts w:ascii="Arial" w:hAnsi="Arial" w:cs="Arial"/>
          <w:sz w:val="21"/>
          <w:szCs w:val="21"/>
        </w:rPr>
        <w:t>for new gas supply are</w:t>
      </w:r>
      <w:r w:rsidR="000202B5">
        <w:rPr>
          <w:rFonts w:ascii="Arial" w:hAnsi="Arial" w:cs="Arial"/>
          <w:sz w:val="21"/>
          <w:szCs w:val="21"/>
        </w:rPr>
        <w:t xml:space="preserve"> relatively high.  </w:t>
      </w:r>
    </w:p>
    <w:p w14:paraId="56B4572A" w14:textId="77777777" w:rsidR="006B5B81" w:rsidRDefault="006B5B81" w:rsidP="00AA75CF">
      <w:pPr>
        <w:pStyle w:val="BodyText"/>
        <w:rPr>
          <w:rFonts w:ascii="Arial" w:hAnsi="Arial" w:cs="Arial"/>
          <w:sz w:val="21"/>
          <w:szCs w:val="21"/>
        </w:rPr>
      </w:pPr>
      <w:r>
        <w:rPr>
          <w:rFonts w:ascii="Arial" w:hAnsi="Arial" w:cs="Arial"/>
          <w:sz w:val="21"/>
          <w:szCs w:val="21"/>
        </w:rPr>
        <w:t xml:space="preserve">David </w:t>
      </w:r>
      <w:r w:rsidR="000202B5">
        <w:rPr>
          <w:rFonts w:ascii="Arial" w:hAnsi="Arial" w:cs="Arial"/>
          <w:sz w:val="21"/>
          <w:szCs w:val="21"/>
        </w:rPr>
        <w:t xml:space="preserve">Headberry (Major Energy Users) </w:t>
      </w:r>
      <w:r w:rsidR="00514B2C">
        <w:rPr>
          <w:rFonts w:ascii="Arial" w:hAnsi="Arial" w:cs="Arial"/>
          <w:sz w:val="21"/>
          <w:szCs w:val="21"/>
        </w:rPr>
        <w:t>noted that there is a view</w:t>
      </w:r>
      <w:r>
        <w:rPr>
          <w:rFonts w:ascii="Arial" w:hAnsi="Arial" w:cs="Arial"/>
          <w:sz w:val="21"/>
          <w:szCs w:val="21"/>
        </w:rPr>
        <w:t xml:space="preserve"> that it’s expensive to build export facilities in Aust</w:t>
      </w:r>
      <w:r w:rsidR="00514B2C">
        <w:rPr>
          <w:rFonts w:ascii="Arial" w:hAnsi="Arial" w:cs="Arial"/>
          <w:sz w:val="21"/>
          <w:szCs w:val="21"/>
        </w:rPr>
        <w:t>ralia and asked whether the potential for future exports on the east coast may have been overestimated.</w:t>
      </w:r>
      <w:r>
        <w:rPr>
          <w:rFonts w:ascii="Arial" w:hAnsi="Arial" w:cs="Arial"/>
          <w:sz w:val="21"/>
          <w:szCs w:val="21"/>
        </w:rPr>
        <w:t xml:space="preserve"> Scott</w:t>
      </w:r>
      <w:r w:rsidR="00514B2C">
        <w:rPr>
          <w:rFonts w:ascii="Arial" w:hAnsi="Arial" w:cs="Arial"/>
          <w:sz w:val="21"/>
          <w:szCs w:val="21"/>
        </w:rPr>
        <w:t xml:space="preserve"> advised that a </w:t>
      </w:r>
      <w:r>
        <w:rPr>
          <w:rFonts w:ascii="Arial" w:hAnsi="Arial" w:cs="Arial"/>
          <w:sz w:val="21"/>
          <w:szCs w:val="21"/>
        </w:rPr>
        <w:t>conservative approach</w:t>
      </w:r>
      <w:r w:rsidR="00514B2C">
        <w:rPr>
          <w:rFonts w:ascii="Arial" w:hAnsi="Arial" w:cs="Arial"/>
          <w:sz w:val="21"/>
          <w:szCs w:val="21"/>
        </w:rPr>
        <w:t xml:space="preserve"> has been taken by AEMO in these projections</w:t>
      </w:r>
      <w:r>
        <w:rPr>
          <w:rFonts w:ascii="Arial" w:hAnsi="Arial" w:cs="Arial"/>
          <w:sz w:val="21"/>
          <w:szCs w:val="21"/>
        </w:rPr>
        <w:t xml:space="preserve">. </w:t>
      </w:r>
      <w:r w:rsidR="00514B2C">
        <w:rPr>
          <w:rFonts w:ascii="Arial" w:hAnsi="Arial" w:cs="Arial"/>
          <w:sz w:val="21"/>
          <w:szCs w:val="21"/>
        </w:rPr>
        <w:t xml:space="preserve">David also queried what netback costing numbers have been used in terms of savings to not generate LNG. Scott noted that pricing methodology was presented at the August FPRG. The netback price is currently lower than the deemed upstream price. </w:t>
      </w:r>
    </w:p>
    <w:p w14:paraId="5F80CE7B" w14:textId="77777777" w:rsidR="00104406" w:rsidRDefault="00514B2C" w:rsidP="00AA75CF">
      <w:pPr>
        <w:pStyle w:val="BodyText"/>
        <w:rPr>
          <w:rFonts w:ascii="Arial" w:hAnsi="Arial" w:cs="Arial"/>
          <w:sz w:val="21"/>
          <w:szCs w:val="21"/>
        </w:rPr>
      </w:pPr>
      <w:r>
        <w:rPr>
          <w:rFonts w:ascii="Arial" w:hAnsi="Arial" w:cs="Arial"/>
          <w:sz w:val="21"/>
          <w:szCs w:val="21"/>
        </w:rPr>
        <w:t xml:space="preserve">A stakeholder queried when AEMO is aiming to finalise and publicly release these forecasts and Scott advised that it will most likely be in December 2017. </w:t>
      </w:r>
    </w:p>
    <w:p w14:paraId="6B7E37EC" w14:textId="77777777" w:rsidR="004C40D3" w:rsidRDefault="004C40D3" w:rsidP="00AA75CF">
      <w:pPr>
        <w:pStyle w:val="BodyText"/>
        <w:rPr>
          <w:rFonts w:ascii="Arial" w:hAnsi="Arial" w:cs="Arial"/>
          <w:sz w:val="21"/>
          <w:szCs w:val="21"/>
        </w:rPr>
      </w:pPr>
    </w:p>
    <w:p w14:paraId="64344082" w14:textId="77777777" w:rsidR="001B6B51" w:rsidRPr="00DB261E" w:rsidRDefault="00BF2A1A" w:rsidP="00CA7798">
      <w:pPr>
        <w:pStyle w:val="BodyText"/>
        <w:rPr>
          <w:rFonts w:ascii="Arial" w:hAnsi="Arial" w:cs="Arial"/>
          <w:b/>
          <w:color w:val="000000"/>
          <w:szCs w:val="22"/>
        </w:rPr>
      </w:pPr>
      <w:r>
        <w:rPr>
          <w:rFonts w:ascii="Arial" w:hAnsi="Arial" w:cs="Arial"/>
          <w:b/>
          <w:color w:val="000000"/>
          <w:szCs w:val="22"/>
        </w:rPr>
        <w:t xml:space="preserve">7. </w:t>
      </w:r>
      <w:r w:rsidR="00104406" w:rsidRPr="00DB261E">
        <w:rPr>
          <w:rFonts w:ascii="Arial" w:hAnsi="Arial" w:cs="Arial"/>
          <w:b/>
          <w:color w:val="000000"/>
          <w:szCs w:val="22"/>
        </w:rPr>
        <w:t>Forecast Accuracy Report</w:t>
      </w:r>
    </w:p>
    <w:p w14:paraId="439BAB18" w14:textId="68054B32" w:rsidR="00124EB5" w:rsidRDefault="00124EB5" w:rsidP="00124EB5">
      <w:pPr>
        <w:pStyle w:val="BodyText"/>
        <w:rPr>
          <w:rFonts w:ascii="Arial" w:hAnsi="Arial" w:cs="Arial"/>
          <w:sz w:val="21"/>
          <w:szCs w:val="21"/>
        </w:rPr>
      </w:pPr>
      <w:r>
        <w:rPr>
          <w:rFonts w:ascii="Arial" w:hAnsi="Arial" w:cs="Arial"/>
          <w:sz w:val="21"/>
          <w:szCs w:val="21"/>
        </w:rPr>
        <w:t xml:space="preserve">Scott Maves (AEMO) provided an update on the </w:t>
      </w:r>
      <w:r w:rsidRPr="00AA75CF">
        <w:rPr>
          <w:rFonts w:ascii="Arial" w:hAnsi="Arial" w:cs="Arial"/>
          <w:i/>
          <w:sz w:val="21"/>
          <w:szCs w:val="21"/>
        </w:rPr>
        <w:t>Forecast Accuracy Report</w:t>
      </w:r>
      <w:r>
        <w:rPr>
          <w:rFonts w:ascii="Arial" w:hAnsi="Arial" w:cs="Arial"/>
          <w:sz w:val="21"/>
          <w:szCs w:val="21"/>
        </w:rPr>
        <w:t xml:space="preserve"> which has previously been discussed at the FPRG. Presentation 4 provided in the meeting pack outlines AEMO’s approach. Scott pointed out that t</w:t>
      </w:r>
      <w:r w:rsidRPr="00124EB5">
        <w:rPr>
          <w:rFonts w:ascii="Arial" w:hAnsi="Arial" w:cs="Arial"/>
          <w:sz w:val="21"/>
          <w:szCs w:val="21"/>
        </w:rPr>
        <w:t>he Forecast Performance Dashboard will assess the forecast performance of AEMO’s long term electric</w:t>
      </w:r>
      <w:r>
        <w:rPr>
          <w:rFonts w:ascii="Arial" w:hAnsi="Arial" w:cs="Arial"/>
          <w:sz w:val="21"/>
          <w:szCs w:val="21"/>
        </w:rPr>
        <w:t>ity forecasts</w:t>
      </w:r>
      <w:r w:rsidR="00545E39">
        <w:rPr>
          <w:rFonts w:ascii="Arial" w:hAnsi="Arial" w:cs="Arial"/>
          <w:sz w:val="21"/>
          <w:szCs w:val="21"/>
        </w:rPr>
        <w:t>, the National Electricity Forecasts Report</w:t>
      </w:r>
      <w:r>
        <w:rPr>
          <w:rFonts w:ascii="Arial" w:hAnsi="Arial" w:cs="Arial"/>
          <w:sz w:val="21"/>
          <w:szCs w:val="21"/>
        </w:rPr>
        <w:t xml:space="preserve"> (NEFR), including a</w:t>
      </w:r>
      <w:r w:rsidRPr="00124EB5">
        <w:rPr>
          <w:rFonts w:ascii="Arial" w:hAnsi="Arial" w:cs="Arial"/>
          <w:sz w:val="21"/>
          <w:szCs w:val="21"/>
        </w:rPr>
        <w:t>nnual energy consumption</w:t>
      </w:r>
      <w:r>
        <w:rPr>
          <w:rFonts w:ascii="Arial" w:hAnsi="Arial" w:cs="Arial"/>
          <w:sz w:val="21"/>
          <w:szCs w:val="21"/>
        </w:rPr>
        <w:t xml:space="preserve"> and m</w:t>
      </w:r>
      <w:r w:rsidRPr="00124EB5">
        <w:rPr>
          <w:rFonts w:ascii="Arial" w:hAnsi="Arial" w:cs="Arial"/>
          <w:sz w:val="21"/>
          <w:szCs w:val="21"/>
        </w:rPr>
        <w:t>aximum demand</w:t>
      </w:r>
      <w:r>
        <w:rPr>
          <w:rFonts w:ascii="Arial" w:hAnsi="Arial" w:cs="Arial"/>
          <w:sz w:val="21"/>
          <w:szCs w:val="21"/>
        </w:rPr>
        <w:t xml:space="preserve">. AEMO will address forecast and model accuracy. The intention is that the dashboard can be accessed at any time and it will be updated as needed based on new forecast components. </w:t>
      </w:r>
    </w:p>
    <w:p w14:paraId="45FF98D3" w14:textId="77777777" w:rsidR="00124EB5" w:rsidRDefault="00124EB5" w:rsidP="00124EB5">
      <w:pPr>
        <w:pStyle w:val="BodyText"/>
        <w:rPr>
          <w:rFonts w:ascii="Arial" w:hAnsi="Arial" w:cs="Arial"/>
          <w:sz w:val="21"/>
          <w:szCs w:val="21"/>
        </w:rPr>
      </w:pPr>
      <w:r>
        <w:rPr>
          <w:rFonts w:ascii="Arial" w:hAnsi="Arial" w:cs="Arial"/>
          <w:sz w:val="21"/>
          <w:szCs w:val="21"/>
        </w:rPr>
        <w:t xml:space="preserve">Nick Cimdins (AusNet Services) queried whether electricity prices would be a factor and Scott advised that this may be considered. </w:t>
      </w:r>
    </w:p>
    <w:p w14:paraId="7996C013" w14:textId="77777777" w:rsidR="000729D9" w:rsidRDefault="000729D9" w:rsidP="00CA7798">
      <w:pPr>
        <w:pStyle w:val="BodyText"/>
        <w:rPr>
          <w:rFonts w:ascii="Arial" w:hAnsi="Arial" w:cs="Arial"/>
          <w:sz w:val="21"/>
          <w:szCs w:val="21"/>
        </w:rPr>
      </w:pPr>
      <w:r>
        <w:rPr>
          <w:rFonts w:ascii="Arial" w:hAnsi="Arial" w:cs="Arial"/>
          <w:sz w:val="21"/>
          <w:szCs w:val="21"/>
        </w:rPr>
        <w:t xml:space="preserve">Sujeewa </w:t>
      </w:r>
      <w:r w:rsidR="00124EB5">
        <w:rPr>
          <w:rFonts w:ascii="Arial" w:hAnsi="Arial" w:cs="Arial"/>
          <w:sz w:val="21"/>
          <w:szCs w:val="21"/>
        </w:rPr>
        <w:t>Vithana (United Energy) queried whether AEMO plans to include connection point forecasting in this report. Scott advised that at this stage the focus is on the NEFR and Leanna added that this is being looked into internally, and will be brought to a Forecasting Methodology workshop once it is more advanced.</w:t>
      </w:r>
      <w:r>
        <w:rPr>
          <w:rFonts w:ascii="Arial" w:hAnsi="Arial" w:cs="Arial"/>
          <w:sz w:val="21"/>
          <w:szCs w:val="21"/>
        </w:rPr>
        <w:t xml:space="preserve"> </w:t>
      </w:r>
    </w:p>
    <w:p w14:paraId="2753888C" w14:textId="5CF1DF53" w:rsidR="000729D9" w:rsidRDefault="00124EB5" w:rsidP="00CA7798">
      <w:pPr>
        <w:pStyle w:val="BodyText"/>
        <w:rPr>
          <w:rFonts w:ascii="Arial" w:hAnsi="Arial" w:cs="Arial"/>
          <w:sz w:val="21"/>
          <w:szCs w:val="21"/>
        </w:rPr>
      </w:pPr>
      <w:r>
        <w:rPr>
          <w:rFonts w:ascii="Arial" w:hAnsi="Arial" w:cs="Arial"/>
          <w:sz w:val="21"/>
          <w:szCs w:val="21"/>
        </w:rPr>
        <w:t>Arind</w:t>
      </w:r>
      <w:r w:rsidR="00FD0BB4">
        <w:rPr>
          <w:rFonts w:ascii="Arial" w:hAnsi="Arial" w:cs="Arial"/>
          <w:sz w:val="21"/>
          <w:szCs w:val="21"/>
        </w:rPr>
        <w:t>a</w:t>
      </w:r>
      <w:r>
        <w:rPr>
          <w:rFonts w:ascii="Arial" w:hAnsi="Arial" w:cs="Arial"/>
          <w:sz w:val="21"/>
          <w:szCs w:val="21"/>
        </w:rPr>
        <w:t xml:space="preserve">m Sen (Transgrid) asked if historical POE distribution will be published and Scott advised that these are yet to be determined. </w:t>
      </w:r>
    </w:p>
    <w:p w14:paraId="4AAA2F36" w14:textId="77777777" w:rsidR="00C2501F" w:rsidRDefault="000729D9" w:rsidP="00CA7798">
      <w:pPr>
        <w:pStyle w:val="BodyText"/>
        <w:rPr>
          <w:rFonts w:ascii="Arial" w:hAnsi="Arial" w:cs="Arial"/>
          <w:sz w:val="21"/>
          <w:szCs w:val="21"/>
        </w:rPr>
      </w:pPr>
      <w:r>
        <w:rPr>
          <w:rFonts w:ascii="Arial" w:hAnsi="Arial" w:cs="Arial"/>
          <w:sz w:val="21"/>
          <w:szCs w:val="21"/>
        </w:rPr>
        <w:t xml:space="preserve">John </w:t>
      </w:r>
      <w:r w:rsidR="00124EB5">
        <w:rPr>
          <w:rFonts w:ascii="Arial" w:hAnsi="Arial" w:cs="Arial"/>
          <w:sz w:val="21"/>
          <w:szCs w:val="21"/>
        </w:rPr>
        <w:t xml:space="preserve">Sligar (Sligar and Associates) queried whether </w:t>
      </w:r>
      <w:r w:rsidR="00F327CD">
        <w:rPr>
          <w:rFonts w:ascii="Arial" w:hAnsi="Arial" w:cs="Arial"/>
          <w:sz w:val="21"/>
          <w:szCs w:val="21"/>
        </w:rPr>
        <w:t>AEMO will look into spikes in the system during one-off events such as earth hour or Melbourne Cup. Scott advised that a back-casting capability is being looked into however this will not go into this level of detail. Abe Abdallah (SA Government) asked whether AEMO has made</w:t>
      </w:r>
      <w:r w:rsidR="00C2501F">
        <w:rPr>
          <w:rFonts w:ascii="Arial" w:hAnsi="Arial" w:cs="Arial"/>
          <w:sz w:val="21"/>
          <w:szCs w:val="21"/>
        </w:rPr>
        <w:t xml:space="preserve"> any attempt</w:t>
      </w:r>
      <w:r w:rsidR="00F327CD">
        <w:rPr>
          <w:rFonts w:ascii="Arial" w:hAnsi="Arial" w:cs="Arial"/>
          <w:sz w:val="21"/>
          <w:szCs w:val="21"/>
        </w:rPr>
        <w:t>s</w:t>
      </w:r>
      <w:r w:rsidR="00C2501F">
        <w:rPr>
          <w:rFonts w:ascii="Arial" w:hAnsi="Arial" w:cs="Arial"/>
          <w:sz w:val="21"/>
          <w:szCs w:val="21"/>
        </w:rPr>
        <w:t xml:space="preserve"> to look at minimum demands</w:t>
      </w:r>
      <w:r w:rsidR="00F327CD">
        <w:rPr>
          <w:rFonts w:ascii="Arial" w:hAnsi="Arial" w:cs="Arial"/>
          <w:sz w:val="21"/>
          <w:szCs w:val="21"/>
        </w:rPr>
        <w:t xml:space="preserve"> for different regions. Scott advised that these are currently produced AEMO is looking into publishing these. </w:t>
      </w:r>
    </w:p>
    <w:p w14:paraId="6358E818" w14:textId="77777777" w:rsidR="003C04CB" w:rsidRDefault="003C04CB" w:rsidP="00CA7798">
      <w:pPr>
        <w:pStyle w:val="BodyText"/>
        <w:rPr>
          <w:rFonts w:ascii="Arial" w:hAnsi="Arial" w:cs="Arial"/>
          <w:sz w:val="21"/>
          <w:szCs w:val="21"/>
        </w:rPr>
      </w:pPr>
      <w:r>
        <w:rPr>
          <w:rFonts w:ascii="Arial" w:hAnsi="Arial" w:cs="Arial"/>
          <w:sz w:val="21"/>
          <w:szCs w:val="21"/>
        </w:rPr>
        <w:t xml:space="preserve">Phil Pollard </w:t>
      </w:r>
      <w:r w:rsidR="00F327CD">
        <w:rPr>
          <w:rFonts w:ascii="Arial" w:hAnsi="Arial" w:cs="Arial"/>
          <w:sz w:val="21"/>
          <w:szCs w:val="21"/>
        </w:rPr>
        <w:t xml:space="preserve">(QEUN) asked how other reviews that are being </w:t>
      </w:r>
      <w:r w:rsidR="00DB261E">
        <w:rPr>
          <w:rFonts w:ascii="Arial" w:hAnsi="Arial" w:cs="Arial"/>
          <w:sz w:val="21"/>
          <w:szCs w:val="21"/>
        </w:rPr>
        <w:t>undertaken</w:t>
      </w:r>
      <w:r w:rsidR="00F327CD">
        <w:rPr>
          <w:rFonts w:ascii="Arial" w:hAnsi="Arial" w:cs="Arial"/>
          <w:sz w:val="21"/>
          <w:szCs w:val="21"/>
        </w:rPr>
        <w:t xml:space="preserve"> in the industry will be embedded into AEMO’s forecast report. </w:t>
      </w:r>
      <w:r>
        <w:rPr>
          <w:rFonts w:ascii="Arial" w:hAnsi="Arial" w:cs="Arial"/>
          <w:sz w:val="21"/>
          <w:szCs w:val="21"/>
        </w:rPr>
        <w:t xml:space="preserve">Scott </w:t>
      </w:r>
      <w:r w:rsidR="00F327CD">
        <w:rPr>
          <w:rFonts w:ascii="Arial" w:hAnsi="Arial" w:cs="Arial"/>
          <w:sz w:val="21"/>
          <w:szCs w:val="21"/>
        </w:rPr>
        <w:t xml:space="preserve">commented that these will be picked up on a case by case basis, as has been done with the Finkel review recommendations. </w:t>
      </w:r>
    </w:p>
    <w:p w14:paraId="04D33BD1" w14:textId="77777777" w:rsidR="00545E39" w:rsidRDefault="00545E39" w:rsidP="00CA7798">
      <w:pPr>
        <w:pStyle w:val="BodyText"/>
        <w:rPr>
          <w:rFonts w:ascii="Arial" w:hAnsi="Arial" w:cs="Arial"/>
          <w:sz w:val="21"/>
          <w:szCs w:val="21"/>
        </w:rPr>
      </w:pPr>
    </w:p>
    <w:p w14:paraId="2287534A" w14:textId="77777777" w:rsidR="001B6B51" w:rsidRDefault="001B6B51" w:rsidP="00DB261E">
      <w:pPr>
        <w:pStyle w:val="Heading1"/>
        <w:numPr>
          <w:ilvl w:val="0"/>
          <w:numId w:val="30"/>
        </w:numPr>
      </w:pPr>
      <w:r>
        <w:t>Other Business</w:t>
      </w:r>
    </w:p>
    <w:p w14:paraId="3C92F974" w14:textId="77777777" w:rsidR="001B6B51" w:rsidRPr="009D0F34" w:rsidRDefault="00BF2A1A" w:rsidP="00BF2A1A">
      <w:pPr>
        <w:pStyle w:val="Heading1"/>
        <w:numPr>
          <w:ilvl w:val="0"/>
          <w:numId w:val="0"/>
        </w:numPr>
      </w:pPr>
      <w:r>
        <w:t>8</w:t>
      </w:r>
      <w:r w:rsidR="001B6B51" w:rsidRPr="009D0F34">
        <w:t>.1</w:t>
      </w:r>
      <w:r w:rsidR="009D0F34">
        <w:t xml:space="preserve"> </w:t>
      </w:r>
      <w:r w:rsidR="001B6B51" w:rsidRPr="009D0F34">
        <w:t>Terms of Reference</w:t>
      </w:r>
    </w:p>
    <w:p w14:paraId="6D789A20" w14:textId="77777777" w:rsidR="00F327CD" w:rsidRDefault="00F327CD" w:rsidP="00F327CD">
      <w:pPr>
        <w:pStyle w:val="Heading1"/>
        <w:numPr>
          <w:ilvl w:val="0"/>
          <w:numId w:val="0"/>
        </w:numPr>
        <w:rPr>
          <w:b w:val="0"/>
          <w:color w:val="auto"/>
          <w:sz w:val="21"/>
          <w:szCs w:val="21"/>
        </w:rPr>
      </w:pPr>
      <w:r w:rsidRPr="00FD193A">
        <w:rPr>
          <w:b w:val="0"/>
          <w:color w:val="auto"/>
          <w:sz w:val="21"/>
          <w:szCs w:val="21"/>
        </w:rPr>
        <w:t>Tania McIntyre (AEMO)</w:t>
      </w:r>
      <w:r>
        <w:rPr>
          <w:b w:val="0"/>
          <w:color w:val="auto"/>
          <w:sz w:val="21"/>
          <w:szCs w:val="21"/>
        </w:rPr>
        <w:t xml:space="preserve"> advised that Terms of Reference</w:t>
      </w:r>
      <w:r w:rsidR="004C40D3">
        <w:rPr>
          <w:b w:val="0"/>
          <w:color w:val="auto"/>
          <w:sz w:val="21"/>
          <w:szCs w:val="21"/>
        </w:rPr>
        <w:t xml:space="preserve"> (ToR)</w:t>
      </w:r>
      <w:r>
        <w:rPr>
          <w:b w:val="0"/>
          <w:color w:val="auto"/>
          <w:sz w:val="21"/>
          <w:szCs w:val="21"/>
        </w:rPr>
        <w:t xml:space="preserve"> for the FRG have been drafted and included in the meeting pack. Tania requested that the group review the drafted </w:t>
      </w:r>
      <w:r w:rsidR="004C40D3">
        <w:rPr>
          <w:b w:val="0"/>
          <w:color w:val="auto"/>
          <w:sz w:val="21"/>
          <w:szCs w:val="21"/>
        </w:rPr>
        <w:t>ToR</w:t>
      </w:r>
      <w:r>
        <w:rPr>
          <w:b w:val="0"/>
          <w:color w:val="auto"/>
          <w:sz w:val="21"/>
          <w:szCs w:val="21"/>
        </w:rPr>
        <w:t xml:space="preserve"> and provide any comments or feedback to AEMO by the next FRG meeting. </w:t>
      </w:r>
    </w:p>
    <w:p w14:paraId="46BDA64D" w14:textId="77777777" w:rsidR="00F327CD" w:rsidRPr="00FC7A54" w:rsidRDefault="00F327CD" w:rsidP="00F327CD">
      <w:pPr>
        <w:pStyle w:val="BodyText"/>
      </w:pPr>
      <w:r w:rsidRPr="00FC7A54">
        <w:rPr>
          <w:rFonts w:ascii="Arial" w:hAnsi="Arial" w:cs="Arial"/>
          <w:sz w:val="21"/>
          <w:szCs w:val="21"/>
        </w:rPr>
        <w:t>Tania also mentioned that a brief survey</w:t>
      </w:r>
      <w:r>
        <w:rPr>
          <w:rFonts w:ascii="Arial" w:hAnsi="Arial" w:cs="Arial"/>
          <w:sz w:val="21"/>
          <w:szCs w:val="21"/>
        </w:rPr>
        <w:t xml:space="preserve"> will be distributed to meeting attendees to collect feedback from participants on this Forecasting Reference Group meeting. </w:t>
      </w:r>
    </w:p>
    <w:p w14:paraId="74A1A85E" w14:textId="77777777" w:rsidR="001B6B51" w:rsidRPr="001B6B51" w:rsidRDefault="001B6B51" w:rsidP="001B6B51">
      <w:pPr>
        <w:pStyle w:val="BodyText"/>
      </w:pPr>
    </w:p>
    <w:p w14:paraId="78C51A87" w14:textId="77777777" w:rsidR="0069338C" w:rsidRPr="004715D4" w:rsidRDefault="0069338C" w:rsidP="00BF2A1A">
      <w:pPr>
        <w:pStyle w:val="Heading1"/>
      </w:pPr>
      <w:r w:rsidRPr="004715D4">
        <w:t>Meeting Close</w:t>
      </w:r>
    </w:p>
    <w:p w14:paraId="3C979AF7" w14:textId="34360B80" w:rsidR="00C76E3A" w:rsidRDefault="0069338C" w:rsidP="00304CD2">
      <w:pPr>
        <w:pStyle w:val="BodyText"/>
        <w:rPr>
          <w:rFonts w:ascii="Arial" w:hAnsi="Arial" w:cs="Arial"/>
          <w:sz w:val="21"/>
          <w:szCs w:val="21"/>
        </w:rPr>
      </w:pPr>
      <w:r w:rsidRPr="004715D4">
        <w:rPr>
          <w:rFonts w:ascii="Arial" w:hAnsi="Arial" w:cs="Arial"/>
          <w:sz w:val="21"/>
          <w:szCs w:val="21"/>
        </w:rPr>
        <w:t>T</w:t>
      </w:r>
      <w:r w:rsidR="0087083B" w:rsidRPr="004715D4">
        <w:rPr>
          <w:rFonts w:ascii="Arial" w:hAnsi="Arial" w:cs="Arial"/>
          <w:sz w:val="21"/>
          <w:szCs w:val="21"/>
        </w:rPr>
        <w:t xml:space="preserve">he next </w:t>
      </w:r>
      <w:r w:rsidR="00D02048">
        <w:rPr>
          <w:rFonts w:ascii="Arial" w:hAnsi="Arial" w:cs="Arial"/>
          <w:sz w:val="21"/>
          <w:szCs w:val="21"/>
        </w:rPr>
        <w:t xml:space="preserve">Forecasting meeting </w:t>
      </w:r>
      <w:r w:rsidR="009D0F34">
        <w:rPr>
          <w:rFonts w:ascii="Arial" w:hAnsi="Arial" w:cs="Arial"/>
          <w:sz w:val="21"/>
          <w:szCs w:val="21"/>
        </w:rPr>
        <w:t>is scheduled on Tuesday 24 October 2017</w:t>
      </w:r>
      <w:r w:rsidR="00545E39">
        <w:rPr>
          <w:rFonts w:ascii="Arial" w:hAnsi="Arial" w:cs="Arial"/>
          <w:sz w:val="21"/>
          <w:szCs w:val="21"/>
        </w:rPr>
        <w:t>.</w:t>
      </w:r>
    </w:p>
    <w:p w14:paraId="1F20BB31" w14:textId="77777777" w:rsidR="00AA75CF" w:rsidRDefault="00AA75CF" w:rsidP="009D0F34">
      <w:pPr>
        <w:pStyle w:val="BodyText"/>
        <w:ind w:firstLine="357"/>
        <w:rPr>
          <w:rFonts w:ascii="Arial" w:hAnsi="Arial" w:cs="Arial"/>
          <w:sz w:val="21"/>
          <w:szCs w:val="21"/>
        </w:rPr>
      </w:pPr>
    </w:p>
    <w:p w14:paraId="45BA08E3" w14:textId="77777777" w:rsidR="00AA75CF" w:rsidRDefault="00AA75CF" w:rsidP="009D0F34">
      <w:pPr>
        <w:pStyle w:val="BodyText"/>
        <w:ind w:firstLine="357"/>
        <w:rPr>
          <w:rFonts w:ascii="Arial" w:hAnsi="Arial" w:cs="Arial"/>
          <w:sz w:val="21"/>
          <w:szCs w:val="21"/>
        </w:rPr>
      </w:pPr>
    </w:p>
    <w:p w14:paraId="0CF3CE40" w14:textId="77777777" w:rsidR="00AA75CF" w:rsidRPr="00D02048" w:rsidRDefault="00AA75CF" w:rsidP="00AA75CF">
      <w:pPr>
        <w:pStyle w:val="BodyText"/>
        <w:rPr>
          <w:rFonts w:ascii="Arial" w:hAnsi="Arial" w:cs="Arial"/>
          <w:sz w:val="21"/>
          <w:szCs w:val="21"/>
        </w:rPr>
        <w:sectPr w:rsidR="00AA75CF" w:rsidRPr="00D02048" w:rsidSect="002C40F1">
          <w:footerReference w:type="default" r:id="rId18"/>
          <w:headerReference w:type="first" r:id="rId19"/>
          <w:footerReference w:type="first" r:id="rId20"/>
          <w:pgSz w:w="11906" w:h="16838" w:code="9"/>
          <w:pgMar w:top="1440" w:right="1841" w:bottom="1440" w:left="1440" w:header="964" w:footer="709" w:gutter="0"/>
          <w:cols w:space="720"/>
          <w:titlePg/>
          <w:docGrid w:linePitch="272"/>
        </w:sectPr>
      </w:pPr>
    </w:p>
    <w:p w14:paraId="003C224E" w14:textId="77777777" w:rsidR="00FF72C9" w:rsidRPr="004715D4" w:rsidRDefault="00FF72C9" w:rsidP="00FF72C9">
      <w:pPr>
        <w:tabs>
          <w:tab w:val="left" w:leader="underscore" w:pos="397"/>
          <w:tab w:val="left" w:pos="794"/>
          <w:tab w:val="left" w:pos="1191"/>
        </w:tabs>
        <w:spacing w:after="0" w:line="280" w:lineRule="exact"/>
        <w:rPr>
          <w:rFonts w:ascii="Arial" w:eastAsia="Times New Roman" w:hAnsi="Arial" w:cs="Arial"/>
          <w:b/>
          <w:bCs/>
          <w:sz w:val="21"/>
          <w:szCs w:val="21"/>
          <w:u w:val="single"/>
          <w:lang w:eastAsia="en-AU"/>
        </w:rPr>
      </w:pPr>
      <w:r w:rsidRPr="004715D4">
        <w:rPr>
          <w:rFonts w:ascii="Arial" w:eastAsia="Times New Roman" w:hAnsi="Arial" w:cs="Arial"/>
          <w:b/>
          <w:bCs/>
          <w:sz w:val="21"/>
          <w:szCs w:val="21"/>
          <w:u w:val="single"/>
          <w:lang w:eastAsia="en-AU"/>
        </w:rPr>
        <w:lastRenderedPageBreak/>
        <w:t>Forecasting Reference Group (FRG) Actions Items</w:t>
      </w:r>
      <w:r w:rsidR="00516C05">
        <w:rPr>
          <w:rFonts w:ascii="Arial" w:eastAsia="Times New Roman" w:hAnsi="Arial" w:cs="Arial"/>
          <w:b/>
          <w:bCs/>
          <w:sz w:val="21"/>
          <w:szCs w:val="21"/>
          <w:u w:val="single"/>
          <w:lang w:eastAsia="en-AU"/>
        </w:rPr>
        <w:t xml:space="preserve"> </w:t>
      </w:r>
    </w:p>
    <w:p w14:paraId="1DFCAE87" w14:textId="77777777" w:rsidR="00FF72C9" w:rsidRPr="004715D4" w:rsidRDefault="00FF72C9" w:rsidP="00FF72C9">
      <w:pPr>
        <w:tabs>
          <w:tab w:val="left" w:leader="underscore" w:pos="397"/>
          <w:tab w:val="left" w:pos="794"/>
          <w:tab w:val="left" w:pos="1191"/>
        </w:tabs>
        <w:spacing w:after="0" w:line="280" w:lineRule="exact"/>
        <w:rPr>
          <w:rFonts w:ascii="Arial" w:eastAsia="Times New Roman" w:hAnsi="Arial" w:cs="Arial"/>
          <w:b/>
          <w:bCs/>
          <w:sz w:val="21"/>
          <w:szCs w:val="21"/>
          <w:u w:val="single"/>
          <w:lang w:eastAsia="en-AU"/>
        </w:rPr>
      </w:pP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64"/>
        <w:gridCol w:w="1447"/>
        <w:gridCol w:w="3402"/>
        <w:gridCol w:w="3543"/>
        <w:gridCol w:w="2127"/>
        <w:gridCol w:w="2126"/>
        <w:gridCol w:w="1559"/>
      </w:tblGrid>
      <w:tr w:rsidR="00735BF7" w14:paraId="167989E7" w14:textId="77777777" w:rsidTr="00735BF7">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D9D9D9"/>
            <w:hideMark/>
          </w:tcPr>
          <w:p w14:paraId="01C0409F" w14:textId="77777777" w:rsidR="00735BF7" w:rsidRDefault="00735BF7">
            <w:pPr>
              <w:spacing w:before="40" w:after="40" w:line="240" w:lineRule="auto"/>
              <w:rPr>
                <w:rFonts w:ascii="Arial" w:eastAsia="Calibri" w:hAnsi="Arial" w:cs="Arial"/>
                <w:b/>
                <w:sz w:val="21"/>
                <w:szCs w:val="21"/>
              </w:rPr>
            </w:pPr>
            <w:r>
              <w:rPr>
                <w:rFonts w:ascii="Arial" w:eastAsia="Calibri" w:hAnsi="Arial" w:cs="Arial"/>
                <w:b/>
                <w:sz w:val="21"/>
                <w:szCs w:val="21"/>
              </w:rPr>
              <w:t>Item</w:t>
            </w:r>
          </w:p>
        </w:tc>
        <w:tc>
          <w:tcPr>
            <w:tcW w:w="1447" w:type="dxa"/>
            <w:tcBorders>
              <w:top w:val="single" w:sz="4" w:space="0" w:color="auto"/>
              <w:left w:val="single" w:sz="4" w:space="0" w:color="auto"/>
              <w:bottom w:val="single" w:sz="4" w:space="0" w:color="auto"/>
              <w:right w:val="single" w:sz="4" w:space="0" w:color="auto"/>
            </w:tcBorders>
            <w:shd w:val="clear" w:color="auto" w:fill="D9D9D9"/>
            <w:hideMark/>
          </w:tcPr>
          <w:p w14:paraId="477BD1E1" w14:textId="77777777" w:rsidR="00735BF7" w:rsidRDefault="00735BF7">
            <w:pPr>
              <w:spacing w:before="40" w:after="40" w:line="240" w:lineRule="auto"/>
              <w:rPr>
                <w:rFonts w:ascii="Arial" w:eastAsia="Calibri" w:hAnsi="Arial" w:cs="Arial"/>
                <w:b/>
                <w:sz w:val="21"/>
                <w:szCs w:val="21"/>
              </w:rPr>
            </w:pPr>
            <w:r>
              <w:rPr>
                <w:rFonts w:ascii="Arial" w:eastAsia="Calibri" w:hAnsi="Arial" w:cs="Arial"/>
                <w:b/>
                <w:sz w:val="21"/>
                <w:szCs w:val="21"/>
              </w:rPr>
              <w:t>Date Raised</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742F6E78" w14:textId="77777777" w:rsidR="00735BF7" w:rsidRDefault="00735BF7">
            <w:pPr>
              <w:spacing w:before="40" w:after="40" w:line="240" w:lineRule="auto"/>
              <w:rPr>
                <w:rFonts w:ascii="Arial" w:eastAsia="Calibri" w:hAnsi="Arial" w:cs="Arial"/>
                <w:b/>
                <w:sz w:val="21"/>
                <w:szCs w:val="21"/>
              </w:rPr>
            </w:pPr>
            <w:r>
              <w:rPr>
                <w:rFonts w:ascii="Arial" w:eastAsia="Calibri" w:hAnsi="Arial" w:cs="Arial"/>
                <w:b/>
                <w:sz w:val="21"/>
                <w:szCs w:val="21"/>
              </w:rPr>
              <w:t>Topic</w:t>
            </w:r>
          </w:p>
        </w:tc>
        <w:tc>
          <w:tcPr>
            <w:tcW w:w="3543" w:type="dxa"/>
            <w:tcBorders>
              <w:top w:val="single" w:sz="4" w:space="0" w:color="auto"/>
              <w:left w:val="single" w:sz="4" w:space="0" w:color="auto"/>
              <w:bottom w:val="single" w:sz="4" w:space="0" w:color="auto"/>
              <w:right w:val="single" w:sz="4" w:space="0" w:color="auto"/>
            </w:tcBorders>
            <w:shd w:val="clear" w:color="auto" w:fill="D9D9D9"/>
            <w:hideMark/>
          </w:tcPr>
          <w:p w14:paraId="5AADD83F" w14:textId="77777777" w:rsidR="00735BF7" w:rsidRDefault="00735BF7">
            <w:pPr>
              <w:spacing w:before="40" w:after="40" w:line="240" w:lineRule="auto"/>
              <w:rPr>
                <w:rFonts w:ascii="Arial" w:eastAsia="Calibri" w:hAnsi="Arial" w:cs="Arial"/>
                <w:b/>
                <w:sz w:val="21"/>
                <w:szCs w:val="21"/>
              </w:rPr>
            </w:pPr>
            <w:r>
              <w:rPr>
                <w:rFonts w:ascii="Arial" w:eastAsia="Calibri" w:hAnsi="Arial" w:cs="Arial"/>
                <w:b/>
                <w:sz w:val="21"/>
                <w:szCs w:val="21"/>
              </w:rPr>
              <w:t>Action required</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5A4DBD08" w14:textId="77777777" w:rsidR="00735BF7" w:rsidRDefault="00735BF7">
            <w:pPr>
              <w:spacing w:before="40" w:after="40" w:line="240" w:lineRule="auto"/>
              <w:jc w:val="center"/>
              <w:rPr>
                <w:rFonts w:ascii="Arial" w:eastAsia="Calibri" w:hAnsi="Arial" w:cs="Arial"/>
                <w:b/>
                <w:sz w:val="21"/>
                <w:szCs w:val="21"/>
              </w:rPr>
            </w:pPr>
            <w:r>
              <w:rPr>
                <w:rFonts w:ascii="Arial" w:eastAsia="Calibri" w:hAnsi="Arial" w:cs="Arial"/>
                <w:b/>
                <w:sz w:val="21"/>
                <w:szCs w:val="21"/>
              </w:rPr>
              <w:t>Responsible</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7359B511" w14:textId="77777777" w:rsidR="00735BF7" w:rsidRDefault="00735BF7">
            <w:pPr>
              <w:spacing w:before="40" w:after="40" w:line="240" w:lineRule="auto"/>
              <w:jc w:val="center"/>
              <w:rPr>
                <w:rFonts w:ascii="Arial" w:eastAsia="Calibri" w:hAnsi="Arial" w:cs="Arial"/>
                <w:b/>
                <w:sz w:val="21"/>
                <w:szCs w:val="21"/>
              </w:rPr>
            </w:pPr>
            <w:r>
              <w:rPr>
                <w:rFonts w:ascii="Arial" w:eastAsia="Calibri" w:hAnsi="Arial" w:cs="Arial"/>
                <w:b/>
                <w:sz w:val="21"/>
                <w:szCs w:val="21"/>
              </w:rPr>
              <w:t>By</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53845339" w14:textId="77777777" w:rsidR="00735BF7" w:rsidRDefault="00735BF7">
            <w:pPr>
              <w:spacing w:before="40" w:after="40" w:line="240" w:lineRule="auto"/>
              <w:jc w:val="center"/>
              <w:rPr>
                <w:rFonts w:ascii="Arial" w:eastAsia="Calibri" w:hAnsi="Arial" w:cs="Arial"/>
                <w:b/>
                <w:sz w:val="21"/>
                <w:szCs w:val="21"/>
              </w:rPr>
            </w:pPr>
            <w:r>
              <w:rPr>
                <w:rFonts w:ascii="Arial" w:eastAsia="Calibri" w:hAnsi="Arial" w:cs="Arial"/>
                <w:b/>
                <w:sz w:val="21"/>
                <w:szCs w:val="21"/>
              </w:rPr>
              <w:t>Status</w:t>
            </w:r>
          </w:p>
        </w:tc>
      </w:tr>
      <w:tr w:rsidR="00AA75CF" w14:paraId="7DE9E7EA" w14:textId="77777777" w:rsidTr="000A0129">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4FAC0E60" w14:textId="77777777" w:rsidR="00AA75CF" w:rsidRDefault="00AA75CF" w:rsidP="000A0129">
            <w:pPr>
              <w:spacing w:before="40" w:after="40" w:line="240" w:lineRule="auto"/>
              <w:rPr>
                <w:rFonts w:ascii="Arial" w:eastAsia="Calibri" w:hAnsi="Arial" w:cs="Arial"/>
                <w:b/>
                <w:sz w:val="21"/>
                <w:szCs w:val="21"/>
              </w:rPr>
            </w:pPr>
            <w:r>
              <w:rPr>
                <w:rFonts w:ascii="Arial" w:eastAsia="Calibri" w:hAnsi="Arial" w:cs="Arial"/>
                <w:b/>
                <w:sz w:val="21"/>
                <w:szCs w:val="21"/>
              </w:rPr>
              <w:t>1.4.1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6B06034" w14:textId="77777777" w:rsidR="00AA75CF" w:rsidRDefault="00AA75CF" w:rsidP="000A0129">
            <w:pPr>
              <w:spacing w:before="40" w:after="40" w:line="240" w:lineRule="auto"/>
              <w:rPr>
                <w:rFonts w:ascii="Arial" w:eastAsia="Calibri" w:hAnsi="Arial" w:cs="Arial"/>
                <w:sz w:val="21"/>
                <w:szCs w:val="21"/>
              </w:rPr>
            </w:pPr>
            <w:r>
              <w:rPr>
                <w:rFonts w:ascii="Arial" w:eastAsia="Calibri" w:hAnsi="Arial" w:cs="Arial"/>
                <w:sz w:val="21"/>
                <w:szCs w:val="21"/>
              </w:rPr>
              <w:t>19-Sep-17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76770E1" w14:textId="77777777" w:rsidR="00AA75CF" w:rsidRPr="00B65376" w:rsidRDefault="00AA75CF" w:rsidP="000A0129">
            <w:pPr>
              <w:spacing w:before="40" w:after="40" w:line="240" w:lineRule="auto"/>
              <w:rPr>
                <w:rFonts w:ascii="Arial" w:hAnsi="Arial" w:cs="Arial"/>
                <w:sz w:val="21"/>
                <w:szCs w:val="21"/>
              </w:rPr>
            </w:pPr>
            <w:r>
              <w:rPr>
                <w:rFonts w:ascii="Arial" w:hAnsi="Arial" w:cs="Arial"/>
                <w:sz w:val="21"/>
                <w:szCs w:val="21"/>
              </w:rPr>
              <w:t>Summer Analytics Program</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6620DE1" w14:textId="77777777" w:rsidR="00AA75CF" w:rsidRDefault="00AA75CF" w:rsidP="00AA75CF">
            <w:pPr>
              <w:spacing w:before="40" w:after="40" w:line="240" w:lineRule="auto"/>
              <w:rPr>
                <w:rFonts w:ascii="Arial" w:hAnsi="Arial" w:cs="Arial"/>
                <w:sz w:val="21"/>
                <w:szCs w:val="21"/>
              </w:rPr>
            </w:pPr>
            <w:r>
              <w:rPr>
                <w:rFonts w:ascii="Arial" w:hAnsi="Arial" w:cs="Arial"/>
                <w:sz w:val="21"/>
                <w:szCs w:val="21"/>
              </w:rPr>
              <w:t xml:space="preserve">Chat with Ausnet Services regarding the ARENA project with Solcast.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BB35AD" w14:textId="77777777" w:rsidR="00AA75CF" w:rsidRDefault="00AA75CF" w:rsidP="000A0129">
            <w:pPr>
              <w:spacing w:before="40" w:after="40" w:line="240" w:lineRule="auto"/>
              <w:rPr>
                <w:rFonts w:ascii="Arial" w:hAnsi="Arial" w:cs="Arial"/>
                <w:sz w:val="21"/>
                <w:szCs w:val="21"/>
              </w:rPr>
            </w:pPr>
            <w:r>
              <w:rPr>
                <w:rFonts w:ascii="Arial" w:hAnsi="Arial" w:cs="Arial"/>
                <w:sz w:val="21"/>
                <w:szCs w:val="21"/>
              </w:rPr>
              <w:t>Scott Maves (AEMO)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06E586" w14:textId="77777777" w:rsidR="00AA75CF" w:rsidRDefault="00AA75CF" w:rsidP="000A0129">
            <w:pPr>
              <w:spacing w:before="40" w:after="40" w:line="240" w:lineRule="auto"/>
              <w:rPr>
                <w:rFonts w:ascii="Arial" w:eastAsia="Calibri" w:hAnsi="Arial" w:cs="Arial"/>
                <w:sz w:val="21"/>
                <w:szCs w:val="21"/>
              </w:rPr>
            </w:pPr>
            <w:r>
              <w:rPr>
                <w:rFonts w:ascii="Arial" w:eastAsia="Calibri" w:hAnsi="Arial" w:cs="Arial"/>
                <w:sz w:val="21"/>
                <w:szCs w:val="21"/>
              </w:rPr>
              <w:t>24-Oct-17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9FF794" w14:textId="77777777" w:rsidR="00AA75CF" w:rsidRDefault="00AA75CF" w:rsidP="000A0129">
            <w:pPr>
              <w:spacing w:before="40" w:after="40" w:line="240" w:lineRule="auto"/>
              <w:rPr>
                <w:rFonts w:ascii="Arial" w:eastAsia="Calibri" w:hAnsi="Arial" w:cs="Arial"/>
                <w:color w:val="ED7D31" w:themeColor="accent2"/>
                <w:sz w:val="21"/>
                <w:szCs w:val="21"/>
              </w:rPr>
            </w:pPr>
            <w:r>
              <w:rPr>
                <w:rFonts w:ascii="Arial" w:eastAsia="Calibri" w:hAnsi="Arial" w:cs="Arial"/>
                <w:color w:val="ED7D31" w:themeColor="accent2"/>
                <w:sz w:val="21"/>
                <w:szCs w:val="21"/>
              </w:rPr>
              <w:t>In progress</w:t>
            </w:r>
          </w:p>
        </w:tc>
      </w:tr>
      <w:tr w:rsidR="00AA75CF" w14:paraId="63921E65" w14:textId="77777777" w:rsidTr="000A0129">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17305A7" w14:textId="77777777" w:rsidR="00AA75CF" w:rsidRDefault="00AA75CF" w:rsidP="000A0129">
            <w:pPr>
              <w:spacing w:before="40" w:after="40" w:line="240" w:lineRule="auto"/>
              <w:rPr>
                <w:rFonts w:ascii="Arial" w:eastAsia="Calibri" w:hAnsi="Arial" w:cs="Arial"/>
                <w:b/>
                <w:sz w:val="21"/>
                <w:szCs w:val="21"/>
              </w:rPr>
            </w:pPr>
            <w:r>
              <w:rPr>
                <w:rFonts w:ascii="Arial" w:eastAsia="Calibri" w:hAnsi="Arial" w:cs="Arial"/>
                <w:b/>
                <w:sz w:val="21"/>
                <w:szCs w:val="21"/>
              </w:rPr>
              <w:t>1.4.2</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4ACA513" w14:textId="77777777" w:rsidR="00AA75CF" w:rsidRDefault="00AA75CF" w:rsidP="000A0129">
            <w:pPr>
              <w:spacing w:before="40" w:after="40" w:line="240" w:lineRule="auto"/>
              <w:rPr>
                <w:rFonts w:ascii="Arial" w:eastAsia="Calibri" w:hAnsi="Arial" w:cs="Arial"/>
                <w:sz w:val="21"/>
                <w:szCs w:val="21"/>
              </w:rPr>
            </w:pPr>
            <w:r>
              <w:rPr>
                <w:rFonts w:ascii="Arial" w:eastAsia="Calibri" w:hAnsi="Arial" w:cs="Arial"/>
                <w:sz w:val="21"/>
                <w:szCs w:val="21"/>
              </w:rPr>
              <w:t>19-Sep-17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456F5D" w14:textId="77777777" w:rsidR="00AA75CF" w:rsidRPr="00B65376" w:rsidRDefault="00AA75CF" w:rsidP="000A0129">
            <w:pPr>
              <w:spacing w:before="40" w:after="40" w:line="240" w:lineRule="auto"/>
              <w:rPr>
                <w:rFonts w:ascii="Arial" w:hAnsi="Arial" w:cs="Arial"/>
                <w:sz w:val="21"/>
                <w:szCs w:val="21"/>
              </w:rPr>
            </w:pPr>
            <w:r>
              <w:rPr>
                <w:rFonts w:ascii="Arial" w:hAnsi="Arial" w:cs="Arial"/>
                <w:sz w:val="21"/>
                <w:szCs w:val="21"/>
              </w:rPr>
              <w:t>Summer Analytics Program</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8CE3C17" w14:textId="77777777" w:rsidR="00AA75CF" w:rsidRDefault="00AA75CF" w:rsidP="000A0129">
            <w:pPr>
              <w:spacing w:before="40" w:after="40" w:line="240" w:lineRule="auto"/>
              <w:rPr>
                <w:rFonts w:ascii="Arial" w:hAnsi="Arial" w:cs="Arial"/>
                <w:sz w:val="21"/>
                <w:szCs w:val="21"/>
              </w:rPr>
            </w:pPr>
            <w:r>
              <w:rPr>
                <w:rFonts w:ascii="Arial" w:hAnsi="Arial" w:cs="Arial"/>
                <w:sz w:val="21"/>
                <w:szCs w:val="21"/>
              </w:rPr>
              <w:t>Discuss consumer behaviour around tariffs with Craig Memery (PIAC)</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E4418F" w14:textId="77777777" w:rsidR="00AA75CF" w:rsidRDefault="00AA75CF" w:rsidP="000A0129">
            <w:pPr>
              <w:spacing w:before="40" w:after="40" w:line="240" w:lineRule="auto"/>
              <w:rPr>
                <w:rFonts w:ascii="Arial" w:hAnsi="Arial" w:cs="Arial"/>
                <w:sz w:val="21"/>
                <w:szCs w:val="21"/>
              </w:rPr>
            </w:pPr>
            <w:r>
              <w:rPr>
                <w:rFonts w:ascii="Arial" w:hAnsi="Arial" w:cs="Arial"/>
                <w:sz w:val="21"/>
                <w:szCs w:val="21"/>
              </w:rPr>
              <w:t>Scott Maves (AEMO)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B3C086" w14:textId="77777777" w:rsidR="00AA75CF" w:rsidRDefault="00AA75CF" w:rsidP="000A0129">
            <w:pPr>
              <w:spacing w:before="40" w:after="40" w:line="240" w:lineRule="auto"/>
              <w:rPr>
                <w:rFonts w:ascii="Arial" w:eastAsia="Calibri" w:hAnsi="Arial" w:cs="Arial"/>
                <w:sz w:val="21"/>
                <w:szCs w:val="21"/>
              </w:rPr>
            </w:pPr>
            <w:r>
              <w:rPr>
                <w:rFonts w:ascii="Arial" w:eastAsia="Calibri" w:hAnsi="Arial" w:cs="Arial"/>
                <w:sz w:val="21"/>
                <w:szCs w:val="21"/>
              </w:rPr>
              <w:t>24-Oct-17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EDA9A6" w14:textId="77777777" w:rsidR="00AA75CF" w:rsidRDefault="00AA75CF" w:rsidP="000A0129">
            <w:pPr>
              <w:spacing w:before="40" w:after="40" w:line="240" w:lineRule="auto"/>
              <w:rPr>
                <w:rFonts w:ascii="Arial" w:eastAsia="Calibri" w:hAnsi="Arial" w:cs="Arial"/>
                <w:color w:val="ED7D31" w:themeColor="accent2"/>
                <w:sz w:val="21"/>
                <w:szCs w:val="21"/>
              </w:rPr>
            </w:pPr>
            <w:r>
              <w:rPr>
                <w:rFonts w:ascii="Arial" w:eastAsia="Calibri" w:hAnsi="Arial" w:cs="Arial"/>
                <w:color w:val="ED7D31" w:themeColor="accent2"/>
                <w:sz w:val="21"/>
                <w:szCs w:val="21"/>
              </w:rPr>
              <w:t>In progress</w:t>
            </w:r>
          </w:p>
        </w:tc>
      </w:tr>
      <w:tr w:rsidR="00AA75CF" w14:paraId="7AD9DBB2" w14:textId="77777777" w:rsidTr="000A0129">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7A4E167" w14:textId="77777777" w:rsidR="00AA75CF" w:rsidRDefault="00AA75CF" w:rsidP="000A0129">
            <w:pPr>
              <w:spacing w:before="40" w:after="40" w:line="240" w:lineRule="auto"/>
              <w:rPr>
                <w:rFonts w:ascii="Arial" w:eastAsia="Calibri" w:hAnsi="Arial" w:cs="Arial"/>
                <w:b/>
                <w:sz w:val="21"/>
                <w:szCs w:val="21"/>
              </w:rPr>
            </w:pPr>
            <w:r>
              <w:rPr>
                <w:rFonts w:ascii="Arial" w:eastAsia="Calibri" w:hAnsi="Arial" w:cs="Arial"/>
                <w:b/>
                <w:sz w:val="21"/>
                <w:szCs w:val="21"/>
              </w:rPr>
              <w:t>1.5.1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B682F06" w14:textId="77777777" w:rsidR="00AA75CF" w:rsidRDefault="00AA75CF" w:rsidP="000A0129">
            <w:pPr>
              <w:spacing w:before="40" w:after="40" w:line="240" w:lineRule="auto"/>
              <w:rPr>
                <w:rFonts w:ascii="Arial" w:eastAsia="Calibri" w:hAnsi="Arial" w:cs="Arial"/>
                <w:sz w:val="21"/>
                <w:szCs w:val="21"/>
              </w:rPr>
            </w:pPr>
            <w:r>
              <w:rPr>
                <w:rFonts w:ascii="Arial" w:eastAsia="Calibri" w:hAnsi="Arial" w:cs="Arial"/>
                <w:sz w:val="21"/>
                <w:szCs w:val="21"/>
              </w:rPr>
              <w:t>19-Sep-17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6E09D5F" w14:textId="77777777" w:rsidR="00AA75CF" w:rsidRPr="00B65376" w:rsidRDefault="00AA75CF" w:rsidP="000A0129">
            <w:pPr>
              <w:spacing w:before="40" w:after="40" w:line="240" w:lineRule="auto"/>
              <w:rPr>
                <w:rFonts w:ascii="Arial" w:hAnsi="Arial" w:cs="Arial"/>
                <w:sz w:val="21"/>
                <w:szCs w:val="21"/>
              </w:rPr>
            </w:pPr>
            <w:r>
              <w:rPr>
                <w:rFonts w:ascii="Arial" w:hAnsi="Arial" w:cs="Arial"/>
                <w:sz w:val="21"/>
                <w:szCs w:val="21"/>
              </w:rPr>
              <w:t>Electric vehicles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2021515" w14:textId="77777777" w:rsidR="00AA75CF" w:rsidRDefault="00AA75CF" w:rsidP="000A0129">
            <w:pPr>
              <w:spacing w:before="40" w:after="40" w:line="240" w:lineRule="auto"/>
              <w:rPr>
                <w:rFonts w:ascii="Arial" w:hAnsi="Arial" w:cs="Arial"/>
                <w:sz w:val="21"/>
                <w:szCs w:val="21"/>
              </w:rPr>
            </w:pPr>
            <w:r>
              <w:rPr>
                <w:rFonts w:ascii="Arial" w:hAnsi="Arial" w:cs="Arial"/>
                <w:sz w:val="21"/>
                <w:szCs w:val="21"/>
              </w:rPr>
              <w:t>Confirm penetration of EVs is for a strong, neutral and weak scenarios.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EFC317" w14:textId="77777777" w:rsidR="00AA75CF" w:rsidRDefault="00AA75CF" w:rsidP="000A0129">
            <w:pPr>
              <w:spacing w:before="40" w:after="40" w:line="240" w:lineRule="auto"/>
              <w:rPr>
                <w:rFonts w:ascii="Arial" w:hAnsi="Arial" w:cs="Arial"/>
                <w:sz w:val="21"/>
                <w:szCs w:val="21"/>
              </w:rPr>
            </w:pPr>
            <w:r>
              <w:rPr>
                <w:rFonts w:ascii="Arial" w:hAnsi="Arial" w:cs="Arial"/>
                <w:sz w:val="21"/>
                <w:szCs w:val="21"/>
              </w:rPr>
              <w:t>Greg Staib (AEMO)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1BF183" w14:textId="77777777" w:rsidR="00AA75CF" w:rsidRDefault="00AA75CF" w:rsidP="000A0129">
            <w:pPr>
              <w:spacing w:before="40" w:after="40" w:line="240" w:lineRule="auto"/>
              <w:rPr>
                <w:rFonts w:ascii="Arial" w:eastAsia="Calibri" w:hAnsi="Arial" w:cs="Arial"/>
                <w:sz w:val="21"/>
                <w:szCs w:val="21"/>
              </w:rPr>
            </w:pPr>
            <w:r>
              <w:rPr>
                <w:rFonts w:ascii="Arial" w:eastAsia="Calibri" w:hAnsi="Arial" w:cs="Arial"/>
                <w:sz w:val="21"/>
                <w:szCs w:val="21"/>
              </w:rPr>
              <w:t>24-Oct-17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0D3C94" w14:textId="77777777" w:rsidR="00AA75CF" w:rsidRDefault="00AA75CF" w:rsidP="000A0129">
            <w:pPr>
              <w:spacing w:before="40" w:after="40" w:line="240" w:lineRule="auto"/>
              <w:rPr>
                <w:rFonts w:ascii="Arial" w:eastAsia="Calibri" w:hAnsi="Arial" w:cs="Arial"/>
                <w:color w:val="ED7D31" w:themeColor="accent2"/>
                <w:sz w:val="21"/>
                <w:szCs w:val="21"/>
              </w:rPr>
            </w:pPr>
            <w:r>
              <w:rPr>
                <w:rFonts w:ascii="Arial" w:eastAsia="Calibri" w:hAnsi="Arial" w:cs="Arial"/>
                <w:color w:val="ED7D31" w:themeColor="accent2"/>
                <w:sz w:val="21"/>
                <w:szCs w:val="21"/>
              </w:rPr>
              <w:t>In progress</w:t>
            </w:r>
          </w:p>
        </w:tc>
      </w:tr>
      <w:tr w:rsidR="00735BF7" w14:paraId="13D52FCC" w14:textId="77777777" w:rsidTr="005F1090">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2CE2504" w14:textId="77777777" w:rsidR="00735BF7" w:rsidRDefault="00735BF7" w:rsidP="005F1090">
            <w:pPr>
              <w:spacing w:before="40" w:after="40" w:line="240" w:lineRule="auto"/>
              <w:rPr>
                <w:rFonts w:ascii="Arial" w:eastAsia="Calibri" w:hAnsi="Arial" w:cs="Arial"/>
                <w:b/>
                <w:sz w:val="21"/>
                <w:szCs w:val="21"/>
              </w:rPr>
            </w:pPr>
            <w:r>
              <w:rPr>
                <w:rFonts w:ascii="Arial" w:eastAsia="Calibri" w:hAnsi="Arial" w:cs="Arial"/>
                <w:b/>
                <w:sz w:val="21"/>
                <w:szCs w:val="21"/>
              </w:rPr>
              <w:t>6.</w:t>
            </w:r>
            <w:r w:rsidR="00B65376">
              <w:rPr>
                <w:rFonts w:ascii="Arial" w:eastAsia="Calibri" w:hAnsi="Arial" w:cs="Arial"/>
                <w:b/>
                <w:sz w:val="21"/>
                <w:szCs w:val="21"/>
              </w:rPr>
              <w:t>5.1</w:t>
            </w:r>
            <w:r w:rsidR="00AA75CF">
              <w:rPr>
                <w:rFonts w:ascii="Arial" w:eastAsia="Calibri" w:hAnsi="Arial" w:cs="Arial"/>
                <w:b/>
                <w:sz w:val="21"/>
                <w:szCs w:val="21"/>
              </w:rPr>
              <w:t xml:space="preserve"> (FPRG)</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6ECCEB" w14:textId="77777777" w:rsidR="00735BF7" w:rsidRDefault="00B65376" w:rsidP="005F1090">
            <w:pPr>
              <w:spacing w:before="40" w:after="40" w:line="240" w:lineRule="auto"/>
              <w:rPr>
                <w:rFonts w:ascii="Arial" w:eastAsia="Calibri" w:hAnsi="Arial" w:cs="Arial"/>
                <w:sz w:val="21"/>
                <w:szCs w:val="21"/>
              </w:rPr>
            </w:pPr>
            <w:r>
              <w:rPr>
                <w:rFonts w:ascii="Arial" w:eastAsia="Calibri" w:hAnsi="Arial" w:cs="Arial"/>
                <w:sz w:val="21"/>
                <w:szCs w:val="21"/>
              </w:rPr>
              <w:t>22-Aug-17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AB80B44" w14:textId="77777777" w:rsidR="00735BF7" w:rsidRDefault="00B65376" w:rsidP="005F1090">
            <w:pPr>
              <w:spacing w:before="40" w:after="40" w:line="240" w:lineRule="auto"/>
              <w:rPr>
                <w:rFonts w:ascii="Arial" w:hAnsi="Arial" w:cs="Arial"/>
                <w:sz w:val="21"/>
                <w:szCs w:val="21"/>
              </w:rPr>
            </w:pPr>
            <w:r w:rsidRPr="00B65376">
              <w:rPr>
                <w:rFonts w:ascii="Arial" w:hAnsi="Arial" w:cs="Arial"/>
                <w:sz w:val="21"/>
                <w:szCs w:val="21"/>
              </w:rPr>
              <w:t>Price Response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1951CE1" w14:textId="77777777" w:rsidR="00FD524C" w:rsidRDefault="00AA75CF" w:rsidP="003D1122">
            <w:pPr>
              <w:spacing w:before="40" w:after="40" w:line="240" w:lineRule="auto"/>
              <w:rPr>
                <w:rFonts w:ascii="Arial" w:hAnsi="Arial" w:cs="Arial"/>
                <w:sz w:val="21"/>
                <w:szCs w:val="21"/>
              </w:rPr>
            </w:pPr>
            <w:r>
              <w:rPr>
                <w:rFonts w:ascii="Arial" w:hAnsi="Arial" w:cs="Arial"/>
                <w:sz w:val="21"/>
                <w:szCs w:val="21"/>
              </w:rPr>
              <w:t>C</w:t>
            </w:r>
            <w:r w:rsidR="00B65376">
              <w:rPr>
                <w:rFonts w:ascii="Arial" w:hAnsi="Arial" w:cs="Arial"/>
                <w:sz w:val="21"/>
                <w:szCs w:val="21"/>
              </w:rPr>
              <w:t>hat further with Jennifer offline regarding potential data sources</w:t>
            </w:r>
            <w:r w:rsidR="00FD524C">
              <w:rPr>
                <w:rFonts w:ascii="Arial" w:hAnsi="Arial" w:cs="Arial"/>
                <w:sz w:val="21"/>
                <w:szCs w:val="21"/>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8189E0" w14:textId="77777777" w:rsidR="00735BF7" w:rsidRDefault="00AA75CF" w:rsidP="005F1090">
            <w:pPr>
              <w:spacing w:before="40" w:after="40" w:line="240" w:lineRule="auto"/>
              <w:rPr>
                <w:rFonts w:ascii="Arial" w:hAnsi="Arial" w:cs="Arial"/>
                <w:sz w:val="21"/>
                <w:szCs w:val="21"/>
              </w:rPr>
            </w:pPr>
            <w:r>
              <w:rPr>
                <w:rFonts w:ascii="Arial" w:hAnsi="Arial" w:cs="Arial"/>
                <w:sz w:val="21"/>
                <w:szCs w:val="21"/>
              </w:rPr>
              <w:t>Leanna Tedesco</w:t>
            </w:r>
            <w:r w:rsidR="00B65376">
              <w:rPr>
                <w:rFonts w:ascii="Arial" w:hAnsi="Arial" w:cs="Arial"/>
                <w:sz w:val="21"/>
                <w:szCs w:val="21"/>
              </w:rPr>
              <w:t xml:space="preserve"> (AEMO)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9341AD" w14:textId="77777777" w:rsidR="00735BF7" w:rsidRDefault="00B65376" w:rsidP="005F1090">
            <w:pPr>
              <w:spacing w:before="40" w:after="40" w:line="240" w:lineRule="auto"/>
              <w:rPr>
                <w:rFonts w:ascii="Arial" w:eastAsia="Calibri" w:hAnsi="Arial" w:cs="Arial"/>
                <w:sz w:val="21"/>
                <w:szCs w:val="21"/>
              </w:rPr>
            </w:pPr>
            <w:r>
              <w:rPr>
                <w:rFonts w:ascii="Arial" w:eastAsia="Calibri" w:hAnsi="Arial" w:cs="Arial"/>
                <w:sz w:val="21"/>
                <w:szCs w:val="21"/>
              </w:rPr>
              <w:t>September-17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4B4CFB" w14:textId="77777777" w:rsidR="00735BF7" w:rsidRDefault="00735BF7" w:rsidP="005F1090">
            <w:pPr>
              <w:spacing w:before="40" w:after="40" w:line="240" w:lineRule="auto"/>
              <w:rPr>
                <w:rFonts w:ascii="Arial" w:eastAsia="Calibri" w:hAnsi="Arial" w:cs="Arial"/>
                <w:color w:val="00B050"/>
                <w:sz w:val="21"/>
                <w:szCs w:val="21"/>
              </w:rPr>
            </w:pPr>
            <w:r>
              <w:rPr>
                <w:rFonts w:ascii="Arial" w:eastAsia="Calibri" w:hAnsi="Arial" w:cs="Arial"/>
                <w:color w:val="ED7D31" w:themeColor="accent2"/>
                <w:sz w:val="21"/>
                <w:szCs w:val="21"/>
              </w:rPr>
              <w:t>In progress</w:t>
            </w:r>
          </w:p>
        </w:tc>
      </w:tr>
      <w:tr w:rsidR="00735BF7" w14:paraId="50915B73" w14:textId="77777777" w:rsidTr="005F1090">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4976D43" w14:textId="77777777" w:rsidR="00735BF7" w:rsidRDefault="00B65376" w:rsidP="005F1090">
            <w:pPr>
              <w:spacing w:before="40" w:after="40" w:line="240" w:lineRule="auto"/>
              <w:rPr>
                <w:rFonts w:ascii="Arial" w:eastAsia="Calibri" w:hAnsi="Arial" w:cs="Arial"/>
                <w:b/>
                <w:sz w:val="21"/>
                <w:szCs w:val="21"/>
              </w:rPr>
            </w:pPr>
            <w:r>
              <w:rPr>
                <w:rFonts w:ascii="Arial" w:eastAsia="Calibri" w:hAnsi="Arial" w:cs="Arial"/>
                <w:b/>
                <w:sz w:val="21"/>
                <w:szCs w:val="21"/>
              </w:rPr>
              <w:t>6.5.2</w:t>
            </w:r>
            <w:r w:rsidR="00AA75CF">
              <w:rPr>
                <w:rFonts w:ascii="Arial" w:eastAsia="Calibri" w:hAnsi="Arial" w:cs="Arial"/>
                <w:b/>
                <w:sz w:val="21"/>
                <w:szCs w:val="21"/>
              </w:rPr>
              <w:t xml:space="preserve"> (FPRG)</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047A078" w14:textId="77777777" w:rsidR="00735BF7" w:rsidRDefault="00B65376" w:rsidP="005F1090">
            <w:pPr>
              <w:spacing w:before="40" w:after="40" w:line="240" w:lineRule="auto"/>
              <w:rPr>
                <w:rFonts w:ascii="Arial" w:eastAsia="Calibri" w:hAnsi="Arial" w:cs="Arial"/>
                <w:sz w:val="21"/>
                <w:szCs w:val="21"/>
              </w:rPr>
            </w:pPr>
            <w:r>
              <w:rPr>
                <w:rFonts w:ascii="Arial" w:eastAsia="Calibri" w:hAnsi="Arial" w:cs="Arial"/>
                <w:sz w:val="21"/>
                <w:szCs w:val="21"/>
              </w:rPr>
              <w:t>22-Aug-17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6E402A0" w14:textId="77777777" w:rsidR="00735BF7" w:rsidRDefault="00B65376" w:rsidP="005F1090">
            <w:pPr>
              <w:spacing w:before="40" w:after="40" w:line="240" w:lineRule="auto"/>
              <w:rPr>
                <w:rFonts w:ascii="Arial" w:hAnsi="Arial" w:cs="Arial"/>
                <w:sz w:val="21"/>
                <w:szCs w:val="21"/>
              </w:rPr>
            </w:pPr>
            <w:r w:rsidRPr="00B65376">
              <w:rPr>
                <w:rFonts w:ascii="Arial" w:hAnsi="Arial" w:cs="Arial"/>
                <w:sz w:val="21"/>
                <w:szCs w:val="21"/>
              </w:rPr>
              <w:t>Price Response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4455E4F" w14:textId="77777777" w:rsidR="00FD524C" w:rsidRDefault="00B65376" w:rsidP="003D1122">
            <w:pPr>
              <w:spacing w:before="40" w:after="40" w:line="240" w:lineRule="auto"/>
              <w:rPr>
                <w:rFonts w:ascii="Arial" w:hAnsi="Arial" w:cs="Arial"/>
                <w:sz w:val="21"/>
                <w:szCs w:val="21"/>
              </w:rPr>
            </w:pPr>
            <w:r>
              <w:rPr>
                <w:rFonts w:ascii="Arial" w:hAnsi="Arial" w:cs="Arial"/>
                <w:sz w:val="21"/>
                <w:szCs w:val="21"/>
              </w:rPr>
              <w:t>Scott to present a draft project scope at the next Forecasting Reference Group</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3FE0A8" w14:textId="77777777" w:rsidR="00735BF7" w:rsidRDefault="00B65376" w:rsidP="005F1090">
            <w:pPr>
              <w:spacing w:before="40" w:after="40" w:line="240" w:lineRule="auto"/>
              <w:rPr>
                <w:rFonts w:ascii="Arial" w:hAnsi="Arial" w:cs="Arial"/>
                <w:sz w:val="21"/>
                <w:szCs w:val="21"/>
              </w:rPr>
            </w:pPr>
            <w:r>
              <w:rPr>
                <w:rFonts w:ascii="Arial" w:hAnsi="Arial" w:cs="Arial"/>
                <w:sz w:val="21"/>
                <w:szCs w:val="21"/>
              </w:rPr>
              <w:t>Scott Maves (AEMO)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9A4C7F" w14:textId="77777777" w:rsidR="00735BF7" w:rsidRDefault="00B65376" w:rsidP="005F1090">
            <w:pPr>
              <w:spacing w:before="40" w:after="40" w:line="240" w:lineRule="auto"/>
              <w:rPr>
                <w:rFonts w:ascii="Arial" w:eastAsia="Calibri" w:hAnsi="Arial" w:cs="Arial"/>
                <w:sz w:val="21"/>
                <w:szCs w:val="21"/>
              </w:rPr>
            </w:pPr>
            <w:r>
              <w:rPr>
                <w:rFonts w:ascii="Arial" w:eastAsia="Calibri" w:hAnsi="Arial" w:cs="Arial"/>
                <w:sz w:val="21"/>
                <w:szCs w:val="21"/>
              </w:rPr>
              <w:t>September-17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757835" w14:textId="77777777" w:rsidR="00FD524C" w:rsidRDefault="00FD524C" w:rsidP="005F1090">
            <w:pPr>
              <w:spacing w:before="40" w:after="40" w:line="240" w:lineRule="auto"/>
              <w:rPr>
                <w:rFonts w:ascii="Arial" w:eastAsia="Calibri" w:hAnsi="Arial" w:cs="Arial"/>
                <w:color w:val="00B050"/>
                <w:sz w:val="21"/>
                <w:szCs w:val="21"/>
              </w:rPr>
            </w:pPr>
            <w:r w:rsidRPr="00FD524C">
              <w:rPr>
                <w:rFonts w:ascii="Arial" w:eastAsia="Calibri" w:hAnsi="Arial" w:cs="Arial"/>
                <w:color w:val="00B050"/>
                <w:sz w:val="21"/>
                <w:szCs w:val="21"/>
              </w:rPr>
              <w:t>Completed</w:t>
            </w:r>
          </w:p>
        </w:tc>
      </w:tr>
      <w:tr w:rsidR="00057D2E" w14:paraId="28B01458" w14:textId="77777777" w:rsidTr="00735BF7">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36E2E94" w14:textId="77777777" w:rsidR="00057D2E" w:rsidRDefault="00057D2E" w:rsidP="00057D2E">
            <w:pPr>
              <w:spacing w:before="40" w:after="40" w:line="240" w:lineRule="auto"/>
              <w:rPr>
                <w:rFonts w:ascii="Arial" w:eastAsia="Calibri" w:hAnsi="Arial" w:cs="Arial"/>
                <w:b/>
                <w:sz w:val="21"/>
                <w:szCs w:val="21"/>
              </w:rPr>
            </w:pPr>
            <w:r>
              <w:rPr>
                <w:rFonts w:ascii="Arial" w:eastAsia="Calibri" w:hAnsi="Arial" w:cs="Arial"/>
                <w:b/>
                <w:sz w:val="21"/>
                <w:szCs w:val="21"/>
              </w:rPr>
              <w:t>6.7.1</w:t>
            </w:r>
            <w:r w:rsidR="00AA75CF">
              <w:rPr>
                <w:rFonts w:ascii="Arial" w:eastAsia="Calibri" w:hAnsi="Arial" w:cs="Arial"/>
                <w:b/>
                <w:sz w:val="21"/>
                <w:szCs w:val="21"/>
              </w:rPr>
              <w:t xml:space="preserve"> (FPRG)</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4FDE1DE" w14:textId="77777777" w:rsidR="00057D2E" w:rsidRDefault="00057D2E" w:rsidP="00057D2E">
            <w:pPr>
              <w:spacing w:before="40" w:after="40" w:line="240" w:lineRule="auto"/>
              <w:rPr>
                <w:rFonts w:ascii="Arial" w:eastAsia="Calibri" w:hAnsi="Arial" w:cs="Arial"/>
                <w:sz w:val="21"/>
                <w:szCs w:val="21"/>
              </w:rPr>
            </w:pPr>
            <w:r>
              <w:rPr>
                <w:rFonts w:ascii="Arial" w:eastAsia="Calibri" w:hAnsi="Arial" w:cs="Arial"/>
                <w:sz w:val="21"/>
                <w:szCs w:val="21"/>
              </w:rPr>
              <w:t>22-Aug-17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ACEF675" w14:textId="77777777" w:rsidR="00057D2E" w:rsidRDefault="00057D2E" w:rsidP="00057D2E">
            <w:pPr>
              <w:spacing w:before="40" w:after="40" w:line="240" w:lineRule="auto"/>
              <w:rPr>
                <w:rFonts w:ascii="Arial" w:hAnsi="Arial" w:cs="Arial"/>
                <w:sz w:val="21"/>
                <w:szCs w:val="21"/>
              </w:rPr>
            </w:pPr>
            <w:r>
              <w:rPr>
                <w:rFonts w:ascii="Arial" w:hAnsi="Arial" w:cs="Arial"/>
                <w:sz w:val="21"/>
                <w:szCs w:val="21"/>
              </w:rPr>
              <w:t>Forward Plan</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0D1ED86" w14:textId="77777777" w:rsidR="00057D2E" w:rsidRDefault="00057D2E" w:rsidP="00057D2E">
            <w:pPr>
              <w:spacing w:before="40" w:after="40" w:line="240" w:lineRule="auto"/>
              <w:rPr>
                <w:rFonts w:ascii="Arial" w:hAnsi="Arial" w:cs="Arial"/>
                <w:sz w:val="21"/>
                <w:szCs w:val="21"/>
              </w:rPr>
            </w:pPr>
            <w:r>
              <w:rPr>
                <w:rFonts w:ascii="Arial" w:hAnsi="Arial" w:cs="Arial"/>
                <w:sz w:val="21"/>
                <w:szCs w:val="21"/>
              </w:rPr>
              <w:t>Future Forecasting and Planning meeting dates to be communicated.</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9213CF" w14:textId="77777777" w:rsidR="00057D2E" w:rsidRDefault="00057D2E" w:rsidP="00057D2E">
            <w:pPr>
              <w:spacing w:before="40" w:after="40" w:line="240" w:lineRule="auto"/>
              <w:rPr>
                <w:rFonts w:ascii="Arial" w:hAnsi="Arial" w:cs="Arial"/>
                <w:sz w:val="21"/>
                <w:szCs w:val="21"/>
              </w:rPr>
            </w:pPr>
            <w:r>
              <w:rPr>
                <w:rFonts w:ascii="Arial" w:hAnsi="Arial" w:cs="Arial"/>
                <w:sz w:val="21"/>
                <w:szCs w:val="21"/>
              </w:rPr>
              <w:t>Brooke Edwards (AEMO)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0EB5DB" w14:textId="77777777" w:rsidR="00057D2E" w:rsidRDefault="00057D2E" w:rsidP="00057D2E">
            <w:pPr>
              <w:spacing w:before="40" w:after="40" w:line="240" w:lineRule="auto"/>
              <w:rPr>
                <w:rFonts w:ascii="Arial" w:eastAsia="Calibri" w:hAnsi="Arial" w:cs="Arial"/>
                <w:sz w:val="21"/>
                <w:szCs w:val="21"/>
              </w:rPr>
            </w:pPr>
            <w:r>
              <w:rPr>
                <w:rFonts w:ascii="Arial" w:eastAsia="Calibri" w:hAnsi="Arial" w:cs="Arial"/>
                <w:sz w:val="21"/>
                <w:szCs w:val="21"/>
              </w:rPr>
              <w:t>September-17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635B3D" w14:textId="77777777" w:rsidR="00057D2E" w:rsidRDefault="00AA75CF" w:rsidP="00057D2E">
            <w:pPr>
              <w:spacing w:before="40" w:after="40" w:line="240" w:lineRule="auto"/>
              <w:rPr>
                <w:rFonts w:ascii="Arial" w:eastAsia="Calibri" w:hAnsi="Arial" w:cs="Arial"/>
                <w:color w:val="00B050"/>
                <w:sz w:val="21"/>
                <w:szCs w:val="21"/>
              </w:rPr>
            </w:pPr>
            <w:r w:rsidRPr="00FD524C">
              <w:rPr>
                <w:rFonts w:ascii="Arial" w:eastAsia="Calibri" w:hAnsi="Arial" w:cs="Arial"/>
                <w:color w:val="00B050"/>
                <w:sz w:val="21"/>
                <w:szCs w:val="21"/>
              </w:rPr>
              <w:t>Completed</w:t>
            </w:r>
          </w:p>
        </w:tc>
      </w:tr>
      <w:tr w:rsidR="00057D2E" w14:paraId="684AE99C" w14:textId="77777777" w:rsidTr="00735BF7">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06093E00" w14:textId="77777777" w:rsidR="00057D2E" w:rsidRDefault="00057D2E" w:rsidP="00057D2E">
            <w:pPr>
              <w:spacing w:before="40" w:after="40" w:line="240" w:lineRule="auto"/>
              <w:rPr>
                <w:rFonts w:ascii="Arial" w:eastAsia="Calibri" w:hAnsi="Arial" w:cs="Arial"/>
                <w:b/>
                <w:sz w:val="21"/>
                <w:szCs w:val="21"/>
              </w:rPr>
            </w:pPr>
            <w:r>
              <w:rPr>
                <w:rFonts w:ascii="Arial" w:eastAsia="Calibri" w:hAnsi="Arial" w:cs="Arial"/>
                <w:b/>
                <w:sz w:val="21"/>
                <w:szCs w:val="21"/>
              </w:rPr>
              <w:t>5.3.2</w:t>
            </w:r>
            <w:r w:rsidR="00AA75CF">
              <w:rPr>
                <w:rFonts w:ascii="Arial" w:eastAsia="Calibri" w:hAnsi="Arial" w:cs="Arial"/>
                <w:b/>
                <w:sz w:val="21"/>
                <w:szCs w:val="21"/>
              </w:rPr>
              <w:t xml:space="preserve"> (FPRG)</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14:paraId="2B9C4B29" w14:textId="77777777" w:rsidR="00057D2E" w:rsidRDefault="00057D2E" w:rsidP="00057D2E">
            <w:pPr>
              <w:spacing w:before="40" w:after="40" w:line="240" w:lineRule="auto"/>
              <w:rPr>
                <w:rFonts w:ascii="Arial" w:eastAsia="Calibri" w:hAnsi="Arial" w:cs="Arial"/>
                <w:sz w:val="21"/>
                <w:szCs w:val="21"/>
              </w:rPr>
            </w:pPr>
            <w:r>
              <w:rPr>
                <w:rFonts w:ascii="Arial" w:eastAsia="Calibri" w:hAnsi="Arial" w:cs="Arial"/>
                <w:sz w:val="21"/>
                <w:szCs w:val="21"/>
              </w:rPr>
              <w:t>18-July-17</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5FC3079" w14:textId="77777777" w:rsidR="00057D2E" w:rsidRDefault="00057D2E" w:rsidP="00057D2E">
            <w:pPr>
              <w:spacing w:before="40" w:after="40" w:line="240" w:lineRule="auto"/>
              <w:rPr>
                <w:rFonts w:ascii="Arial" w:hAnsi="Arial" w:cs="Arial"/>
                <w:sz w:val="21"/>
                <w:szCs w:val="21"/>
              </w:rPr>
            </w:pPr>
            <w:r>
              <w:rPr>
                <w:rFonts w:ascii="Arial" w:hAnsi="Arial" w:cs="Arial"/>
                <w:sz w:val="21"/>
                <w:szCs w:val="21"/>
              </w:rPr>
              <w:t>Electricity Forecasting Insights</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56DC5DDC" w14:textId="77777777" w:rsidR="00C91D09" w:rsidRDefault="00057D2E" w:rsidP="00AA75CF">
            <w:pPr>
              <w:spacing w:before="40" w:after="40" w:line="240" w:lineRule="auto"/>
              <w:rPr>
                <w:rFonts w:ascii="Arial" w:hAnsi="Arial" w:cs="Arial"/>
                <w:sz w:val="21"/>
                <w:szCs w:val="21"/>
              </w:rPr>
            </w:pPr>
            <w:r>
              <w:rPr>
                <w:rFonts w:ascii="Arial" w:hAnsi="Arial" w:cs="Arial"/>
                <w:sz w:val="21"/>
                <w:szCs w:val="21"/>
              </w:rPr>
              <w:t xml:space="preserve">Further discussion with Prasad re: date stamps for reports on the data portal.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F099AD6" w14:textId="77777777" w:rsidR="00057D2E" w:rsidRDefault="00057D2E" w:rsidP="00057D2E">
            <w:pPr>
              <w:spacing w:before="40" w:after="40" w:line="240" w:lineRule="auto"/>
              <w:rPr>
                <w:rFonts w:ascii="Arial" w:hAnsi="Arial" w:cs="Arial"/>
                <w:sz w:val="21"/>
                <w:szCs w:val="21"/>
              </w:rPr>
            </w:pPr>
            <w:r>
              <w:rPr>
                <w:rFonts w:ascii="Arial" w:hAnsi="Arial" w:cs="Arial"/>
                <w:sz w:val="21"/>
                <w:szCs w:val="21"/>
              </w:rPr>
              <w:t>Magnus Hindsberger (AEMO)</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E85DC63" w14:textId="77777777" w:rsidR="00057D2E" w:rsidRDefault="00057D2E" w:rsidP="00057D2E">
            <w:pPr>
              <w:spacing w:before="40" w:after="40" w:line="240" w:lineRule="auto"/>
              <w:rPr>
                <w:rFonts w:ascii="Arial" w:eastAsia="Calibri" w:hAnsi="Arial" w:cs="Arial"/>
                <w:sz w:val="21"/>
                <w:szCs w:val="21"/>
              </w:rPr>
            </w:pPr>
            <w:r>
              <w:rPr>
                <w:rFonts w:ascii="Arial" w:eastAsia="Calibri" w:hAnsi="Arial" w:cs="Arial"/>
                <w:sz w:val="21"/>
                <w:szCs w:val="21"/>
              </w:rPr>
              <w:t>22-August-17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06470DF" w14:textId="77777777" w:rsidR="00057D2E" w:rsidRDefault="00AA75CF" w:rsidP="00057D2E">
            <w:pPr>
              <w:spacing w:before="40" w:after="40" w:line="240" w:lineRule="auto"/>
              <w:rPr>
                <w:rFonts w:ascii="Arial" w:eastAsia="Calibri" w:hAnsi="Arial" w:cs="Arial"/>
                <w:color w:val="00B050"/>
                <w:sz w:val="21"/>
                <w:szCs w:val="21"/>
              </w:rPr>
            </w:pPr>
            <w:r>
              <w:rPr>
                <w:rFonts w:ascii="Arial" w:eastAsia="Calibri" w:hAnsi="Arial" w:cs="Arial"/>
                <w:color w:val="00B050"/>
                <w:sz w:val="21"/>
                <w:szCs w:val="21"/>
              </w:rPr>
              <w:t>Completed</w:t>
            </w:r>
            <w:r w:rsidR="00057D2E">
              <w:rPr>
                <w:rFonts w:ascii="Arial" w:eastAsia="Calibri" w:hAnsi="Arial" w:cs="Arial"/>
                <w:color w:val="00B050"/>
                <w:sz w:val="21"/>
                <w:szCs w:val="21"/>
              </w:rPr>
              <w:t xml:space="preserve"> </w:t>
            </w:r>
          </w:p>
        </w:tc>
      </w:tr>
      <w:tr w:rsidR="00057D2E" w14:paraId="03220BDB" w14:textId="77777777" w:rsidTr="00735BF7">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1CF0F445" w14:textId="77777777" w:rsidR="00057D2E" w:rsidRDefault="00057D2E" w:rsidP="00057D2E">
            <w:pPr>
              <w:spacing w:before="40" w:after="40" w:line="240" w:lineRule="auto"/>
              <w:rPr>
                <w:rFonts w:ascii="Arial" w:eastAsia="Calibri" w:hAnsi="Arial" w:cs="Arial"/>
                <w:b/>
                <w:sz w:val="21"/>
                <w:szCs w:val="21"/>
              </w:rPr>
            </w:pPr>
            <w:r>
              <w:rPr>
                <w:rFonts w:ascii="Arial" w:eastAsia="Calibri" w:hAnsi="Arial" w:cs="Arial"/>
                <w:b/>
                <w:sz w:val="21"/>
                <w:szCs w:val="21"/>
              </w:rPr>
              <w:t>5.3.3</w:t>
            </w:r>
            <w:r w:rsidR="00AA75CF">
              <w:rPr>
                <w:rFonts w:ascii="Arial" w:eastAsia="Calibri" w:hAnsi="Arial" w:cs="Arial"/>
                <w:b/>
                <w:sz w:val="21"/>
                <w:szCs w:val="21"/>
              </w:rPr>
              <w:t xml:space="preserve"> (FPRG)</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14:paraId="62D7B270" w14:textId="77777777" w:rsidR="00057D2E" w:rsidRDefault="00057D2E" w:rsidP="00057D2E">
            <w:pPr>
              <w:spacing w:before="40" w:after="40" w:line="240" w:lineRule="auto"/>
              <w:rPr>
                <w:rFonts w:ascii="Arial" w:eastAsia="Calibri" w:hAnsi="Arial" w:cs="Arial"/>
                <w:sz w:val="21"/>
                <w:szCs w:val="21"/>
              </w:rPr>
            </w:pPr>
            <w:r>
              <w:rPr>
                <w:rFonts w:ascii="Arial" w:eastAsia="Calibri" w:hAnsi="Arial" w:cs="Arial"/>
                <w:sz w:val="21"/>
                <w:szCs w:val="21"/>
              </w:rPr>
              <w:t>18-July-17</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7E55572" w14:textId="77777777" w:rsidR="00057D2E" w:rsidRDefault="00057D2E" w:rsidP="00057D2E">
            <w:pPr>
              <w:spacing w:before="40" w:after="40" w:line="240" w:lineRule="auto"/>
              <w:rPr>
                <w:rFonts w:ascii="Arial" w:hAnsi="Arial" w:cs="Arial"/>
                <w:sz w:val="21"/>
                <w:szCs w:val="21"/>
              </w:rPr>
            </w:pPr>
            <w:r>
              <w:rPr>
                <w:rFonts w:ascii="Arial" w:hAnsi="Arial" w:cs="Arial"/>
                <w:sz w:val="21"/>
                <w:szCs w:val="21"/>
              </w:rPr>
              <w:t>Electricity Forecasting Insights</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040BB954" w14:textId="77777777" w:rsidR="00057D2E" w:rsidRDefault="00057D2E" w:rsidP="00057D2E">
            <w:pPr>
              <w:spacing w:before="40" w:after="40" w:line="240" w:lineRule="auto"/>
              <w:rPr>
                <w:rFonts w:ascii="Arial" w:hAnsi="Arial" w:cs="Arial"/>
                <w:sz w:val="21"/>
                <w:szCs w:val="21"/>
              </w:rPr>
            </w:pPr>
            <w:r>
              <w:rPr>
                <w:rFonts w:ascii="Arial" w:hAnsi="Arial" w:cs="Arial"/>
                <w:sz w:val="21"/>
                <w:szCs w:val="21"/>
              </w:rPr>
              <w:t>AEMO to discuss influencers and sensitivities associated with AEMO forecasts with Ausgrid (Craig Tupper).</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0D186DC" w14:textId="77777777" w:rsidR="00057D2E" w:rsidRDefault="00057D2E" w:rsidP="00057D2E">
            <w:pPr>
              <w:spacing w:before="40" w:after="40" w:line="240" w:lineRule="auto"/>
              <w:rPr>
                <w:rFonts w:ascii="Arial" w:hAnsi="Arial" w:cs="Arial"/>
                <w:sz w:val="21"/>
                <w:szCs w:val="21"/>
              </w:rPr>
            </w:pPr>
            <w:r>
              <w:rPr>
                <w:rFonts w:ascii="Arial" w:hAnsi="Arial" w:cs="Arial"/>
                <w:sz w:val="21"/>
                <w:szCs w:val="21"/>
              </w:rPr>
              <w:t>Magnus Hindsberger (AEMO)</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12F7A5F" w14:textId="77777777" w:rsidR="00057D2E" w:rsidRDefault="00057D2E" w:rsidP="00057D2E">
            <w:pPr>
              <w:spacing w:before="40" w:after="40" w:line="240" w:lineRule="auto"/>
              <w:rPr>
                <w:rFonts w:ascii="Arial" w:eastAsia="Calibri" w:hAnsi="Arial" w:cs="Arial"/>
                <w:sz w:val="21"/>
                <w:szCs w:val="21"/>
              </w:rPr>
            </w:pPr>
            <w:r>
              <w:rPr>
                <w:rFonts w:ascii="Arial" w:eastAsia="Calibri" w:hAnsi="Arial" w:cs="Arial"/>
                <w:sz w:val="21"/>
                <w:szCs w:val="21"/>
              </w:rPr>
              <w:t>22-August-17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57636D2" w14:textId="77777777" w:rsidR="00057D2E" w:rsidRDefault="00AA75CF" w:rsidP="00057D2E">
            <w:pPr>
              <w:spacing w:before="40" w:after="40" w:line="240" w:lineRule="auto"/>
              <w:rPr>
                <w:rFonts w:ascii="Arial" w:eastAsia="Calibri" w:hAnsi="Arial" w:cs="Arial"/>
                <w:color w:val="00B050"/>
                <w:sz w:val="21"/>
                <w:szCs w:val="21"/>
              </w:rPr>
            </w:pPr>
            <w:r>
              <w:rPr>
                <w:rFonts w:ascii="Arial" w:eastAsia="Calibri" w:hAnsi="Arial" w:cs="Arial"/>
                <w:color w:val="00B050"/>
                <w:sz w:val="21"/>
                <w:szCs w:val="21"/>
              </w:rPr>
              <w:t>Completed</w:t>
            </w:r>
          </w:p>
        </w:tc>
      </w:tr>
    </w:tbl>
    <w:p w14:paraId="4C2D83CF" w14:textId="77777777" w:rsidR="00F8621E" w:rsidRPr="004715D4" w:rsidRDefault="00F8621E" w:rsidP="002D456A">
      <w:pPr>
        <w:spacing w:before="120" w:after="120" w:line="240" w:lineRule="auto"/>
        <w:rPr>
          <w:rFonts w:ascii="Arial" w:eastAsia="Times New Roman" w:hAnsi="Arial" w:cs="Arial"/>
          <w:b/>
          <w:bCs/>
          <w:sz w:val="21"/>
          <w:szCs w:val="21"/>
          <w:u w:val="single"/>
          <w:lang w:eastAsia="en-AU"/>
        </w:rPr>
      </w:pPr>
    </w:p>
    <w:sectPr w:rsidR="00F8621E" w:rsidRPr="004715D4" w:rsidSect="002C40F1">
      <w:pgSz w:w="16838" w:h="11906" w:orient="landscape" w:code="9"/>
      <w:pgMar w:top="1440" w:right="1440" w:bottom="1841" w:left="1440" w:header="964"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5305F" w14:textId="77777777" w:rsidR="001A3D2D" w:rsidRDefault="001A3D2D">
      <w:pPr>
        <w:spacing w:after="0" w:line="240" w:lineRule="auto"/>
      </w:pPr>
      <w:r>
        <w:separator/>
      </w:r>
    </w:p>
  </w:endnote>
  <w:endnote w:type="continuationSeparator" w:id="0">
    <w:p w14:paraId="2C841330" w14:textId="77777777" w:rsidR="001A3D2D" w:rsidRDefault="001A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4487E" w14:textId="77777777" w:rsidR="00570225" w:rsidRPr="009B363E" w:rsidRDefault="00570225" w:rsidP="007E31FF">
    <w:pPr>
      <w:pStyle w:val="Footer"/>
      <w:pBdr>
        <w:top w:val="single" w:sz="4" w:space="0" w:color="auto"/>
      </w:pBdr>
      <w:tabs>
        <w:tab w:val="right" w:pos="12474"/>
      </w:tabs>
    </w:pPr>
    <w:r>
      <w:tab/>
    </w:r>
    <w:r>
      <w:tab/>
    </w:r>
    <w:r>
      <w:tab/>
    </w:r>
    <w:r w:rsidRPr="009B363E">
      <w:t xml:space="preserve">PAGE </w:t>
    </w:r>
    <w:r>
      <w:fldChar w:fldCharType="begin"/>
    </w:r>
    <w:r>
      <w:instrText xml:space="preserve"> PAGE  \* MERGEFORMAT </w:instrText>
    </w:r>
    <w:r>
      <w:fldChar w:fldCharType="separate"/>
    </w:r>
    <w:r w:rsidR="00225D68">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41378"/>
      <w:docPartObj>
        <w:docPartGallery w:val="Page Numbers (Bottom of Page)"/>
        <w:docPartUnique/>
      </w:docPartObj>
    </w:sdtPr>
    <w:sdtEndPr>
      <w:rPr>
        <w:noProof/>
      </w:rPr>
    </w:sdtEndPr>
    <w:sdtContent>
      <w:p w14:paraId="7918F7A6" w14:textId="77777777" w:rsidR="00570225" w:rsidRDefault="00570225" w:rsidP="007E31FF">
        <w:pPr>
          <w:pStyle w:val="Footer"/>
          <w:tabs>
            <w:tab w:val="left" w:pos="6901"/>
            <w:tab w:val="right" w:pos="8625"/>
          </w:tabs>
        </w:pPr>
        <w:r>
          <w:tab/>
        </w:r>
        <w:r>
          <w:tab/>
        </w:r>
        <w:r>
          <w:tab/>
        </w:r>
        <w:r>
          <w:tab/>
        </w:r>
        <w:r>
          <w:tab/>
        </w:r>
        <w:r>
          <w:tab/>
        </w:r>
        <w:r>
          <w:tab/>
        </w:r>
        <w:r>
          <w:tab/>
        </w:r>
        <w:r>
          <w:tab/>
        </w:r>
        <w:r>
          <w:tab/>
          <w:t xml:space="preserve">PAGE </w:t>
        </w:r>
        <w:r>
          <w:fldChar w:fldCharType="begin"/>
        </w:r>
        <w:r>
          <w:instrText xml:space="preserve"> PAGE   \* MERGEFORMAT </w:instrText>
        </w:r>
        <w:r>
          <w:fldChar w:fldCharType="separate"/>
        </w:r>
        <w:r w:rsidR="00225D68">
          <w:rPr>
            <w:noProof/>
          </w:rPr>
          <w:t>1</w:t>
        </w:r>
        <w:r>
          <w:rPr>
            <w:noProof/>
          </w:rPr>
          <w:fldChar w:fldCharType="end"/>
        </w:r>
      </w:p>
    </w:sdtContent>
  </w:sdt>
  <w:p w14:paraId="4DE19D9B" w14:textId="77777777" w:rsidR="00570225" w:rsidRDefault="00570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84685" w14:textId="77777777" w:rsidR="001A3D2D" w:rsidRDefault="001A3D2D">
      <w:pPr>
        <w:spacing w:after="0" w:line="240" w:lineRule="auto"/>
      </w:pPr>
      <w:r>
        <w:separator/>
      </w:r>
    </w:p>
  </w:footnote>
  <w:footnote w:type="continuationSeparator" w:id="0">
    <w:p w14:paraId="0D7F3D69" w14:textId="77777777" w:rsidR="001A3D2D" w:rsidRDefault="001A3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E587F" w14:textId="77777777" w:rsidR="00570225" w:rsidRDefault="00570225" w:rsidP="002C40F1">
    <w:pPr>
      <w:pStyle w:val="Header"/>
      <w:jc w:val="right"/>
    </w:pPr>
    <w:r w:rsidRPr="005D04EA">
      <w:rPr>
        <w:noProof/>
        <w:lang w:eastAsia="en-AU"/>
      </w:rPr>
      <w:drawing>
        <wp:anchor distT="0" distB="0" distL="114300" distR="114300" simplePos="0" relativeHeight="251659264" behindDoc="1" locked="1" layoutInCell="1" allowOverlap="1" wp14:anchorId="00BBAC96" wp14:editId="3AD89883">
          <wp:simplePos x="0" y="0"/>
          <wp:positionH relativeFrom="page">
            <wp:posOffset>5200650</wp:posOffset>
          </wp:positionH>
          <wp:positionV relativeFrom="page">
            <wp:posOffset>249555</wp:posOffset>
          </wp:positionV>
          <wp:extent cx="1990725" cy="655320"/>
          <wp:effectExtent l="19050" t="0" r="9525" b="0"/>
          <wp:wrapNone/>
          <wp:docPr id="1"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p w14:paraId="36260B94" w14:textId="77777777" w:rsidR="00570225" w:rsidRDefault="00570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146"/>
    <w:multiLevelType w:val="hybridMultilevel"/>
    <w:tmpl w:val="0BC01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85A21"/>
    <w:multiLevelType w:val="hybridMultilevel"/>
    <w:tmpl w:val="08AC26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B8722D"/>
    <w:multiLevelType w:val="hybridMultilevel"/>
    <w:tmpl w:val="271CCE9C"/>
    <w:lvl w:ilvl="0" w:tplc="F7981CE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32F6A"/>
    <w:multiLevelType w:val="hybridMultilevel"/>
    <w:tmpl w:val="67103BDC"/>
    <w:lvl w:ilvl="0" w:tplc="B6C666B2">
      <w:start w:val="1"/>
      <w:numFmt w:val="bullet"/>
      <w:lvlText w:val="•"/>
      <w:lvlJc w:val="left"/>
      <w:pPr>
        <w:tabs>
          <w:tab w:val="num" w:pos="720"/>
        </w:tabs>
        <w:ind w:left="720" w:hanging="360"/>
      </w:pPr>
      <w:rPr>
        <w:rFonts w:ascii="Arial" w:hAnsi="Arial" w:hint="default"/>
      </w:rPr>
    </w:lvl>
    <w:lvl w:ilvl="1" w:tplc="378EB932" w:tentative="1">
      <w:start w:val="1"/>
      <w:numFmt w:val="bullet"/>
      <w:lvlText w:val="•"/>
      <w:lvlJc w:val="left"/>
      <w:pPr>
        <w:tabs>
          <w:tab w:val="num" w:pos="1440"/>
        </w:tabs>
        <w:ind w:left="1440" w:hanging="360"/>
      </w:pPr>
      <w:rPr>
        <w:rFonts w:ascii="Arial" w:hAnsi="Arial" w:hint="default"/>
      </w:rPr>
    </w:lvl>
    <w:lvl w:ilvl="2" w:tplc="42E008B8" w:tentative="1">
      <w:start w:val="1"/>
      <w:numFmt w:val="bullet"/>
      <w:lvlText w:val="•"/>
      <w:lvlJc w:val="left"/>
      <w:pPr>
        <w:tabs>
          <w:tab w:val="num" w:pos="2160"/>
        </w:tabs>
        <w:ind w:left="2160" w:hanging="360"/>
      </w:pPr>
      <w:rPr>
        <w:rFonts w:ascii="Arial" w:hAnsi="Arial" w:hint="default"/>
      </w:rPr>
    </w:lvl>
    <w:lvl w:ilvl="3" w:tplc="F1AE440A" w:tentative="1">
      <w:start w:val="1"/>
      <w:numFmt w:val="bullet"/>
      <w:lvlText w:val="•"/>
      <w:lvlJc w:val="left"/>
      <w:pPr>
        <w:tabs>
          <w:tab w:val="num" w:pos="2880"/>
        </w:tabs>
        <w:ind w:left="2880" w:hanging="360"/>
      </w:pPr>
      <w:rPr>
        <w:rFonts w:ascii="Arial" w:hAnsi="Arial" w:hint="default"/>
      </w:rPr>
    </w:lvl>
    <w:lvl w:ilvl="4" w:tplc="808AA704" w:tentative="1">
      <w:start w:val="1"/>
      <w:numFmt w:val="bullet"/>
      <w:lvlText w:val="•"/>
      <w:lvlJc w:val="left"/>
      <w:pPr>
        <w:tabs>
          <w:tab w:val="num" w:pos="3600"/>
        </w:tabs>
        <w:ind w:left="3600" w:hanging="360"/>
      </w:pPr>
      <w:rPr>
        <w:rFonts w:ascii="Arial" w:hAnsi="Arial" w:hint="default"/>
      </w:rPr>
    </w:lvl>
    <w:lvl w:ilvl="5" w:tplc="E8441EF4" w:tentative="1">
      <w:start w:val="1"/>
      <w:numFmt w:val="bullet"/>
      <w:lvlText w:val="•"/>
      <w:lvlJc w:val="left"/>
      <w:pPr>
        <w:tabs>
          <w:tab w:val="num" w:pos="4320"/>
        </w:tabs>
        <w:ind w:left="4320" w:hanging="360"/>
      </w:pPr>
      <w:rPr>
        <w:rFonts w:ascii="Arial" w:hAnsi="Arial" w:hint="default"/>
      </w:rPr>
    </w:lvl>
    <w:lvl w:ilvl="6" w:tplc="BB24FD56" w:tentative="1">
      <w:start w:val="1"/>
      <w:numFmt w:val="bullet"/>
      <w:lvlText w:val="•"/>
      <w:lvlJc w:val="left"/>
      <w:pPr>
        <w:tabs>
          <w:tab w:val="num" w:pos="5040"/>
        </w:tabs>
        <w:ind w:left="5040" w:hanging="360"/>
      </w:pPr>
      <w:rPr>
        <w:rFonts w:ascii="Arial" w:hAnsi="Arial" w:hint="default"/>
      </w:rPr>
    </w:lvl>
    <w:lvl w:ilvl="7" w:tplc="500E77A2" w:tentative="1">
      <w:start w:val="1"/>
      <w:numFmt w:val="bullet"/>
      <w:lvlText w:val="•"/>
      <w:lvlJc w:val="left"/>
      <w:pPr>
        <w:tabs>
          <w:tab w:val="num" w:pos="5760"/>
        </w:tabs>
        <w:ind w:left="5760" w:hanging="360"/>
      </w:pPr>
      <w:rPr>
        <w:rFonts w:ascii="Arial" w:hAnsi="Arial" w:hint="default"/>
      </w:rPr>
    </w:lvl>
    <w:lvl w:ilvl="8" w:tplc="1E9490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413265"/>
    <w:multiLevelType w:val="hybridMultilevel"/>
    <w:tmpl w:val="F5545B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1D44F2"/>
    <w:multiLevelType w:val="hybridMultilevel"/>
    <w:tmpl w:val="63D66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24132E"/>
    <w:multiLevelType w:val="hybridMultilevel"/>
    <w:tmpl w:val="F0884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A1411"/>
    <w:multiLevelType w:val="hybridMultilevel"/>
    <w:tmpl w:val="F2AE7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AF285F"/>
    <w:multiLevelType w:val="hybridMultilevel"/>
    <w:tmpl w:val="FE104BCC"/>
    <w:lvl w:ilvl="0" w:tplc="0C090003">
      <w:start w:val="1"/>
      <w:numFmt w:val="bullet"/>
      <w:lvlText w:val="o"/>
      <w:lvlJc w:val="left"/>
      <w:pPr>
        <w:ind w:left="1496" w:hanging="360"/>
      </w:pPr>
      <w:rPr>
        <w:rFonts w:ascii="Courier New" w:hAnsi="Courier New" w:cs="Courier New"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9" w15:restartNumberingAfterBreak="0">
    <w:nsid w:val="443869E3"/>
    <w:multiLevelType w:val="hybridMultilevel"/>
    <w:tmpl w:val="FD6E29BA"/>
    <w:lvl w:ilvl="0" w:tplc="4194436C">
      <w:start w:val="1"/>
      <w:numFmt w:val="bullet"/>
      <w:lvlText w:val="•"/>
      <w:lvlJc w:val="left"/>
      <w:pPr>
        <w:tabs>
          <w:tab w:val="num" w:pos="720"/>
        </w:tabs>
        <w:ind w:left="720" w:hanging="360"/>
      </w:pPr>
      <w:rPr>
        <w:rFonts w:ascii="Arial" w:hAnsi="Arial" w:hint="default"/>
      </w:rPr>
    </w:lvl>
    <w:lvl w:ilvl="1" w:tplc="F4805308" w:tentative="1">
      <w:start w:val="1"/>
      <w:numFmt w:val="bullet"/>
      <w:lvlText w:val="•"/>
      <w:lvlJc w:val="left"/>
      <w:pPr>
        <w:tabs>
          <w:tab w:val="num" w:pos="1440"/>
        </w:tabs>
        <w:ind w:left="1440" w:hanging="360"/>
      </w:pPr>
      <w:rPr>
        <w:rFonts w:ascii="Arial" w:hAnsi="Arial" w:hint="default"/>
      </w:rPr>
    </w:lvl>
    <w:lvl w:ilvl="2" w:tplc="F086C840" w:tentative="1">
      <w:start w:val="1"/>
      <w:numFmt w:val="bullet"/>
      <w:lvlText w:val="•"/>
      <w:lvlJc w:val="left"/>
      <w:pPr>
        <w:tabs>
          <w:tab w:val="num" w:pos="2160"/>
        </w:tabs>
        <w:ind w:left="2160" w:hanging="360"/>
      </w:pPr>
      <w:rPr>
        <w:rFonts w:ascii="Arial" w:hAnsi="Arial" w:hint="default"/>
      </w:rPr>
    </w:lvl>
    <w:lvl w:ilvl="3" w:tplc="BC3AB3A0" w:tentative="1">
      <w:start w:val="1"/>
      <w:numFmt w:val="bullet"/>
      <w:lvlText w:val="•"/>
      <w:lvlJc w:val="left"/>
      <w:pPr>
        <w:tabs>
          <w:tab w:val="num" w:pos="2880"/>
        </w:tabs>
        <w:ind w:left="2880" w:hanging="360"/>
      </w:pPr>
      <w:rPr>
        <w:rFonts w:ascii="Arial" w:hAnsi="Arial" w:hint="default"/>
      </w:rPr>
    </w:lvl>
    <w:lvl w:ilvl="4" w:tplc="83748BEA" w:tentative="1">
      <w:start w:val="1"/>
      <w:numFmt w:val="bullet"/>
      <w:lvlText w:val="•"/>
      <w:lvlJc w:val="left"/>
      <w:pPr>
        <w:tabs>
          <w:tab w:val="num" w:pos="3600"/>
        </w:tabs>
        <w:ind w:left="3600" w:hanging="360"/>
      </w:pPr>
      <w:rPr>
        <w:rFonts w:ascii="Arial" w:hAnsi="Arial" w:hint="default"/>
      </w:rPr>
    </w:lvl>
    <w:lvl w:ilvl="5" w:tplc="2560371C" w:tentative="1">
      <w:start w:val="1"/>
      <w:numFmt w:val="bullet"/>
      <w:lvlText w:val="•"/>
      <w:lvlJc w:val="left"/>
      <w:pPr>
        <w:tabs>
          <w:tab w:val="num" w:pos="4320"/>
        </w:tabs>
        <w:ind w:left="4320" w:hanging="360"/>
      </w:pPr>
      <w:rPr>
        <w:rFonts w:ascii="Arial" w:hAnsi="Arial" w:hint="default"/>
      </w:rPr>
    </w:lvl>
    <w:lvl w:ilvl="6" w:tplc="A1769C92" w:tentative="1">
      <w:start w:val="1"/>
      <w:numFmt w:val="bullet"/>
      <w:lvlText w:val="•"/>
      <w:lvlJc w:val="left"/>
      <w:pPr>
        <w:tabs>
          <w:tab w:val="num" w:pos="5040"/>
        </w:tabs>
        <w:ind w:left="5040" w:hanging="360"/>
      </w:pPr>
      <w:rPr>
        <w:rFonts w:ascii="Arial" w:hAnsi="Arial" w:hint="default"/>
      </w:rPr>
    </w:lvl>
    <w:lvl w:ilvl="7" w:tplc="193431AE" w:tentative="1">
      <w:start w:val="1"/>
      <w:numFmt w:val="bullet"/>
      <w:lvlText w:val="•"/>
      <w:lvlJc w:val="left"/>
      <w:pPr>
        <w:tabs>
          <w:tab w:val="num" w:pos="5760"/>
        </w:tabs>
        <w:ind w:left="5760" w:hanging="360"/>
      </w:pPr>
      <w:rPr>
        <w:rFonts w:ascii="Arial" w:hAnsi="Arial" w:hint="default"/>
      </w:rPr>
    </w:lvl>
    <w:lvl w:ilvl="8" w:tplc="5D5059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AD3362"/>
    <w:multiLevelType w:val="hybridMultilevel"/>
    <w:tmpl w:val="E0188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5C63C0"/>
    <w:multiLevelType w:val="hybridMultilevel"/>
    <w:tmpl w:val="6E3439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B22B71"/>
    <w:multiLevelType w:val="hybridMultilevel"/>
    <w:tmpl w:val="9F866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D206F3"/>
    <w:multiLevelType w:val="hybridMultilevel"/>
    <w:tmpl w:val="8E5624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2E3E8F"/>
    <w:multiLevelType w:val="hybridMultilevel"/>
    <w:tmpl w:val="78B8B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573776"/>
    <w:multiLevelType w:val="hybridMultilevel"/>
    <w:tmpl w:val="FD320F5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DA41BF3"/>
    <w:multiLevelType w:val="hybridMultilevel"/>
    <w:tmpl w:val="E7DA4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C60109"/>
    <w:multiLevelType w:val="hybridMultilevel"/>
    <w:tmpl w:val="E7EA8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A77F1F"/>
    <w:multiLevelType w:val="multilevel"/>
    <w:tmpl w:val="2AA0B2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CA6F9A"/>
    <w:multiLevelType w:val="multilevel"/>
    <w:tmpl w:val="6B5893F0"/>
    <w:lvl w:ilvl="0">
      <w:start w:val="1"/>
      <w:numFmt w:val="decimal"/>
      <w:lvlText w:val="%1."/>
      <w:lvlJc w:val="left"/>
      <w:pPr>
        <w:ind w:left="357" w:hanging="357"/>
      </w:pPr>
      <w:rPr>
        <w:rFonts w:hint="default"/>
        <w:b/>
      </w:rPr>
    </w:lvl>
    <w:lvl w:ilvl="1">
      <w:start w:val="1"/>
      <w:numFmt w:val="decimal"/>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0" w15:restartNumberingAfterBreak="0">
    <w:nsid w:val="6CD025B3"/>
    <w:multiLevelType w:val="hybridMultilevel"/>
    <w:tmpl w:val="0494224C"/>
    <w:lvl w:ilvl="0" w:tplc="0C090003">
      <w:start w:val="1"/>
      <w:numFmt w:val="bullet"/>
      <w:lvlText w:val="o"/>
      <w:lvlJc w:val="left"/>
      <w:pPr>
        <w:ind w:left="1212" w:hanging="360"/>
      </w:pPr>
      <w:rPr>
        <w:rFonts w:ascii="Courier New" w:hAnsi="Courier New" w:cs="Courier New"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21" w15:restartNumberingAfterBreak="0">
    <w:nsid w:val="7D8C45CC"/>
    <w:multiLevelType w:val="multilevel"/>
    <w:tmpl w:val="EB4EC8EC"/>
    <w:lvl w:ilvl="0">
      <w:start w:val="7"/>
      <w:numFmt w:val="decimal"/>
      <w:pStyle w:val="Heading1"/>
      <w:lvlText w:val="%1."/>
      <w:lvlJc w:val="left"/>
      <w:pPr>
        <w:ind w:left="357" w:hanging="357"/>
      </w:pPr>
      <w:rPr>
        <w:rFonts w:hint="default"/>
        <w:b/>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2" w15:restartNumberingAfterBreak="0">
    <w:nsid w:val="7E8F74F4"/>
    <w:multiLevelType w:val="hybridMultilevel"/>
    <w:tmpl w:val="EFF415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0"/>
  </w:num>
  <w:num w:numId="3">
    <w:abstractNumId w:val="21"/>
  </w:num>
  <w:num w:numId="4">
    <w:abstractNumId w:val="21"/>
  </w:num>
  <w:num w:numId="5">
    <w:abstractNumId w:val="4"/>
  </w:num>
  <w:num w:numId="6">
    <w:abstractNumId w:val="1"/>
  </w:num>
  <w:num w:numId="7">
    <w:abstractNumId w:val="11"/>
  </w:num>
  <w:num w:numId="8">
    <w:abstractNumId w:val="8"/>
  </w:num>
  <w:num w:numId="9">
    <w:abstractNumId w:val="20"/>
  </w:num>
  <w:num w:numId="10">
    <w:abstractNumId w:val="12"/>
  </w:num>
  <w:num w:numId="11">
    <w:abstractNumId w:val="10"/>
  </w:num>
  <w:num w:numId="12">
    <w:abstractNumId w:val="10"/>
  </w:num>
  <w:num w:numId="13">
    <w:abstractNumId w:val="16"/>
  </w:num>
  <w:num w:numId="14">
    <w:abstractNumId w:val="7"/>
  </w:num>
  <w:num w:numId="15">
    <w:abstractNumId w:val="6"/>
  </w:num>
  <w:num w:numId="16">
    <w:abstractNumId w:val="5"/>
  </w:num>
  <w:num w:numId="17">
    <w:abstractNumId w:val="2"/>
  </w:num>
  <w:num w:numId="18">
    <w:abstractNumId w:val="13"/>
  </w:num>
  <w:num w:numId="19">
    <w:abstractNumId w:val="17"/>
  </w:num>
  <w:num w:numId="20">
    <w:abstractNumId w:val="21"/>
  </w:num>
  <w:num w:numId="21">
    <w:abstractNumId w:val="19"/>
  </w:num>
  <w:num w:numId="22">
    <w:abstractNumId w:val="18"/>
  </w:num>
  <w:num w:numId="23">
    <w:abstractNumId w:val="3"/>
  </w:num>
  <w:num w:numId="24">
    <w:abstractNumId w:val="9"/>
  </w:num>
  <w:num w:numId="25">
    <w:abstractNumId w:val="21"/>
  </w:num>
  <w:num w:numId="26">
    <w:abstractNumId w:val="19"/>
  </w:num>
  <w:num w:numId="27">
    <w:abstractNumId w:val="21"/>
  </w:num>
  <w:num w:numId="28">
    <w:abstractNumId w:val="14"/>
  </w:num>
  <w:num w:numId="29">
    <w:abstractNumId w:val="15"/>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2E"/>
    <w:rsid w:val="000008B4"/>
    <w:rsid w:val="00000B8E"/>
    <w:rsid w:val="00004FAA"/>
    <w:rsid w:val="00006E85"/>
    <w:rsid w:val="00013770"/>
    <w:rsid w:val="000145D6"/>
    <w:rsid w:val="000202B5"/>
    <w:rsid w:val="0002056B"/>
    <w:rsid w:val="000245F7"/>
    <w:rsid w:val="00033403"/>
    <w:rsid w:val="00033A8D"/>
    <w:rsid w:val="00041C61"/>
    <w:rsid w:val="000430EC"/>
    <w:rsid w:val="00044CD5"/>
    <w:rsid w:val="0005119A"/>
    <w:rsid w:val="00057D2E"/>
    <w:rsid w:val="000729D9"/>
    <w:rsid w:val="00075E2E"/>
    <w:rsid w:val="000821C5"/>
    <w:rsid w:val="000833DE"/>
    <w:rsid w:val="00092C2C"/>
    <w:rsid w:val="00094B00"/>
    <w:rsid w:val="00095323"/>
    <w:rsid w:val="000A09B8"/>
    <w:rsid w:val="000A13B2"/>
    <w:rsid w:val="000A7B4E"/>
    <w:rsid w:val="000C0671"/>
    <w:rsid w:val="000C1345"/>
    <w:rsid w:val="000C1C60"/>
    <w:rsid w:val="000C4F5A"/>
    <w:rsid w:val="000C6FF4"/>
    <w:rsid w:val="000C75A8"/>
    <w:rsid w:val="000D2020"/>
    <w:rsid w:val="000D7E2A"/>
    <w:rsid w:val="000E0D92"/>
    <w:rsid w:val="000F0377"/>
    <w:rsid w:val="00104406"/>
    <w:rsid w:val="001061A4"/>
    <w:rsid w:val="00112603"/>
    <w:rsid w:val="001225AA"/>
    <w:rsid w:val="00124EB5"/>
    <w:rsid w:val="00131F16"/>
    <w:rsid w:val="001325EB"/>
    <w:rsid w:val="00135AD3"/>
    <w:rsid w:val="00135DE7"/>
    <w:rsid w:val="00136563"/>
    <w:rsid w:val="0014525A"/>
    <w:rsid w:val="001452A3"/>
    <w:rsid w:val="001526D0"/>
    <w:rsid w:val="001604DA"/>
    <w:rsid w:val="00166F28"/>
    <w:rsid w:val="00177A46"/>
    <w:rsid w:val="00180D9C"/>
    <w:rsid w:val="00183427"/>
    <w:rsid w:val="00183B45"/>
    <w:rsid w:val="001843C9"/>
    <w:rsid w:val="00186784"/>
    <w:rsid w:val="00197CCD"/>
    <w:rsid w:val="001A3D2D"/>
    <w:rsid w:val="001A77DB"/>
    <w:rsid w:val="001B37DC"/>
    <w:rsid w:val="001B4F94"/>
    <w:rsid w:val="001B5371"/>
    <w:rsid w:val="001B5724"/>
    <w:rsid w:val="001B6B51"/>
    <w:rsid w:val="001C52E7"/>
    <w:rsid w:val="001C7A6E"/>
    <w:rsid w:val="001D6FA0"/>
    <w:rsid w:val="001E075F"/>
    <w:rsid w:val="001E16CA"/>
    <w:rsid w:val="001E362B"/>
    <w:rsid w:val="001E3698"/>
    <w:rsid w:val="001E55DA"/>
    <w:rsid w:val="001F01A0"/>
    <w:rsid w:val="001F11D3"/>
    <w:rsid w:val="001F3CBF"/>
    <w:rsid w:val="001F5383"/>
    <w:rsid w:val="001F6700"/>
    <w:rsid w:val="002004C7"/>
    <w:rsid w:val="00203291"/>
    <w:rsid w:val="0021313F"/>
    <w:rsid w:val="002140F1"/>
    <w:rsid w:val="00222991"/>
    <w:rsid w:val="00223D3C"/>
    <w:rsid w:val="00224EE5"/>
    <w:rsid w:val="00225D68"/>
    <w:rsid w:val="00237ABE"/>
    <w:rsid w:val="00241EC3"/>
    <w:rsid w:val="002474F5"/>
    <w:rsid w:val="002507DA"/>
    <w:rsid w:val="002540BA"/>
    <w:rsid w:val="00254E5D"/>
    <w:rsid w:val="00257224"/>
    <w:rsid w:val="00262710"/>
    <w:rsid w:val="00263C72"/>
    <w:rsid w:val="00266CA0"/>
    <w:rsid w:val="002709FF"/>
    <w:rsid w:val="00277978"/>
    <w:rsid w:val="00282171"/>
    <w:rsid w:val="0028292A"/>
    <w:rsid w:val="00283908"/>
    <w:rsid w:val="002923ED"/>
    <w:rsid w:val="0029746F"/>
    <w:rsid w:val="002A0343"/>
    <w:rsid w:val="002A17FC"/>
    <w:rsid w:val="002A321D"/>
    <w:rsid w:val="002A4886"/>
    <w:rsid w:val="002A5581"/>
    <w:rsid w:val="002B161C"/>
    <w:rsid w:val="002B18D7"/>
    <w:rsid w:val="002B21C3"/>
    <w:rsid w:val="002B6164"/>
    <w:rsid w:val="002C40F1"/>
    <w:rsid w:val="002C6F96"/>
    <w:rsid w:val="002C7373"/>
    <w:rsid w:val="002D37E0"/>
    <w:rsid w:val="002D391E"/>
    <w:rsid w:val="002D456A"/>
    <w:rsid w:val="002D5DBF"/>
    <w:rsid w:val="002E1CEC"/>
    <w:rsid w:val="002E6258"/>
    <w:rsid w:val="002F12F1"/>
    <w:rsid w:val="002F638F"/>
    <w:rsid w:val="002F64BC"/>
    <w:rsid w:val="002F68E7"/>
    <w:rsid w:val="002F7FD5"/>
    <w:rsid w:val="0030039C"/>
    <w:rsid w:val="003005E9"/>
    <w:rsid w:val="00304CD2"/>
    <w:rsid w:val="003110BD"/>
    <w:rsid w:val="003117F1"/>
    <w:rsid w:val="00317238"/>
    <w:rsid w:val="0032001E"/>
    <w:rsid w:val="003270A4"/>
    <w:rsid w:val="003332C5"/>
    <w:rsid w:val="00334161"/>
    <w:rsid w:val="003450CD"/>
    <w:rsid w:val="00347463"/>
    <w:rsid w:val="00354A8C"/>
    <w:rsid w:val="00355854"/>
    <w:rsid w:val="003605EE"/>
    <w:rsid w:val="00367031"/>
    <w:rsid w:val="00370034"/>
    <w:rsid w:val="00374F8A"/>
    <w:rsid w:val="003826B6"/>
    <w:rsid w:val="00382B3C"/>
    <w:rsid w:val="00383CE5"/>
    <w:rsid w:val="0039109C"/>
    <w:rsid w:val="00391EAB"/>
    <w:rsid w:val="0039208E"/>
    <w:rsid w:val="00392A89"/>
    <w:rsid w:val="00395D5B"/>
    <w:rsid w:val="003A1927"/>
    <w:rsid w:val="003A1E98"/>
    <w:rsid w:val="003A48FE"/>
    <w:rsid w:val="003B1239"/>
    <w:rsid w:val="003B621F"/>
    <w:rsid w:val="003C04CB"/>
    <w:rsid w:val="003C1C0E"/>
    <w:rsid w:val="003C20BC"/>
    <w:rsid w:val="003C703B"/>
    <w:rsid w:val="003D1122"/>
    <w:rsid w:val="003D1643"/>
    <w:rsid w:val="003D1BFB"/>
    <w:rsid w:val="003D27F5"/>
    <w:rsid w:val="003D4685"/>
    <w:rsid w:val="003D6342"/>
    <w:rsid w:val="003E718F"/>
    <w:rsid w:val="003F329B"/>
    <w:rsid w:val="003F38C9"/>
    <w:rsid w:val="004018D4"/>
    <w:rsid w:val="00403219"/>
    <w:rsid w:val="004077AD"/>
    <w:rsid w:val="004110C5"/>
    <w:rsid w:val="00421875"/>
    <w:rsid w:val="00425315"/>
    <w:rsid w:val="00426D25"/>
    <w:rsid w:val="004304B4"/>
    <w:rsid w:val="00430526"/>
    <w:rsid w:val="00432A50"/>
    <w:rsid w:val="004358C3"/>
    <w:rsid w:val="0044421F"/>
    <w:rsid w:val="00451F22"/>
    <w:rsid w:val="00454A2E"/>
    <w:rsid w:val="00455CCE"/>
    <w:rsid w:val="00457377"/>
    <w:rsid w:val="004622F6"/>
    <w:rsid w:val="004672BE"/>
    <w:rsid w:val="004715D4"/>
    <w:rsid w:val="00472451"/>
    <w:rsid w:val="0047315E"/>
    <w:rsid w:val="00474F71"/>
    <w:rsid w:val="00480DCC"/>
    <w:rsid w:val="0048579E"/>
    <w:rsid w:val="00493551"/>
    <w:rsid w:val="004963F4"/>
    <w:rsid w:val="004976E1"/>
    <w:rsid w:val="004A195C"/>
    <w:rsid w:val="004A1D27"/>
    <w:rsid w:val="004A2D9E"/>
    <w:rsid w:val="004A63BA"/>
    <w:rsid w:val="004C0826"/>
    <w:rsid w:val="004C40D3"/>
    <w:rsid w:val="004D33A3"/>
    <w:rsid w:val="004D60B2"/>
    <w:rsid w:val="004E09D9"/>
    <w:rsid w:val="004E0A60"/>
    <w:rsid w:val="004E16A1"/>
    <w:rsid w:val="004E205E"/>
    <w:rsid w:val="004E7335"/>
    <w:rsid w:val="004F4C75"/>
    <w:rsid w:val="004F62B1"/>
    <w:rsid w:val="004F7E22"/>
    <w:rsid w:val="00500302"/>
    <w:rsid w:val="005050E4"/>
    <w:rsid w:val="0050625B"/>
    <w:rsid w:val="005130A0"/>
    <w:rsid w:val="00514B2C"/>
    <w:rsid w:val="00516C05"/>
    <w:rsid w:val="005172B5"/>
    <w:rsid w:val="005172FB"/>
    <w:rsid w:val="00520605"/>
    <w:rsid w:val="00525CF0"/>
    <w:rsid w:val="005268F7"/>
    <w:rsid w:val="005303E9"/>
    <w:rsid w:val="00535255"/>
    <w:rsid w:val="0053695E"/>
    <w:rsid w:val="00541C8B"/>
    <w:rsid w:val="0054240B"/>
    <w:rsid w:val="00545E39"/>
    <w:rsid w:val="005516AF"/>
    <w:rsid w:val="0055311A"/>
    <w:rsid w:val="005573B0"/>
    <w:rsid w:val="005631F0"/>
    <w:rsid w:val="00564E7B"/>
    <w:rsid w:val="00570225"/>
    <w:rsid w:val="00571183"/>
    <w:rsid w:val="00571CD9"/>
    <w:rsid w:val="00581B3D"/>
    <w:rsid w:val="0058347A"/>
    <w:rsid w:val="00583796"/>
    <w:rsid w:val="0058658C"/>
    <w:rsid w:val="00586E2F"/>
    <w:rsid w:val="0059303A"/>
    <w:rsid w:val="00594BF6"/>
    <w:rsid w:val="005A2987"/>
    <w:rsid w:val="005A5DFF"/>
    <w:rsid w:val="005B0CA9"/>
    <w:rsid w:val="005B345B"/>
    <w:rsid w:val="005B6207"/>
    <w:rsid w:val="005B7F1B"/>
    <w:rsid w:val="005C585F"/>
    <w:rsid w:val="005E695E"/>
    <w:rsid w:val="005F1090"/>
    <w:rsid w:val="005F2201"/>
    <w:rsid w:val="005F48D7"/>
    <w:rsid w:val="005F4EA3"/>
    <w:rsid w:val="006039B8"/>
    <w:rsid w:val="00606116"/>
    <w:rsid w:val="006073BA"/>
    <w:rsid w:val="006075C5"/>
    <w:rsid w:val="006115C5"/>
    <w:rsid w:val="00615C98"/>
    <w:rsid w:val="00616475"/>
    <w:rsid w:val="00621C99"/>
    <w:rsid w:val="00630EDC"/>
    <w:rsid w:val="00632D7C"/>
    <w:rsid w:val="0063473A"/>
    <w:rsid w:val="00634ACD"/>
    <w:rsid w:val="00636BDA"/>
    <w:rsid w:val="00647554"/>
    <w:rsid w:val="006515F8"/>
    <w:rsid w:val="0065172D"/>
    <w:rsid w:val="00652F4E"/>
    <w:rsid w:val="00657850"/>
    <w:rsid w:val="00657FD5"/>
    <w:rsid w:val="00660F81"/>
    <w:rsid w:val="006626B0"/>
    <w:rsid w:val="00663267"/>
    <w:rsid w:val="00665A22"/>
    <w:rsid w:val="006767D1"/>
    <w:rsid w:val="0068269F"/>
    <w:rsid w:val="0068291D"/>
    <w:rsid w:val="0068490F"/>
    <w:rsid w:val="0069022A"/>
    <w:rsid w:val="0069126B"/>
    <w:rsid w:val="0069338C"/>
    <w:rsid w:val="006937DB"/>
    <w:rsid w:val="00694085"/>
    <w:rsid w:val="0069450C"/>
    <w:rsid w:val="006A178C"/>
    <w:rsid w:val="006A1EAB"/>
    <w:rsid w:val="006A5995"/>
    <w:rsid w:val="006B57E4"/>
    <w:rsid w:val="006B5B81"/>
    <w:rsid w:val="006C045E"/>
    <w:rsid w:val="006C51F1"/>
    <w:rsid w:val="006C59C9"/>
    <w:rsid w:val="006C5D1C"/>
    <w:rsid w:val="006C6167"/>
    <w:rsid w:val="006D0B2F"/>
    <w:rsid w:val="006D0B93"/>
    <w:rsid w:val="006D31D1"/>
    <w:rsid w:val="006E56EE"/>
    <w:rsid w:val="006E6EBB"/>
    <w:rsid w:val="006E7419"/>
    <w:rsid w:val="006F032D"/>
    <w:rsid w:val="006F09B3"/>
    <w:rsid w:val="006F0CF7"/>
    <w:rsid w:val="00706FF7"/>
    <w:rsid w:val="007137F3"/>
    <w:rsid w:val="007156DF"/>
    <w:rsid w:val="0072040A"/>
    <w:rsid w:val="00720A6B"/>
    <w:rsid w:val="00722BC1"/>
    <w:rsid w:val="00723086"/>
    <w:rsid w:val="00723852"/>
    <w:rsid w:val="00726F40"/>
    <w:rsid w:val="00727AEC"/>
    <w:rsid w:val="00732DAD"/>
    <w:rsid w:val="00734EC2"/>
    <w:rsid w:val="00735BF7"/>
    <w:rsid w:val="007363EC"/>
    <w:rsid w:val="00737B68"/>
    <w:rsid w:val="0074109A"/>
    <w:rsid w:val="0074178E"/>
    <w:rsid w:val="00742148"/>
    <w:rsid w:val="0075213D"/>
    <w:rsid w:val="00763B33"/>
    <w:rsid w:val="00772144"/>
    <w:rsid w:val="007721C1"/>
    <w:rsid w:val="00774B89"/>
    <w:rsid w:val="00775B05"/>
    <w:rsid w:val="00777034"/>
    <w:rsid w:val="00780D87"/>
    <w:rsid w:val="00782F99"/>
    <w:rsid w:val="00783B33"/>
    <w:rsid w:val="00784763"/>
    <w:rsid w:val="00785778"/>
    <w:rsid w:val="00792158"/>
    <w:rsid w:val="00792A11"/>
    <w:rsid w:val="00793842"/>
    <w:rsid w:val="007A34CC"/>
    <w:rsid w:val="007A35E8"/>
    <w:rsid w:val="007A5729"/>
    <w:rsid w:val="007B0E61"/>
    <w:rsid w:val="007B2ABF"/>
    <w:rsid w:val="007B4971"/>
    <w:rsid w:val="007B6741"/>
    <w:rsid w:val="007B6C05"/>
    <w:rsid w:val="007C23DF"/>
    <w:rsid w:val="007C27DC"/>
    <w:rsid w:val="007C27E1"/>
    <w:rsid w:val="007C3361"/>
    <w:rsid w:val="007C6213"/>
    <w:rsid w:val="007D44B6"/>
    <w:rsid w:val="007D6C0E"/>
    <w:rsid w:val="007D7010"/>
    <w:rsid w:val="007D74E8"/>
    <w:rsid w:val="007E31FF"/>
    <w:rsid w:val="007E3931"/>
    <w:rsid w:val="007E5C0B"/>
    <w:rsid w:val="007E67B1"/>
    <w:rsid w:val="007F204C"/>
    <w:rsid w:val="007F63CF"/>
    <w:rsid w:val="007F6F03"/>
    <w:rsid w:val="007F737C"/>
    <w:rsid w:val="00803894"/>
    <w:rsid w:val="0080394F"/>
    <w:rsid w:val="00803FAD"/>
    <w:rsid w:val="0080428A"/>
    <w:rsid w:val="00811204"/>
    <w:rsid w:val="00811A00"/>
    <w:rsid w:val="00812EC5"/>
    <w:rsid w:val="00816AD7"/>
    <w:rsid w:val="00820EB0"/>
    <w:rsid w:val="00821670"/>
    <w:rsid w:val="00823B91"/>
    <w:rsid w:val="0082511E"/>
    <w:rsid w:val="0082703A"/>
    <w:rsid w:val="00830C17"/>
    <w:rsid w:val="008354A5"/>
    <w:rsid w:val="00853FE9"/>
    <w:rsid w:val="008543DF"/>
    <w:rsid w:val="008630E8"/>
    <w:rsid w:val="0086697C"/>
    <w:rsid w:val="00866ABB"/>
    <w:rsid w:val="0087083B"/>
    <w:rsid w:val="00871C70"/>
    <w:rsid w:val="00872031"/>
    <w:rsid w:val="0087381E"/>
    <w:rsid w:val="00874F0D"/>
    <w:rsid w:val="008870A3"/>
    <w:rsid w:val="008A59A9"/>
    <w:rsid w:val="008A633E"/>
    <w:rsid w:val="008A7762"/>
    <w:rsid w:val="008B22EE"/>
    <w:rsid w:val="008C35DA"/>
    <w:rsid w:val="008C35FB"/>
    <w:rsid w:val="008C38B4"/>
    <w:rsid w:val="008C45BF"/>
    <w:rsid w:val="008C6E78"/>
    <w:rsid w:val="008D012E"/>
    <w:rsid w:val="008D0A6C"/>
    <w:rsid w:val="008D0C1C"/>
    <w:rsid w:val="008D676D"/>
    <w:rsid w:val="008E0AE7"/>
    <w:rsid w:val="008E1776"/>
    <w:rsid w:val="008E3C16"/>
    <w:rsid w:val="008E3DB0"/>
    <w:rsid w:val="008E6FDB"/>
    <w:rsid w:val="008F24C9"/>
    <w:rsid w:val="008F6D67"/>
    <w:rsid w:val="00902111"/>
    <w:rsid w:val="00902BE8"/>
    <w:rsid w:val="00904168"/>
    <w:rsid w:val="00904407"/>
    <w:rsid w:val="0091635D"/>
    <w:rsid w:val="00930FA8"/>
    <w:rsid w:val="0093216C"/>
    <w:rsid w:val="00934522"/>
    <w:rsid w:val="0094038C"/>
    <w:rsid w:val="00945F61"/>
    <w:rsid w:val="009463CC"/>
    <w:rsid w:val="00957522"/>
    <w:rsid w:val="0095775D"/>
    <w:rsid w:val="00957AF8"/>
    <w:rsid w:val="009608B2"/>
    <w:rsid w:val="00966038"/>
    <w:rsid w:val="0097274E"/>
    <w:rsid w:val="009732CA"/>
    <w:rsid w:val="0097548A"/>
    <w:rsid w:val="009754FA"/>
    <w:rsid w:val="009852D1"/>
    <w:rsid w:val="00985BC7"/>
    <w:rsid w:val="00986399"/>
    <w:rsid w:val="00992308"/>
    <w:rsid w:val="00993CA6"/>
    <w:rsid w:val="0099766F"/>
    <w:rsid w:val="00997852"/>
    <w:rsid w:val="009A54F2"/>
    <w:rsid w:val="009A5C52"/>
    <w:rsid w:val="009A6C82"/>
    <w:rsid w:val="009B3BD4"/>
    <w:rsid w:val="009B552F"/>
    <w:rsid w:val="009C184E"/>
    <w:rsid w:val="009C5564"/>
    <w:rsid w:val="009D0C07"/>
    <w:rsid w:val="009D0F34"/>
    <w:rsid w:val="009E0FAB"/>
    <w:rsid w:val="009E1EF7"/>
    <w:rsid w:val="009E40A9"/>
    <w:rsid w:val="009E467A"/>
    <w:rsid w:val="009E6F91"/>
    <w:rsid w:val="009E729C"/>
    <w:rsid w:val="009E7EB5"/>
    <w:rsid w:val="009F2DCB"/>
    <w:rsid w:val="009F36F3"/>
    <w:rsid w:val="009F6475"/>
    <w:rsid w:val="009F7AA5"/>
    <w:rsid w:val="00A01ED6"/>
    <w:rsid w:val="00A103ED"/>
    <w:rsid w:val="00A123F9"/>
    <w:rsid w:val="00A16B4C"/>
    <w:rsid w:val="00A171B5"/>
    <w:rsid w:val="00A20810"/>
    <w:rsid w:val="00A264D2"/>
    <w:rsid w:val="00A27591"/>
    <w:rsid w:val="00A279B7"/>
    <w:rsid w:val="00A32B50"/>
    <w:rsid w:val="00A32EE7"/>
    <w:rsid w:val="00A35944"/>
    <w:rsid w:val="00A374F4"/>
    <w:rsid w:val="00A47D9D"/>
    <w:rsid w:val="00A50E3E"/>
    <w:rsid w:val="00A533AB"/>
    <w:rsid w:val="00A577F7"/>
    <w:rsid w:val="00A66CD2"/>
    <w:rsid w:val="00A67E5D"/>
    <w:rsid w:val="00A70365"/>
    <w:rsid w:val="00A73E63"/>
    <w:rsid w:val="00A74531"/>
    <w:rsid w:val="00A74714"/>
    <w:rsid w:val="00A81679"/>
    <w:rsid w:val="00A85DAD"/>
    <w:rsid w:val="00A91256"/>
    <w:rsid w:val="00A933CF"/>
    <w:rsid w:val="00A938FA"/>
    <w:rsid w:val="00A94083"/>
    <w:rsid w:val="00A94465"/>
    <w:rsid w:val="00AA5351"/>
    <w:rsid w:val="00AA5C0D"/>
    <w:rsid w:val="00AA75CF"/>
    <w:rsid w:val="00AB2B9C"/>
    <w:rsid w:val="00AB3CF8"/>
    <w:rsid w:val="00AB5EF9"/>
    <w:rsid w:val="00AB6389"/>
    <w:rsid w:val="00AC0128"/>
    <w:rsid w:val="00AC247C"/>
    <w:rsid w:val="00AC2819"/>
    <w:rsid w:val="00AC343A"/>
    <w:rsid w:val="00AD442A"/>
    <w:rsid w:val="00AD4D6F"/>
    <w:rsid w:val="00AD5A28"/>
    <w:rsid w:val="00AD616E"/>
    <w:rsid w:val="00AD6819"/>
    <w:rsid w:val="00AE114A"/>
    <w:rsid w:val="00AE244D"/>
    <w:rsid w:val="00AE3549"/>
    <w:rsid w:val="00AE692E"/>
    <w:rsid w:val="00AE7B0E"/>
    <w:rsid w:val="00AF0546"/>
    <w:rsid w:val="00AF19FA"/>
    <w:rsid w:val="00AF2F9C"/>
    <w:rsid w:val="00AF3A84"/>
    <w:rsid w:val="00B00D8E"/>
    <w:rsid w:val="00B00F22"/>
    <w:rsid w:val="00B02927"/>
    <w:rsid w:val="00B034B5"/>
    <w:rsid w:val="00B04888"/>
    <w:rsid w:val="00B05944"/>
    <w:rsid w:val="00B05F90"/>
    <w:rsid w:val="00B07250"/>
    <w:rsid w:val="00B11255"/>
    <w:rsid w:val="00B14641"/>
    <w:rsid w:val="00B178D3"/>
    <w:rsid w:val="00B214A9"/>
    <w:rsid w:val="00B2367D"/>
    <w:rsid w:val="00B24266"/>
    <w:rsid w:val="00B44D89"/>
    <w:rsid w:val="00B474D9"/>
    <w:rsid w:val="00B47E92"/>
    <w:rsid w:val="00B526A7"/>
    <w:rsid w:val="00B52959"/>
    <w:rsid w:val="00B533C7"/>
    <w:rsid w:val="00B63723"/>
    <w:rsid w:val="00B65376"/>
    <w:rsid w:val="00B6754C"/>
    <w:rsid w:val="00B73CDC"/>
    <w:rsid w:val="00B75582"/>
    <w:rsid w:val="00B756DB"/>
    <w:rsid w:val="00B75BE2"/>
    <w:rsid w:val="00B85116"/>
    <w:rsid w:val="00B902F2"/>
    <w:rsid w:val="00B912A0"/>
    <w:rsid w:val="00B936EA"/>
    <w:rsid w:val="00B93CA9"/>
    <w:rsid w:val="00B94CB1"/>
    <w:rsid w:val="00B97C4D"/>
    <w:rsid w:val="00BB1DDD"/>
    <w:rsid w:val="00BC10C6"/>
    <w:rsid w:val="00BC4F62"/>
    <w:rsid w:val="00BC6144"/>
    <w:rsid w:val="00BC6BFC"/>
    <w:rsid w:val="00BD12CD"/>
    <w:rsid w:val="00BD6C94"/>
    <w:rsid w:val="00BD773B"/>
    <w:rsid w:val="00BE28A2"/>
    <w:rsid w:val="00BE3CD0"/>
    <w:rsid w:val="00BE5247"/>
    <w:rsid w:val="00BE6659"/>
    <w:rsid w:val="00BE7304"/>
    <w:rsid w:val="00BE7928"/>
    <w:rsid w:val="00BE7F3B"/>
    <w:rsid w:val="00BF2A1A"/>
    <w:rsid w:val="00BF2B8A"/>
    <w:rsid w:val="00BF7156"/>
    <w:rsid w:val="00C00B17"/>
    <w:rsid w:val="00C0489B"/>
    <w:rsid w:val="00C05DD9"/>
    <w:rsid w:val="00C0745C"/>
    <w:rsid w:val="00C076A8"/>
    <w:rsid w:val="00C07DA7"/>
    <w:rsid w:val="00C12CE9"/>
    <w:rsid w:val="00C14269"/>
    <w:rsid w:val="00C16AF3"/>
    <w:rsid w:val="00C20BFD"/>
    <w:rsid w:val="00C2501F"/>
    <w:rsid w:val="00C25D84"/>
    <w:rsid w:val="00C41E3C"/>
    <w:rsid w:val="00C5070E"/>
    <w:rsid w:val="00C50A6B"/>
    <w:rsid w:val="00C5243E"/>
    <w:rsid w:val="00C52566"/>
    <w:rsid w:val="00C52CEA"/>
    <w:rsid w:val="00C56527"/>
    <w:rsid w:val="00C57BA0"/>
    <w:rsid w:val="00C57BD6"/>
    <w:rsid w:val="00C57C45"/>
    <w:rsid w:val="00C57F49"/>
    <w:rsid w:val="00C60F80"/>
    <w:rsid w:val="00C708E0"/>
    <w:rsid w:val="00C738B2"/>
    <w:rsid w:val="00C76C6F"/>
    <w:rsid w:val="00C76E3A"/>
    <w:rsid w:val="00C84B34"/>
    <w:rsid w:val="00C86BFE"/>
    <w:rsid w:val="00C91D09"/>
    <w:rsid w:val="00C925B9"/>
    <w:rsid w:val="00C9532A"/>
    <w:rsid w:val="00C95523"/>
    <w:rsid w:val="00C95ED9"/>
    <w:rsid w:val="00C96124"/>
    <w:rsid w:val="00CA3399"/>
    <w:rsid w:val="00CA43B2"/>
    <w:rsid w:val="00CA7798"/>
    <w:rsid w:val="00CB20F0"/>
    <w:rsid w:val="00CB5550"/>
    <w:rsid w:val="00CB697C"/>
    <w:rsid w:val="00CB6DE4"/>
    <w:rsid w:val="00CC0B94"/>
    <w:rsid w:val="00CC536E"/>
    <w:rsid w:val="00CD087E"/>
    <w:rsid w:val="00CD0E65"/>
    <w:rsid w:val="00CD1871"/>
    <w:rsid w:val="00CD2359"/>
    <w:rsid w:val="00CE5ABA"/>
    <w:rsid w:val="00CE7684"/>
    <w:rsid w:val="00D00947"/>
    <w:rsid w:val="00D00F00"/>
    <w:rsid w:val="00D02048"/>
    <w:rsid w:val="00D04658"/>
    <w:rsid w:val="00D06911"/>
    <w:rsid w:val="00D11EF8"/>
    <w:rsid w:val="00D12506"/>
    <w:rsid w:val="00D14391"/>
    <w:rsid w:val="00D20152"/>
    <w:rsid w:val="00D20C57"/>
    <w:rsid w:val="00D35CE7"/>
    <w:rsid w:val="00D46302"/>
    <w:rsid w:val="00D53902"/>
    <w:rsid w:val="00D54554"/>
    <w:rsid w:val="00D55033"/>
    <w:rsid w:val="00D5602A"/>
    <w:rsid w:val="00D574A4"/>
    <w:rsid w:val="00D60475"/>
    <w:rsid w:val="00D64D2E"/>
    <w:rsid w:val="00D66401"/>
    <w:rsid w:val="00D66959"/>
    <w:rsid w:val="00D66D1D"/>
    <w:rsid w:val="00D76D5D"/>
    <w:rsid w:val="00D77331"/>
    <w:rsid w:val="00D85A32"/>
    <w:rsid w:val="00D87946"/>
    <w:rsid w:val="00D9529D"/>
    <w:rsid w:val="00D9699E"/>
    <w:rsid w:val="00DA1856"/>
    <w:rsid w:val="00DA664F"/>
    <w:rsid w:val="00DA6ED3"/>
    <w:rsid w:val="00DB0705"/>
    <w:rsid w:val="00DB261E"/>
    <w:rsid w:val="00DB3299"/>
    <w:rsid w:val="00DB7DFD"/>
    <w:rsid w:val="00DC0A25"/>
    <w:rsid w:val="00DC4C7B"/>
    <w:rsid w:val="00DC5E36"/>
    <w:rsid w:val="00DD1370"/>
    <w:rsid w:val="00DD4712"/>
    <w:rsid w:val="00DD5799"/>
    <w:rsid w:val="00DD5B06"/>
    <w:rsid w:val="00DE339D"/>
    <w:rsid w:val="00DE70DB"/>
    <w:rsid w:val="00DF3A34"/>
    <w:rsid w:val="00DF5264"/>
    <w:rsid w:val="00DF6A09"/>
    <w:rsid w:val="00E06F70"/>
    <w:rsid w:val="00E11D1A"/>
    <w:rsid w:val="00E16835"/>
    <w:rsid w:val="00E168D4"/>
    <w:rsid w:val="00E17163"/>
    <w:rsid w:val="00E24450"/>
    <w:rsid w:val="00E270A6"/>
    <w:rsid w:val="00E32374"/>
    <w:rsid w:val="00E357AF"/>
    <w:rsid w:val="00E3794E"/>
    <w:rsid w:val="00E42713"/>
    <w:rsid w:val="00E436A5"/>
    <w:rsid w:val="00E4673C"/>
    <w:rsid w:val="00E53216"/>
    <w:rsid w:val="00E560E8"/>
    <w:rsid w:val="00E60E4D"/>
    <w:rsid w:val="00E7566A"/>
    <w:rsid w:val="00E82CAC"/>
    <w:rsid w:val="00E8479F"/>
    <w:rsid w:val="00E84E2A"/>
    <w:rsid w:val="00E856ED"/>
    <w:rsid w:val="00E869DB"/>
    <w:rsid w:val="00E90C87"/>
    <w:rsid w:val="00E936C7"/>
    <w:rsid w:val="00E939C9"/>
    <w:rsid w:val="00E9625C"/>
    <w:rsid w:val="00E96DE8"/>
    <w:rsid w:val="00E9729C"/>
    <w:rsid w:val="00EA6AA7"/>
    <w:rsid w:val="00EA6C5E"/>
    <w:rsid w:val="00EA6C7E"/>
    <w:rsid w:val="00EA7426"/>
    <w:rsid w:val="00EC011A"/>
    <w:rsid w:val="00EC39B3"/>
    <w:rsid w:val="00ED31E7"/>
    <w:rsid w:val="00ED4029"/>
    <w:rsid w:val="00ED7519"/>
    <w:rsid w:val="00EE1A40"/>
    <w:rsid w:val="00EE30EF"/>
    <w:rsid w:val="00EE37E5"/>
    <w:rsid w:val="00EE4ABC"/>
    <w:rsid w:val="00EE530A"/>
    <w:rsid w:val="00EE58E8"/>
    <w:rsid w:val="00EE623C"/>
    <w:rsid w:val="00EF1910"/>
    <w:rsid w:val="00EF4636"/>
    <w:rsid w:val="00F0391A"/>
    <w:rsid w:val="00F05521"/>
    <w:rsid w:val="00F10570"/>
    <w:rsid w:val="00F10DA2"/>
    <w:rsid w:val="00F11401"/>
    <w:rsid w:val="00F1455D"/>
    <w:rsid w:val="00F26C38"/>
    <w:rsid w:val="00F27BF2"/>
    <w:rsid w:val="00F310FA"/>
    <w:rsid w:val="00F327CD"/>
    <w:rsid w:val="00F32D75"/>
    <w:rsid w:val="00F40C6B"/>
    <w:rsid w:val="00F42AE6"/>
    <w:rsid w:val="00F44E3D"/>
    <w:rsid w:val="00F4564C"/>
    <w:rsid w:val="00F46017"/>
    <w:rsid w:val="00F47B53"/>
    <w:rsid w:val="00F54BF0"/>
    <w:rsid w:val="00F574FC"/>
    <w:rsid w:val="00F63E8A"/>
    <w:rsid w:val="00F67397"/>
    <w:rsid w:val="00F73248"/>
    <w:rsid w:val="00F75941"/>
    <w:rsid w:val="00F75D9B"/>
    <w:rsid w:val="00F75DC3"/>
    <w:rsid w:val="00F76004"/>
    <w:rsid w:val="00F81A13"/>
    <w:rsid w:val="00F84127"/>
    <w:rsid w:val="00F8621E"/>
    <w:rsid w:val="00F975AF"/>
    <w:rsid w:val="00FA004F"/>
    <w:rsid w:val="00FA29A4"/>
    <w:rsid w:val="00FB5DBE"/>
    <w:rsid w:val="00FB710A"/>
    <w:rsid w:val="00FC1ADC"/>
    <w:rsid w:val="00FC6117"/>
    <w:rsid w:val="00FC61A8"/>
    <w:rsid w:val="00FC7DC7"/>
    <w:rsid w:val="00FD0BB4"/>
    <w:rsid w:val="00FD1820"/>
    <w:rsid w:val="00FD453E"/>
    <w:rsid w:val="00FD45CA"/>
    <w:rsid w:val="00FD524C"/>
    <w:rsid w:val="00FE4857"/>
    <w:rsid w:val="00FE7768"/>
    <w:rsid w:val="00FE7E72"/>
    <w:rsid w:val="00FF0476"/>
    <w:rsid w:val="00FF0901"/>
    <w:rsid w:val="00FF7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5F9EE7"/>
  <w15:chartTrackingRefBased/>
  <w15:docId w15:val="{6E8EC7ED-900E-4D3E-BAEC-B0F0C6B3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BodyText"/>
    <w:link w:val="Heading1Char"/>
    <w:autoRedefine/>
    <w:qFormat/>
    <w:rsid w:val="00BF2A1A"/>
    <w:pPr>
      <w:numPr>
        <w:numId w:val="3"/>
      </w:numPr>
      <w:spacing w:before="240"/>
      <w:jc w:val="both"/>
      <w:outlineLvl w:val="0"/>
    </w:pPr>
    <w:rPr>
      <w:rFonts w:ascii="Arial" w:hAnsi="Arial" w:cs="Arial"/>
      <w:b/>
      <w:color w:val="000000"/>
      <w:szCs w:val="22"/>
    </w:rPr>
  </w:style>
  <w:style w:type="paragraph" w:styleId="Heading3">
    <w:name w:val="heading 3"/>
    <w:basedOn w:val="Heading1"/>
    <w:next w:val="BodyText"/>
    <w:link w:val="Heading3Char"/>
    <w:autoRedefine/>
    <w:rsid w:val="00C76E3A"/>
    <w:pPr>
      <w:numPr>
        <w:ilvl w:val="2"/>
        <w:numId w:val="21"/>
      </w:numPr>
      <w:spacing w:before="120"/>
      <w:outlineLvl w:val="2"/>
    </w:pPr>
  </w:style>
  <w:style w:type="paragraph" w:styleId="Heading4">
    <w:name w:val="heading 4"/>
    <w:basedOn w:val="Heading1"/>
    <w:next w:val="BodyText"/>
    <w:link w:val="Heading4Char"/>
    <w:autoRedefine/>
    <w:unhideWhenUsed/>
    <w:qFormat/>
    <w:rsid w:val="007C27DC"/>
    <w:pPr>
      <w:numPr>
        <w:ilvl w:val="3"/>
        <w:numId w:val="21"/>
      </w:numPr>
      <w:spacing w:before="120"/>
      <w:outlineLvl w:val="3"/>
    </w:pPr>
  </w:style>
  <w:style w:type="paragraph" w:styleId="Heading5">
    <w:name w:val="heading 5"/>
    <w:basedOn w:val="Normal"/>
    <w:next w:val="Normal"/>
    <w:link w:val="Heading5Char"/>
    <w:semiHidden/>
    <w:unhideWhenUsed/>
    <w:qFormat/>
    <w:rsid w:val="00C76E3A"/>
    <w:pPr>
      <w:keepNext/>
      <w:keepLines/>
      <w:numPr>
        <w:ilvl w:val="4"/>
        <w:numId w:val="21"/>
      </w:numPr>
      <w:spacing w:before="200" w:after="0" w:line="240" w:lineRule="auto"/>
      <w:outlineLvl w:val="4"/>
    </w:pPr>
    <w:rPr>
      <w:rFonts w:asciiTheme="majorHAnsi" w:eastAsiaTheme="majorEastAsia" w:hAnsiTheme="majorHAnsi" w:cstheme="majorBidi"/>
      <w:color w:val="1F4D78" w:themeColor="accent1" w:themeShade="7F"/>
      <w:sz w:val="20"/>
      <w:szCs w:val="20"/>
      <w:lang w:eastAsia="en-AU"/>
    </w:rPr>
  </w:style>
  <w:style w:type="paragraph" w:styleId="Heading6">
    <w:name w:val="heading 6"/>
    <w:basedOn w:val="Normal"/>
    <w:next w:val="Normal"/>
    <w:link w:val="Heading6Char"/>
    <w:semiHidden/>
    <w:unhideWhenUsed/>
    <w:qFormat/>
    <w:rsid w:val="00C76E3A"/>
    <w:pPr>
      <w:keepNext/>
      <w:keepLines/>
      <w:numPr>
        <w:ilvl w:val="5"/>
        <w:numId w:val="21"/>
      </w:numPr>
      <w:spacing w:before="200" w:after="0" w:line="240" w:lineRule="auto"/>
      <w:outlineLvl w:val="5"/>
    </w:pPr>
    <w:rPr>
      <w:rFonts w:asciiTheme="majorHAnsi" w:eastAsiaTheme="majorEastAsia" w:hAnsiTheme="majorHAnsi" w:cstheme="majorBidi"/>
      <w:i/>
      <w:iCs/>
      <w:color w:val="1F4D78" w:themeColor="accent1" w:themeShade="7F"/>
      <w:sz w:val="20"/>
      <w:szCs w:val="20"/>
      <w:lang w:eastAsia="en-AU"/>
    </w:rPr>
  </w:style>
  <w:style w:type="paragraph" w:styleId="Heading7">
    <w:name w:val="heading 7"/>
    <w:basedOn w:val="Normal"/>
    <w:next w:val="Normal"/>
    <w:link w:val="Heading7Char"/>
    <w:semiHidden/>
    <w:unhideWhenUsed/>
    <w:qFormat/>
    <w:rsid w:val="00C76E3A"/>
    <w:pPr>
      <w:keepNext/>
      <w:keepLines/>
      <w:numPr>
        <w:ilvl w:val="6"/>
        <w:numId w:val="21"/>
      </w:numPr>
      <w:spacing w:before="200" w:after="0" w:line="240" w:lineRule="auto"/>
      <w:outlineLvl w:val="6"/>
    </w:pPr>
    <w:rPr>
      <w:rFonts w:asciiTheme="majorHAnsi" w:eastAsiaTheme="majorEastAsia" w:hAnsiTheme="majorHAnsi" w:cstheme="majorBidi"/>
      <w:i/>
      <w:iCs/>
      <w:color w:val="404040" w:themeColor="text1" w:themeTint="BF"/>
      <w:sz w:val="20"/>
      <w:szCs w:val="20"/>
      <w:lang w:eastAsia="en-AU"/>
    </w:rPr>
  </w:style>
  <w:style w:type="paragraph" w:styleId="Heading8">
    <w:name w:val="heading 8"/>
    <w:basedOn w:val="Normal"/>
    <w:next w:val="Normal"/>
    <w:link w:val="Heading8Char"/>
    <w:semiHidden/>
    <w:unhideWhenUsed/>
    <w:qFormat/>
    <w:rsid w:val="00C76E3A"/>
    <w:pPr>
      <w:keepNext/>
      <w:keepLines/>
      <w:numPr>
        <w:ilvl w:val="7"/>
        <w:numId w:val="21"/>
      </w:numPr>
      <w:spacing w:before="200" w:after="0" w:line="240" w:lineRule="auto"/>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semiHidden/>
    <w:unhideWhenUsed/>
    <w:qFormat/>
    <w:rsid w:val="00C76E3A"/>
    <w:pPr>
      <w:keepNext/>
      <w:keepLines/>
      <w:numPr>
        <w:ilvl w:val="8"/>
        <w:numId w:val="2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2E"/>
  </w:style>
  <w:style w:type="paragraph" w:styleId="Footer">
    <w:name w:val="footer"/>
    <w:basedOn w:val="Normal"/>
    <w:link w:val="FooterChar"/>
    <w:uiPriority w:val="99"/>
    <w:unhideWhenUsed/>
    <w:rsid w:val="00454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2E"/>
  </w:style>
  <w:style w:type="table" w:customStyle="1" w:styleId="TableGrid1">
    <w:name w:val="Table Grid1"/>
    <w:basedOn w:val="TableNormal"/>
    <w:next w:val="TableGrid"/>
    <w:uiPriority w:val="59"/>
    <w:rsid w:val="00454A2E"/>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EMO09BOARDTablestyle">
    <w:name w:val="AEMO09 BOARD Table style"/>
    <w:basedOn w:val="TableNormal"/>
    <w:uiPriority w:val="99"/>
    <w:qFormat/>
    <w:rsid w:val="00454A2E"/>
    <w:pPr>
      <w:spacing w:after="0" w:line="240" w:lineRule="auto"/>
    </w:pPr>
    <w:rPr>
      <w:rFonts w:ascii="Arial" w:eastAsia="Times New Roman" w:hAnsi="Arial" w:cs="Times New Roman"/>
      <w:color w:val="1E4164"/>
      <w:sz w:val="21"/>
      <w:szCs w:val="20"/>
      <w:lang w:eastAsia="en-AU"/>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tblStylePr w:type="firstRow">
      <w:rPr>
        <w:rFonts w:ascii="Arial" w:hAnsi="Arial"/>
        <w:b w:val="0"/>
        <w:i w:val="0"/>
        <w:caps/>
        <w:smallCaps w:val="0"/>
        <w:strike w:val="0"/>
        <w:dstrike w:val="0"/>
        <w:vanish w:val="0"/>
        <w:color w:val="1E4164"/>
        <w:sz w:val="21"/>
        <w:vertAlign w:val="baseline"/>
      </w:rPr>
    </w:tblStylePr>
  </w:style>
  <w:style w:type="table" w:customStyle="1" w:styleId="BasicAEMOTable">
    <w:name w:val="Basic AEMO Table"/>
    <w:basedOn w:val="TableNormal"/>
    <w:uiPriority w:val="99"/>
    <w:qFormat/>
    <w:rsid w:val="00454A2E"/>
    <w:pPr>
      <w:spacing w:before="60" w:after="6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styleId="TableGrid">
    <w:name w:val="Table Grid"/>
    <w:basedOn w:val="TableNormal"/>
    <w:uiPriority w:val="39"/>
    <w:rsid w:val="0045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F2A1A"/>
    <w:rPr>
      <w:rFonts w:ascii="Arial" w:eastAsia="Times New Roman" w:hAnsi="Arial" w:cs="Arial"/>
      <w:b/>
      <w:color w:val="000000"/>
      <w:lang w:eastAsia="en-AU"/>
    </w:rPr>
  </w:style>
  <w:style w:type="character" w:customStyle="1" w:styleId="Heading3Char">
    <w:name w:val="Heading 3 Char"/>
    <w:basedOn w:val="DefaultParagraphFont"/>
    <w:link w:val="Heading3"/>
    <w:rsid w:val="00C76E3A"/>
    <w:rPr>
      <w:rFonts w:eastAsia="Times New Roman" w:cstheme="minorHAnsi"/>
      <w:b/>
      <w:lang w:eastAsia="en-AU"/>
    </w:rPr>
  </w:style>
  <w:style w:type="character" w:customStyle="1" w:styleId="Heading4Char">
    <w:name w:val="Heading 4 Char"/>
    <w:basedOn w:val="DefaultParagraphFont"/>
    <w:link w:val="Heading4"/>
    <w:rsid w:val="007C27DC"/>
    <w:rPr>
      <w:rFonts w:ascii="Arial" w:eastAsia="Times New Roman" w:hAnsi="Arial" w:cs="Arial"/>
      <w:b/>
      <w:color w:val="000000"/>
      <w:lang w:eastAsia="en-AU"/>
    </w:rPr>
  </w:style>
  <w:style w:type="character" w:customStyle="1" w:styleId="Heading5Char">
    <w:name w:val="Heading 5 Char"/>
    <w:basedOn w:val="DefaultParagraphFont"/>
    <w:link w:val="Heading5"/>
    <w:semiHidden/>
    <w:rsid w:val="00C76E3A"/>
    <w:rPr>
      <w:rFonts w:asciiTheme="majorHAnsi" w:eastAsiaTheme="majorEastAsia" w:hAnsiTheme="majorHAnsi" w:cstheme="majorBidi"/>
      <w:color w:val="1F4D78" w:themeColor="accent1" w:themeShade="7F"/>
      <w:sz w:val="20"/>
      <w:szCs w:val="20"/>
      <w:lang w:eastAsia="en-AU"/>
    </w:rPr>
  </w:style>
  <w:style w:type="character" w:customStyle="1" w:styleId="Heading6Char">
    <w:name w:val="Heading 6 Char"/>
    <w:basedOn w:val="DefaultParagraphFont"/>
    <w:link w:val="Heading6"/>
    <w:semiHidden/>
    <w:rsid w:val="00C76E3A"/>
    <w:rPr>
      <w:rFonts w:asciiTheme="majorHAnsi" w:eastAsiaTheme="majorEastAsia" w:hAnsiTheme="majorHAnsi" w:cstheme="majorBidi"/>
      <w:i/>
      <w:iCs/>
      <w:color w:val="1F4D78" w:themeColor="accent1" w:themeShade="7F"/>
      <w:sz w:val="20"/>
      <w:szCs w:val="20"/>
      <w:lang w:eastAsia="en-AU"/>
    </w:rPr>
  </w:style>
  <w:style w:type="character" w:customStyle="1" w:styleId="Heading7Char">
    <w:name w:val="Heading 7 Char"/>
    <w:basedOn w:val="DefaultParagraphFont"/>
    <w:link w:val="Heading7"/>
    <w:semiHidden/>
    <w:rsid w:val="00C76E3A"/>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semiHidden/>
    <w:rsid w:val="00C76E3A"/>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C76E3A"/>
    <w:rPr>
      <w:rFonts w:asciiTheme="majorHAnsi" w:eastAsiaTheme="majorEastAsia" w:hAnsiTheme="majorHAnsi" w:cstheme="majorBidi"/>
      <w:i/>
      <w:iCs/>
      <w:color w:val="404040" w:themeColor="text1" w:themeTint="BF"/>
      <w:sz w:val="20"/>
      <w:szCs w:val="20"/>
      <w:lang w:eastAsia="en-AU"/>
    </w:rPr>
  </w:style>
  <w:style w:type="paragraph" w:styleId="BodyText">
    <w:name w:val="Body Text"/>
    <w:basedOn w:val="Normal"/>
    <w:link w:val="BodyTextChar"/>
    <w:rsid w:val="00C76E3A"/>
    <w:pPr>
      <w:spacing w:before="120" w:after="120" w:line="240" w:lineRule="auto"/>
    </w:pPr>
    <w:rPr>
      <w:rFonts w:eastAsia="Times New Roman" w:cs="Times New Roman"/>
      <w:szCs w:val="20"/>
      <w:lang w:eastAsia="en-AU"/>
    </w:rPr>
  </w:style>
  <w:style w:type="character" w:customStyle="1" w:styleId="BodyTextChar">
    <w:name w:val="Body Text Char"/>
    <w:basedOn w:val="DefaultParagraphFont"/>
    <w:link w:val="BodyText"/>
    <w:rsid w:val="00C76E3A"/>
    <w:rPr>
      <w:rFonts w:eastAsia="Times New Roman" w:cs="Times New Roman"/>
      <w:szCs w:val="20"/>
      <w:lang w:eastAsia="en-AU"/>
    </w:rPr>
  </w:style>
  <w:style w:type="paragraph" w:styleId="ListParagraph">
    <w:name w:val="List Paragraph"/>
    <w:basedOn w:val="Normal"/>
    <w:uiPriority w:val="34"/>
    <w:qFormat/>
    <w:rsid w:val="00C76E3A"/>
    <w:pPr>
      <w:spacing w:after="0" w:line="240" w:lineRule="auto"/>
      <w:ind w:left="720"/>
    </w:pPr>
    <w:rPr>
      <w:rFonts w:ascii="Calibri" w:hAnsi="Calibri" w:cs="Calibri"/>
    </w:rPr>
  </w:style>
  <w:style w:type="character" w:styleId="CommentReference">
    <w:name w:val="annotation reference"/>
    <w:basedOn w:val="DefaultParagraphFont"/>
    <w:uiPriority w:val="99"/>
    <w:rsid w:val="00C76E3A"/>
    <w:rPr>
      <w:sz w:val="16"/>
      <w:szCs w:val="16"/>
    </w:rPr>
  </w:style>
  <w:style w:type="paragraph" w:styleId="CommentText">
    <w:name w:val="annotation text"/>
    <w:basedOn w:val="Normal"/>
    <w:link w:val="CommentTextChar"/>
    <w:uiPriority w:val="99"/>
    <w:rsid w:val="00C76E3A"/>
    <w:pPr>
      <w:spacing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C76E3A"/>
    <w:rPr>
      <w:rFonts w:eastAsia="Times New Roman" w:cs="Times New Roman"/>
      <w:sz w:val="20"/>
      <w:szCs w:val="20"/>
      <w:lang w:eastAsia="en-AU"/>
    </w:rPr>
  </w:style>
  <w:style w:type="paragraph" w:styleId="NoSpacing">
    <w:name w:val="No Spacing"/>
    <w:uiPriority w:val="1"/>
    <w:qFormat/>
    <w:rsid w:val="00C76E3A"/>
    <w:pPr>
      <w:spacing w:after="0" w:line="240" w:lineRule="auto"/>
    </w:pPr>
    <w:rPr>
      <w:rFonts w:eastAsia="Times New Roman" w:cs="Times New Roman"/>
      <w:sz w:val="20"/>
      <w:szCs w:val="20"/>
      <w:lang w:eastAsia="en-AU"/>
    </w:rPr>
  </w:style>
  <w:style w:type="paragraph" w:customStyle="1" w:styleId="Default">
    <w:name w:val="Default"/>
    <w:rsid w:val="00C76E3A"/>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C7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E3A"/>
    <w:rPr>
      <w:rFonts w:ascii="Segoe UI" w:hAnsi="Segoe UI" w:cs="Segoe UI"/>
      <w:sz w:val="18"/>
      <w:szCs w:val="18"/>
    </w:rPr>
  </w:style>
  <w:style w:type="character" w:styleId="Hyperlink">
    <w:name w:val="Hyperlink"/>
    <w:basedOn w:val="DefaultParagraphFont"/>
    <w:rsid w:val="00FF72C9"/>
    <w:rPr>
      <w:color w:val="0563C1" w:themeColor="hyperlink"/>
      <w:u w:val="single"/>
    </w:rPr>
  </w:style>
  <w:style w:type="paragraph" w:customStyle="1" w:styleId="DateStyle2">
    <w:name w:val="Date Style 2"/>
    <w:basedOn w:val="Normal"/>
    <w:next w:val="BodyText"/>
    <w:link w:val="DateStyle2Char"/>
    <w:qFormat/>
    <w:rsid w:val="00FF72C9"/>
    <w:pPr>
      <w:spacing w:before="60" w:after="60" w:line="240" w:lineRule="auto"/>
    </w:pPr>
    <w:rPr>
      <w:rFonts w:eastAsia="Times New Roman" w:cs="Times New Roman"/>
      <w:color w:val="5B9BD5" w:themeColor="accent1"/>
      <w:sz w:val="21"/>
      <w:szCs w:val="20"/>
      <w:lang w:eastAsia="en-AU"/>
    </w:rPr>
  </w:style>
  <w:style w:type="character" w:customStyle="1" w:styleId="DateStyle2Char">
    <w:name w:val="Date Style 2 Char"/>
    <w:basedOn w:val="DefaultParagraphFont"/>
    <w:link w:val="DateStyle2"/>
    <w:rsid w:val="00FF72C9"/>
    <w:rPr>
      <w:rFonts w:eastAsia="Times New Roman" w:cs="Times New Roman"/>
      <w:color w:val="5B9BD5" w:themeColor="accent1"/>
      <w:sz w:val="21"/>
      <w:szCs w:val="20"/>
      <w:lang w:eastAsia="en-AU"/>
    </w:rPr>
  </w:style>
  <w:style w:type="paragraph" w:styleId="CommentSubject">
    <w:name w:val="annotation subject"/>
    <w:basedOn w:val="CommentText"/>
    <w:next w:val="CommentText"/>
    <w:link w:val="CommentSubjectChar"/>
    <w:uiPriority w:val="99"/>
    <w:semiHidden/>
    <w:unhideWhenUsed/>
    <w:rsid w:val="007B6741"/>
    <w:pPr>
      <w:spacing w:after="16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7B6741"/>
    <w:rPr>
      <w:rFonts w:eastAsia="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6798">
      <w:bodyDiv w:val="1"/>
      <w:marLeft w:val="0"/>
      <w:marRight w:val="0"/>
      <w:marTop w:val="0"/>
      <w:marBottom w:val="0"/>
      <w:divBdr>
        <w:top w:val="none" w:sz="0" w:space="0" w:color="auto"/>
        <w:left w:val="none" w:sz="0" w:space="0" w:color="auto"/>
        <w:bottom w:val="none" w:sz="0" w:space="0" w:color="auto"/>
        <w:right w:val="none" w:sz="0" w:space="0" w:color="auto"/>
      </w:divBdr>
      <w:divsChild>
        <w:div w:id="1487667729">
          <w:marLeft w:val="576"/>
          <w:marRight w:val="0"/>
          <w:marTop w:val="115"/>
          <w:marBottom w:val="0"/>
          <w:divBdr>
            <w:top w:val="none" w:sz="0" w:space="0" w:color="auto"/>
            <w:left w:val="none" w:sz="0" w:space="0" w:color="auto"/>
            <w:bottom w:val="none" w:sz="0" w:space="0" w:color="auto"/>
            <w:right w:val="none" w:sz="0" w:space="0" w:color="auto"/>
          </w:divBdr>
        </w:div>
        <w:div w:id="2083402537">
          <w:marLeft w:val="576"/>
          <w:marRight w:val="0"/>
          <w:marTop w:val="115"/>
          <w:marBottom w:val="0"/>
          <w:divBdr>
            <w:top w:val="none" w:sz="0" w:space="0" w:color="auto"/>
            <w:left w:val="none" w:sz="0" w:space="0" w:color="auto"/>
            <w:bottom w:val="none" w:sz="0" w:space="0" w:color="auto"/>
            <w:right w:val="none" w:sz="0" w:space="0" w:color="auto"/>
          </w:divBdr>
        </w:div>
        <w:div w:id="517700290">
          <w:marLeft w:val="576"/>
          <w:marRight w:val="0"/>
          <w:marTop w:val="115"/>
          <w:marBottom w:val="0"/>
          <w:divBdr>
            <w:top w:val="none" w:sz="0" w:space="0" w:color="auto"/>
            <w:left w:val="none" w:sz="0" w:space="0" w:color="auto"/>
            <w:bottom w:val="none" w:sz="0" w:space="0" w:color="auto"/>
            <w:right w:val="none" w:sz="0" w:space="0" w:color="auto"/>
          </w:divBdr>
        </w:div>
      </w:divsChild>
    </w:div>
    <w:div w:id="113015200">
      <w:bodyDiv w:val="1"/>
      <w:marLeft w:val="0"/>
      <w:marRight w:val="0"/>
      <w:marTop w:val="0"/>
      <w:marBottom w:val="0"/>
      <w:divBdr>
        <w:top w:val="none" w:sz="0" w:space="0" w:color="auto"/>
        <w:left w:val="none" w:sz="0" w:space="0" w:color="auto"/>
        <w:bottom w:val="none" w:sz="0" w:space="0" w:color="auto"/>
        <w:right w:val="none" w:sz="0" w:space="0" w:color="auto"/>
      </w:divBdr>
    </w:div>
    <w:div w:id="384380987">
      <w:bodyDiv w:val="1"/>
      <w:marLeft w:val="0"/>
      <w:marRight w:val="0"/>
      <w:marTop w:val="0"/>
      <w:marBottom w:val="0"/>
      <w:divBdr>
        <w:top w:val="none" w:sz="0" w:space="0" w:color="auto"/>
        <w:left w:val="none" w:sz="0" w:space="0" w:color="auto"/>
        <w:bottom w:val="none" w:sz="0" w:space="0" w:color="auto"/>
        <w:right w:val="none" w:sz="0" w:space="0" w:color="auto"/>
      </w:divBdr>
    </w:div>
    <w:div w:id="494147272">
      <w:bodyDiv w:val="1"/>
      <w:marLeft w:val="0"/>
      <w:marRight w:val="0"/>
      <w:marTop w:val="0"/>
      <w:marBottom w:val="0"/>
      <w:divBdr>
        <w:top w:val="none" w:sz="0" w:space="0" w:color="auto"/>
        <w:left w:val="none" w:sz="0" w:space="0" w:color="auto"/>
        <w:bottom w:val="none" w:sz="0" w:space="0" w:color="auto"/>
        <w:right w:val="none" w:sz="0" w:space="0" w:color="auto"/>
      </w:divBdr>
    </w:div>
    <w:div w:id="630864475">
      <w:bodyDiv w:val="1"/>
      <w:marLeft w:val="0"/>
      <w:marRight w:val="0"/>
      <w:marTop w:val="0"/>
      <w:marBottom w:val="0"/>
      <w:divBdr>
        <w:top w:val="none" w:sz="0" w:space="0" w:color="auto"/>
        <w:left w:val="none" w:sz="0" w:space="0" w:color="auto"/>
        <w:bottom w:val="none" w:sz="0" w:space="0" w:color="auto"/>
        <w:right w:val="none" w:sz="0" w:space="0" w:color="auto"/>
      </w:divBdr>
    </w:div>
    <w:div w:id="1101295612">
      <w:bodyDiv w:val="1"/>
      <w:marLeft w:val="0"/>
      <w:marRight w:val="0"/>
      <w:marTop w:val="0"/>
      <w:marBottom w:val="0"/>
      <w:divBdr>
        <w:top w:val="none" w:sz="0" w:space="0" w:color="auto"/>
        <w:left w:val="none" w:sz="0" w:space="0" w:color="auto"/>
        <w:bottom w:val="none" w:sz="0" w:space="0" w:color="auto"/>
        <w:right w:val="none" w:sz="0" w:space="0" w:color="auto"/>
      </w:divBdr>
    </w:div>
    <w:div w:id="1133525040">
      <w:bodyDiv w:val="1"/>
      <w:marLeft w:val="0"/>
      <w:marRight w:val="0"/>
      <w:marTop w:val="0"/>
      <w:marBottom w:val="0"/>
      <w:divBdr>
        <w:top w:val="none" w:sz="0" w:space="0" w:color="auto"/>
        <w:left w:val="none" w:sz="0" w:space="0" w:color="auto"/>
        <w:bottom w:val="none" w:sz="0" w:space="0" w:color="auto"/>
        <w:right w:val="none" w:sz="0" w:space="0" w:color="auto"/>
      </w:divBdr>
    </w:div>
    <w:div w:id="1134368814">
      <w:bodyDiv w:val="1"/>
      <w:marLeft w:val="0"/>
      <w:marRight w:val="0"/>
      <w:marTop w:val="0"/>
      <w:marBottom w:val="0"/>
      <w:divBdr>
        <w:top w:val="none" w:sz="0" w:space="0" w:color="auto"/>
        <w:left w:val="none" w:sz="0" w:space="0" w:color="auto"/>
        <w:bottom w:val="none" w:sz="0" w:space="0" w:color="auto"/>
        <w:right w:val="none" w:sz="0" w:space="0" w:color="auto"/>
      </w:divBdr>
    </w:div>
    <w:div w:id="1225526606">
      <w:bodyDiv w:val="1"/>
      <w:marLeft w:val="0"/>
      <w:marRight w:val="0"/>
      <w:marTop w:val="0"/>
      <w:marBottom w:val="0"/>
      <w:divBdr>
        <w:top w:val="none" w:sz="0" w:space="0" w:color="auto"/>
        <w:left w:val="none" w:sz="0" w:space="0" w:color="auto"/>
        <w:bottom w:val="none" w:sz="0" w:space="0" w:color="auto"/>
        <w:right w:val="none" w:sz="0" w:space="0" w:color="auto"/>
      </w:divBdr>
    </w:div>
    <w:div w:id="1316950751">
      <w:bodyDiv w:val="1"/>
      <w:marLeft w:val="0"/>
      <w:marRight w:val="0"/>
      <w:marTop w:val="0"/>
      <w:marBottom w:val="0"/>
      <w:divBdr>
        <w:top w:val="none" w:sz="0" w:space="0" w:color="auto"/>
        <w:left w:val="none" w:sz="0" w:space="0" w:color="auto"/>
        <w:bottom w:val="none" w:sz="0" w:space="0" w:color="auto"/>
        <w:right w:val="none" w:sz="0" w:space="0" w:color="auto"/>
      </w:divBdr>
    </w:div>
    <w:div w:id="1363169684">
      <w:bodyDiv w:val="1"/>
      <w:marLeft w:val="0"/>
      <w:marRight w:val="0"/>
      <w:marTop w:val="0"/>
      <w:marBottom w:val="0"/>
      <w:divBdr>
        <w:top w:val="none" w:sz="0" w:space="0" w:color="auto"/>
        <w:left w:val="none" w:sz="0" w:space="0" w:color="auto"/>
        <w:bottom w:val="none" w:sz="0" w:space="0" w:color="auto"/>
        <w:right w:val="none" w:sz="0" w:space="0" w:color="auto"/>
      </w:divBdr>
    </w:div>
    <w:div w:id="1463620823">
      <w:bodyDiv w:val="1"/>
      <w:marLeft w:val="0"/>
      <w:marRight w:val="0"/>
      <w:marTop w:val="0"/>
      <w:marBottom w:val="0"/>
      <w:divBdr>
        <w:top w:val="none" w:sz="0" w:space="0" w:color="auto"/>
        <w:left w:val="none" w:sz="0" w:space="0" w:color="auto"/>
        <w:bottom w:val="none" w:sz="0" w:space="0" w:color="auto"/>
        <w:right w:val="none" w:sz="0" w:space="0" w:color="auto"/>
      </w:divBdr>
    </w:div>
    <w:div w:id="1490828069">
      <w:bodyDiv w:val="1"/>
      <w:marLeft w:val="0"/>
      <w:marRight w:val="0"/>
      <w:marTop w:val="0"/>
      <w:marBottom w:val="0"/>
      <w:divBdr>
        <w:top w:val="none" w:sz="0" w:space="0" w:color="auto"/>
        <w:left w:val="none" w:sz="0" w:space="0" w:color="auto"/>
        <w:bottom w:val="none" w:sz="0" w:space="0" w:color="auto"/>
        <w:right w:val="none" w:sz="0" w:space="0" w:color="auto"/>
      </w:divBdr>
    </w:div>
    <w:div w:id="1663923258">
      <w:bodyDiv w:val="1"/>
      <w:marLeft w:val="0"/>
      <w:marRight w:val="0"/>
      <w:marTop w:val="0"/>
      <w:marBottom w:val="0"/>
      <w:divBdr>
        <w:top w:val="none" w:sz="0" w:space="0" w:color="auto"/>
        <w:left w:val="none" w:sz="0" w:space="0" w:color="auto"/>
        <w:bottom w:val="none" w:sz="0" w:space="0" w:color="auto"/>
        <w:right w:val="none" w:sz="0" w:space="0" w:color="auto"/>
      </w:divBdr>
    </w:div>
    <w:div w:id="1763603652">
      <w:bodyDiv w:val="1"/>
      <w:marLeft w:val="0"/>
      <w:marRight w:val="0"/>
      <w:marTop w:val="0"/>
      <w:marBottom w:val="0"/>
      <w:divBdr>
        <w:top w:val="none" w:sz="0" w:space="0" w:color="auto"/>
        <w:left w:val="none" w:sz="0" w:space="0" w:color="auto"/>
        <w:bottom w:val="none" w:sz="0" w:space="0" w:color="auto"/>
        <w:right w:val="none" w:sz="0" w:space="0" w:color="auto"/>
      </w:divBdr>
    </w:div>
    <w:div w:id="1818915850">
      <w:bodyDiv w:val="1"/>
      <w:marLeft w:val="0"/>
      <w:marRight w:val="0"/>
      <w:marTop w:val="0"/>
      <w:marBottom w:val="0"/>
      <w:divBdr>
        <w:top w:val="none" w:sz="0" w:space="0" w:color="auto"/>
        <w:left w:val="none" w:sz="0" w:space="0" w:color="auto"/>
        <w:bottom w:val="none" w:sz="0" w:space="0" w:color="auto"/>
        <w:right w:val="none" w:sz="0" w:space="0" w:color="auto"/>
      </w:divBdr>
    </w:div>
    <w:div w:id="1822042497">
      <w:bodyDiv w:val="1"/>
      <w:marLeft w:val="0"/>
      <w:marRight w:val="0"/>
      <w:marTop w:val="0"/>
      <w:marBottom w:val="0"/>
      <w:divBdr>
        <w:top w:val="none" w:sz="0" w:space="0" w:color="auto"/>
        <w:left w:val="none" w:sz="0" w:space="0" w:color="auto"/>
        <w:bottom w:val="none" w:sz="0" w:space="0" w:color="auto"/>
        <w:right w:val="none" w:sz="0" w:space="0" w:color="auto"/>
      </w:divBdr>
    </w:div>
    <w:div w:id="1841314556">
      <w:bodyDiv w:val="1"/>
      <w:marLeft w:val="0"/>
      <w:marRight w:val="0"/>
      <w:marTop w:val="0"/>
      <w:marBottom w:val="0"/>
      <w:divBdr>
        <w:top w:val="none" w:sz="0" w:space="0" w:color="auto"/>
        <w:left w:val="none" w:sz="0" w:space="0" w:color="auto"/>
        <w:bottom w:val="none" w:sz="0" w:space="0" w:color="auto"/>
        <w:right w:val="none" w:sz="0" w:space="0" w:color="auto"/>
      </w:divBdr>
      <w:divsChild>
        <w:div w:id="1624850472">
          <w:marLeft w:val="576"/>
          <w:marRight w:val="0"/>
          <w:marTop w:val="115"/>
          <w:marBottom w:val="0"/>
          <w:divBdr>
            <w:top w:val="none" w:sz="0" w:space="0" w:color="auto"/>
            <w:left w:val="none" w:sz="0" w:space="0" w:color="auto"/>
            <w:bottom w:val="none" w:sz="0" w:space="0" w:color="auto"/>
            <w:right w:val="none" w:sz="0" w:space="0" w:color="auto"/>
          </w:divBdr>
        </w:div>
        <w:div w:id="1199589747">
          <w:marLeft w:val="576"/>
          <w:marRight w:val="0"/>
          <w:marTop w:val="115"/>
          <w:marBottom w:val="0"/>
          <w:divBdr>
            <w:top w:val="none" w:sz="0" w:space="0" w:color="auto"/>
            <w:left w:val="none" w:sz="0" w:space="0" w:color="auto"/>
            <w:bottom w:val="none" w:sz="0" w:space="0" w:color="auto"/>
            <w:right w:val="none" w:sz="0" w:space="0" w:color="auto"/>
          </w:divBdr>
        </w:div>
        <w:div w:id="1997343033">
          <w:marLeft w:val="576"/>
          <w:marRight w:val="0"/>
          <w:marTop w:val="115"/>
          <w:marBottom w:val="0"/>
          <w:divBdr>
            <w:top w:val="none" w:sz="0" w:space="0" w:color="auto"/>
            <w:left w:val="none" w:sz="0" w:space="0" w:color="auto"/>
            <w:bottom w:val="none" w:sz="0" w:space="0" w:color="auto"/>
            <w:right w:val="none" w:sz="0" w:space="0" w:color="auto"/>
          </w:divBdr>
        </w:div>
        <w:div w:id="1717000031">
          <w:marLeft w:val="576"/>
          <w:marRight w:val="0"/>
          <w:marTop w:val="115"/>
          <w:marBottom w:val="0"/>
          <w:divBdr>
            <w:top w:val="none" w:sz="0" w:space="0" w:color="auto"/>
            <w:left w:val="none" w:sz="0" w:space="0" w:color="auto"/>
            <w:bottom w:val="none" w:sz="0" w:space="0" w:color="auto"/>
            <w:right w:val="none" w:sz="0" w:space="0" w:color="auto"/>
          </w:divBdr>
        </w:div>
      </w:divsChild>
    </w:div>
    <w:div w:id="1852796145">
      <w:bodyDiv w:val="1"/>
      <w:marLeft w:val="0"/>
      <w:marRight w:val="0"/>
      <w:marTop w:val="0"/>
      <w:marBottom w:val="0"/>
      <w:divBdr>
        <w:top w:val="none" w:sz="0" w:space="0" w:color="auto"/>
        <w:left w:val="none" w:sz="0" w:space="0" w:color="auto"/>
        <w:bottom w:val="none" w:sz="0" w:space="0" w:color="auto"/>
        <w:right w:val="none" w:sz="0" w:space="0" w:color="auto"/>
      </w:divBdr>
    </w:div>
    <w:div w:id="1901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energy.forecasting@aemo.com.au" TargetMode="External"/><Relationship Id="rId2" Type="http://schemas.openxmlformats.org/officeDocument/2006/relationships/customXml" Target="../customXml/item2.xml"/><Relationship Id="rId16" Type="http://schemas.openxmlformats.org/officeDocument/2006/relationships/hyperlink" Target="mailto:energy.forecasting@aemo.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nergy.forecasting@aemo.com.au"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nergy.Forecasting@aemo.com.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6A892F1EADA45243BE081B459C8E0D98" ma:contentTypeVersion="9" ma:contentTypeDescription="" ma:contentTypeScope="" ma:versionID="fcffa363c29ecfc5b61f7a4732ed8e31">
  <xsd:schema xmlns:xsd="http://www.w3.org/2001/XMLSchema" xmlns:xs="http://www.w3.org/2001/XMLSchema" xmlns:p="http://schemas.microsoft.com/office/2006/metadata/properties" xmlns:ns2="a14523ce-dede-483e-883a-2d83261080bd" targetNamespace="http://schemas.microsoft.com/office/2006/metadata/properties" ma:root="true" ma:fieldsID="5b14b08eadba20b194e44806c70cf5d1"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06b1b9cb-2d7e-449d-975f-61ff2967b4d7}" ma:internalName="TaxCatchAll" ma:showField="CatchAllData" ma:web="02ca1290-7040-4608-b4cb-d584c4cb7c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06b1b9cb-2d7e-449d-975f-61ff2967b4d7}" ma:internalName="TaxCatchAllLabel" ma:readOnly="true" ma:showField="CatchAllDataLabel" ma:web="02ca1290-7040-4608-b4cb-d584c4cb7cd9">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Jo Dean</DisplayName>
        <AccountId>663</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STAKEHOLD-10-2993</_dlc_DocId>
    <_dlc_DocIdUrl xmlns="a14523ce-dede-483e-883a-2d83261080bd">
      <Url>http://sharedocs/sites/sr/_layouts/15/DocIdRedir.aspx?ID=STAKEHOLD-10-2993</Url>
      <Description>STAKEHOLD-10-2993</Description>
    </_dlc_DocIdUrl>
  </documentManagement>
</p:properties>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A2CFB-962B-4A81-84BB-7BAE4E1CD2C2}">
  <ds:schemaRefs>
    <ds:schemaRef ds:uri="http://schemas.microsoft.com/sharepoint/v3/contenttype/forms"/>
  </ds:schemaRefs>
</ds:datastoreItem>
</file>

<file path=customXml/itemProps2.xml><?xml version="1.0" encoding="utf-8"?>
<ds:datastoreItem xmlns:ds="http://schemas.openxmlformats.org/officeDocument/2006/customXml" ds:itemID="{016B0F4B-321B-4F8F-B8A3-2E904086E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9972B-61D3-44B4-A2D9-9AE7B5F7978F}">
  <ds:schemaRefs>
    <ds:schemaRef ds:uri="http://schemas.microsoft.com/office/2006/documentManagement/types"/>
    <ds:schemaRef ds:uri="http://www.w3.org/XML/1998/namespace"/>
    <ds:schemaRef ds:uri="a14523ce-dede-483e-883a-2d83261080bd"/>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789EC0E-108F-4D27-BC19-D1C3B87C6338}">
  <ds:schemaRefs>
    <ds:schemaRef ds:uri="Microsoft.SharePoint.Taxonomy.ContentTypeSync"/>
  </ds:schemaRefs>
</ds:datastoreItem>
</file>

<file path=customXml/itemProps5.xml><?xml version="1.0" encoding="utf-8"?>
<ds:datastoreItem xmlns:ds="http://schemas.openxmlformats.org/officeDocument/2006/customXml" ds:itemID="{EBAE0D63-417D-4E25-8864-997914CF1AB2}">
  <ds:schemaRefs>
    <ds:schemaRef ds:uri="http://schemas.microsoft.com/office/2006/metadata/customXsn"/>
  </ds:schemaRefs>
</ds:datastoreItem>
</file>

<file path=customXml/itemProps6.xml><?xml version="1.0" encoding="utf-8"?>
<ds:datastoreItem xmlns:ds="http://schemas.openxmlformats.org/officeDocument/2006/customXml" ds:itemID="{CB006A97-18FD-46CA-BA6A-856F29FDBC6E}">
  <ds:schemaRefs>
    <ds:schemaRef ds:uri="http://schemas.microsoft.com/sharepoint/events"/>
  </ds:schemaRefs>
</ds:datastoreItem>
</file>

<file path=customXml/itemProps7.xml><?xml version="1.0" encoding="utf-8"?>
<ds:datastoreItem xmlns:ds="http://schemas.openxmlformats.org/officeDocument/2006/customXml" ds:itemID="{3E15BE26-349A-4337-A6E0-A261D4FF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FRG - 19 September 2017 - Draft minutes</vt:lpstr>
    </vt:vector>
  </TitlesOfParts>
  <Company>AEMO</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FRG - 19 September 2017 - Draft minutes</dc:title>
  <dc:subject/>
  <dc:creator>Clare Greenwood</dc:creator>
  <cp:keywords/>
  <dc:description/>
  <cp:lastModifiedBy>Hyma Vulpala</cp:lastModifiedBy>
  <cp:revision>2</cp:revision>
  <cp:lastPrinted>2017-09-27T22:59:00Z</cp:lastPrinted>
  <dcterms:created xsi:type="dcterms:W3CDTF">2017-10-02T00:51:00Z</dcterms:created>
  <dcterms:modified xsi:type="dcterms:W3CDTF">2017-10-02T00:51:00Z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0x0101009BE89D58CAF0934CA32A20BCFFD353DC006A892F1EADA45243BE081B459C8E0D98</vt:lpwstr>
  </property>
  <property fmtid="{D5CDD505-2E9C-101B-9397-08002B2CF9AE}" pid="3" name="_dlc_DocIdItemGuid">
    <vt:lpwstr>8ee34fe3-4549-45b6-ada7-cb5763cac4af</vt:lpwstr>
  </property>
  <property fmtid="{D5CDD505-2E9C-101B-9397-08002B2CF9AE}" pid="4" name="AEMODocumentType">
    <vt:lpwstr>1;#Operational Record|859762f2-4462-42eb-9744-c955c7e2c540</vt:lpwstr>
  </property>
  <property fmtid="{D5CDD505-2E9C-101B-9397-08002B2CF9AE}" pid="5" name="AEMOKeywords">
    <vt:lpwstr/>
  </property>
</Properties>
</file>