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41111B">
      <w:bookmarkStart w:id="0" w:name="_GoBack"/>
      <w:bookmarkEnd w:id="0"/>
    </w:p>
    <w:p w14:paraId="4B86E8B4" w14:textId="027B3537" w:rsidR="00D17033" w:rsidRPr="00D17033" w:rsidRDefault="00B73006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</w:t>
      </w:r>
      <w:r w:rsidR="00284DBD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</w:t>
      </w:r>
      <w:r w:rsidR="00284DBD" w:rsidRPr="00284DBD">
        <w:rPr>
          <w:rFonts w:ascii="Arial" w:eastAsia="Times New Roman" w:hAnsi="Arial" w:cs="Times New Roman"/>
          <w:b/>
          <w:sz w:val="28"/>
          <w:szCs w:val="28"/>
          <w:lang w:val="en-US"/>
        </w:rPr>
        <w:t>IN040-16 (Add further clarity to the FRC Hub T&amp;Cs.)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7507AA06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="00284DBD">
              <w:t xml:space="preserve"> </w:t>
            </w:r>
            <w:r w:rsidR="00284DBD" w:rsidRP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>or GIP/SP</w:t>
            </w:r>
            <w:r w:rsid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or FRC HUB T&amp;Cs </w:t>
            </w:r>
            <w:r w:rsidR="00284DBD" w:rsidRP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5E42C22" w:rsidR="0071327B" w:rsidRPr="00E71AF6" w:rsidRDefault="0071327B" w:rsidP="00284DBD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t xml:space="preserve">*** Use this section to raise points that aren’t specific to a RMP / </w:t>
            </w:r>
            <w:r w:rsidR="00284DBD">
              <w:rPr>
                <w:b/>
                <w:color w:val="FFFFFF"/>
              </w:rPr>
              <w:t>GIP</w:t>
            </w:r>
            <w:r>
              <w:rPr>
                <w:b/>
                <w:color w:val="FFFFFF"/>
              </w:rPr>
              <w:t xml:space="preserve">/ </w:t>
            </w:r>
            <w:r w:rsidR="00284DBD">
              <w:rPr>
                <w:b/>
                <w:color w:val="FFFFFF"/>
              </w:rPr>
              <w:t>SP</w:t>
            </w:r>
            <w:r w:rsidRPr="00E71AF6">
              <w:rPr>
                <w:b/>
                <w:color w:val="FFFFFF"/>
              </w:rPr>
              <w:t xml:space="preserve"> / </w:t>
            </w:r>
            <w:r w:rsidR="00284DBD">
              <w:rPr>
                <w:b/>
                <w:color w:val="FFFFFF"/>
              </w:rPr>
              <w:t xml:space="preserve">FRCF Hub T&amp;Cs </w:t>
            </w:r>
            <w:r w:rsidRPr="00E71AF6">
              <w:rPr>
                <w:b/>
                <w:color w:val="FFFFFF"/>
              </w:rPr>
              <w:t xml:space="preserve">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8AE70" w14:textId="77777777" w:rsidR="002B6656" w:rsidRDefault="002B6656" w:rsidP="00D17033">
      <w:pPr>
        <w:spacing w:after="0" w:line="240" w:lineRule="auto"/>
      </w:pPr>
      <w:r>
        <w:separator/>
      </w:r>
    </w:p>
  </w:endnote>
  <w:endnote w:type="continuationSeparator" w:id="0">
    <w:p w14:paraId="6165A801" w14:textId="77777777" w:rsidR="002B6656" w:rsidRDefault="002B6656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1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1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7A0AC" w14:textId="77777777" w:rsidR="002B6656" w:rsidRDefault="002B6656" w:rsidP="00D17033">
      <w:pPr>
        <w:spacing w:after="0" w:line="240" w:lineRule="auto"/>
      </w:pPr>
      <w:r>
        <w:separator/>
      </w:r>
    </w:p>
  </w:footnote>
  <w:footnote w:type="continuationSeparator" w:id="0">
    <w:p w14:paraId="7CF271C9" w14:textId="77777777" w:rsidR="002B6656" w:rsidRDefault="002B6656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A409C"/>
    <w:rsid w:val="00193FFB"/>
    <w:rsid w:val="001B4062"/>
    <w:rsid w:val="0021574D"/>
    <w:rsid w:val="002841FB"/>
    <w:rsid w:val="00284DBD"/>
    <w:rsid w:val="002B6656"/>
    <w:rsid w:val="002E0529"/>
    <w:rsid w:val="00306C16"/>
    <w:rsid w:val="003523FF"/>
    <w:rsid w:val="003D45D1"/>
    <w:rsid w:val="0041111B"/>
    <w:rsid w:val="004A19E1"/>
    <w:rsid w:val="004A26EC"/>
    <w:rsid w:val="004F0A01"/>
    <w:rsid w:val="00545447"/>
    <w:rsid w:val="00555AD6"/>
    <w:rsid w:val="006C1744"/>
    <w:rsid w:val="0071327B"/>
    <w:rsid w:val="007153D9"/>
    <w:rsid w:val="00A31B25"/>
    <w:rsid w:val="00A65E3E"/>
    <w:rsid w:val="00B73006"/>
    <w:rsid w:val="00C07D39"/>
    <w:rsid w:val="00C1482A"/>
    <w:rsid w:val="00C21DB5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RETAILMARKET-21-55550</_dlc_DocId>
    <_dlc_DocIdUrl xmlns="a14523ce-dede-483e-883a-2d83261080bd">
      <Url>http://sharedocs/sites/rmm/RetD/_layouts/15/DocIdRedir.aspx?ID=RETAILMARKET-21-55550</Url>
      <Description>RETAILMARKET-21-55550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a14523ce-dede-483e-883a-2d83261080bd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05E5C94-6B5E-4EBB-B1C8-0E4463DC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IN040-16 Add further clarity to the FRC Hub TC</vt:lpstr>
    </vt:vector>
  </TitlesOfParts>
  <Company>AEMO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IN040-16 Add further clarity to the FRC Hub TC</dc:title>
  <dc:creator>DMcgowan</dc:creator>
  <cp:lastModifiedBy>Felicity Bodger</cp:lastModifiedBy>
  <cp:revision>2</cp:revision>
  <dcterms:created xsi:type="dcterms:W3CDTF">2017-01-26T22:02:00Z</dcterms:created>
  <dcterms:modified xsi:type="dcterms:W3CDTF">2017-01-26T22:02:00Z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18a76c58-877f-4720-8bcf-02aa77fabc27</vt:lpwstr>
  </property>
</Properties>
</file>