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7408" w14:textId="77777777" w:rsidR="00D24513" w:rsidRPr="00B162B3" w:rsidRDefault="00D24513"/>
    <w:p w14:paraId="51D42A00" w14:textId="77777777" w:rsidR="00D24513" w:rsidRPr="00B162B3" w:rsidRDefault="00D24513">
      <w:pPr>
        <w:sectPr w:rsidR="00D24513" w:rsidRPr="00B162B3" w:rsidSect="009D744C">
          <w:headerReference w:type="even" r:id="rId15"/>
          <w:headerReference w:type="default" r:id="rId16"/>
          <w:footerReference w:type="even" r:id="rId17"/>
          <w:footerReference w:type="default" r:id="rId18"/>
          <w:headerReference w:type="first" r:id="rId19"/>
          <w:footerReference w:type="first" r:id="rId20"/>
          <w:pgSz w:w="11906" w:h="16838" w:code="9"/>
          <w:pgMar w:top="5103" w:right="1418" w:bottom="2835" w:left="1418" w:header="851" w:footer="709" w:gutter="0"/>
          <w:cols w:space="720"/>
        </w:sectPr>
      </w:pPr>
    </w:p>
    <w:p w14:paraId="535C2CB2" w14:textId="77777777" w:rsidR="009E1B15" w:rsidRPr="00B162B3" w:rsidRDefault="00876FE2" w:rsidP="001C439A">
      <w:pPr>
        <w:pStyle w:val="MainPageTitle"/>
      </w:pPr>
      <w:r w:rsidRPr="00B162B3">
        <w:lastRenderedPageBreak/>
        <w:t xml:space="preserve">Table of </w:t>
      </w:r>
      <w:r w:rsidR="009E1B15" w:rsidRPr="00B162B3">
        <w:t>Contents</w:t>
      </w:r>
    </w:p>
    <w:p w14:paraId="122B9BAF" w14:textId="77777777" w:rsidR="005A13CD" w:rsidRPr="003C07D1" w:rsidRDefault="005A13CD">
      <w:pPr>
        <w:pStyle w:val="TOCHeading"/>
        <w:rPr>
          <w:rFonts w:ascii="Arial Narrow" w:hAnsi="Arial Narrow"/>
          <w:color w:val="244061"/>
        </w:rPr>
      </w:pPr>
    </w:p>
    <w:p w14:paraId="2E003515" w14:textId="77777777" w:rsidR="005F4194" w:rsidRPr="00446CC2" w:rsidRDefault="001F6064">
      <w:pPr>
        <w:pStyle w:val="TOC2"/>
        <w:rPr>
          <w:rFonts w:ascii="Calibri" w:hAnsi="Calibri"/>
          <w:b w:val="0"/>
          <w:color w:val="auto"/>
          <w:szCs w:val="22"/>
          <w:lang w:eastAsia="en-AU"/>
        </w:rPr>
      </w:pPr>
      <w:r>
        <w:fldChar w:fldCharType="begin"/>
      </w:r>
      <w:r w:rsidR="005A13CD">
        <w:instrText xml:space="preserve"> TOC \o "1-3" \h \z \u </w:instrText>
      </w:r>
      <w:r>
        <w:fldChar w:fldCharType="separate"/>
      </w:r>
      <w:hyperlink w:anchor="_Toc382898880" w:history="1">
        <w:r w:rsidR="005F4194" w:rsidRPr="002633DB">
          <w:rPr>
            <w:rStyle w:val="Hyperlink"/>
          </w:rPr>
          <w:t>Auction Participation Agreement</w:t>
        </w:r>
        <w:r w:rsidR="005F4194">
          <w:rPr>
            <w:webHidden/>
          </w:rPr>
          <w:tab/>
        </w:r>
        <w:r w:rsidR="005F4194">
          <w:rPr>
            <w:webHidden/>
          </w:rPr>
          <w:fldChar w:fldCharType="begin"/>
        </w:r>
        <w:r w:rsidR="005F4194">
          <w:rPr>
            <w:webHidden/>
          </w:rPr>
          <w:instrText xml:space="preserve"> PAGEREF _Toc382898880 \h </w:instrText>
        </w:r>
        <w:r w:rsidR="005F4194">
          <w:rPr>
            <w:webHidden/>
          </w:rPr>
        </w:r>
        <w:r w:rsidR="005F4194">
          <w:rPr>
            <w:webHidden/>
          </w:rPr>
          <w:fldChar w:fldCharType="separate"/>
        </w:r>
        <w:r w:rsidR="00E53187">
          <w:rPr>
            <w:webHidden/>
          </w:rPr>
          <w:t>4</w:t>
        </w:r>
        <w:r w:rsidR="005F4194">
          <w:rPr>
            <w:webHidden/>
          </w:rPr>
          <w:fldChar w:fldCharType="end"/>
        </w:r>
      </w:hyperlink>
    </w:p>
    <w:p w14:paraId="59013C6C" w14:textId="77777777" w:rsidR="005F4194" w:rsidRPr="00446CC2" w:rsidRDefault="00E53187">
      <w:pPr>
        <w:pStyle w:val="TOC1"/>
        <w:rPr>
          <w:rFonts w:ascii="Calibri" w:hAnsi="Calibri"/>
          <w:b w:val="0"/>
          <w:caps w:val="0"/>
          <w:color w:val="auto"/>
          <w:szCs w:val="22"/>
          <w:lang w:eastAsia="en-AU"/>
        </w:rPr>
      </w:pPr>
      <w:hyperlink w:anchor="_Toc382898881" w:history="1">
        <w:r w:rsidR="005F4194" w:rsidRPr="002633DB">
          <w:rPr>
            <w:rStyle w:val="Hyperlink"/>
          </w:rPr>
          <w:t>1.</w:t>
        </w:r>
        <w:r w:rsidR="005F4194" w:rsidRPr="00446CC2">
          <w:rPr>
            <w:rFonts w:ascii="Calibri" w:hAnsi="Calibri"/>
            <w:b w:val="0"/>
            <w:caps w:val="0"/>
            <w:color w:val="auto"/>
            <w:szCs w:val="22"/>
            <w:lang w:eastAsia="en-AU"/>
          </w:rPr>
          <w:tab/>
        </w:r>
        <w:r w:rsidR="005F4194" w:rsidRPr="002633DB">
          <w:rPr>
            <w:rStyle w:val="Hyperlink"/>
          </w:rPr>
          <w:t>Definitions and Interpretations</w:t>
        </w:r>
        <w:r w:rsidR="005F4194">
          <w:rPr>
            <w:webHidden/>
          </w:rPr>
          <w:tab/>
        </w:r>
        <w:r w:rsidR="005F4194">
          <w:rPr>
            <w:webHidden/>
          </w:rPr>
          <w:fldChar w:fldCharType="begin"/>
        </w:r>
        <w:r w:rsidR="005F4194">
          <w:rPr>
            <w:webHidden/>
          </w:rPr>
          <w:instrText xml:space="preserve"> PAGEREF _Toc382898881 \h </w:instrText>
        </w:r>
        <w:r w:rsidR="005F4194">
          <w:rPr>
            <w:webHidden/>
          </w:rPr>
        </w:r>
        <w:r w:rsidR="005F4194">
          <w:rPr>
            <w:webHidden/>
          </w:rPr>
          <w:fldChar w:fldCharType="separate"/>
        </w:r>
        <w:r>
          <w:rPr>
            <w:webHidden/>
          </w:rPr>
          <w:t>4</w:t>
        </w:r>
        <w:r w:rsidR="005F4194">
          <w:rPr>
            <w:webHidden/>
          </w:rPr>
          <w:fldChar w:fldCharType="end"/>
        </w:r>
      </w:hyperlink>
    </w:p>
    <w:p w14:paraId="1F77D440" w14:textId="77777777" w:rsidR="005F4194" w:rsidRPr="00446CC2" w:rsidRDefault="00E53187">
      <w:pPr>
        <w:pStyle w:val="TOC2"/>
        <w:rPr>
          <w:rFonts w:ascii="Calibri" w:hAnsi="Calibri"/>
          <w:b w:val="0"/>
          <w:color w:val="auto"/>
          <w:szCs w:val="22"/>
          <w:lang w:eastAsia="en-AU"/>
        </w:rPr>
      </w:pPr>
      <w:hyperlink w:anchor="_Toc382898882" w:history="1">
        <w:r w:rsidR="005F4194" w:rsidRPr="002633DB">
          <w:rPr>
            <w:rStyle w:val="Hyperlink"/>
          </w:rPr>
          <w:t>1.1</w:t>
        </w:r>
        <w:r w:rsidR="005F4194" w:rsidRPr="00446CC2">
          <w:rPr>
            <w:rFonts w:ascii="Calibri" w:hAnsi="Calibri"/>
            <w:b w:val="0"/>
            <w:color w:val="auto"/>
            <w:szCs w:val="22"/>
            <w:lang w:eastAsia="en-AU"/>
          </w:rPr>
          <w:tab/>
        </w:r>
        <w:r w:rsidR="005F4194" w:rsidRPr="002633DB">
          <w:rPr>
            <w:rStyle w:val="Hyperlink"/>
          </w:rPr>
          <w:t>Definitions</w:t>
        </w:r>
        <w:r w:rsidR="005F4194">
          <w:rPr>
            <w:webHidden/>
          </w:rPr>
          <w:tab/>
        </w:r>
        <w:r w:rsidR="005F4194">
          <w:rPr>
            <w:webHidden/>
          </w:rPr>
          <w:fldChar w:fldCharType="begin"/>
        </w:r>
        <w:r w:rsidR="005F4194">
          <w:rPr>
            <w:webHidden/>
          </w:rPr>
          <w:instrText xml:space="preserve"> PAGEREF _Toc382898882 \h </w:instrText>
        </w:r>
        <w:r w:rsidR="005F4194">
          <w:rPr>
            <w:webHidden/>
          </w:rPr>
        </w:r>
        <w:r w:rsidR="005F4194">
          <w:rPr>
            <w:webHidden/>
          </w:rPr>
          <w:fldChar w:fldCharType="separate"/>
        </w:r>
        <w:r>
          <w:rPr>
            <w:webHidden/>
          </w:rPr>
          <w:t>4</w:t>
        </w:r>
        <w:r w:rsidR="005F4194">
          <w:rPr>
            <w:webHidden/>
          </w:rPr>
          <w:fldChar w:fldCharType="end"/>
        </w:r>
      </w:hyperlink>
    </w:p>
    <w:p w14:paraId="53166CFF" w14:textId="77777777" w:rsidR="005F4194" w:rsidRPr="00446CC2" w:rsidRDefault="00E53187">
      <w:pPr>
        <w:pStyle w:val="TOC2"/>
        <w:rPr>
          <w:rFonts w:ascii="Calibri" w:hAnsi="Calibri"/>
          <w:b w:val="0"/>
          <w:color w:val="auto"/>
          <w:szCs w:val="22"/>
          <w:lang w:eastAsia="en-AU"/>
        </w:rPr>
      </w:pPr>
      <w:hyperlink w:anchor="_Toc382898883" w:history="1">
        <w:r w:rsidR="005F4194" w:rsidRPr="002633DB">
          <w:rPr>
            <w:rStyle w:val="Hyperlink"/>
          </w:rPr>
          <w:t>1.2</w:t>
        </w:r>
        <w:r w:rsidR="005F4194" w:rsidRPr="00446CC2">
          <w:rPr>
            <w:rFonts w:ascii="Calibri" w:hAnsi="Calibri"/>
            <w:b w:val="0"/>
            <w:color w:val="auto"/>
            <w:szCs w:val="22"/>
            <w:lang w:eastAsia="en-AU"/>
          </w:rPr>
          <w:tab/>
        </w:r>
        <w:r w:rsidR="005F4194" w:rsidRPr="002633DB">
          <w:rPr>
            <w:rStyle w:val="Hyperlink"/>
          </w:rPr>
          <w:t>Interpretation</w:t>
        </w:r>
        <w:r w:rsidR="005F4194">
          <w:rPr>
            <w:webHidden/>
          </w:rPr>
          <w:tab/>
        </w:r>
        <w:r w:rsidR="005F4194">
          <w:rPr>
            <w:webHidden/>
          </w:rPr>
          <w:fldChar w:fldCharType="begin"/>
        </w:r>
        <w:r w:rsidR="005F4194">
          <w:rPr>
            <w:webHidden/>
          </w:rPr>
          <w:instrText xml:space="preserve"> PAGEREF _Toc382898883 \h </w:instrText>
        </w:r>
        <w:r w:rsidR="005F4194">
          <w:rPr>
            <w:webHidden/>
          </w:rPr>
        </w:r>
        <w:r w:rsidR="005F4194">
          <w:rPr>
            <w:webHidden/>
          </w:rPr>
          <w:fldChar w:fldCharType="separate"/>
        </w:r>
        <w:r>
          <w:rPr>
            <w:webHidden/>
          </w:rPr>
          <w:t>4</w:t>
        </w:r>
        <w:r w:rsidR="005F4194">
          <w:rPr>
            <w:webHidden/>
          </w:rPr>
          <w:fldChar w:fldCharType="end"/>
        </w:r>
      </w:hyperlink>
    </w:p>
    <w:p w14:paraId="1E6052FF" w14:textId="77777777" w:rsidR="005F4194" w:rsidRPr="00446CC2" w:rsidRDefault="00E53187">
      <w:pPr>
        <w:pStyle w:val="TOC1"/>
        <w:rPr>
          <w:rFonts w:ascii="Calibri" w:hAnsi="Calibri"/>
          <w:b w:val="0"/>
          <w:caps w:val="0"/>
          <w:color w:val="auto"/>
          <w:szCs w:val="22"/>
          <w:lang w:eastAsia="en-AU"/>
        </w:rPr>
      </w:pPr>
      <w:hyperlink w:anchor="_Toc382898884" w:history="1">
        <w:r w:rsidR="005F4194" w:rsidRPr="002633DB">
          <w:rPr>
            <w:rStyle w:val="Hyperlink"/>
          </w:rPr>
          <w:t>2.</w:t>
        </w:r>
        <w:r w:rsidR="005F4194" w:rsidRPr="00446CC2">
          <w:rPr>
            <w:rFonts w:ascii="Calibri" w:hAnsi="Calibri"/>
            <w:b w:val="0"/>
            <w:caps w:val="0"/>
            <w:color w:val="auto"/>
            <w:szCs w:val="22"/>
            <w:lang w:eastAsia="en-AU"/>
          </w:rPr>
          <w:tab/>
        </w:r>
        <w:r w:rsidR="005F4194" w:rsidRPr="002633DB">
          <w:rPr>
            <w:rStyle w:val="Hyperlink"/>
          </w:rPr>
          <w:t>Term</w:t>
        </w:r>
        <w:r w:rsidR="005F4194">
          <w:rPr>
            <w:webHidden/>
          </w:rPr>
          <w:tab/>
        </w:r>
        <w:r w:rsidR="005F4194">
          <w:rPr>
            <w:webHidden/>
          </w:rPr>
          <w:fldChar w:fldCharType="begin"/>
        </w:r>
        <w:r w:rsidR="005F4194">
          <w:rPr>
            <w:webHidden/>
          </w:rPr>
          <w:instrText xml:space="preserve"> PAGEREF _Toc382898884 \h </w:instrText>
        </w:r>
        <w:r w:rsidR="005F4194">
          <w:rPr>
            <w:webHidden/>
          </w:rPr>
        </w:r>
        <w:r w:rsidR="005F4194">
          <w:rPr>
            <w:webHidden/>
          </w:rPr>
          <w:fldChar w:fldCharType="separate"/>
        </w:r>
        <w:r>
          <w:rPr>
            <w:webHidden/>
          </w:rPr>
          <w:t>4</w:t>
        </w:r>
        <w:r w:rsidR="005F4194">
          <w:rPr>
            <w:webHidden/>
          </w:rPr>
          <w:fldChar w:fldCharType="end"/>
        </w:r>
      </w:hyperlink>
    </w:p>
    <w:p w14:paraId="705CCABD" w14:textId="77777777" w:rsidR="005F4194" w:rsidRPr="00446CC2" w:rsidRDefault="00E53187">
      <w:pPr>
        <w:pStyle w:val="TOC1"/>
        <w:rPr>
          <w:rFonts w:ascii="Calibri" w:hAnsi="Calibri"/>
          <w:b w:val="0"/>
          <w:caps w:val="0"/>
          <w:color w:val="auto"/>
          <w:szCs w:val="22"/>
          <w:lang w:eastAsia="en-AU"/>
        </w:rPr>
      </w:pPr>
      <w:hyperlink w:anchor="_Toc382898885" w:history="1">
        <w:r w:rsidR="005F4194" w:rsidRPr="002633DB">
          <w:rPr>
            <w:rStyle w:val="Hyperlink"/>
          </w:rPr>
          <w:t>3.</w:t>
        </w:r>
        <w:r w:rsidR="005F4194" w:rsidRPr="00446CC2">
          <w:rPr>
            <w:rFonts w:ascii="Calibri" w:hAnsi="Calibri"/>
            <w:b w:val="0"/>
            <w:caps w:val="0"/>
            <w:color w:val="auto"/>
            <w:szCs w:val="22"/>
            <w:lang w:eastAsia="en-AU"/>
          </w:rPr>
          <w:tab/>
        </w:r>
        <w:r w:rsidR="005F4194" w:rsidRPr="002633DB">
          <w:rPr>
            <w:rStyle w:val="Hyperlink"/>
          </w:rPr>
          <w:t>Auctions</w:t>
        </w:r>
        <w:r w:rsidR="005F4194">
          <w:rPr>
            <w:webHidden/>
          </w:rPr>
          <w:tab/>
        </w:r>
        <w:r w:rsidR="005F4194">
          <w:rPr>
            <w:webHidden/>
          </w:rPr>
          <w:fldChar w:fldCharType="begin"/>
        </w:r>
        <w:r w:rsidR="005F4194">
          <w:rPr>
            <w:webHidden/>
          </w:rPr>
          <w:instrText xml:space="preserve"> PAGEREF _Toc382898885 \h </w:instrText>
        </w:r>
        <w:r w:rsidR="005F4194">
          <w:rPr>
            <w:webHidden/>
          </w:rPr>
        </w:r>
        <w:r w:rsidR="005F4194">
          <w:rPr>
            <w:webHidden/>
          </w:rPr>
          <w:fldChar w:fldCharType="separate"/>
        </w:r>
        <w:r>
          <w:rPr>
            <w:webHidden/>
          </w:rPr>
          <w:t>4</w:t>
        </w:r>
        <w:r w:rsidR="005F4194">
          <w:rPr>
            <w:webHidden/>
          </w:rPr>
          <w:fldChar w:fldCharType="end"/>
        </w:r>
      </w:hyperlink>
    </w:p>
    <w:p w14:paraId="32DAA727" w14:textId="77777777" w:rsidR="005F4194" w:rsidRPr="00446CC2" w:rsidRDefault="00E53187">
      <w:pPr>
        <w:pStyle w:val="TOC2"/>
        <w:rPr>
          <w:rFonts w:ascii="Calibri" w:hAnsi="Calibri"/>
          <w:b w:val="0"/>
          <w:color w:val="auto"/>
          <w:szCs w:val="22"/>
          <w:lang w:eastAsia="en-AU"/>
        </w:rPr>
      </w:pPr>
      <w:hyperlink w:anchor="_Toc382898888" w:history="1">
        <w:r w:rsidR="005F4194" w:rsidRPr="002633DB">
          <w:rPr>
            <w:rStyle w:val="Hyperlink"/>
          </w:rPr>
          <w:t>3.1</w:t>
        </w:r>
        <w:r w:rsidR="005F4194" w:rsidRPr="00446CC2">
          <w:rPr>
            <w:rFonts w:ascii="Calibri" w:hAnsi="Calibri"/>
            <w:b w:val="0"/>
            <w:color w:val="auto"/>
            <w:szCs w:val="22"/>
            <w:lang w:eastAsia="en-AU"/>
          </w:rPr>
          <w:tab/>
        </w:r>
        <w:r w:rsidR="005F4194" w:rsidRPr="002633DB">
          <w:rPr>
            <w:rStyle w:val="Hyperlink"/>
          </w:rPr>
          <w:t>General</w:t>
        </w:r>
        <w:r w:rsidR="005F4194">
          <w:rPr>
            <w:webHidden/>
          </w:rPr>
          <w:tab/>
        </w:r>
        <w:r w:rsidR="005F4194">
          <w:rPr>
            <w:webHidden/>
          </w:rPr>
          <w:fldChar w:fldCharType="begin"/>
        </w:r>
        <w:r w:rsidR="005F4194">
          <w:rPr>
            <w:webHidden/>
          </w:rPr>
          <w:instrText xml:space="preserve"> PAGEREF _Toc382898888 \h </w:instrText>
        </w:r>
        <w:r w:rsidR="005F4194">
          <w:rPr>
            <w:webHidden/>
          </w:rPr>
        </w:r>
        <w:r w:rsidR="005F4194">
          <w:rPr>
            <w:webHidden/>
          </w:rPr>
          <w:fldChar w:fldCharType="separate"/>
        </w:r>
        <w:r>
          <w:rPr>
            <w:webHidden/>
          </w:rPr>
          <w:t>4</w:t>
        </w:r>
        <w:r w:rsidR="005F4194">
          <w:rPr>
            <w:webHidden/>
          </w:rPr>
          <w:fldChar w:fldCharType="end"/>
        </w:r>
      </w:hyperlink>
    </w:p>
    <w:p w14:paraId="094B4BA1" w14:textId="77777777" w:rsidR="005F4194" w:rsidRPr="00446CC2" w:rsidRDefault="00E53187">
      <w:pPr>
        <w:pStyle w:val="TOC1"/>
        <w:rPr>
          <w:rFonts w:ascii="Calibri" w:hAnsi="Calibri"/>
          <w:b w:val="0"/>
          <w:caps w:val="0"/>
          <w:color w:val="auto"/>
          <w:szCs w:val="22"/>
          <w:lang w:eastAsia="en-AU"/>
        </w:rPr>
      </w:pPr>
      <w:hyperlink w:anchor="_Toc382898889" w:history="1">
        <w:r w:rsidR="005F4194" w:rsidRPr="002633DB">
          <w:rPr>
            <w:rStyle w:val="Hyperlink"/>
          </w:rPr>
          <w:t>4.</w:t>
        </w:r>
        <w:r w:rsidR="005F4194" w:rsidRPr="00446CC2">
          <w:rPr>
            <w:rFonts w:ascii="Calibri" w:hAnsi="Calibri"/>
            <w:b w:val="0"/>
            <w:caps w:val="0"/>
            <w:color w:val="auto"/>
            <w:szCs w:val="22"/>
            <w:lang w:eastAsia="en-AU"/>
          </w:rPr>
          <w:tab/>
        </w:r>
        <w:r w:rsidR="005F4194" w:rsidRPr="002633DB">
          <w:rPr>
            <w:rStyle w:val="Hyperlink"/>
          </w:rPr>
          <w:t>Settlements Residue Distribution Agreements</w:t>
        </w:r>
        <w:r w:rsidR="005F4194">
          <w:rPr>
            <w:webHidden/>
          </w:rPr>
          <w:tab/>
        </w:r>
        <w:r w:rsidR="005F4194">
          <w:rPr>
            <w:webHidden/>
          </w:rPr>
          <w:fldChar w:fldCharType="begin"/>
        </w:r>
        <w:r w:rsidR="005F4194">
          <w:rPr>
            <w:webHidden/>
          </w:rPr>
          <w:instrText xml:space="preserve"> PAGEREF _Toc382898889 \h </w:instrText>
        </w:r>
        <w:r w:rsidR="005F4194">
          <w:rPr>
            <w:webHidden/>
          </w:rPr>
        </w:r>
        <w:r w:rsidR="005F4194">
          <w:rPr>
            <w:webHidden/>
          </w:rPr>
          <w:fldChar w:fldCharType="separate"/>
        </w:r>
        <w:r>
          <w:rPr>
            <w:webHidden/>
          </w:rPr>
          <w:t>4</w:t>
        </w:r>
        <w:r w:rsidR="005F4194">
          <w:rPr>
            <w:webHidden/>
          </w:rPr>
          <w:fldChar w:fldCharType="end"/>
        </w:r>
      </w:hyperlink>
    </w:p>
    <w:p w14:paraId="28A10567" w14:textId="77777777" w:rsidR="005F4194" w:rsidRPr="00446CC2" w:rsidRDefault="00E53187">
      <w:pPr>
        <w:pStyle w:val="TOC2"/>
        <w:rPr>
          <w:rFonts w:ascii="Calibri" w:hAnsi="Calibri"/>
          <w:b w:val="0"/>
          <w:color w:val="auto"/>
          <w:szCs w:val="22"/>
          <w:lang w:eastAsia="en-AU"/>
        </w:rPr>
      </w:pPr>
      <w:hyperlink w:anchor="_Toc382898891" w:history="1">
        <w:r w:rsidR="005F4194" w:rsidRPr="002633DB">
          <w:rPr>
            <w:rStyle w:val="Hyperlink"/>
          </w:rPr>
          <w:t>4.1</w:t>
        </w:r>
        <w:r w:rsidR="005F4194" w:rsidRPr="00446CC2">
          <w:rPr>
            <w:rFonts w:ascii="Calibri" w:hAnsi="Calibri"/>
            <w:b w:val="0"/>
            <w:color w:val="auto"/>
            <w:szCs w:val="22"/>
            <w:lang w:eastAsia="en-AU"/>
          </w:rPr>
          <w:tab/>
        </w:r>
        <w:r w:rsidR="005F4194" w:rsidRPr="002633DB">
          <w:rPr>
            <w:rStyle w:val="Hyperlink"/>
          </w:rPr>
          <w:t>Eligibility</w:t>
        </w:r>
        <w:r w:rsidR="005F4194">
          <w:rPr>
            <w:webHidden/>
          </w:rPr>
          <w:tab/>
        </w:r>
        <w:r w:rsidR="005F4194">
          <w:rPr>
            <w:webHidden/>
          </w:rPr>
          <w:fldChar w:fldCharType="begin"/>
        </w:r>
        <w:r w:rsidR="005F4194">
          <w:rPr>
            <w:webHidden/>
          </w:rPr>
          <w:instrText xml:space="preserve"> PAGEREF _Toc382898891 \h </w:instrText>
        </w:r>
        <w:r w:rsidR="005F4194">
          <w:rPr>
            <w:webHidden/>
          </w:rPr>
        </w:r>
        <w:r w:rsidR="005F4194">
          <w:rPr>
            <w:webHidden/>
          </w:rPr>
          <w:fldChar w:fldCharType="separate"/>
        </w:r>
        <w:r>
          <w:rPr>
            <w:webHidden/>
          </w:rPr>
          <w:t>4</w:t>
        </w:r>
        <w:r w:rsidR="005F4194">
          <w:rPr>
            <w:webHidden/>
          </w:rPr>
          <w:fldChar w:fldCharType="end"/>
        </w:r>
      </w:hyperlink>
    </w:p>
    <w:p w14:paraId="445916CF" w14:textId="77777777" w:rsidR="005F4194" w:rsidRPr="00446CC2" w:rsidRDefault="00E53187">
      <w:pPr>
        <w:pStyle w:val="TOC2"/>
        <w:rPr>
          <w:rFonts w:ascii="Calibri" w:hAnsi="Calibri"/>
          <w:b w:val="0"/>
          <w:color w:val="auto"/>
          <w:szCs w:val="22"/>
          <w:lang w:eastAsia="en-AU"/>
        </w:rPr>
      </w:pPr>
      <w:hyperlink w:anchor="_Toc382898892" w:history="1">
        <w:r w:rsidR="005F4194" w:rsidRPr="002633DB">
          <w:rPr>
            <w:rStyle w:val="Hyperlink"/>
          </w:rPr>
          <w:t>4.2</w:t>
        </w:r>
        <w:r w:rsidR="005F4194" w:rsidRPr="00446CC2">
          <w:rPr>
            <w:rFonts w:ascii="Calibri" w:hAnsi="Calibri"/>
            <w:b w:val="0"/>
            <w:color w:val="auto"/>
            <w:szCs w:val="22"/>
            <w:lang w:eastAsia="en-AU"/>
          </w:rPr>
          <w:tab/>
        </w:r>
        <w:r w:rsidR="005F4194" w:rsidRPr="002633DB">
          <w:rPr>
            <w:rStyle w:val="Hyperlink"/>
          </w:rPr>
          <w:t>Formation</w:t>
        </w:r>
        <w:r w:rsidR="005F4194">
          <w:rPr>
            <w:webHidden/>
          </w:rPr>
          <w:tab/>
        </w:r>
        <w:r w:rsidR="005F4194">
          <w:rPr>
            <w:webHidden/>
          </w:rPr>
          <w:fldChar w:fldCharType="begin"/>
        </w:r>
        <w:r w:rsidR="005F4194">
          <w:rPr>
            <w:webHidden/>
          </w:rPr>
          <w:instrText xml:space="preserve"> PAGEREF _Toc382898892 \h </w:instrText>
        </w:r>
        <w:r w:rsidR="005F4194">
          <w:rPr>
            <w:webHidden/>
          </w:rPr>
        </w:r>
        <w:r w:rsidR="005F4194">
          <w:rPr>
            <w:webHidden/>
          </w:rPr>
          <w:fldChar w:fldCharType="separate"/>
        </w:r>
        <w:r>
          <w:rPr>
            <w:webHidden/>
          </w:rPr>
          <w:t>4</w:t>
        </w:r>
        <w:r w:rsidR="005F4194">
          <w:rPr>
            <w:webHidden/>
          </w:rPr>
          <w:fldChar w:fldCharType="end"/>
        </w:r>
      </w:hyperlink>
    </w:p>
    <w:p w14:paraId="28CCED99" w14:textId="77777777" w:rsidR="005F4194" w:rsidRPr="00446CC2" w:rsidRDefault="00E53187">
      <w:pPr>
        <w:pStyle w:val="TOC2"/>
        <w:rPr>
          <w:rFonts w:ascii="Calibri" w:hAnsi="Calibri"/>
          <w:b w:val="0"/>
          <w:color w:val="auto"/>
          <w:szCs w:val="22"/>
          <w:lang w:eastAsia="en-AU"/>
        </w:rPr>
      </w:pPr>
      <w:hyperlink w:anchor="_Toc382898893" w:history="1">
        <w:r w:rsidR="005F4194" w:rsidRPr="002633DB">
          <w:rPr>
            <w:rStyle w:val="Hyperlink"/>
          </w:rPr>
          <w:t>4.3</w:t>
        </w:r>
        <w:r w:rsidR="005F4194" w:rsidRPr="00446CC2">
          <w:rPr>
            <w:rFonts w:ascii="Calibri" w:hAnsi="Calibri"/>
            <w:b w:val="0"/>
            <w:color w:val="auto"/>
            <w:szCs w:val="22"/>
            <w:lang w:eastAsia="en-AU"/>
          </w:rPr>
          <w:tab/>
        </w:r>
        <w:r w:rsidR="005F4194" w:rsidRPr="002633DB">
          <w:rPr>
            <w:rStyle w:val="Hyperlink"/>
          </w:rPr>
          <w:t>Term of SRDA</w:t>
        </w:r>
        <w:r w:rsidR="005F4194">
          <w:rPr>
            <w:webHidden/>
          </w:rPr>
          <w:tab/>
        </w:r>
        <w:r w:rsidR="005F4194">
          <w:rPr>
            <w:webHidden/>
          </w:rPr>
          <w:fldChar w:fldCharType="begin"/>
        </w:r>
        <w:r w:rsidR="005F4194">
          <w:rPr>
            <w:webHidden/>
          </w:rPr>
          <w:instrText xml:space="preserve"> PAGEREF _Toc382898893 \h </w:instrText>
        </w:r>
        <w:r w:rsidR="005F4194">
          <w:rPr>
            <w:webHidden/>
          </w:rPr>
        </w:r>
        <w:r w:rsidR="005F4194">
          <w:rPr>
            <w:webHidden/>
          </w:rPr>
          <w:fldChar w:fldCharType="separate"/>
        </w:r>
        <w:r>
          <w:rPr>
            <w:webHidden/>
          </w:rPr>
          <w:t>4</w:t>
        </w:r>
        <w:r w:rsidR="005F4194">
          <w:rPr>
            <w:webHidden/>
          </w:rPr>
          <w:fldChar w:fldCharType="end"/>
        </w:r>
      </w:hyperlink>
    </w:p>
    <w:p w14:paraId="58C3DDB9" w14:textId="77777777" w:rsidR="005F4194" w:rsidRPr="00446CC2" w:rsidRDefault="00E53187">
      <w:pPr>
        <w:pStyle w:val="TOC2"/>
        <w:rPr>
          <w:rFonts w:ascii="Calibri" w:hAnsi="Calibri"/>
          <w:b w:val="0"/>
          <w:color w:val="auto"/>
          <w:szCs w:val="22"/>
          <w:lang w:eastAsia="en-AU"/>
        </w:rPr>
      </w:pPr>
      <w:hyperlink w:anchor="_Toc382898894" w:history="1">
        <w:r w:rsidR="005F4194" w:rsidRPr="002633DB">
          <w:rPr>
            <w:rStyle w:val="Hyperlink"/>
          </w:rPr>
          <w:t>4.4</w:t>
        </w:r>
        <w:r w:rsidR="005F4194" w:rsidRPr="00446CC2">
          <w:rPr>
            <w:rFonts w:ascii="Calibri" w:hAnsi="Calibri"/>
            <w:b w:val="0"/>
            <w:color w:val="auto"/>
            <w:szCs w:val="22"/>
            <w:lang w:eastAsia="en-AU"/>
          </w:rPr>
          <w:tab/>
        </w:r>
        <w:r w:rsidR="005F4194" w:rsidRPr="002633DB">
          <w:rPr>
            <w:rStyle w:val="Hyperlink"/>
          </w:rPr>
          <w:t>Separate Agreements</w:t>
        </w:r>
        <w:r w:rsidR="005F4194">
          <w:rPr>
            <w:webHidden/>
          </w:rPr>
          <w:tab/>
        </w:r>
        <w:r w:rsidR="005F4194">
          <w:rPr>
            <w:webHidden/>
          </w:rPr>
          <w:fldChar w:fldCharType="begin"/>
        </w:r>
        <w:r w:rsidR="005F4194">
          <w:rPr>
            <w:webHidden/>
          </w:rPr>
          <w:instrText xml:space="preserve"> PAGEREF _Toc382898894 \h </w:instrText>
        </w:r>
        <w:r w:rsidR="005F4194">
          <w:rPr>
            <w:webHidden/>
          </w:rPr>
        </w:r>
        <w:r w:rsidR="005F4194">
          <w:rPr>
            <w:webHidden/>
          </w:rPr>
          <w:fldChar w:fldCharType="separate"/>
        </w:r>
        <w:r>
          <w:rPr>
            <w:webHidden/>
          </w:rPr>
          <w:t>4</w:t>
        </w:r>
        <w:r w:rsidR="005F4194">
          <w:rPr>
            <w:webHidden/>
          </w:rPr>
          <w:fldChar w:fldCharType="end"/>
        </w:r>
      </w:hyperlink>
    </w:p>
    <w:p w14:paraId="6D1DE58F" w14:textId="77777777" w:rsidR="005F4194" w:rsidRPr="00446CC2" w:rsidRDefault="00E53187">
      <w:pPr>
        <w:pStyle w:val="TOC1"/>
        <w:rPr>
          <w:rFonts w:ascii="Calibri" w:hAnsi="Calibri"/>
          <w:b w:val="0"/>
          <w:caps w:val="0"/>
          <w:color w:val="auto"/>
          <w:szCs w:val="22"/>
          <w:lang w:eastAsia="en-AU"/>
        </w:rPr>
      </w:pPr>
      <w:hyperlink w:anchor="_Toc382898895" w:history="1">
        <w:r w:rsidR="005F4194" w:rsidRPr="002633DB">
          <w:rPr>
            <w:rStyle w:val="Hyperlink"/>
          </w:rPr>
          <w:t>5.</w:t>
        </w:r>
        <w:r w:rsidR="005F4194" w:rsidRPr="00446CC2">
          <w:rPr>
            <w:rFonts w:ascii="Calibri" w:hAnsi="Calibri"/>
            <w:b w:val="0"/>
            <w:caps w:val="0"/>
            <w:color w:val="auto"/>
            <w:szCs w:val="22"/>
            <w:lang w:eastAsia="en-AU"/>
          </w:rPr>
          <w:tab/>
        </w:r>
        <w:r w:rsidR="005F4194" w:rsidRPr="002633DB">
          <w:rPr>
            <w:rStyle w:val="Hyperlink"/>
          </w:rPr>
          <w:t>Purchase Price</w:t>
        </w:r>
        <w:r w:rsidR="005F4194">
          <w:rPr>
            <w:webHidden/>
          </w:rPr>
          <w:tab/>
        </w:r>
        <w:r w:rsidR="005F4194">
          <w:rPr>
            <w:webHidden/>
          </w:rPr>
          <w:fldChar w:fldCharType="begin"/>
        </w:r>
        <w:r w:rsidR="005F4194">
          <w:rPr>
            <w:webHidden/>
          </w:rPr>
          <w:instrText xml:space="preserve"> PAGEREF _Toc382898895 \h </w:instrText>
        </w:r>
        <w:r w:rsidR="005F4194">
          <w:rPr>
            <w:webHidden/>
          </w:rPr>
        </w:r>
        <w:r w:rsidR="005F4194">
          <w:rPr>
            <w:webHidden/>
          </w:rPr>
          <w:fldChar w:fldCharType="separate"/>
        </w:r>
        <w:r>
          <w:rPr>
            <w:webHidden/>
          </w:rPr>
          <w:t>4</w:t>
        </w:r>
        <w:r w:rsidR="005F4194">
          <w:rPr>
            <w:webHidden/>
          </w:rPr>
          <w:fldChar w:fldCharType="end"/>
        </w:r>
      </w:hyperlink>
    </w:p>
    <w:p w14:paraId="2EFC999C" w14:textId="77777777" w:rsidR="005F4194" w:rsidRPr="00446CC2" w:rsidRDefault="00E53187">
      <w:pPr>
        <w:pStyle w:val="TOC2"/>
        <w:rPr>
          <w:rFonts w:ascii="Calibri" w:hAnsi="Calibri"/>
          <w:b w:val="0"/>
          <w:color w:val="auto"/>
          <w:szCs w:val="22"/>
          <w:lang w:eastAsia="en-AU"/>
        </w:rPr>
      </w:pPr>
      <w:hyperlink w:anchor="_Toc382898897" w:history="1">
        <w:r w:rsidR="005F4194" w:rsidRPr="002633DB">
          <w:rPr>
            <w:rStyle w:val="Hyperlink"/>
          </w:rPr>
          <w:t>5.1</w:t>
        </w:r>
        <w:r w:rsidR="005F4194" w:rsidRPr="00446CC2">
          <w:rPr>
            <w:rFonts w:ascii="Calibri" w:hAnsi="Calibri"/>
            <w:b w:val="0"/>
            <w:color w:val="auto"/>
            <w:szCs w:val="22"/>
            <w:lang w:eastAsia="en-AU"/>
          </w:rPr>
          <w:tab/>
        </w:r>
        <w:r w:rsidR="005F4194" w:rsidRPr="002633DB">
          <w:rPr>
            <w:rStyle w:val="Hyperlink"/>
          </w:rPr>
          <w:t>Separate Agreements</w:t>
        </w:r>
        <w:r w:rsidR="005F4194">
          <w:rPr>
            <w:webHidden/>
          </w:rPr>
          <w:tab/>
        </w:r>
        <w:r w:rsidR="005F4194">
          <w:rPr>
            <w:webHidden/>
          </w:rPr>
          <w:fldChar w:fldCharType="begin"/>
        </w:r>
        <w:r w:rsidR="005F4194">
          <w:rPr>
            <w:webHidden/>
          </w:rPr>
          <w:instrText xml:space="preserve"> PAGEREF _Toc382898897 \h </w:instrText>
        </w:r>
        <w:r w:rsidR="005F4194">
          <w:rPr>
            <w:webHidden/>
          </w:rPr>
        </w:r>
        <w:r w:rsidR="005F4194">
          <w:rPr>
            <w:webHidden/>
          </w:rPr>
          <w:fldChar w:fldCharType="separate"/>
        </w:r>
        <w:r>
          <w:rPr>
            <w:webHidden/>
          </w:rPr>
          <w:t>4</w:t>
        </w:r>
        <w:r w:rsidR="005F4194">
          <w:rPr>
            <w:webHidden/>
          </w:rPr>
          <w:fldChar w:fldCharType="end"/>
        </w:r>
      </w:hyperlink>
    </w:p>
    <w:p w14:paraId="2B9DB67D" w14:textId="77777777" w:rsidR="005F4194" w:rsidRPr="00446CC2" w:rsidRDefault="00E53187">
      <w:pPr>
        <w:pStyle w:val="TOC2"/>
        <w:rPr>
          <w:rFonts w:ascii="Calibri" w:hAnsi="Calibri"/>
          <w:b w:val="0"/>
          <w:color w:val="auto"/>
          <w:szCs w:val="22"/>
          <w:lang w:eastAsia="en-AU"/>
        </w:rPr>
      </w:pPr>
      <w:hyperlink w:anchor="_Toc382898898" w:history="1">
        <w:r w:rsidR="005F4194" w:rsidRPr="002633DB">
          <w:rPr>
            <w:rStyle w:val="Hyperlink"/>
          </w:rPr>
          <w:t>5.2</w:t>
        </w:r>
        <w:r w:rsidR="005F4194" w:rsidRPr="00446CC2">
          <w:rPr>
            <w:rFonts w:ascii="Calibri" w:hAnsi="Calibri"/>
            <w:b w:val="0"/>
            <w:color w:val="auto"/>
            <w:szCs w:val="22"/>
            <w:lang w:eastAsia="en-AU"/>
          </w:rPr>
          <w:tab/>
        </w:r>
        <w:r w:rsidR="005F4194" w:rsidRPr="002633DB">
          <w:rPr>
            <w:rStyle w:val="Hyperlink"/>
          </w:rPr>
          <w:t>Default Interest</w:t>
        </w:r>
        <w:r w:rsidR="005F4194">
          <w:rPr>
            <w:webHidden/>
          </w:rPr>
          <w:tab/>
        </w:r>
        <w:r w:rsidR="005F4194">
          <w:rPr>
            <w:webHidden/>
          </w:rPr>
          <w:fldChar w:fldCharType="begin"/>
        </w:r>
        <w:r w:rsidR="005F4194">
          <w:rPr>
            <w:webHidden/>
          </w:rPr>
          <w:instrText xml:space="preserve"> PAGEREF _Toc382898898 \h </w:instrText>
        </w:r>
        <w:r w:rsidR="005F4194">
          <w:rPr>
            <w:webHidden/>
          </w:rPr>
        </w:r>
        <w:r w:rsidR="005F4194">
          <w:rPr>
            <w:webHidden/>
          </w:rPr>
          <w:fldChar w:fldCharType="separate"/>
        </w:r>
        <w:r>
          <w:rPr>
            <w:webHidden/>
          </w:rPr>
          <w:t>4</w:t>
        </w:r>
        <w:r w:rsidR="005F4194">
          <w:rPr>
            <w:webHidden/>
          </w:rPr>
          <w:fldChar w:fldCharType="end"/>
        </w:r>
      </w:hyperlink>
    </w:p>
    <w:p w14:paraId="5C6E9175" w14:textId="77777777" w:rsidR="005F4194" w:rsidRPr="00446CC2" w:rsidRDefault="00E53187">
      <w:pPr>
        <w:pStyle w:val="TOC1"/>
        <w:rPr>
          <w:rFonts w:ascii="Calibri" w:hAnsi="Calibri"/>
          <w:b w:val="0"/>
          <w:caps w:val="0"/>
          <w:color w:val="auto"/>
          <w:szCs w:val="22"/>
          <w:lang w:eastAsia="en-AU"/>
        </w:rPr>
      </w:pPr>
      <w:hyperlink w:anchor="_Toc382898899" w:history="1">
        <w:r w:rsidR="005F4194" w:rsidRPr="002633DB">
          <w:rPr>
            <w:rStyle w:val="Hyperlink"/>
          </w:rPr>
          <w:t>6.</w:t>
        </w:r>
        <w:r w:rsidR="005F4194" w:rsidRPr="00446CC2">
          <w:rPr>
            <w:rFonts w:ascii="Calibri" w:hAnsi="Calibri"/>
            <w:b w:val="0"/>
            <w:caps w:val="0"/>
            <w:color w:val="auto"/>
            <w:szCs w:val="22"/>
            <w:lang w:eastAsia="en-AU"/>
          </w:rPr>
          <w:tab/>
        </w:r>
        <w:r w:rsidR="005F4194" w:rsidRPr="002633DB">
          <w:rPr>
            <w:rStyle w:val="Hyperlink"/>
          </w:rPr>
          <w:t>Distribution of Units</w:t>
        </w:r>
        <w:r w:rsidR="005F4194">
          <w:rPr>
            <w:webHidden/>
          </w:rPr>
          <w:tab/>
        </w:r>
        <w:r w:rsidR="005F4194">
          <w:rPr>
            <w:webHidden/>
          </w:rPr>
          <w:fldChar w:fldCharType="begin"/>
        </w:r>
        <w:r w:rsidR="005F4194">
          <w:rPr>
            <w:webHidden/>
          </w:rPr>
          <w:instrText xml:space="preserve"> PAGEREF _Toc382898899 \h </w:instrText>
        </w:r>
        <w:r w:rsidR="005F4194">
          <w:rPr>
            <w:webHidden/>
          </w:rPr>
        </w:r>
        <w:r w:rsidR="005F4194">
          <w:rPr>
            <w:webHidden/>
          </w:rPr>
          <w:fldChar w:fldCharType="separate"/>
        </w:r>
        <w:r>
          <w:rPr>
            <w:webHidden/>
          </w:rPr>
          <w:t>4</w:t>
        </w:r>
        <w:r w:rsidR="005F4194">
          <w:rPr>
            <w:webHidden/>
          </w:rPr>
          <w:fldChar w:fldCharType="end"/>
        </w:r>
      </w:hyperlink>
    </w:p>
    <w:p w14:paraId="18CF0A40" w14:textId="77777777" w:rsidR="005F4194" w:rsidRPr="00446CC2" w:rsidRDefault="00E53187">
      <w:pPr>
        <w:pStyle w:val="TOC2"/>
        <w:rPr>
          <w:rFonts w:ascii="Calibri" w:hAnsi="Calibri"/>
          <w:b w:val="0"/>
          <w:color w:val="auto"/>
          <w:szCs w:val="22"/>
          <w:lang w:eastAsia="en-AU"/>
        </w:rPr>
      </w:pPr>
      <w:hyperlink w:anchor="_Toc382898901" w:history="1">
        <w:r w:rsidR="005F4194" w:rsidRPr="002633DB">
          <w:rPr>
            <w:rStyle w:val="Hyperlink"/>
          </w:rPr>
          <w:t>6.1</w:t>
        </w:r>
        <w:r w:rsidR="005F4194" w:rsidRPr="00446CC2">
          <w:rPr>
            <w:rFonts w:ascii="Calibri" w:hAnsi="Calibri"/>
            <w:b w:val="0"/>
            <w:color w:val="auto"/>
            <w:szCs w:val="22"/>
            <w:lang w:eastAsia="en-AU"/>
          </w:rPr>
          <w:tab/>
        </w:r>
        <w:r w:rsidR="005F4194" w:rsidRPr="002633DB">
          <w:rPr>
            <w:rStyle w:val="Hyperlink"/>
          </w:rPr>
          <w:t>Default Interest</w:t>
        </w:r>
        <w:r w:rsidR="005F4194">
          <w:rPr>
            <w:webHidden/>
          </w:rPr>
          <w:tab/>
        </w:r>
        <w:r w:rsidR="005F4194">
          <w:rPr>
            <w:webHidden/>
          </w:rPr>
          <w:fldChar w:fldCharType="begin"/>
        </w:r>
        <w:r w:rsidR="005F4194">
          <w:rPr>
            <w:webHidden/>
          </w:rPr>
          <w:instrText xml:space="preserve"> PAGEREF _Toc382898901 \h </w:instrText>
        </w:r>
        <w:r w:rsidR="005F4194">
          <w:rPr>
            <w:webHidden/>
          </w:rPr>
        </w:r>
        <w:r w:rsidR="005F4194">
          <w:rPr>
            <w:webHidden/>
          </w:rPr>
          <w:fldChar w:fldCharType="separate"/>
        </w:r>
        <w:r>
          <w:rPr>
            <w:webHidden/>
          </w:rPr>
          <w:t>4</w:t>
        </w:r>
        <w:r w:rsidR="005F4194">
          <w:rPr>
            <w:webHidden/>
          </w:rPr>
          <w:fldChar w:fldCharType="end"/>
        </w:r>
      </w:hyperlink>
    </w:p>
    <w:p w14:paraId="59C8FD6F" w14:textId="77777777" w:rsidR="005F4194" w:rsidRPr="00446CC2" w:rsidRDefault="00E53187">
      <w:pPr>
        <w:pStyle w:val="TOC2"/>
        <w:rPr>
          <w:rFonts w:ascii="Calibri" w:hAnsi="Calibri"/>
          <w:b w:val="0"/>
          <w:color w:val="auto"/>
          <w:szCs w:val="22"/>
          <w:lang w:eastAsia="en-AU"/>
        </w:rPr>
      </w:pPr>
      <w:hyperlink w:anchor="_Toc382898902" w:history="1">
        <w:r w:rsidR="005F4194" w:rsidRPr="002633DB">
          <w:rPr>
            <w:rStyle w:val="Hyperlink"/>
          </w:rPr>
          <w:t>6.2</w:t>
        </w:r>
        <w:r w:rsidR="005F4194" w:rsidRPr="00446CC2">
          <w:rPr>
            <w:rFonts w:ascii="Calibri" w:hAnsi="Calibri"/>
            <w:b w:val="0"/>
            <w:color w:val="auto"/>
            <w:szCs w:val="22"/>
            <w:lang w:eastAsia="en-AU"/>
          </w:rPr>
          <w:tab/>
        </w:r>
        <w:r w:rsidR="005F4194" w:rsidRPr="002633DB">
          <w:rPr>
            <w:rStyle w:val="Hyperlink"/>
          </w:rPr>
          <w:t>Distribution Instalments</w:t>
        </w:r>
        <w:r w:rsidR="005F4194">
          <w:rPr>
            <w:webHidden/>
          </w:rPr>
          <w:tab/>
        </w:r>
        <w:r w:rsidR="005F4194">
          <w:rPr>
            <w:webHidden/>
          </w:rPr>
          <w:fldChar w:fldCharType="begin"/>
        </w:r>
        <w:r w:rsidR="005F4194">
          <w:rPr>
            <w:webHidden/>
          </w:rPr>
          <w:instrText xml:space="preserve"> PAGEREF _Toc382898902 \h </w:instrText>
        </w:r>
        <w:r w:rsidR="005F4194">
          <w:rPr>
            <w:webHidden/>
          </w:rPr>
        </w:r>
        <w:r w:rsidR="005F4194">
          <w:rPr>
            <w:webHidden/>
          </w:rPr>
          <w:fldChar w:fldCharType="separate"/>
        </w:r>
        <w:r>
          <w:rPr>
            <w:webHidden/>
          </w:rPr>
          <w:t>4</w:t>
        </w:r>
        <w:r w:rsidR="005F4194">
          <w:rPr>
            <w:webHidden/>
          </w:rPr>
          <w:fldChar w:fldCharType="end"/>
        </w:r>
      </w:hyperlink>
    </w:p>
    <w:p w14:paraId="0EAF7068" w14:textId="77777777" w:rsidR="005F4194" w:rsidRPr="00446CC2" w:rsidRDefault="00E53187">
      <w:pPr>
        <w:pStyle w:val="TOC2"/>
        <w:rPr>
          <w:rFonts w:ascii="Calibri" w:hAnsi="Calibri"/>
          <w:b w:val="0"/>
          <w:color w:val="auto"/>
          <w:szCs w:val="22"/>
          <w:lang w:eastAsia="en-AU"/>
        </w:rPr>
      </w:pPr>
      <w:hyperlink w:anchor="_Toc382898903" w:history="1">
        <w:r w:rsidR="005F4194" w:rsidRPr="002633DB">
          <w:rPr>
            <w:rStyle w:val="Hyperlink"/>
          </w:rPr>
          <w:t>6.3</w:t>
        </w:r>
        <w:r w:rsidR="005F4194" w:rsidRPr="00446CC2">
          <w:rPr>
            <w:rFonts w:ascii="Calibri" w:hAnsi="Calibri"/>
            <w:b w:val="0"/>
            <w:color w:val="auto"/>
            <w:szCs w:val="22"/>
            <w:lang w:eastAsia="en-AU"/>
          </w:rPr>
          <w:tab/>
        </w:r>
        <w:r w:rsidR="005F4194" w:rsidRPr="002633DB">
          <w:rPr>
            <w:rStyle w:val="Hyperlink"/>
          </w:rPr>
          <w:t>Calculation of Instalments</w:t>
        </w:r>
        <w:r w:rsidR="005F4194">
          <w:rPr>
            <w:webHidden/>
          </w:rPr>
          <w:tab/>
        </w:r>
        <w:r w:rsidR="005F4194">
          <w:rPr>
            <w:webHidden/>
          </w:rPr>
          <w:fldChar w:fldCharType="begin"/>
        </w:r>
        <w:r w:rsidR="005F4194">
          <w:rPr>
            <w:webHidden/>
          </w:rPr>
          <w:instrText xml:space="preserve"> PAGEREF _Toc382898903 \h </w:instrText>
        </w:r>
        <w:r w:rsidR="005F4194">
          <w:rPr>
            <w:webHidden/>
          </w:rPr>
        </w:r>
        <w:r w:rsidR="005F4194">
          <w:rPr>
            <w:webHidden/>
          </w:rPr>
          <w:fldChar w:fldCharType="separate"/>
        </w:r>
        <w:r>
          <w:rPr>
            <w:webHidden/>
          </w:rPr>
          <w:t>4</w:t>
        </w:r>
        <w:r w:rsidR="005F4194">
          <w:rPr>
            <w:webHidden/>
          </w:rPr>
          <w:fldChar w:fldCharType="end"/>
        </w:r>
      </w:hyperlink>
    </w:p>
    <w:p w14:paraId="7B77FA87" w14:textId="77777777" w:rsidR="005F4194" w:rsidRPr="00446CC2" w:rsidRDefault="00E53187">
      <w:pPr>
        <w:pStyle w:val="TOC2"/>
        <w:rPr>
          <w:rFonts w:ascii="Calibri" w:hAnsi="Calibri"/>
          <w:b w:val="0"/>
          <w:color w:val="auto"/>
          <w:szCs w:val="22"/>
          <w:lang w:eastAsia="en-AU"/>
        </w:rPr>
      </w:pPr>
      <w:hyperlink w:anchor="_Toc382898904" w:history="1">
        <w:r w:rsidR="005F4194" w:rsidRPr="002633DB">
          <w:rPr>
            <w:rStyle w:val="Hyperlink"/>
          </w:rPr>
          <w:t>6.4</w:t>
        </w:r>
        <w:r w:rsidR="005F4194" w:rsidRPr="00446CC2">
          <w:rPr>
            <w:rFonts w:ascii="Calibri" w:hAnsi="Calibri"/>
            <w:b w:val="0"/>
            <w:color w:val="auto"/>
            <w:szCs w:val="22"/>
            <w:lang w:eastAsia="en-AU"/>
          </w:rPr>
          <w:tab/>
        </w:r>
        <w:r w:rsidR="005F4194" w:rsidRPr="002633DB">
          <w:rPr>
            <w:rStyle w:val="Hyperlink"/>
          </w:rPr>
          <w:t>Adjustment to Settlements Residue</w:t>
        </w:r>
        <w:r w:rsidR="005F4194">
          <w:rPr>
            <w:webHidden/>
          </w:rPr>
          <w:tab/>
        </w:r>
        <w:r w:rsidR="005F4194">
          <w:rPr>
            <w:webHidden/>
          </w:rPr>
          <w:fldChar w:fldCharType="begin"/>
        </w:r>
        <w:r w:rsidR="005F4194">
          <w:rPr>
            <w:webHidden/>
          </w:rPr>
          <w:instrText xml:space="preserve"> PAGEREF _Toc382898904 \h </w:instrText>
        </w:r>
        <w:r w:rsidR="005F4194">
          <w:rPr>
            <w:webHidden/>
          </w:rPr>
        </w:r>
        <w:r w:rsidR="005F4194">
          <w:rPr>
            <w:webHidden/>
          </w:rPr>
          <w:fldChar w:fldCharType="separate"/>
        </w:r>
        <w:r>
          <w:rPr>
            <w:webHidden/>
          </w:rPr>
          <w:t>4</w:t>
        </w:r>
        <w:r w:rsidR="005F4194">
          <w:rPr>
            <w:webHidden/>
          </w:rPr>
          <w:fldChar w:fldCharType="end"/>
        </w:r>
      </w:hyperlink>
    </w:p>
    <w:p w14:paraId="44D30873" w14:textId="77777777" w:rsidR="005F4194" w:rsidRPr="00446CC2" w:rsidRDefault="00E53187">
      <w:pPr>
        <w:pStyle w:val="TOC2"/>
        <w:rPr>
          <w:rFonts w:ascii="Calibri" w:hAnsi="Calibri"/>
          <w:b w:val="0"/>
          <w:color w:val="auto"/>
          <w:szCs w:val="22"/>
          <w:lang w:eastAsia="en-AU"/>
        </w:rPr>
      </w:pPr>
      <w:hyperlink w:anchor="_Toc382898905" w:history="1">
        <w:r w:rsidR="005F4194" w:rsidRPr="002633DB">
          <w:rPr>
            <w:rStyle w:val="Hyperlink"/>
          </w:rPr>
          <w:t>6.5</w:t>
        </w:r>
        <w:r w:rsidR="005F4194" w:rsidRPr="00446CC2">
          <w:rPr>
            <w:rFonts w:ascii="Calibri" w:hAnsi="Calibri"/>
            <w:b w:val="0"/>
            <w:color w:val="auto"/>
            <w:szCs w:val="22"/>
            <w:lang w:eastAsia="en-AU"/>
          </w:rPr>
          <w:tab/>
        </w:r>
        <w:r w:rsidR="005F4194" w:rsidRPr="002633DB">
          <w:rPr>
            <w:rStyle w:val="Hyperlink"/>
          </w:rPr>
          <w:t>Reconciliation Adjustment</w:t>
        </w:r>
        <w:r w:rsidR="005F4194">
          <w:rPr>
            <w:webHidden/>
          </w:rPr>
          <w:tab/>
        </w:r>
        <w:r w:rsidR="005F4194">
          <w:rPr>
            <w:webHidden/>
          </w:rPr>
          <w:fldChar w:fldCharType="begin"/>
        </w:r>
        <w:r w:rsidR="005F4194">
          <w:rPr>
            <w:webHidden/>
          </w:rPr>
          <w:instrText xml:space="preserve"> PAGEREF _Toc382898905 \h </w:instrText>
        </w:r>
        <w:r w:rsidR="005F4194">
          <w:rPr>
            <w:webHidden/>
          </w:rPr>
        </w:r>
        <w:r w:rsidR="005F4194">
          <w:rPr>
            <w:webHidden/>
          </w:rPr>
          <w:fldChar w:fldCharType="separate"/>
        </w:r>
        <w:r>
          <w:rPr>
            <w:webHidden/>
          </w:rPr>
          <w:t>4</w:t>
        </w:r>
        <w:r w:rsidR="005F4194">
          <w:rPr>
            <w:webHidden/>
          </w:rPr>
          <w:fldChar w:fldCharType="end"/>
        </w:r>
      </w:hyperlink>
    </w:p>
    <w:p w14:paraId="6EF803E8" w14:textId="77777777" w:rsidR="005F4194" w:rsidRPr="00446CC2" w:rsidRDefault="00E53187">
      <w:pPr>
        <w:pStyle w:val="TOC2"/>
        <w:rPr>
          <w:rFonts w:ascii="Calibri" w:hAnsi="Calibri"/>
          <w:b w:val="0"/>
          <w:color w:val="auto"/>
          <w:szCs w:val="22"/>
          <w:lang w:eastAsia="en-AU"/>
        </w:rPr>
      </w:pPr>
      <w:hyperlink w:anchor="_Toc382898906" w:history="1">
        <w:r w:rsidR="005F4194" w:rsidRPr="002633DB">
          <w:rPr>
            <w:rStyle w:val="Hyperlink"/>
          </w:rPr>
          <w:t>6.6</w:t>
        </w:r>
        <w:r w:rsidR="005F4194" w:rsidRPr="00446CC2">
          <w:rPr>
            <w:rFonts w:ascii="Calibri" w:hAnsi="Calibri"/>
            <w:b w:val="0"/>
            <w:color w:val="auto"/>
            <w:szCs w:val="22"/>
            <w:lang w:eastAsia="en-AU"/>
          </w:rPr>
          <w:tab/>
        </w:r>
        <w:r w:rsidR="005F4194" w:rsidRPr="002633DB">
          <w:rPr>
            <w:rStyle w:val="Hyperlink"/>
          </w:rPr>
          <w:t>Payment Procedure</w:t>
        </w:r>
        <w:r w:rsidR="005F4194">
          <w:rPr>
            <w:webHidden/>
          </w:rPr>
          <w:tab/>
        </w:r>
        <w:r w:rsidR="005F4194">
          <w:rPr>
            <w:webHidden/>
          </w:rPr>
          <w:fldChar w:fldCharType="begin"/>
        </w:r>
        <w:r w:rsidR="005F4194">
          <w:rPr>
            <w:webHidden/>
          </w:rPr>
          <w:instrText xml:space="preserve"> PAGEREF _Toc382898906 \h </w:instrText>
        </w:r>
        <w:r w:rsidR="005F4194">
          <w:rPr>
            <w:webHidden/>
          </w:rPr>
        </w:r>
        <w:r w:rsidR="005F4194">
          <w:rPr>
            <w:webHidden/>
          </w:rPr>
          <w:fldChar w:fldCharType="separate"/>
        </w:r>
        <w:r>
          <w:rPr>
            <w:webHidden/>
          </w:rPr>
          <w:t>4</w:t>
        </w:r>
        <w:r w:rsidR="005F4194">
          <w:rPr>
            <w:webHidden/>
          </w:rPr>
          <w:fldChar w:fldCharType="end"/>
        </w:r>
      </w:hyperlink>
    </w:p>
    <w:p w14:paraId="3BBADD35" w14:textId="77777777" w:rsidR="005F4194" w:rsidRPr="00446CC2" w:rsidRDefault="00E53187">
      <w:pPr>
        <w:pStyle w:val="TOC2"/>
        <w:rPr>
          <w:rFonts w:ascii="Calibri" w:hAnsi="Calibri"/>
          <w:b w:val="0"/>
          <w:color w:val="auto"/>
          <w:szCs w:val="22"/>
          <w:lang w:eastAsia="en-AU"/>
        </w:rPr>
      </w:pPr>
      <w:hyperlink w:anchor="_Toc382898907" w:history="1">
        <w:r w:rsidR="005F4194" w:rsidRPr="002633DB">
          <w:rPr>
            <w:rStyle w:val="Hyperlink"/>
          </w:rPr>
          <w:t>6.7</w:t>
        </w:r>
        <w:r w:rsidR="005F4194" w:rsidRPr="00446CC2">
          <w:rPr>
            <w:rFonts w:ascii="Calibri" w:hAnsi="Calibri"/>
            <w:b w:val="0"/>
            <w:color w:val="auto"/>
            <w:szCs w:val="22"/>
            <w:lang w:eastAsia="en-AU"/>
          </w:rPr>
          <w:tab/>
        </w:r>
        <w:r w:rsidR="005F4194" w:rsidRPr="002633DB">
          <w:rPr>
            <w:rStyle w:val="Hyperlink"/>
          </w:rPr>
          <w:t>Default Interest</w:t>
        </w:r>
        <w:r w:rsidR="005F4194">
          <w:rPr>
            <w:webHidden/>
          </w:rPr>
          <w:tab/>
        </w:r>
        <w:r w:rsidR="005F4194">
          <w:rPr>
            <w:webHidden/>
          </w:rPr>
          <w:fldChar w:fldCharType="begin"/>
        </w:r>
        <w:r w:rsidR="005F4194">
          <w:rPr>
            <w:webHidden/>
          </w:rPr>
          <w:instrText xml:space="preserve"> PAGEREF _Toc382898907 \h </w:instrText>
        </w:r>
        <w:r w:rsidR="005F4194">
          <w:rPr>
            <w:webHidden/>
          </w:rPr>
        </w:r>
        <w:r w:rsidR="005F4194">
          <w:rPr>
            <w:webHidden/>
          </w:rPr>
          <w:fldChar w:fldCharType="separate"/>
        </w:r>
        <w:r>
          <w:rPr>
            <w:webHidden/>
          </w:rPr>
          <w:t>4</w:t>
        </w:r>
        <w:r w:rsidR="005F4194">
          <w:rPr>
            <w:webHidden/>
          </w:rPr>
          <w:fldChar w:fldCharType="end"/>
        </w:r>
      </w:hyperlink>
    </w:p>
    <w:p w14:paraId="0AC512E6" w14:textId="77777777" w:rsidR="005F4194" w:rsidRPr="00446CC2" w:rsidRDefault="00E53187">
      <w:pPr>
        <w:pStyle w:val="TOC1"/>
        <w:rPr>
          <w:rFonts w:ascii="Calibri" w:hAnsi="Calibri"/>
          <w:b w:val="0"/>
          <w:caps w:val="0"/>
          <w:color w:val="auto"/>
          <w:szCs w:val="22"/>
          <w:lang w:eastAsia="en-AU"/>
        </w:rPr>
      </w:pPr>
      <w:hyperlink w:anchor="_Toc382898908" w:history="1">
        <w:r w:rsidR="005F4194" w:rsidRPr="002633DB">
          <w:rPr>
            <w:rStyle w:val="Hyperlink"/>
          </w:rPr>
          <w:t>7.</w:t>
        </w:r>
        <w:r w:rsidR="005F4194" w:rsidRPr="00446CC2">
          <w:rPr>
            <w:rFonts w:ascii="Calibri" w:hAnsi="Calibri"/>
            <w:b w:val="0"/>
            <w:caps w:val="0"/>
            <w:color w:val="auto"/>
            <w:szCs w:val="22"/>
            <w:lang w:eastAsia="en-AU"/>
          </w:rPr>
          <w:tab/>
        </w:r>
        <w:r w:rsidR="005F4194" w:rsidRPr="002633DB">
          <w:rPr>
            <w:rStyle w:val="Hyperlink"/>
          </w:rPr>
          <w:t>Reconciliation Statement</w:t>
        </w:r>
        <w:r w:rsidR="005F4194">
          <w:rPr>
            <w:webHidden/>
          </w:rPr>
          <w:tab/>
        </w:r>
        <w:r w:rsidR="005F4194">
          <w:rPr>
            <w:webHidden/>
          </w:rPr>
          <w:fldChar w:fldCharType="begin"/>
        </w:r>
        <w:r w:rsidR="005F4194">
          <w:rPr>
            <w:webHidden/>
          </w:rPr>
          <w:instrText xml:space="preserve"> PAGEREF _Toc382898908 \h </w:instrText>
        </w:r>
        <w:r w:rsidR="005F4194">
          <w:rPr>
            <w:webHidden/>
          </w:rPr>
        </w:r>
        <w:r w:rsidR="005F4194">
          <w:rPr>
            <w:webHidden/>
          </w:rPr>
          <w:fldChar w:fldCharType="separate"/>
        </w:r>
        <w:r>
          <w:rPr>
            <w:webHidden/>
          </w:rPr>
          <w:t>4</w:t>
        </w:r>
        <w:r w:rsidR="005F4194">
          <w:rPr>
            <w:webHidden/>
          </w:rPr>
          <w:fldChar w:fldCharType="end"/>
        </w:r>
      </w:hyperlink>
    </w:p>
    <w:p w14:paraId="4572B076" w14:textId="77777777" w:rsidR="005F4194" w:rsidRPr="00446CC2" w:rsidRDefault="00E53187">
      <w:pPr>
        <w:pStyle w:val="TOC1"/>
        <w:rPr>
          <w:rFonts w:ascii="Calibri" w:hAnsi="Calibri"/>
          <w:b w:val="0"/>
          <w:caps w:val="0"/>
          <w:color w:val="auto"/>
          <w:szCs w:val="22"/>
          <w:lang w:eastAsia="en-AU"/>
        </w:rPr>
      </w:pPr>
      <w:hyperlink w:anchor="_Toc382898909" w:history="1">
        <w:r w:rsidR="005F4194" w:rsidRPr="002633DB">
          <w:rPr>
            <w:rStyle w:val="Hyperlink"/>
          </w:rPr>
          <w:t>8.</w:t>
        </w:r>
        <w:r w:rsidR="005F4194" w:rsidRPr="00446CC2">
          <w:rPr>
            <w:rFonts w:ascii="Calibri" w:hAnsi="Calibri"/>
            <w:b w:val="0"/>
            <w:caps w:val="0"/>
            <w:color w:val="auto"/>
            <w:szCs w:val="22"/>
            <w:lang w:eastAsia="en-AU"/>
          </w:rPr>
          <w:tab/>
        </w:r>
        <w:r w:rsidR="005F4194" w:rsidRPr="002633DB">
          <w:rPr>
            <w:rStyle w:val="Hyperlink"/>
          </w:rPr>
          <w:t>Goods and Services Tax</w:t>
        </w:r>
        <w:r w:rsidR="005F4194">
          <w:rPr>
            <w:webHidden/>
          </w:rPr>
          <w:tab/>
        </w:r>
        <w:r w:rsidR="005F4194">
          <w:rPr>
            <w:webHidden/>
          </w:rPr>
          <w:fldChar w:fldCharType="begin"/>
        </w:r>
        <w:r w:rsidR="005F4194">
          <w:rPr>
            <w:webHidden/>
          </w:rPr>
          <w:instrText xml:space="preserve"> PAGEREF _Toc382898909 \h </w:instrText>
        </w:r>
        <w:r w:rsidR="005F4194">
          <w:rPr>
            <w:webHidden/>
          </w:rPr>
        </w:r>
        <w:r w:rsidR="005F4194">
          <w:rPr>
            <w:webHidden/>
          </w:rPr>
          <w:fldChar w:fldCharType="separate"/>
        </w:r>
        <w:r>
          <w:rPr>
            <w:webHidden/>
          </w:rPr>
          <w:t>4</w:t>
        </w:r>
        <w:r w:rsidR="005F4194">
          <w:rPr>
            <w:webHidden/>
          </w:rPr>
          <w:fldChar w:fldCharType="end"/>
        </w:r>
      </w:hyperlink>
    </w:p>
    <w:p w14:paraId="5BE86D77" w14:textId="77777777" w:rsidR="005F4194" w:rsidRPr="00446CC2" w:rsidRDefault="00E53187">
      <w:pPr>
        <w:pStyle w:val="TOC2"/>
        <w:rPr>
          <w:rFonts w:ascii="Calibri" w:hAnsi="Calibri"/>
          <w:b w:val="0"/>
          <w:color w:val="auto"/>
          <w:szCs w:val="22"/>
          <w:lang w:eastAsia="en-AU"/>
        </w:rPr>
      </w:pPr>
      <w:hyperlink w:anchor="_Toc382898912" w:history="1">
        <w:r w:rsidR="005F4194" w:rsidRPr="002633DB">
          <w:rPr>
            <w:rStyle w:val="Hyperlink"/>
          </w:rPr>
          <w:t>8.1</w:t>
        </w:r>
        <w:r w:rsidR="005F4194" w:rsidRPr="00446CC2">
          <w:rPr>
            <w:rFonts w:ascii="Calibri" w:hAnsi="Calibri"/>
            <w:b w:val="0"/>
            <w:color w:val="auto"/>
            <w:szCs w:val="22"/>
            <w:lang w:eastAsia="en-AU"/>
          </w:rPr>
          <w:tab/>
        </w:r>
        <w:r w:rsidR="005F4194" w:rsidRPr="002633DB">
          <w:rPr>
            <w:rStyle w:val="Hyperlink"/>
          </w:rPr>
          <w:t>GST to be added to amounts payable</w:t>
        </w:r>
        <w:r w:rsidR="005F4194">
          <w:rPr>
            <w:webHidden/>
          </w:rPr>
          <w:tab/>
        </w:r>
        <w:r w:rsidR="005F4194">
          <w:rPr>
            <w:webHidden/>
          </w:rPr>
          <w:fldChar w:fldCharType="begin"/>
        </w:r>
        <w:r w:rsidR="005F4194">
          <w:rPr>
            <w:webHidden/>
          </w:rPr>
          <w:instrText xml:space="preserve"> PAGEREF _Toc382898912 \h </w:instrText>
        </w:r>
        <w:r w:rsidR="005F4194">
          <w:rPr>
            <w:webHidden/>
          </w:rPr>
        </w:r>
        <w:r w:rsidR="005F4194">
          <w:rPr>
            <w:webHidden/>
          </w:rPr>
          <w:fldChar w:fldCharType="separate"/>
        </w:r>
        <w:r>
          <w:rPr>
            <w:webHidden/>
          </w:rPr>
          <w:t>4</w:t>
        </w:r>
        <w:r w:rsidR="005F4194">
          <w:rPr>
            <w:webHidden/>
          </w:rPr>
          <w:fldChar w:fldCharType="end"/>
        </w:r>
      </w:hyperlink>
    </w:p>
    <w:p w14:paraId="7EBC5CD2" w14:textId="77777777" w:rsidR="005F4194" w:rsidRPr="00446CC2" w:rsidRDefault="00E53187">
      <w:pPr>
        <w:pStyle w:val="TOC2"/>
        <w:rPr>
          <w:rFonts w:ascii="Calibri" w:hAnsi="Calibri"/>
          <w:b w:val="0"/>
          <w:color w:val="auto"/>
          <w:szCs w:val="22"/>
          <w:lang w:eastAsia="en-AU"/>
        </w:rPr>
      </w:pPr>
      <w:hyperlink w:anchor="_Toc382898913" w:history="1">
        <w:r w:rsidR="005F4194" w:rsidRPr="002633DB">
          <w:rPr>
            <w:rStyle w:val="Hyperlink"/>
          </w:rPr>
          <w:t>8.2</w:t>
        </w:r>
        <w:r w:rsidR="005F4194" w:rsidRPr="00446CC2">
          <w:rPr>
            <w:rFonts w:ascii="Calibri" w:hAnsi="Calibri"/>
            <w:b w:val="0"/>
            <w:color w:val="auto"/>
            <w:szCs w:val="22"/>
            <w:lang w:eastAsia="en-AU"/>
          </w:rPr>
          <w:tab/>
        </w:r>
        <w:r w:rsidR="005F4194" w:rsidRPr="002633DB">
          <w:rPr>
            <w:rStyle w:val="Hyperlink"/>
          </w:rPr>
          <w:t>Impact of GST on the Calculation of Amounts Payable</w:t>
        </w:r>
        <w:r w:rsidR="005F4194">
          <w:rPr>
            <w:webHidden/>
          </w:rPr>
          <w:tab/>
        </w:r>
        <w:r w:rsidR="005F4194">
          <w:rPr>
            <w:webHidden/>
          </w:rPr>
          <w:fldChar w:fldCharType="begin"/>
        </w:r>
        <w:r w:rsidR="005F4194">
          <w:rPr>
            <w:webHidden/>
          </w:rPr>
          <w:instrText xml:space="preserve"> PAGEREF _Toc382898913 \h </w:instrText>
        </w:r>
        <w:r w:rsidR="005F4194">
          <w:rPr>
            <w:webHidden/>
          </w:rPr>
        </w:r>
        <w:r w:rsidR="005F4194">
          <w:rPr>
            <w:webHidden/>
          </w:rPr>
          <w:fldChar w:fldCharType="separate"/>
        </w:r>
        <w:r>
          <w:rPr>
            <w:webHidden/>
          </w:rPr>
          <w:t>4</w:t>
        </w:r>
        <w:r w:rsidR="005F4194">
          <w:rPr>
            <w:webHidden/>
          </w:rPr>
          <w:fldChar w:fldCharType="end"/>
        </w:r>
      </w:hyperlink>
    </w:p>
    <w:p w14:paraId="1B41E864" w14:textId="77777777" w:rsidR="005F4194" w:rsidRPr="00446CC2" w:rsidRDefault="00E53187">
      <w:pPr>
        <w:pStyle w:val="TOC1"/>
        <w:rPr>
          <w:rFonts w:ascii="Calibri" w:hAnsi="Calibri"/>
          <w:b w:val="0"/>
          <w:caps w:val="0"/>
          <w:color w:val="auto"/>
          <w:szCs w:val="22"/>
          <w:lang w:eastAsia="en-AU"/>
        </w:rPr>
      </w:pPr>
      <w:hyperlink w:anchor="_Toc382898914" w:history="1">
        <w:r w:rsidR="005F4194" w:rsidRPr="002633DB">
          <w:rPr>
            <w:rStyle w:val="Hyperlink"/>
          </w:rPr>
          <w:t>9.</w:t>
        </w:r>
        <w:r w:rsidR="005F4194" w:rsidRPr="00446CC2">
          <w:rPr>
            <w:rFonts w:ascii="Calibri" w:hAnsi="Calibri"/>
            <w:b w:val="0"/>
            <w:caps w:val="0"/>
            <w:color w:val="auto"/>
            <w:szCs w:val="22"/>
            <w:lang w:eastAsia="en-AU"/>
          </w:rPr>
          <w:tab/>
        </w:r>
        <w:r w:rsidR="005F4194" w:rsidRPr="002633DB">
          <w:rPr>
            <w:rStyle w:val="Hyperlink"/>
          </w:rPr>
          <w:t>Dispute Resolution</w:t>
        </w:r>
        <w:r w:rsidR="005F4194">
          <w:rPr>
            <w:webHidden/>
          </w:rPr>
          <w:tab/>
        </w:r>
        <w:r w:rsidR="005F4194">
          <w:rPr>
            <w:webHidden/>
          </w:rPr>
          <w:fldChar w:fldCharType="begin"/>
        </w:r>
        <w:r w:rsidR="005F4194">
          <w:rPr>
            <w:webHidden/>
          </w:rPr>
          <w:instrText xml:space="preserve"> PAGEREF _Toc382898914 \h </w:instrText>
        </w:r>
        <w:r w:rsidR="005F4194">
          <w:rPr>
            <w:webHidden/>
          </w:rPr>
        </w:r>
        <w:r w:rsidR="005F4194">
          <w:rPr>
            <w:webHidden/>
          </w:rPr>
          <w:fldChar w:fldCharType="separate"/>
        </w:r>
        <w:r>
          <w:rPr>
            <w:webHidden/>
          </w:rPr>
          <w:t>4</w:t>
        </w:r>
        <w:r w:rsidR="005F4194">
          <w:rPr>
            <w:webHidden/>
          </w:rPr>
          <w:fldChar w:fldCharType="end"/>
        </w:r>
      </w:hyperlink>
    </w:p>
    <w:p w14:paraId="4A7D00CC" w14:textId="77777777" w:rsidR="005F4194" w:rsidRPr="00446CC2" w:rsidRDefault="00E53187">
      <w:pPr>
        <w:pStyle w:val="TOC1"/>
        <w:rPr>
          <w:rFonts w:ascii="Calibri" w:hAnsi="Calibri"/>
          <w:b w:val="0"/>
          <w:caps w:val="0"/>
          <w:color w:val="auto"/>
          <w:szCs w:val="22"/>
          <w:lang w:eastAsia="en-AU"/>
        </w:rPr>
      </w:pPr>
      <w:hyperlink w:anchor="_Toc382898915" w:history="1">
        <w:r w:rsidR="005F4194" w:rsidRPr="002633DB">
          <w:rPr>
            <w:rStyle w:val="Hyperlink"/>
          </w:rPr>
          <w:t>10.</w:t>
        </w:r>
        <w:r w:rsidR="005F4194" w:rsidRPr="00446CC2">
          <w:rPr>
            <w:rFonts w:ascii="Calibri" w:hAnsi="Calibri"/>
            <w:b w:val="0"/>
            <w:caps w:val="0"/>
            <w:color w:val="auto"/>
            <w:szCs w:val="22"/>
            <w:lang w:eastAsia="en-AU"/>
          </w:rPr>
          <w:tab/>
        </w:r>
        <w:r w:rsidR="005F4194" w:rsidRPr="002633DB">
          <w:rPr>
            <w:rStyle w:val="Hyperlink"/>
          </w:rPr>
          <w:t>Auction Participant Acknowledgements</w:t>
        </w:r>
        <w:r w:rsidR="005F4194">
          <w:rPr>
            <w:webHidden/>
          </w:rPr>
          <w:tab/>
        </w:r>
        <w:r w:rsidR="005F4194">
          <w:rPr>
            <w:webHidden/>
          </w:rPr>
          <w:fldChar w:fldCharType="begin"/>
        </w:r>
        <w:r w:rsidR="005F4194">
          <w:rPr>
            <w:webHidden/>
          </w:rPr>
          <w:instrText xml:space="preserve"> PAGEREF _Toc382898915 \h </w:instrText>
        </w:r>
        <w:r w:rsidR="005F4194">
          <w:rPr>
            <w:webHidden/>
          </w:rPr>
        </w:r>
        <w:r w:rsidR="005F4194">
          <w:rPr>
            <w:webHidden/>
          </w:rPr>
          <w:fldChar w:fldCharType="separate"/>
        </w:r>
        <w:r>
          <w:rPr>
            <w:webHidden/>
          </w:rPr>
          <w:t>4</w:t>
        </w:r>
        <w:r w:rsidR="005F4194">
          <w:rPr>
            <w:webHidden/>
          </w:rPr>
          <w:fldChar w:fldCharType="end"/>
        </w:r>
      </w:hyperlink>
    </w:p>
    <w:p w14:paraId="38945BFD" w14:textId="77777777" w:rsidR="005F4194" w:rsidRPr="00446CC2" w:rsidRDefault="00E53187">
      <w:pPr>
        <w:pStyle w:val="TOC2"/>
        <w:rPr>
          <w:rFonts w:ascii="Calibri" w:hAnsi="Calibri"/>
          <w:b w:val="0"/>
          <w:color w:val="auto"/>
          <w:szCs w:val="22"/>
          <w:lang w:eastAsia="en-AU"/>
        </w:rPr>
      </w:pPr>
      <w:hyperlink w:anchor="_Toc382898926" w:history="1">
        <w:r w:rsidR="005F4194" w:rsidRPr="002633DB">
          <w:rPr>
            <w:rStyle w:val="Hyperlink"/>
          </w:rPr>
          <w:t>10.1</w:t>
        </w:r>
        <w:r w:rsidR="005F4194" w:rsidRPr="00446CC2">
          <w:rPr>
            <w:rFonts w:ascii="Calibri" w:hAnsi="Calibri"/>
            <w:b w:val="0"/>
            <w:color w:val="auto"/>
            <w:szCs w:val="22"/>
            <w:lang w:eastAsia="en-AU"/>
          </w:rPr>
          <w:tab/>
        </w:r>
        <w:r w:rsidR="005F4194" w:rsidRPr="002633DB">
          <w:rPr>
            <w:rStyle w:val="Hyperlink"/>
          </w:rPr>
          <w:t>General</w:t>
        </w:r>
        <w:r w:rsidR="005F4194">
          <w:rPr>
            <w:webHidden/>
          </w:rPr>
          <w:tab/>
        </w:r>
        <w:r w:rsidR="005F4194">
          <w:rPr>
            <w:webHidden/>
          </w:rPr>
          <w:fldChar w:fldCharType="begin"/>
        </w:r>
        <w:r w:rsidR="005F4194">
          <w:rPr>
            <w:webHidden/>
          </w:rPr>
          <w:instrText xml:space="preserve"> PAGEREF _Toc382898926 \h </w:instrText>
        </w:r>
        <w:r w:rsidR="005F4194">
          <w:rPr>
            <w:webHidden/>
          </w:rPr>
        </w:r>
        <w:r w:rsidR="005F4194">
          <w:rPr>
            <w:webHidden/>
          </w:rPr>
          <w:fldChar w:fldCharType="separate"/>
        </w:r>
        <w:r>
          <w:rPr>
            <w:webHidden/>
          </w:rPr>
          <w:t>4</w:t>
        </w:r>
        <w:r w:rsidR="005F4194">
          <w:rPr>
            <w:webHidden/>
          </w:rPr>
          <w:fldChar w:fldCharType="end"/>
        </w:r>
      </w:hyperlink>
    </w:p>
    <w:p w14:paraId="2E99D67F" w14:textId="77777777" w:rsidR="005F4194" w:rsidRPr="00446CC2" w:rsidRDefault="00E53187">
      <w:pPr>
        <w:pStyle w:val="TOC2"/>
        <w:rPr>
          <w:rFonts w:ascii="Calibri" w:hAnsi="Calibri"/>
          <w:b w:val="0"/>
          <w:color w:val="auto"/>
          <w:szCs w:val="22"/>
          <w:lang w:eastAsia="en-AU"/>
        </w:rPr>
      </w:pPr>
      <w:hyperlink w:anchor="_Toc382898927" w:history="1">
        <w:r w:rsidR="005F4194" w:rsidRPr="002633DB">
          <w:rPr>
            <w:rStyle w:val="Hyperlink"/>
          </w:rPr>
          <w:t>10.2</w:t>
        </w:r>
        <w:r w:rsidR="005F4194" w:rsidRPr="00446CC2">
          <w:rPr>
            <w:rFonts w:ascii="Calibri" w:hAnsi="Calibri"/>
            <w:b w:val="0"/>
            <w:color w:val="auto"/>
            <w:szCs w:val="22"/>
            <w:lang w:eastAsia="en-AU"/>
          </w:rPr>
          <w:tab/>
        </w:r>
        <w:r w:rsidR="005F4194" w:rsidRPr="002633DB">
          <w:rPr>
            <w:rStyle w:val="Hyperlink"/>
          </w:rPr>
          <w:t>Acknowledgements</w:t>
        </w:r>
        <w:r w:rsidR="005F4194">
          <w:rPr>
            <w:webHidden/>
          </w:rPr>
          <w:tab/>
        </w:r>
        <w:r w:rsidR="005F4194">
          <w:rPr>
            <w:webHidden/>
          </w:rPr>
          <w:fldChar w:fldCharType="begin"/>
        </w:r>
        <w:r w:rsidR="005F4194">
          <w:rPr>
            <w:webHidden/>
          </w:rPr>
          <w:instrText xml:space="preserve"> PAGEREF _Toc382898927 \h </w:instrText>
        </w:r>
        <w:r w:rsidR="005F4194">
          <w:rPr>
            <w:webHidden/>
          </w:rPr>
        </w:r>
        <w:r w:rsidR="005F4194">
          <w:rPr>
            <w:webHidden/>
          </w:rPr>
          <w:fldChar w:fldCharType="separate"/>
        </w:r>
        <w:r>
          <w:rPr>
            <w:webHidden/>
          </w:rPr>
          <w:t>4</w:t>
        </w:r>
        <w:r w:rsidR="005F4194">
          <w:rPr>
            <w:webHidden/>
          </w:rPr>
          <w:fldChar w:fldCharType="end"/>
        </w:r>
      </w:hyperlink>
    </w:p>
    <w:p w14:paraId="5EC69AF4" w14:textId="77777777" w:rsidR="005F4194" w:rsidRPr="00446CC2" w:rsidRDefault="00E53187">
      <w:pPr>
        <w:pStyle w:val="TOC2"/>
        <w:rPr>
          <w:rFonts w:ascii="Calibri" w:hAnsi="Calibri"/>
          <w:b w:val="0"/>
          <w:color w:val="auto"/>
          <w:szCs w:val="22"/>
          <w:lang w:eastAsia="en-AU"/>
        </w:rPr>
      </w:pPr>
      <w:hyperlink w:anchor="_Toc382898928" w:history="1">
        <w:r w:rsidR="005F4194" w:rsidRPr="002633DB">
          <w:rPr>
            <w:rStyle w:val="Hyperlink"/>
          </w:rPr>
          <w:t>10.3</w:t>
        </w:r>
        <w:r w:rsidR="005F4194" w:rsidRPr="00446CC2">
          <w:rPr>
            <w:rFonts w:ascii="Calibri" w:hAnsi="Calibri"/>
            <w:b w:val="0"/>
            <w:color w:val="auto"/>
            <w:szCs w:val="22"/>
            <w:lang w:eastAsia="en-AU"/>
          </w:rPr>
          <w:tab/>
        </w:r>
        <w:r w:rsidR="005F4194" w:rsidRPr="002633DB">
          <w:rPr>
            <w:rStyle w:val="Hyperlink"/>
          </w:rPr>
          <w:t>Waiver</w:t>
        </w:r>
        <w:r w:rsidR="005F4194">
          <w:rPr>
            <w:webHidden/>
          </w:rPr>
          <w:tab/>
        </w:r>
        <w:r w:rsidR="005F4194">
          <w:rPr>
            <w:webHidden/>
          </w:rPr>
          <w:fldChar w:fldCharType="begin"/>
        </w:r>
        <w:r w:rsidR="005F4194">
          <w:rPr>
            <w:webHidden/>
          </w:rPr>
          <w:instrText xml:space="preserve"> PAGEREF _Toc382898928 \h </w:instrText>
        </w:r>
        <w:r w:rsidR="005F4194">
          <w:rPr>
            <w:webHidden/>
          </w:rPr>
        </w:r>
        <w:r w:rsidR="005F4194">
          <w:rPr>
            <w:webHidden/>
          </w:rPr>
          <w:fldChar w:fldCharType="separate"/>
        </w:r>
        <w:r>
          <w:rPr>
            <w:webHidden/>
          </w:rPr>
          <w:t>4</w:t>
        </w:r>
        <w:r w:rsidR="005F4194">
          <w:rPr>
            <w:webHidden/>
          </w:rPr>
          <w:fldChar w:fldCharType="end"/>
        </w:r>
      </w:hyperlink>
    </w:p>
    <w:p w14:paraId="04337429" w14:textId="77777777" w:rsidR="005F4194" w:rsidRPr="00446CC2" w:rsidRDefault="00E53187">
      <w:pPr>
        <w:pStyle w:val="TOC1"/>
        <w:rPr>
          <w:rFonts w:ascii="Calibri" w:hAnsi="Calibri"/>
          <w:b w:val="0"/>
          <w:caps w:val="0"/>
          <w:color w:val="auto"/>
          <w:szCs w:val="22"/>
          <w:lang w:eastAsia="en-AU"/>
        </w:rPr>
      </w:pPr>
      <w:hyperlink w:anchor="_Toc382898929" w:history="1">
        <w:r w:rsidR="005F4194" w:rsidRPr="002633DB">
          <w:rPr>
            <w:rStyle w:val="Hyperlink"/>
          </w:rPr>
          <w:t>11.</w:t>
        </w:r>
        <w:r w:rsidR="005F4194" w:rsidRPr="00446CC2">
          <w:rPr>
            <w:rFonts w:ascii="Calibri" w:hAnsi="Calibri"/>
            <w:b w:val="0"/>
            <w:caps w:val="0"/>
            <w:color w:val="auto"/>
            <w:szCs w:val="22"/>
            <w:lang w:eastAsia="en-AU"/>
          </w:rPr>
          <w:tab/>
        </w:r>
        <w:r w:rsidR="005F4194" w:rsidRPr="002633DB">
          <w:rPr>
            <w:rStyle w:val="Hyperlink"/>
          </w:rPr>
          <w:t>Liability</w:t>
        </w:r>
        <w:r w:rsidR="005F4194">
          <w:rPr>
            <w:webHidden/>
          </w:rPr>
          <w:tab/>
        </w:r>
        <w:r w:rsidR="005F4194">
          <w:rPr>
            <w:webHidden/>
          </w:rPr>
          <w:fldChar w:fldCharType="begin"/>
        </w:r>
        <w:r w:rsidR="005F4194">
          <w:rPr>
            <w:webHidden/>
          </w:rPr>
          <w:instrText xml:space="preserve"> PAGEREF _Toc382898929 \h </w:instrText>
        </w:r>
        <w:r w:rsidR="005F4194">
          <w:rPr>
            <w:webHidden/>
          </w:rPr>
        </w:r>
        <w:r w:rsidR="005F4194">
          <w:rPr>
            <w:webHidden/>
          </w:rPr>
          <w:fldChar w:fldCharType="separate"/>
        </w:r>
        <w:r>
          <w:rPr>
            <w:webHidden/>
          </w:rPr>
          <w:t>4</w:t>
        </w:r>
        <w:r w:rsidR="005F4194">
          <w:rPr>
            <w:webHidden/>
          </w:rPr>
          <w:fldChar w:fldCharType="end"/>
        </w:r>
      </w:hyperlink>
    </w:p>
    <w:p w14:paraId="44FC037D" w14:textId="77777777" w:rsidR="005F4194" w:rsidRPr="00446CC2" w:rsidRDefault="00E53187">
      <w:pPr>
        <w:pStyle w:val="TOC2"/>
        <w:rPr>
          <w:rFonts w:ascii="Calibri" w:hAnsi="Calibri"/>
          <w:b w:val="0"/>
          <w:color w:val="auto"/>
          <w:szCs w:val="22"/>
          <w:lang w:eastAsia="en-AU"/>
        </w:rPr>
      </w:pPr>
      <w:hyperlink w:anchor="_Toc382898931" w:history="1">
        <w:r w:rsidR="005F4194" w:rsidRPr="002633DB">
          <w:rPr>
            <w:rStyle w:val="Hyperlink"/>
          </w:rPr>
          <w:t>11.1</w:t>
        </w:r>
        <w:r w:rsidR="005F4194" w:rsidRPr="00446CC2">
          <w:rPr>
            <w:rFonts w:ascii="Calibri" w:hAnsi="Calibri"/>
            <w:b w:val="0"/>
            <w:color w:val="auto"/>
            <w:szCs w:val="22"/>
            <w:lang w:eastAsia="en-AU"/>
          </w:rPr>
          <w:tab/>
        </w:r>
        <w:r w:rsidR="005F4194" w:rsidRPr="002633DB">
          <w:rPr>
            <w:rStyle w:val="Hyperlink"/>
          </w:rPr>
          <w:t>Implied Warranties</w:t>
        </w:r>
        <w:r w:rsidR="005F4194">
          <w:rPr>
            <w:webHidden/>
          </w:rPr>
          <w:tab/>
        </w:r>
        <w:r w:rsidR="005F4194">
          <w:rPr>
            <w:webHidden/>
          </w:rPr>
          <w:fldChar w:fldCharType="begin"/>
        </w:r>
        <w:r w:rsidR="005F4194">
          <w:rPr>
            <w:webHidden/>
          </w:rPr>
          <w:instrText xml:space="preserve"> PAGEREF _Toc382898931 \h </w:instrText>
        </w:r>
        <w:r w:rsidR="005F4194">
          <w:rPr>
            <w:webHidden/>
          </w:rPr>
        </w:r>
        <w:r w:rsidR="005F4194">
          <w:rPr>
            <w:webHidden/>
          </w:rPr>
          <w:fldChar w:fldCharType="separate"/>
        </w:r>
        <w:r>
          <w:rPr>
            <w:webHidden/>
          </w:rPr>
          <w:t>4</w:t>
        </w:r>
        <w:r w:rsidR="005F4194">
          <w:rPr>
            <w:webHidden/>
          </w:rPr>
          <w:fldChar w:fldCharType="end"/>
        </w:r>
      </w:hyperlink>
    </w:p>
    <w:p w14:paraId="131EADE7" w14:textId="77777777" w:rsidR="005F4194" w:rsidRPr="00446CC2" w:rsidRDefault="00E53187">
      <w:pPr>
        <w:pStyle w:val="TOC2"/>
        <w:rPr>
          <w:rFonts w:ascii="Calibri" w:hAnsi="Calibri"/>
          <w:b w:val="0"/>
          <w:color w:val="auto"/>
          <w:szCs w:val="22"/>
          <w:lang w:eastAsia="en-AU"/>
        </w:rPr>
      </w:pPr>
      <w:hyperlink w:anchor="_Toc382898932" w:history="1">
        <w:r w:rsidR="005F4194" w:rsidRPr="002633DB">
          <w:rPr>
            <w:rStyle w:val="Hyperlink"/>
          </w:rPr>
          <w:t>11.2</w:t>
        </w:r>
        <w:r w:rsidR="005F4194" w:rsidRPr="00446CC2">
          <w:rPr>
            <w:rFonts w:ascii="Calibri" w:hAnsi="Calibri"/>
            <w:b w:val="0"/>
            <w:color w:val="auto"/>
            <w:szCs w:val="22"/>
            <w:lang w:eastAsia="en-AU"/>
          </w:rPr>
          <w:tab/>
        </w:r>
        <w:r w:rsidR="005F4194" w:rsidRPr="002633DB">
          <w:rPr>
            <w:rStyle w:val="Hyperlink"/>
          </w:rPr>
          <w:t>Limitation of Liability</w:t>
        </w:r>
        <w:r w:rsidR="005F4194">
          <w:rPr>
            <w:webHidden/>
          </w:rPr>
          <w:tab/>
        </w:r>
        <w:r w:rsidR="005F4194">
          <w:rPr>
            <w:webHidden/>
          </w:rPr>
          <w:fldChar w:fldCharType="begin"/>
        </w:r>
        <w:r w:rsidR="005F4194">
          <w:rPr>
            <w:webHidden/>
          </w:rPr>
          <w:instrText xml:space="preserve"> PAGEREF _Toc382898932 \h </w:instrText>
        </w:r>
        <w:r w:rsidR="005F4194">
          <w:rPr>
            <w:webHidden/>
          </w:rPr>
        </w:r>
        <w:r w:rsidR="005F4194">
          <w:rPr>
            <w:webHidden/>
          </w:rPr>
          <w:fldChar w:fldCharType="separate"/>
        </w:r>
        <w:r>
          <w:rPr>
            <w:webHidden/>
          </w:rPr>
          <w:t>4</w:t>
        </w:r>
        <w:r w:rsidR="005F4194">
          <w:rPr>
            <w:webHidden/>
          </w:rPr>
          <w:fldChar w:fldCharType="end"/>
        </w:r>
      </w:hyperlink>
    </w:p>
    <w:p w14:paraId="1B022214" w14:textId="77777777" w:rsidR="005F4194" w:rsidRPr="00446CC2" w:rsidRDefault="00E53187">
      <w:pPr>
        <w:pStyle w:val="TOC2"/>
        <w:rPr>
          <w:rFonts w:ascii="Calibri" w:hAnsi="Calibri"/>
          <w:b w:val="0"/>
          <w:color w:val="auto"/>
          <w:szCs w:val="22"/>
          <w:lang w:eastAsia="en-AU"/>
        </w:rPr>
      </w:pPr>
      <w:hyperlink w:anchor="_Toc382898933" w:history="1">
        <w:r w:rsidR="005F4194" w:rsidRPr="002633DB">
          <w:rPr>
            <w:rStyle w:val="Hyperlink"/>
          </w:rPr>
          <w:t>11.3</w:t>
        </w:r>
        <w:r w:rsidR="005F4194" w:rsidRPr="00446CC2">
          <w:rPr>
            <w:rFonts w:ascii="Calibri" w:hAnsi="Calibri"/>
            <w:b w:val="0"/>
            <w:color w:val="auto"/>
            <w:szCs w:val="22"/>
            <w:lang w:eastAsia="en-AU"/>
          </w:rPr>
          <w:tab/>
        </w:r>
        <w:r w:rsidR="005F4194" w:rsidRPr="002633DB">
          <w:rPr>
            <w:rStyle w:val="Hyperlink"/>
          </w:rPr>
          <w:t>Notification</w:t>
        </w:r>
        <w:r w:rsidR="005F4194">
          <w:rPr>
            <w:webHidden/>
          </w:rPr>
          <w:tab/>
        </w:r>
        <w:r w:rsidR="005F4194">
          <w:rPr>
            <w:webHidden/>
          </w:rPr>
          <w:fldChar w:fldCharType="begin"/>
        </w:r>
        <w:r w:rsidR="005F4194">
          <w:rPr>
            <w:webHidden/>
          </w:rPr>
          <w:instrText xml:space="preserve"> PAGEREF _Toc382898933 \h </w:instrText>
        </w:r>
        <w:r w:rsidR="005F4194">
          <w:rPr>
            <w:webHidden/>
          </w:rPr>
        </w:r>
        <w:r w:rsidR="005F4194">
          <w:rPr>
            <w:webHidden/>
          </w:rPr>
          <w:fldChar w:fldCharType="separate"/>
        </w:r>
        <w:r>
          <w:rPr>
            <w:webHidden/>
          </w:rPr>
          <w:t>4</w:t>
        </w:r>
        <w:r w:rsidR="005F4194">
          <w:rPr>
            <w:webHidden/>
          </w:rPr>
          <w:fldChar w:fldCharType="end"/>
        </w:r>
      </w:hyperlink>
    </w:p>
    <w:p w14:paraId="3BE224B8" w14:textId="77777777" w:rsidR="005F4194" w:rsidRPr="00446CC2" w:rsidRDefault="00E53187">
      <w:pPr>
        <w:pStyle w:val="TOC2"/>
        <w:rPr>
          <w:rFonts w:ascii="Calibri" w:hAnsi="Calibri"/>
          <w:b w:val="0"/>
          <w:color w:val="auto"/>
          <w:szCs w:val="22"/>
          <w:lang w:eastAsia="en-AU"/>
        </w:rPr>
      </w:pPr>
      <w:hyperlink w:anchor="_Toc382898934" w:history="1">
        <w:r w:rsidR="005F4194" w:rsidRPr="002633DB">
          <w:rPr>
            <w:rStyle w:val="Hyperlink"/>
          </w:rPr>
          <w:t>11.4</w:t>
        </w:r>
        <w:r w:rsidR="005F4194" w:rsidRPr="00446CC2">
          <w:rPr>
            <w:rFonts w:ascii="Calibri" w:hAnsi="Calibri"/>
            <w:b w:val="0"/>
            <w:color w:val="auto"/>
            <w:szCs w:val="22"/>
            <w:lang w:eastAsia="en-AU"/>
          </w:rPr>
          <w:tab/>
        </w:r>
        <w:r w:rsidR="005F4194" w:rsidRPr="002633DB">
          <w:rPr>
            <w:rStyle w:val="Hyperlink"/>
          </w:rPr>
          <w:t>Statutory Immunity</w:t>
        </w:r>
        <w:r w:rsidR="005F4194">
          <w:rPr>
            <w:webHidden/>
          </w:rPr>
          <w:tab/>
        </w:r>
        <w:r w:rsidR="005F4194">
          <w:rPr>
            <w:webHidden/>
          </w:rPr>
          <w:fldChar w:fldCharType="begin"/>
        </w:r>
        <w:r w:rsidR="005F4194">
          <w:rPr>
            <w:webHidden/>
          </w:rPr>
          <w:instrText xml:space="preserve"> PAGEREF _Toc382898934 \h </w:instrText>
        </w:r>
        <w:r w:rsidR="005F4194">
          <w:rPr>
            <w:webHidden/>
          </w:rPr>
        </w:r>
        <w:r w:rsidR="005F4194">
          <w:rPr>
            <w:webHidden/>
          </w:rPr>
          <w:fldChar w:fldCharType="separate"/>
        </w:r>
        <w:r>
          <w:rPr>
            <w:webHidden/>
          </w:rPr>
          <w:t>4</w:t>
        </w:r>
        <w:r w:rsidR="005F4194">
          <w:rPr>
            <w:webHidden/>
          </w:rPr>
          <w:fldChar w:fldCharType="end"/>
        </w:r>
      </w:hyperlink>
    </w:p>
    <w:p w14:paraId="6DA77D4F" w14:textId="77777777" w:rsidR="005F4194" w:rsidRPr="00446CC2" w:rsidRDefault="00E53187">
      <w:pPr>
        <w:pStyle w:val="TOC2"/>
        <w:rPr>
          <w:rFonts w:ascii="Calibri" w:hAnsi="Calibri"/>
          <w:b w:val="0"/>
          <w:color w:val="auto"/>
          <w:szCs w:val="22"/>
          <w:lang w:eastAsia="en-AU"/>
        </w:rPr>
      </w:pPr>
      <w:hyperlink w:anchor="_Toc382898935" w:history="1">
        <w:r w:rsidR="005F4194" w:rsidRPr="002633DB">
          <w:rPr>
            <w:rStyle w:val="Hyperlink"/>
          </w:rPr>
          <w:t>11.5</w:t>
        </w:r>
        <w:r w:rsidR="005F4194" w:rsidRPr="00446CC2">
          <w:rPr>
            <w:rFonts w:ascii="Calibri" w:hAnsi="Calibri"/>
            <w:b w:val="0"/>
            <w:color w:val="auto"/>
            <w:szCs w:val="22"/>
            <w:lang w:eastAsia="en-AU"/>
          </w:rPr>
          <w:tab/>
        </w:r>
        <w:r w:rsidR="005F4194" w:rsidRPr="002633DB">
          <w:rPr>
            <w:rStyle w:val="Hyperlink"/>
          </w:rPr>
          <w:t>Agents Liability</w:t>
        </w:r>
        <w:r w:rsidR="005F4194">
          <w:rPr>
            <w:webHidden/>
          </w:rPr>
          <w:tab/>
        </w:r>
        <w:r w:rsidR="005F4194">
          <w:rPr>
            <w:webHidden/>
          </w:rPr>
          <w:fldChar w:fldCharType="begin"/>
        </w:r>
        <w:r w:rsidR="005F4194">
          <w:rPr>
            <w:webHidden/>
          </w:rPr>
          <w:instrText xml:space="preserve"> PAGEREF _Toc382898935 \h </w:instrText>
        </w:r>
        <w:r w:rsidR="005F4194">
          <w:rPr>
            <w:webHidden/>
          </w:rPr>
        </w:r>
        <w:r w:rsidR="005F4194">
          <w:rPr>
            <w:webHidden/>
          </w:rPr>
          <w:fldChar w:fldCharType="separate"/>
        </w:r>
        <w:r>
          <w:rPr>
            <w:webHidden/>
          </w:rPr>
          <w:t>4</w:t>
        </w:r>
        <w:r w:rsidR="005F4194">
          <w:rPr>
            <w:webHidden/>
          </w:rPr>
          <w:fldChar w:fldCharType="end"/>
        </w:r>
      </w:hyperlink>
    </w:p>
    <w:p w14:paraId="4D7F3111" w14:textId="77777777" w:rsidR="005F4194" w:rsidRPr="00446CC2" w:rsidRDefault="00E53187">
      <w:pPr>
        <w:pStyle w:val="TOC1"/>
        <w:rPr>
          <w:rFonts w:ascii="Calibri" w:hAnsi="Calibri"/>
          <w:b w:val="0"/>
          <w:caps w:val="0"/>
          <w:color w:val="auto"/>
          <w:szCs w:val="22"/>
          <w:lang w:eastAsia="en-AU"/>
        </w:rPr>
      </w:pPr>
      <w:hyperlink w:anchor="_Toc382898936" w:history="1">
        <w:r w:rsidR="005F4194" w:rsidRPr="002633DB">
          <w:rPr>
            <w:rStyle w:val="Hyperlink"/>
          </w:rPr>
          <w:t>12.</w:t>
        </w:r>
        <w:r w:rsidR="005F4194" w:rsidRPr="00446CC2">
          <w:rPr>
            <w:rFonts w:ascii="Calibri" w:hAnsi="Calibri"/>
            <w:b w:val="0"/>
            <w:caps w:val="0"/>
            <w:color w:val="auto"/>
            <w:szCs w:val="22"/>
            <w:lang w:eastAsia="en-AU"/>
          </w:rPr>
          <w:tab/>
        </w:r>
        <w:r w:rsidR="005F4194" w:rsidRPr="002633DB">
          <w:rPr>
            <w:rStyle w:val="Hyperlink"/>
          </w:rPr>
          <w:t>Auction Costs</w:t>
        </w:r>
        <w:r w:rsidR="005F4194">
          <w:rPr>
            <w:webHidden/>
          </w:rPr>
          <w:tab/>
        </w:r>
        <w:r w:rsidR="005F4194">
          <w:rPr>
            <w:webHidden/>
          </w:rPr>
          <w:fldChar w:fldCharType="begin"/>
        </w:r>
        <w:r w:rsidR="005F4194">
          <w:rPr>
            <w:webHidden/>
          </w:rPr>
          <w:instrText xml:space="preserve"> PAGEREF _Toc382898936 \h </w:instrText>
        </w:r>
        <w:r w:rsidR="005F4194">
          <w:rPr>
            <w:webHidden/>
          </w:rPr>
        </w:r>
        <w:r w:rsidR="005F4194">
          <w:rPr>
            <w:webHidden/>
          </w:rPr>
          <w:fldChar w:fldCharType="separate"/>
        </w:r>
        <w:r>
          <w:rPr>
            <w:webHidden/>
          </w:rPr>
          <w:t>4</w:t>
        </w:r>
        <w:r w:rsidR="005F4194">
          <w:rPr>
            <w:webHidden/>
          </w:rPr>
          <w:fldChar w:fldCharType="end"/>
        </w:r>
      </w:hyperlink>
    </w:p>
    <w:p w14:paraId="238A2C46" w14:textId="77777777" w:rsidR="005F4194" w:rsidRPr="00446CC2" w:rsidRDefault="00E53187">
      <w:pPr>
        <w:pStyle w:val="TOC1"/>
        <w:rPr>
          <w:rFonts w:ascii="Calibri" w:hAnsi="Calibri"/>
          <w:b w:val="0"/>
          <w:caps w:val="0"/>
          <w:color w:val="auto"/>
          <w:szCs w:val="22"/>
          <w:lang w:eastAsia="en-AU"/>
        </w:rPr>
      </w:pPr>
      <w:hyperlink w:anchor="_Toc382898937" w:history="1">
        <w:r w:rsidR="005F4194" w:rsidRPr="002633DB">
          <w:rPr>
            <w:rStyle w:val="Hyperlink"/>
          </w:rPr>
          <w:t>13.</w:t>
        </w:r>
        <w:r w:rsidR="005F4194" w:rsidRPr="00446CC2">
          <w:rPr>
            <w:rFonts w:ascii="Calibri" w:hAnsi="Calibri"/>
            <w:b w:val="0"/>
            <w:caps w:val="0"/>
            <w:color w:val="auto"/>
            <w:szCs w:val="22"/>
            <w:lang w:eastAsia="en-AU"/>
          </w:rPr>
          <w:tab/>
        </w:r>
        <w:r w:rsidR="005F4194" w:rsidRPr="002633DB">
          <w:rPr>
            <w:rStyle w:val="Hyperlink"/>
          </w:rPr>
          <w:t>Termination</w:t>
        </w:r>
        <w:r w:rsidR="005F4194">
          <w:rPr>
            <w:webHidden/>
          </w:rPr>
          <w:tab/>
        </w:r>
        <w:r w:rsidR="005F4194">
          <w:rPr>
            <w:webHidden/>
          </w:rPr>
          <w:fldChar w:fldCharType="begin"/>
        </w:r>
        <w:r w:rsidR="005F4194">
          <w:rPr>
            <w:webHidden/>
          </w:rPr>
          <w:instrText xml:space="preserve"> PAGEREF _Toc382898937 \h </w:instrText>
        </w:r>
        <w:r w:rsidR="005F4194">
          <w:rPr>
            <w:webHidden/>
          </w:rPr>
        </w:r>
        <w:r w:rsidR="005F4194">
          <w:rPr>
            <w:webHidden/>
          </w:rPr>
          <w:fldChar w:fldCharType="separate"/>
        </w:r>
        <w:r>
          <w:rPr>
            <w:webHidden/>
          </w:rPr>
          <w:t>4</w:t>
        </w:r>
        <w:r w:rsidR="005F4194">
          <w:rPr>
            <w:webHidden/>
          </w:rPr>
          <w:fldChar w:fldCharType="end"/>
        </w:r>
      </w:hyperlink>
    </w:p>
    <w:p w14:paraId="06D13DC5" w14:textId="77777777" w:rsidR="005F4194" w:rsidRPr="00446CC2" w:rsidRDefault="00E53187">
      <w:pPr>
        <w:pStyle w:val="TOC2"/>
        <w:rPr>
          <w:rFonts w:ascii="Calibri" w:hAnsi="Calibri"/>
          <w:b w:val="0"/>
          <w:color w:val="auto"/>
          <w:szCs w:val="22"/>
          <w:lang w:eastAsia="en-AU"/>
        </w:rPr>
      </w:pPr>
      <w:hyperlink w:anchor="_Toc382898940" w:history="1">
        <w:r w:rsidR="005F4194" w:rsidRPr="002633DB">
          <w:rPr>
            <w:rStyle w:val="Hyperlink"/>
          </w:rPr>
          <w:t>13.1</w:t>
        </w:r>
        <w:r w:rsidR="005F4194" w:rsidRPr="00446CC2">
          <w:rPr>
            <w:rFonts w:ascii="Calibri" w:hAnsi="Calibri"/>
            <w:b w:val="0"/>
            <w:color w:val="auto"/>
            <w:szCs w:val="22"/>
            <w:lang w:eastAsia="en-AU"/>
          </w:rPr>
          <w:tab/>
        </w:r>
        <w:r w:rsidR="005F4194" w:rsidRPr="002633DB">
          <w:rPr>
            <w:rStyle w:val="Hyperlink"/>
          </w:rPr>
          <w:t>National Electricity Market</w:t>
        </w:r>
        <w:r w:rsidR="005F4194">
          <w:rPr>
            <w:webHidden/>
          </w:rPr>
          <w:tab/>
        </w:r>
        <w:r w:rsidR="005F4194">
          <w:rPr>
            <w:webHidden/>
          </w:rPr>
          <w:fldChar w:fldCharType="begin"/>
        </w:r>
        <w:r w:rsidR="005F4194">
          <w:rPr>
            <w:webHidden/>
          </w:rPr>
          <w:instrText xml:space="preserve"> PAGEREF _Toc382898940 \h </w:instrText>
        </w:r>
        <w:r w:rsidR="005F4194">
          <w:rPr>
            <w:webHidden/>
          </w:rPr>
        </w:r>
        <w:r w:rsidR="005F4194">
          <w:rPr>
            <w:webHidden/>
          </w:rPr>
          <w:fldChar w:fldCharType="separate"/>
        </w:r>
        <w:r>
          <w:rPr>
            <w:webHidden/>
          </w:rPr>
          <w:t>4</w:t>
        </w:r>
        <w:r w:rsidR="005F4194">
          <w:rPr>
            <w:webHidden/>
          </w:rPr>
          <w:fldChar w:fldCharType="end"/>
        </w:r>
      </w:hyperlink>
    </w:p>
    <w:p w14:paraId="243B54DB" w14:textId="77777777" w:rsidR="005F4194" w:rsidRPr="00446CC2" w:rsidRDefault="00E53187">
      <w:pPr>
        <w:pStyle w:val="TOC2"/>
        <w:rPr>
          <w:rFonts w:ascii="Calibri" w:hAnsi="Calibri"/>
          <w:b w:val="0"/>
          <w:color w:val="auto"/>
          <w:szCs w:val="22"/>
          <w:lang w:eastAsia="en-AU"/>
        </w:rPr>
      </w:pPr>
      <w:hyperlink w:anchor="_Toc382898941" w:history="1">
        <w:r w:rsidR="005F4194" w:rsidRPr="002633DB">
          <w:rPr>
            <w:rStyle w:val="Hyperlink"/>
          </w:rPr>
          <w:t>13.2</w:t>
        </w:r>
        <w:r w:rsidR="005F4194" w:rsidRPr="00446CC2">
          <w:rPr>
            <w:rFonts w:ascii="Calibri" w:hAnsi="Calibri"/>
            <w:b w:val="0"/>
            <w:color w:val="auto"/>
            <w:szCs w:val="22"/>
            <w:lang w:eastAsia="en-AU"/>
          </w:rPr>
          <w:tab/>
        </w:r>
        <w:r w:rsidR="005F4194" w:rsidRPr="002633DB">
          <w:rPr>
            <w:rStyle w:val="Hyperlink"/>
          </w:rPr>
          <w:t>Continuing Eligibility</w:t>
        </w:r>
        <w:r w:rsidR="005F4194">
          <w:rPr>
            <w:webHidden/>
          </w:rPr>
          <w:tab/>
        </w:r>
        <w:r w:rsidR="005F4194">
          <w:rPr>
            <w:webHidden/>
          </w:rPr>
          <w:fldChar w:fldCharType="begin"/>
        </w:r>
        <w:r w:rsidR="005F4194">
          <w:rPr>
            <w:webHidden/>
          </w:rPr>
          <w:instrText xml:space="preserve"> PAGEREF _Toc382898941 \h </w:instrText>
        </w:r>
        <w:r w:rsidR="005F4194">
          <w:rPr>
            <w:webHidden/>
          </w:rPr>
        </w:r>
        <w:r w:rsidR="005F4194">
          <w:rPr>
            <w:webHidden/>
          </w:rPr>
          <w:fldChar w:fldCharType="separate"/>
        </w:r>
        <w:r>
          <w:rPr>
            <w:webHidden/>
          </w:rPr>
          <w:t>4</w:t>
        </w:r>
        <w:r w:rsidR="005F4194">
          <w:rPr>
            <w:webHidden/>
          </w:rPr>
          <w:fldChar w:fldCharType="end"/>
        </w:r>
      </w:hyperlink>
    </w:p>
    <w:p w14:paraId="1333286F" w14:textId="77777777" w:rsidR="005F4194" w:rsidRPr="00446CC2" w:rsidRDefault="00E53187">
      <w:pPr>
        <w:pStyle w:val="TOC2"/>
        <w:rPr>
          <w:rFonts w:ascii="Calibri" w:hAnsi="Calibri"/>
          <w:b w:val="0"/>
          <w:color w:val="auto"/>
          <w:szCs w:val="22"/>
          <w:lang w:eastAsia="en-AU"/>
        </w:rPr>
      </w:pPr>
      <w:hyperlink w:anchor="_Toc382898942" w:history="1">
        <w:r w:rsidR="005F4194" w:rsidRPr="002633DB">
          <w:rPr>
            <w:rStyle w:val="Hyperlink"/>
          </w:rPr>
          <w:t>13.3</w:t>
        </w:r>
        <w:r w:rsidR="005F4194" w:rsidRPr="00446CC2">
          <w:rPr>
            <w:rFonts w:ascii="Calibri" w:hAnsi="Calibri"/>
            <w:b w:val="0"/>
            <w:color w:val="auto"/>
            <w:szCs w:val="22"/>
            <w:lang w:eastAsia="en-AU"/>
          </w:rPr>
          <w:tab/>
        </w:r>
        <w:r w:rsidR="005F4194" w:rsidRPr="002633DB">
          <w:rPr>
            <w:rStyle w:val="Hyperlink"/>
          </w:rPr>
          <w:t>Breach</w:t>
        </w:r>
        <w:r w:rsidR="005F4194">
          <w:rPr>
            <w:webHidden/>
          </w:rPr>
          <w:tab/>
        </w:r>
        <w:r w:rsidR="005F4194">
          <w:rPr>
            <w:webHidden/>
          </w:rPr>
          <w:fldChar w:fldCharType="begin"/>
        </w:r>
        <w:r w:rsidR="005F4194">
          <w:rPr>
            <w:webHidden/>
          </w:rPr>
          <w:instrText xml:space="preserve"> PAGEREF _Toc382898942 \h </w:instrText>
        </w:r>
        <w:r w:rsidR="005F4194">
          <w:rPr>
            <w:webHidden/>
          </w:rPr>
        </w:r>
        <w:r w:rsidR="005F4194">
          <w:rPr>
            <w:webHidden/>
          </w:rPr>
          <w:fldChar w:fldCharType="separate"/>
        </w:r>
        <w:r>
          <w:rPr>
            <w:webHidden/>
          </w:rPr>
          <w:t>4</w:t>
        </w:r>
        <w:r w:rsidR="005F4194">
          <w:rPr>
            <w:webHidden/>
          </w:rPr>
          <w:fldChar w:fldCharType="end"/>
        </w:r>
      </w:hyperlink>
    </w:p>
    <w:p w14:paraId="2CA2D9C1" w14:textId="77777777" w:rsidR="005F4194" w:rsidRPr="00446CC2" w:rsidRDefault="00E53187">
      <w:pPr>
        <w:pStyle w:val="TOC2"/>
        <w:rPr>
          <w:rFonts w:ascii="Calibri" w:hAnsi="Calibri"/>
          <w:b w:val="0"/>
          <w:color w:val="auto"/>
          <w:szCs w:val="22"/>
          <w:lang w:eastAsia="en-AU"/>
        </w:rPr>
      </w:pPr>
      <w:hyperlink w:anchor="_Toc382898943" w:history="1">
        <w:r w:rsidR="005F4194" w:rsidRPr="002633DB">
          <w:rPr>
            <w:rStyle w:val="Hyperlink"/>
          </w:rPr>
          <w:t>13.4</w:t>
        </w:r>
        <w:r w:rsidR="005F4194" w:rsidRPr="00446CC2">
          <w:rPr>
            <w:rFonts w:ascii="Calibri" w:hAnsi="Calibri"/>
            <w:b w:val="0"/>
            <w:color w:val="auto"/>
            <w:szCs w:val="22"/>
            <w:lang w:eastAsia="en-AU"/>
          </w:rPr>
          <w:tab/>
        </w:r>
        <w:r w:rsidR="005F4194" w:rsidRPr="002633DB">
          <w:rPr>
            <w:rStyle w:val="Hyperlink"/>
          </w:rPr>
          <w:t>Insolvency</w:t>
        </w:r>
        <w:r w:rsidR="005F4194">
          <w:rPr>
            <w:webHidden/>
          </w:rPr>
          <w:tab/>
        </w:r>
        <w:r w:rsidR="005F4194">
          <w:rPr>
            <w:webHidden/>
          </w:rPr>
          <w:fldChar w:fldCharType="begin"/>
        </w:r>
        <w:r w:rsidR="005F4194">
          <w:rPr>
            <w:webHidden/>
          </w:rPr>
          <w:instrText xml:space="preserve"> PAGEREF _Toc382898943 \h </w:instrText>
        </w:r>
        <w:r w:rsidR="005F4194">
          <w:rPr>
            <w:webHidden/>
          </w:rPr>
        </w:r>
        <w:r w:rsidR="005F4194">
          <w:rPr>
            <w:webHidden/>
          </w:rPr>
          <w:fldChar w:fldCharType="separate"/>
        </w:r>
        <w:r>
          <w:rPr>
            <w:webHidden/>
          </w:rPr>
          <w:t>4</w:t>
        </w:r>
        <w:r w:rsidR="005F4194">
          <w:rPr>
            <w:webHidden/>
          </w:rPr>
          <w:fldChar w:fldCharType="end"/>
        </w:r>
      </w:hyperlink>
    </w:p>
    <w:p w14:paraId="7E889A20" w14:textId="77777777" w:rsidR="005F4194" w:rsidRPr="00446CC2" w:rsidRDefault="00E53187">
      <w:pPr>
        <w:pStyle w:val="TOC2"/>
        <w:rPr>
          <w:rFonts w:ascii="Calibri" w:hAnsi="Calibri"/>
          <w:b w:val="0"/>
          <w:color w:val="auto"/>
          <w:szCs w:val="22"/>
          <w:lang w:eastAsia="en-AU"/>
        </w:rPr>
      </w:pPr>
      <w:hyperlink w:anchor="_Toc382898944" w:history="1">
        <w:r w:rsidR="005F4194" w:rsidRPr="002633DB">
          <w:rPr>
            <w:rStyle w:val="Hyperlink"/>
          </w:rPr>
          <w:t>13.5</w:t>
        </w:r>
        <w:r w:rsidR="005F4194" w:rsidRPr="00446CC2">
          <w:rPr>
            <w:rFonts w:ascii="Calibri" w:hAnsi="Calibri"/>
            <w:b w:val="0"/>
            <w:color w:val="auto"/>
            <w:szCs w:val="22"/>
            <w:lang w:eastAsia="en-AU"/>
          </w:rPr>
          <w:tab/>
        </w:r>
        <w:r w:rsidR="005F4194" w:rsidRPr="002633DB">
          <w:rPr>
            <w:rStyle w:val="Hyperlink"/>
          </w:rPr>
          <w:t>Settlements Residue Calculation</w:t>
        </w:r>
        <w:r w:rsidR="005F4194">
          <w:rPr>
            <w:webHidden/>
          </w:rPr>
          <w:tab/>
        </w:r>
        <w:r w:rsidR="005F4194">
          <w:rPr>
            <w:webHidden/>
          </w:rPr>
          <w:fldChar w:fldCharType="begin"/>
        </w:r>
        <w:r w:rsidR="005F4194">
          <w:rPr>
            <w:webHidden/>
          </w:rPr>
          <w:instrText xml:space="preserve"> PAGEREF _Toc382898944 \h </w:instrText>
        </w:r>
        <w:r w:rsidR="005F4194">
          <w:rPr>
            <w:webHidden/>
          </w:rPr>
        </w:r>
        <w:r w:rsidR="005F4194">
          <w:rPr>
            <w:webHidden/>
          </w:rPr>
          <w:fldChar w:fldCharType="separate"/>
        </w:r>
        <w:r>
          <w:rPr>
            <w:webHidden/>
          </w:rPr>
          <w:t>4</w:t>
        </w:r>
        <w:r w:rsidR="005F4194">
          <w:rPr>
            <w:webHidden/>
          </w:rPr>
          <w:fldChar w:fldCharType="end"/>
        </w:r>
      </w:hyperlink>
    </w:p>
    <w:p w14:paraId="598DB5BC" w14:textId="77777777" w:rsidR="005F4194" w:rsidRPr="00446CC2" w:rsidRDefault="00E53187">
      <w:pPr>
        <w:pStyle w:val="TOC2"/>
        <w:rPr>
          <w:rFonts w:ascii="Calibri" w:hAnsi="Calibri"/>
          <w:b w:val="0"/>
          <w:color w:val="auto"/>
          <w:szCs w:val="22"/>
          <w:lang w:eastAsia="en-AU"/>
        </w:rPr>
      </w:pPr>
      <w:hyperlink w:anchor="_Toc382898945" w:history="1">
        <w:r w:rsidR="005F4194" w:rsidRPr="002633DB">
          <w:rPr>
            <w:rStyle w:val="Hyperlink"/>
          </w:rPr>
          <w:t>13.6</w:t>
        </w:r>
        <w:r w:rsidR="005F4194" w:rsidRPr="00446CC2">
          <w:rPr>
            <w:rFonts w:ascii="Calibri" w:hAnsi="Calibri"/>
            <w:b w:val="0"/>
            <w:color w:val="auto"/>
            <w:szCs w:val="22"/>
            <w:lang w:eastAsia="en-AU"/>
          </w:rPr>
          <w:tab/>
        </w:r>
        <w:r w:rsidR="005F4194" w:rsidRPr="002633DB">
          <w:rPr>
            <w:rStyle w:val="Hyperlink"/>
          </w:rPr>
          <w:t>Purchase Price Adjustment</w:t>
        </w:r>
        <w:r w:rsidR="005F4194">
          <w:rPr>
            <w:webHidden/>
          </w:rPr>
          <w:tab/>
        </w:r>
        <w:r w:rsidR="005F4194">
          <w:rPr>
            <w:webHidden/>
          </w:rPr>
          <w:fldChar w:fldCharType="begin"/>
        </w:r>
        <w:r w:rsidR="005F4194">
          <w:rPr>
            <w:webHidden/>
          </w:rPr>
          <w:instrText xml:space="preserve"> PAGEREF _Toc382898945 \h </w:instrText>
        </w:r>
        <w:r w:rsidR="005F4194">
          <w:rPr>
            <w:webHidden/>
          </w:rPr>
        </w:r>
        <w:r w:rsidR="005F4194">
          <w:rPr>
            <w:webHidden/>
          </w:rPr>
          <w:fldChar w:fldCharType="separate"/>
        </w:r>
        <w:r>
          <w:rPr>
            <w:webHidden/>
          </w:rPr>
          <w:t>4</w:t>
        </w:r>
        <w:r w:rsidR="005F4194">
          <w:rPr>
            <w:webHidden/>
          </w:rPr>
          <w:fldChar w:fldCharType="end"/>
        </w:r>
      </w:hyperlink>
    </w:p>
    <w:p w14:paraId="2C81CDBB" w14:textId="77777777" w:rsidR="005F4194" w:rsidRPr="00446CC2" w:rsidRDefault="00E53187">
      <w:pPr>
        <w:pStyle w:val="TOC2"/>
        <w:rPr>
          <w:rFonts w:ascii="Calibri" w:hAnsi="Calibri"/>
          <w:b w:val="0"/>
          <w:color w:val="auto"/>
          <w:szCs w:val="22"/>
          <w:lang w:eastAsia="en-AU"/>
        </w:rPr>
      </w:pPr>
      <w:hyperlink w:anchor="_Toc382898946" w:history="1">
        <w:r w:rsidR="005F4194" w:rsidRPr="002633DB">
          <w:rPr>
            <w:rStyle w:val="Hyperlink"/>
          </w:rPr>
          <w:t>13.7</w:t>
        </w:r>
        <w:r w:rsidR="005F4194" w:rsidRPr="00446CC2">
          <w:rPr>
            <w:rFonts w:ascii="Calibri" w:hAnsi="Calibri"/>
            <w:b w:val="0"/>
            <w:color w:val="auto"/>
            <w:szCs w:val="22"/>
            <w:lang w:eastAsia="en-AU"/>
          </w:rPr>
          <w:tab/>
        </w:r>
        <w:r w:rsidR="005F4194" w:rsidRPr="002633DB">
          <w:rPr>
            <w:rStyle w:val="Hyperlink"/>
          </w:rPr>
          <w:t>Adjustments to Settlements Residue</w:t>
        </w:r>
        <w:r w:rsidR="005F4194">
          <w:rPr>
            <w:webHidden/>
          </w:rPr>
          <w:tab/>
        </w:r>
        <w:r w:rsidR="005F4194">
          <w:rPr>
            <w:webHidden/>
          </w:rPr>
          <w:fldChar w:fldCharType="begin"/>
        </w:r>
        <w:r w:rsidR="005F4194">
          <w:rPr>
            <w:webHidden/>
          </w:rPr>
          <w:instrText xml:space="preserve"> PAGEREF _Toc382898946 \h </w:instrText>
        </w:r>
        <w:r w:rsidR="005F4194">
          <w:rPr>
            <w:webHidden/>
          </w:rPr>
        </w:r>
        <w:r w:rsidR="005F4194">
          <w:rPr>
            <w:webHidden/>
          </w:rPr>
          <w:fldChar w:fldCharType="separate"/>
        </w:r>
        <w:r>
          <w:rPr>
            <w:webHidden/>
          </w:rPr>
          <w:t>4</w:t>
        </w:r>
        <w:r w:rsidR="005F4194">
          <w:rPr>
            <w:webHidden/>
          </w:rPr>
          <w:fldChar w:fldCharType="end"/>
        </w:r>
      </w:hyperlink>
    </w:p>
    <w:p w14:paraId="0ABE5002" w14:textId="77777777" w:rsidR="005F4194" w:rsidRPr="00446CC2" w:rsidRDefault="00E53187">
      <w:pPr>
        <w:pStyle w:val="TOC2"/>
        <w:rPr>
          <w:rFonts w:ascii="Calibri" w:hAnsi="Calibri"/>
          <w:b w:val="0"/>
          <w:color w:val="auto"/>
          <w:szCs w:val="22"/>
          <w:lang w:eastAsia="en-AU"/>
        </w:rPr>
      </w:pPr>
      <w:hyperlink w:anchor="_Toc382898947" w:history="1">
        <w:r w:rsidR="005F4194" w:rsidRPr="002633DB">
          <w:rPr>
            <w:rStyle w:val="Hyperlink"/>
          </w:rPr>
          <w:t>13.8</w:t>
        </w:r>
        <w:r w:rsidR="005F4194" w:rsidRPr="00446CC2">
          <w:rPr>
            <w:rFonts w:ascii="Calibri" w:hAnsi="Calibri"/>
            <w:b w:val="0"/>
            <w:color w:val="auto"/>
            <w:szCs w:val="22"/>
            <w:lang w:eastAsia="en-AU"/>
          </w:rPr>
          <w:tab/>
        </w:r>
        <w:r w:rsidR="005F4194" w:rsidRPr="002633DB">
          <w:rPr>
            <w:rStyle w:val="Hyperlink"/>
          </w:rPr>
          <w:t>Continuing Rights</w:t>
        </w:r>
        <w:r w:rsidR="005F4194">
          <w:rPr>
            <w:webHidden/>
          </w:rPr>
          <w:tab/>
        </w:r>
        <w:r w:rsidR="005F4194">
          <w:rPr>
            <w:webHidden/>
          </w:rPr>
          <w:fldChar w:fldCharType="begin"/>
        </w:r>
        <w:r w:rsidR="005F4194">
          <w:rPr>
            <w:webHidden/>
          </w:rPr>
          <w:instrText xml:space="preserve"> PAGEREF _Toc382898947 \h </w:instrText>
        </w:r>
        <w:r w:rsidR="005F4194">
          <w:rPr>
            <w:webHidden/>
          </w:rPr>
        </w:r>
        <w:r w:rsidR="005F4194">
          <w:rPr>
            <w:webHidden/>
          </w:rPr>
          <w:fldChar w:fldCharType="separate"/>
        </w:r>
        <w:r>
          <w:rPr>
            <w:webHidden/>
          </w:rPr>
          <w:t>4</w:t>
        </w:r>
        <w:r w:rsidR="005F4194">
          <w:rPr>
            <w:webHidden/>
          </w:rPr>
          <w:fldChar w:fldCharType="end"/>
        </w:r>
      </w:hyperlink>
    </w:p>
    <w:p w14:paraId="421024BC" w14:textId="77777777" w:rsidR="005F4194" w:rsidRPr="00446CC2" w:rsidRDefault="00E53187">
      <w:pPr>
        <w:pStyle w:val="TOC1"/>
        <w:rPr>
          <w:rFonts w:ascii="Calibri" w:hAnsi="Calibri"/>
          <w:b w:val="0"/>
          <w:caps w:val="0"/>
          <w:color w:val="auto"/>
          <w:szCs w:val="22"/>
          <w:lang w:eastAsia="en-AU"/>
        </w:rPr>
      </w:pPr>
      <w:hyperlink w:anchor="_Toc382898948" w:history="1">
        <w:r w:rsidR="005F4194" w:rsidRPr="002633DB">
          <w:rPr>
            <w:rStyle w:val="Hyperlink"/>
          </w:rPr>
          <w:t>14.</w:t>
        </w:r>
        <w:r w:rsidR="005F4194" w:rsidRPr="00446CC2">
          <w:rPr>
            <w:rFonts w:ascii="Calibri" w:hAnsi="Calibri"/>
            <w:b w:val="0"/>
            <w:caps w:val="0"/>
            <w:color w:val="auto"/>
            <w:szCs w:val="22"/>
            <w:lang w:eastAsia="en-AU"/>
          </w:rPr>
          <w:tab/>
        </w:r>
        <w:r w:rsidR="005F4194" w:rsidRPr="002633DB">
          <w:rPr>
            <w:rStyle w:val="Hyperlink"/>
          </w:rPr>
          <w:t>General</w:t>
        </w:r>
        <w:r w:rsidR="005F4194">
          <w:rPr>
            <w:webHidden/>
          </w:rPr>
          <w:tab/>
        </w:r>
        <w:r w:rsidR="005F4194">
          <w:rPr>
            <w:webHidden/>
          </w:rPr>
          <w:fldChar w:fldCharType="begin"/>
        </w:r>
        <w:r w:rsidR="005F4194">
          <w:rPr>
            <w:webHidden/>
          </w:rPr>
          <w:instrText xml:space="preserve"> PAGEREF _Toc382898948 \h </w:instrText>
        </w:r>
        <w:r w:rsidR="005F4194">
          <w:rPr>
            <w:webHidden/>
          </w:rPr>
        </w:r>
        <w:r w:rsidR="005F4194">
          <w:rPr>
            <w:webHidden/>
          </w:rPr>
          <w:fldChar w:fldCharType="separate"/>
        </w:r>
        <w:r>
          <w:rPr>
            <w:webHidden/>
          </w:rPr>
          <w:t>4</w:t>
        </w:r>
        <w:r w:rsidR="005F4194">
          <w:rPr>
            <w:webHidden/>
          </w:rPr>
          <w:fldChar w:fldCharType="end"/>
        </w:r>
      </w:hyperlink>
    </w:p>
    <w:p w14:paraId="005E0922" w14:textId="77777777" w:rsidR="005F4194" w:rsidRPr="00446CC2" w:rsidRDefault="00E53187">
      <w:pPr>
        <w:pStyle w:val="TOC2"/>
        <w:rPr>
          <w:rFonts w:ascii="Calibri" w:hAnsi="Calibri"/>
          <w:b w:val="0"/>
          <w:color w:val="auto"/>
          <w:szCs w:val="22"/>
          <w:lang w:eastAsia="en-AU"/>
        </w:rPr>
      </w:pPr>
      <w:hyperlink w:anchor="_Toc382898950" w:history="1">
        <w:r w:rsidR="005F4194" w:rsidRPr="002633DB">
          <w:rPr>
            <w:rStyle w:val="Hyperlink"/>
          </w:rPr>
          <w:t>14.1</w:t>
        </w:r>
        <w:r w:rsidR="005F4194" w:rsidRPr="00446CC2">
          <w:rPr>
            <w:rFonts w:ascii="Calibri" w:hAnsi="Calibri"/>
            <w:b w:val="0"/>
            <w:color w:val="auto"/>
            <w:szCs w:val="22"/>
            <w:lang w:eastAsia="en-AU"/>
          </w:rPr>
          <w:tab/>
        </w:r>
        <w:r w:rsidR="005F4194" w:rsidRPr="002633DB">
          <w:rPr>
            <w:rStyle w:val="Hyperlink"/>
          </w:rPr>
          <w:t>Notices</w:t>
        </w:r>
        <w:r w:rsidR="005F4194">
          <w:rPr>
            <w:webHidden/>
          </w:rPr>
          <w:tab/>
        </w:r>
        <w:r w:rsidR="005F4194">
          <w:rPr>
            <w:webHidden/>
          </w:rPr>
          <w:fldChar w:fldCharType="begin"/>
        </w:r>
        <w:r w:rsidR="005F4194">
          <w:rPr>
            <w:webHidden/>
          </w:rPr>
          <w:instrText xml:space="preserve"> PAGEREF _Toc382898950 \h </w:instrText>
        </w:r>
        <w:r w:rsidR="005F4194">
          <w:rPr>
            <w:webHidden/>
          </w:rPr>
        </w:r>
        <w:r w:rsidR="005F4194">
          <w:rPr>
            <w:webHidden/>
          </w:rPr>
          <w:fldChar w:fldCharType="separate"/>
        </w:r>
        <w:r>
          <w:rPr>
            <w:webHidden/>
          </w:rPr>
          <w:t>4</w:t>
        </w:r>
        <w:r w:rsidR="005F4194">
          <w:rPr>
            <w:webHidden/>
          </w:rPr>
          <w:fldChar w:fldCharType="end"/>
        </w:r>
      </w:hyperlink>
    </w:p>
    <w:p w14:paraId="3290FFBF" w14:textId="77777777" w:rsidR="005F4194" w:rsidRPr="00446CC2" w:rsidRDefault="00E53187">
      <w:pPr>
        <w:pStyle w:val="TOC2"/>
        <w:rPr>
          <w:rFonts w:ascii="Calibri" w:hAnsi="Calibri"/>
          <w:b w:val="0"/>
          <w:color w:val="auto"/>
          <w:szCs w:val="22"/>
          <w:lang w:eastAsia="en-AU"/>
        </w:rPr>
      </w:pPr>
      <w:hyperlink w:anchor="_Toc382898951" w:history="1">
        <w:r w:rsidR="005F4194" w:rsidRPr="002633DB">
          <w:rPr>
            <w:rStyle w:val="Hyperlink"/>
          </w:rPr>
          <w:t>14.2</w:t>
        </w:r>
        <w:r w:rsidR="005F4194" w:rsidRPr="00446CC2">
          <w:rPr>
            <w:rFonts w:ascii="Calibri" w:hAnsi="Calibri"/>
            <w:b w:val="0"/>
            <w:color w:val="auto"/>
            <w:szCs w:val="22"/>
            <w:lang w:eastAsia="en-AU"/>
          </w:rPr>
          <w:tab/>
        </w:r>
        <w:r w:rsidR="005F4194" w:rsidRPr="002633DB">
          <w:rPr>
            <w:rStyle w:val="Hyperlink"/>
          </w:rPr>
          <w:t>Entire Agreement</w:t>
        </w:r>
        <w:r w:rsidR="005F4194">
          <w:rPr>
            <w:webHidden/>
          </w:rPr>
          <w:tab/>
        </w:r>
        <w:r w:rsidR="005F4194">
          <w:rPr>
            <w:webHidden/>
          </w:rPr>
          <w:fldChar w:fldCharType="begin"/>
        </w:r>
        <w:r w:rsidR="005F4194">
          <w:rPr>
            <w:webHidden/>
          </w:rPr>
          <w:instrText xml:space="preserve"> PAGEREF _Toc382898951 \h </w:instrText>
        </w:r>
        <w:r w:rsidR="005F4194">
          <w:rPr>
            <w:webHidden/>
          </w:rPr>
        </w:r>
        <w:r w:rsidR="005F4194">
          <w:rPr>
            <w:webHidden/>
          </w:rPr>
          <w:fldChar w:fldCharType="separate"/>
        </w:r>
        <w:r>
          <w:rPr>
            <w:webHidden/>
          </w:rPr>
          <w:t>4</w:t>
        </w:r>
        <w:r w:rsidR="005F4194">
          <w:rPr>
            <w:webHidden/>
          </w:rPr>
          <w:fldChar w:fldCharType="end"/>
        </w:r>
      </w:hyperlink>
    </w:p>
    <w:p w14:paraId="7FB0042C" w14:textId="77777777" w:rsidR="005F4194" w:rsidRPr="00446CC2" w:rsidRDefault="00E53187">
      <w:pPr>
        <w:pStyle w:val="TOC2"/>
        <w:rPr>
          <w:rFonts w:ascii="Calibri" w:hAnsi="Calibri"/>
          <w:b w:val="0"/>
          <w:color w:val="auto"/>
          <w:szCs w:val="22"/>
          <w:lang w:eastAsia="en-AU"/>
        </w:rPr>
      </w:pPr>
      <w:hyperlink w:anchor="_Toc382898952" w:history="1">
        <w:r w:rsidR="005F4194" w:rsidRPr="002633DB">
          <w:rPr>
            <w:rStyle w:val="Hyperlink"/>
          </w:rPr>
          <w:t>14.3</w:t>
        </w:r>
        <w:r w:rsidR="005F4194" w:rsidRPr="00446CC2">
          <w:rPr>
            <w:rFonts w:ascii="Calibri" w:hAnsi="Calibri"/>
            <w:b w:val="0"/>
            <w:color w:val="auto"/>
            <w:szCs w:val="22"/>
            <w:lang w:eastAsia="en-AU"/>
          </w:rPr>
          <w:tab/>
        </w:r>
        <w:r w:rsidR="005F4194" w:rsidRPr="002633DB">
          <w:rPr>
            <w:rStyle w:val="Hyperlink"/>
          </w:rPr>
          <w:t>Amendment</w:t>
        </w:r>
        <w:r w:rsidR="005F4194">
          <w:rPr>
            <w:webHidden/>
          </w:rPr>
          <w:tab/>
        </w:r>
        <w:r w:rsidR="005F4194">
          <w:rPr>
            <w:webHidden/>
          </w:rPr>
          <w:fldChar w:fldCharType="begin"/>
        </w:r>
        <w:r w:rsidR="005F4194">
          <w:rPr>
            <w:webHidden/>
          </w:rPr>
          <w:instrText xml:space="preserve"> PAGEREF _Toc382898952 \h </w:instrText>
        </w:r>
        <w:r w:rsidR="005F4194">
          <w:rPr>
            <w:webHidden/>
          </w:rPr>
        </w:r>
        <w:r w:rsidR="005F4194">
          <w:rPr>
            <w:webHidden/>
          </w:rPr>
          <w:fldChar w:fldCharType="separate"/>
        </w:r>
        <w:r>
          <w:rPr>
            <w:webHidden/>
          </w:rPr>
          <w:t>4</w:t>
        </w:r>
        <w:r w:rsidR="005F4194">
          <w:rPr>
            <w:webHidden/>
          </w:rPr>
          <w:fldChar w:fldCharType="end"/>
        </w:r>
      </w:hyperlink>
    </w:p>
    <w:p w14:paraId="1E9D06A5" w14:textId="77777777" w:rsidR="005F4194" w:rsidRPr="00446CC2" w:rsidRDefault="00E53187">
      <w:pPr>
        <w:pStyle w:val="TOC2"/>
        <w:rPr>
          <w:rFonts w:ascii="Calibri" w:hAnsi="Calibri"/>
          <w:b w:val="0"/>
          <w:color w:val="auto"/>
          <w:szCs w:val="22"/>
          <w:lang w:eastAsia="en-AU"/>
        </w:rPr>
      </w:pPr>
      <w:hyperlink w:anchor="_Toc382898953" w:history="1">
        <w:r w:rsidR="005F4194" w:rsidRPr="002633DB">
          <w:rPr>
            <w:rStyle w:val="Hyperlink"/>
          </w:rPr>
          <w:t>14.4</w:t>
        </w:r>
        <w:r w:rsidR="005F4194" w:rsidRPr="00446CC2">
          <w:rPr>
            <w:rFonts w:ascii="Calibri" w:hAnsi="Calibri"/>
            <w:b w:val="0"/>
            <w:color w:val="auto"/>
            <w:szCs w:val="22"/>
            <w:lang w:eastAsia="en-AU"/>
          </w:rPr>
          <w:tab/>
        </w:r>
        <w:r w:rsidR="005F4194" w:rsidRPr="002633DB">
          <w:rPr>
            <w:rStyle w:val="Hyperlink"/>
          </w:rPr>
          <w:t>Assignment</w:t>
        </w:r>
        <w:r w:rsidR="005F4194">
          <w:rPr>
            <w:webHidden/>
          </w:rPr>
          <w:tab/>
        </w:r>
        <w:r w:rsidR="005F4194">
          <w:rPr>
            <w:webHidden/>
          </w:rPr>
          <w:fldChar w:fldCharType="begin"/>
        </w:r>
        <w:r w:rsidR="005F4194">
          <w:rPr>
            <w:webHidden/>
          </w:rPr>
          <w:instrText xml:space="preserve"> PAGEREF _Toc382898953 \h </w:instrText>
        </w:r>
        <w:r w:rsidR="005F4194">
          <w:rPr>
            <w:webHidden/>
          </w:rPr>
        </w:r>
        <w:r w:rsidR="005F4194">
          <w:rPr>
            <w:webHidden/>
          </w:rPr>
          <w:fldChar w:fldCharType="separate"/>
        </w:r>
        <w:r>
          <w:rPr>
            <w:webHidden/>
          </w:rPr>
          <w:t>4</w:t>
        </w:r>
        <w:r w:rsidR="005F4194">
          <w:rPr>
            <w:webHidden/>
          </w:rPr>
          <w:fldChar w:fldCharType="end"/>
        </w:r>
      </w:hyperlink>
    </w:p>
    <w:p w14:paraId="0914A8C2" w14:textId="77777777" w:rsidR="005F4194" w:rsidRPr="00446CC2" w:rsidRDefault="00E53187">
      <w:pPr>
        <w:pStyle w:val="TOC2"/>
        <w:rPr>
          <w:rFonts w:ascii="Calibri" w:hAnsi="Calibri"/>
          <w:b w:val="0"/>
          <w:color w:val="auto"/>
          <w:szCs w:val="22"/>
          <w:lang w:eastAsia="en-AU"/>
        </w:rPr>
      </w:pPr>
      <w:hyperlink w:anchor="_Toc382898954" w:history="1">
        <w:r w:rsidR="005F4194" w:rsidRPr="002633DB">
          <w:rPr>
            <w:rStyle w:val="Hyperlink"/>
          </w:rPr>
          <w:t>14.5</w:t>
        </w:r>
        <w:r w:rsidR="005F4194" w:rsidRPr="00446CC2">
          <w:rPr>
            <w:rFonts w:ascii="Calibri" w:hAnsi="Calibri"/>
            <w:b w:val="0"/>
            <w:color w:val="auto"/>
            <w:szCs w:val="22"/>
            <w:lang w:eastAsia="en-AU"/>
          </w:rPr>
          <w:tab/>
        </w:r>
        <w:r w:rsidR="005F4194" w:rsidRPr="002633DB">
          <w:rPr>
            <w:rStyle w:val="Hyperlink"/>
          </w:rPr>
          <w:t>No Waiver</w:t>
        </w:r>
        <w:r w:rsidR="005F4194">
          <w:rPr>
            <w:webHidden/>
          </w:rPr>
          <w:tab/>
        </w:r>
        <w:r w:rsidR="005F4194">
          <w:rPr>
            <w:webHidden/>
          </w:rPr>
          <w:fldChar w:fldCharType="begin"/>
        </w:r>
        <w:r w:rsidR="005F4194">
          <w:rPr>
            <w:webHidden/>
          </w:rPr>
          <w:instrText xml:space="preserve"> PAGEREF _Toc382898954 \h </w:instrText>
        </w:r>
        <w:r w:rsidR="005F4194">
          <w:rPr>
            <w:webHidden/>
          </w:rPr>
        </w:r>
        <w:r w:rsidR="005F4194">
          <w:rPr>
            <w:webHidden/>
          </w:rPr>
          <w:fldChar w:fldCharType="separate"/>
        </w:r>
        <w:r>
          <w:rPr>
            <w:webHidden/>
          </w:rPr>
          <w:t>4</w:t>
        </w:r>
        <w:r w:rsidR="005F4194">
          <w:rPr>
            <w:webHidden/>
          </w:rPr>
          <w:fldChar w:fldCharType="end"/>
        </w:r>
      </w:hyperlink>
    </w:p>
    <w:p w14:paraId="789AD285" w14:textId="77777777" w:rsidR="005F4194" w:rsidRPr="00446CC2" w:rsidRDefault="00E53187">
      <w:pPr>
        <w:pStyle w:val="TOC2"/>
        <w:rPr>
          <w:rFonts w:ascii="Calibri" w:hAnsi="Calibri"/>
          <w:b w:val="0"/>
          <w:color w:val="auto"/>
          <w:szCs w:val="22"/>
          <w:lang w:eastAsia="en-AU"/>
        </w:rPr>
      </w:pPr>
      <w:hyperlink w:anchor="_Toc382898955" w:history="1">
        <w:r w:rsidR="005F4194" w:rsidRPr="002633DB">
          <w:rPr>
            <w:rStyle w:val="Hyperlink"/>
          </w:rPr>
          <w:t>14.6</w:t>
        </w:r>
        <w:r w:rsidR="005F4194" w:rsidRPr="00446CC2">
          <w:rPr>
            <w:rFonts w:ascii="Calibri" w:hAnsi="Calibri"/>
            <w:b w:val="0"/>
            <w:color w:val="auto"/>
            <w:szCs w:val="22"/>
            <w:lang w:eastAsia="en-AU"/>
          </w:rPr>
          <w:tab/>
        </w:r>
        <w:r w:rsidR="005F4194" w:rsidRPr="002633DB">
          <w:rPr>
            <w:rStyle w:val="Hyperlink"/>
          </w:rPr>
          <w:t>Further Assurances</w:t>
        </w:r>
        <w:r w:rsidR="005F4194">
          <w:rPr>
            <w:webHidden/>
          </w:rPr>
          <w:tab/>
        </w:r>
        <w:r w:rsidR="005F4194">
          <w:rPr>
            <w:webHidden/>
          </w:rPr>
          <w:fldChar w:fldCharType="begin"/>
        </w:r>
        <w:r w:rsidR="005F4194">
          <w:rPr>
            <w:webHidden/>
          </w:rPr>
          <w:instrText xml:space="preserve"> PAGEREF _Toc382898955 \h </w:instrText>
        </w:r>
        <w:r w:rsidR="005F4194">
          <w:rPr>
            <w:webHidden/>
          </w:rPr>
        </w:r>
        <w:r w:rsidR="005F4194">
          <w:rPr>
            <w:webHidden/>
          </w:rPr>
          <w:fldChar w:fldCharType="separate"/>
        </w:r>
        <w:r>
          <w:rPr>
            <w:webHidden/>
          </w:rPr>
          <w:t>4</w:t>
        </w:r>
        <w:r w:rsidR="005F4194">
          <w:rPr>
            <w:webHidden/>
          </w:rPr>
          <w:fldChar w:fldCharType="end"/>
        </w:r>
      </w:hyperlink>
    </w:p>
    <w:p w14:paraId="668B336C" w14:textId="77777777" w:rsidR="005F4194" w:rsidRPr="00446CC2" w:rsidRDefault="00E53187">
      <w:pPr>
        <w:pStyle w:val="TOC2"/>
        <w:rPr>
          <w:rFonts w:ascii="Calibri" w:hAnsi="Calibri"/>
          <w:b w:val="0"/>
          <w:color w:val="auto"/>
          <w:szCs w:val="22"/>
          <w:lang w:eastAsia="en-AU"/>
        </w:rPr>
      </w:pPr>
      <w:hyperlink w:anchor="_Toc382898956" w:history="1">
        <w:r w:rsidR="005F4194" w:rsidRPr="002633DB">
          <w:rPr>
            <w:rStyle w:val="Hyperlink"/>
          </w:rPr>
          <w:t>14.7</w:t>
        </w:r>
        <w:r w:rsidR="005F4194" w:rsidRPr="00446CC2">
          <w:rPr>
            <w:rFonts w:ascii="Calibri" w:hAnsi="Calibri"/>
            <w:b w:val="0"/>
            <w:color w:val="auto"/>
            <w:szCs w:val="22"/>
            <w:lang w:eastAsia="en-AU"/>
          </w:rPr>
          <w:tab/>
        </w:r>
        <w:r w:rsidR="005F4194" w:rsidRPr="002633DB">
          <w:rPr>
            <w:rStyle w:val="Hyperlink"/>
          </w:rPr>
          <w:t>No Merger</w:t>
        </w:r>
        <w:r w:rsidR="005F4194">
          <w:rPr>
            <w:webHidden/>
          </w:rPr>
          <w:tab/>
        </w:r>
        <w:r w:rsidR="005F4194">
          <w:rPr>
            <w:webHidden/>
          </w:rPr>
          <w:fldChar w:fldCharType="begin"/>
        </w:r>
        <w:r w:rsidR="005F4194">
          <w:rPr>
            <w:webHidden/>
          </w:rPr>
          <w:instrText xml:space="preserve"> PAGEREF _Toc382898956 \h </w:instrText>
        </w:r>
        <w:r w:rsidR="005F4194">
          <w:rPr>
            <w:webHidden/>
          </w:rPr>
        </w:r>
        <w:r w:rsidR="005F4194">
          <w:rPr>
            <w:webHidden/>
          </w:rPr>
          <w:fldChar w:fldCharType="separate"/>
        </w:r>
        <w:r>
          <w:rPr>
            <w:webHidden/>
          </w:rPr>
          <w:t>4</w:t>
        </w:r>
        <w:r w:rsidR="005F4194">
          <w:rPr>
            <w:webHidden/>
          </w:rPr>
          <w:fldChar w:fldCharType="end"/>
        </w:r>
      </w:hyperlink>
    </w:p>
    <w:p w14:paraId="0540A0DC" w14:textId="77777777" w:rsidR="005F4194" w:rsidRPr="00446CC2" w:rsidRDefault="00E53187">
      <w:pPr>
        <w:pStyle w:val="TOC2"/>
        <w:rPr>
          <w:rFonts w:ascii="Calibri" w:hAnsi="Calibri"/>
          <w:b w:val="0"/>
          <w:color w:val="auto"/>
          <w:szCs w:val="22"/>
          <w:lang w:eastAsia="en-AU"/>
        </w:rPr>
      </w:pPr>
      <w:hyperlink w:anchor="_Toc382898957" w:history="1">
        <w:r w:rsidR="005F4194" w:rsidRPr="002633DB">
          <w:rPr>
            <w:rStyle w:val="Hyperlink"/>
          </w:rPr>
          <w:t>14.8</w:t>
        </w:r>
        <w:r w:rsidR="005F4194" w:rsidRPr="00446CC2">
          <w:rPr>
            <w:rFonts w:ascii="Calibri" w:hAnsi="Calibri"/>
            <w:b w:val="0"/>
            <w:color w:val="auto"/>
            <w:szCs w:val="22"/>
            <w:lang w:eastAsia="en-AU"/>
          </w:rPr>
          <w:tab/>
        </w:r>
        <w:r w:rsidR="005F4194" w:rsidRPr="002633DB">
          <w:rPr>
            <w:rStyle w:val="Hyperlink"/>
          </w:rPr>
          <w:t>Costs and Stamp Duty</w:t>
        </w:r>
        <w:r w:rsidR="005F4194">
          <w:rPr>
            <w:webHidden/>
          </w:rPr>
          <w:tab/>
        </w:r>
        <w:r w:rsidR="005F4194">
          <w:rPr>
            <w:webHidden/>
          </w:rPr>
          <w:fldChar w:fldCharType="begin"/>
        </w:r>
        <w:r w:rsidR="005F4194">
          <w:rPr>
            <w:webHidden/>
          </w:rPr>
          <w:instrText xml:space="preserve"> PAGEREF _Toc382898957 \h </w:instrText>
        </w:r>
        <w:r w:rsidR="005F4194">
          <w:rPr>
            <w:webHidden/>
          </w:rPr>
        </w:r>
        <w:r w:rsidR="005F4194">
          <w:rPr>
            <w:webHidden/>
          </w:rPr>
          <w:fldChar w:fldCharType="separate"/>
        </w:r>
        <w:r>
          <w:rPr>
            <w:webHidden/>
          </w:rPr>
          <w:t>4</w:t>
        </w:r>
        <w:r w:rsidR="005F4194">
          <w:rPr>
            <w:webHidden/>
          </w:rPr>
          <w:fldChar w:fldCharType="end"/>
        </w:r>
      </w:hyperlink>
    </w:p>
    <w:p w14:paraId="1B67DD9C" w14:textId="77777777" w:rsidR="005F4194" w:rsidRPr="00446CC2" w:rsidRDefault="00E53187">
      <w:pPr>
        <w:pStyle w:val="TOC2"/>
        <w:rPr>
          <w:rFonts w:ascii="Calibri" w:hAnsi="Calibri"/>
          <w:b w:val="0"/>
          <w:color w:val="auto"/>
          <w:szCs w:val="22"/>
          <w:lang w:eastAsia="en-AU"/>
        </w:rPr>
      </w:pPr>
      <w:hyperlink w:anchor="_Toc382898958" w:history="1">
        <w:r w:rsidR="005F4194" w:rsidRPr="002633DB">
          <w:rPr>
            <w:rStyle w:val="Hyperlink"/>
          </w:rPr>
          <w:t>14.9</w:t>
        </w:r>
        <w:r w:rsidR="005F4194" w:rsidRPr="00446CC2">
          <w:rPr>
            <w:rFonts w:ascii="Calibri" w:hAnsi="Calibri"/>
            <w:b w:val="0"/>
            <w:color w:val="auto"/>
            <w:szCs w:val="22"/>
            <w:lang w:eastAsia="en-AU"/>
          </w:rPr>
          <w:tab/>
        </w:r>
        <w:r w:rsidR="005F4194" w:rsidRPr="002633DB">
          <w:rPr>
            <w:rStyle w:val="Hyperlink"/>
          </w:rPr>
          <w:t>Governing Law and Jurisdiction</w:t>
        </w:r>
        <w:r w:rsidR="005F4194">
          <w:rPr>
            <w:webHidden/>
          </w:rPr>
          <w:tab/>
        </w:r>
        <w:r w:rsidR="005F4194">
          <w:rPr>
            <w:webHidden/>
          </w:rPr>
          <w:fldChar w:fldCharType="begin"/>
        </w:r>
        <w:r w:rsidR="005F4194">
          <w:rPr>
            <w:webHidden/>
          </w:rPr>
          <w:instrText xml:space="preserve"> PAGEREF _Toc382898958 \h </w:instrText>
        </w:r>
        <w:r w:rsidR="005F4194">
          <w:rPr>
            <w:webHidden/>
          </w:rPr>
        </w:r>
        <w:r w:rsidR="005F4194">
          <w:rPr>
            <w:webHidden/>
          </w:rPr>
          <w:fldChar w:fldCharType="separate"/>
        </w:r>
        <w:r>
          <w:rPr>
            <w:webHidden/>
          </w:rPr>
          <w:t>4</w:t>
        </w:r>
        <w:r w:rsidR="005F4194">
          <w:rPr>
            <w:webHidden/>
          </w:rPr>
          <w:fldChar w:fldCharType="end"/>
        </w:r>
      </w:hyperlink>
    </w:p>
    <w:p w14:paraId="7AAD5A4C" w14:textId="77777777" w:rsidR="005F4194" w:rsidRPr="00446CC2" w:rsidRDefault="00E53187">
      <w:pPr>
        <w:pStyle w:val="TOC2"/>
        <w:rPr>
          <w:rFonts w:ascii="Calibri" w:hAnsi="Calibri"/>
          <w:b w:val="0"/>
          <w:color w:val="auto"/>
          <w:szCs w:val="22"/>
          <w:lang w:eastAsia="en-AU"/>
        </w:rPr>
      </w:pPr>
      <w:hyperlink w:anchor="_Toc382898959" w:history="1">
        <w:r w:rsidR="005F4194" w:rsidRPr="002633DB">
          <w:rPr>
            <w:rStyle w:val="Hyperlink"/>
          </w:rPr>
          <w:t>14.10</w:t>
        </w:r>
        <w:r w:rsidR="005F4194" w:rsidRPr="00446CC2">
          <w:rPr>
            <w:rFonts w:ascii="Calibri" w:hAnsi="Calibri"/>
            <w:b w:val="0"/>
            <w:color w:val="auto"/>
            <w:szCs w:val="22"/>
            <w:lang w:eastAsia="en-AU"/>
          </w:rPr>
          <w:tab/>
        </w:r>
        <w:r w:rsidR="005F4194" w:rsidRPr="002633DB">
          <w:rPr>
            <w:rStyle w:val="Hyperlink"/>
          </w:rPr>
          <w:t>Counterparts</w:t>
        </w:r>
        <w:r w:rsidR="005F4194">
          <w:rPr>
            <w:webHidden/>
          </w:rPr>
          <w:tab/>
        </w:r>
        <w:r w:rsidR="005F4194">
          <w:rPr>
            <w:webHidden/>
          </w:rPr>
          <w:fldChar w:fldCharType="begin"/>
        </w:r>
        <w:r w:rsidR="005F4194">
          <w:rPr>
            <w:webHidden/>
          </w:rPr>
          <w:instrText xml:space="preserve"> PAGEREF _Toc382898959 \h </w:instrText>
        </w:r>
        <w:r w:rsidR="005F4194">
          <w:rPr>
            <w:webHidden/>
          </w:rPr>
        </w:r>
        <w:r w:rsidR="005F4194">
          <w:rPr>
            <w:webHidden/>
          </w:rPr>
          <w:fldChar w:fldCharType="separate"/>
        </w:r>
        <w:r>
          <w:rPr>
            <w:webHidden/>
          </w:rPr>
          <w:t>4</w:t>
        </w:r>
        <w:r w:rsidR="005F4194">
          <w:rPr>
            <w:webHidden/>
          </w:rPr>
          <w:fldChar w:fldCharType="end"/>
        </w:r>
      </w:hyperlink>
    </w:p>
    <w:p w14:paraId="676E1164" w14:textId="77777777" w:rsidR="005A13CD" w:rsidRDefault="001F6064">
      <w:r>
        <w:fldChar w:fldCharType="end"/>
      </w:r>
    </w:p>
    <w:p w14:paraId="049E05DE" w14:textId="77777777" w:rsidR="000D7215" w:rsidRPr="00B162B3" w:rsidRDefault="000D7215" w:rsidP="00B308BA">
      <w:pPr>
        <w:sectPr w:rsidR="000D7215" w:rsidRPr="00B162B3" w:rsidSect="006815A1">
          <w:headerReference w:type="default" r:id="rId21"/>
          <w:footerReference w:type="default" r:id="rId22"/>
          <w:footerReference w:type="first" r:id="rId23"/>
          <w:pgSz w:w="11906" w:h="16838" w:code="9"/>
          <w:pgMar w:top="2948" w:right="1418" w:bottom="1588" w:left="1418" w:header="851" w:footer="709" w:gutter="0"/>
          <w:pgNumType w:fmt="upperRoman"/>
          <w:cols w:space="720"/>
        </w:sectPr>
      </w:pPr>
    </w:p>
    <w:p w14:paraId="3D53D5A3" w14:textId="77777777" w:rsidR="00DB05C1" w:rsidRPr="00D15F95" w:rsidRDefault="00DB05C1" w:rsidP="00DB05C1">
      <w:pPr>
        <w:pStyle w:val="AARHeading2"/>
        <w:jc w:val="center"/>
        <w:rPr>
          <w:color w:val="1E4164"/>
          <w:sz w:val="30"/>
          <w:szCs w:val="30"/>
        </w:rPr>
      </w:pPr>
      <w:bookmarkStart w:id="0" w:name="_Toc380568389"/>
      <w:bookmarkStart w:id="1" w:name="_Toc380571259"/>
      <w:bookmarkStart w:id="2" w:name="_Toc382898880"/>
      <w:r w:rsidRPr="00D15F95">
        <w:rPr>
          <w:color w:val="1E4164"/>
          <w:sz w:val="30"/>
          <w:szCs w:val="30"/>
        </w:rPr>
        <w:lastRenderedPageBreak/>
        <w:t>Auction Participation Agreement</w:t>
      </w:r>
      <w:bookmarkEnd w:id="0"/>
      <w:bookmarkEnd w:id="1"/>
      <w:bookmarkEnd w:id="2"/>
    </w:p>
    <w:p w14:paraId="5437ACB3" w14:textId="77777777" w:rsidR="00DB05C1" w:rsidRPr="00150715" w:rsidRDefault="00DB05C1" w:rsidP="00DB05C1">
      <w:pPr>
        <w:ind w:left="284"/>
        <w:jc w:val="center"/>
        <w:rPr>
          <w:rFonts w:ascii="Arial Narrow" w:hAnsi="Arial Narrow"/>
          <w:b/>
          <w:sz w:val="30"/>
          <w:szCs w:val="30"/>
        </w:rPr>
      </w:pPr>
      <w:r w:rsidRPr="00150715">
        <w:rPr>
          <w:rFonts w:ascii="Arial Narrow" w:hAnsi="Arial Narrow"/>
          <w:b/>
          <w:sz w:val="30"/>
          <w:szCs w:val="30"/>
        </w:rPr>
        <w:t>DETAILS</w:t>
      </w:r>
    </w:p>
    <w:tbl>
      <w:tblPr>
        <w:tblW w:w="9498" w:type="dxa"/>
        <w:tblInd w:w="-176" w:type="dxa"/>
        <w:tblLayout w:type="fixed"/>
        <w:tblLook w:val="0000" w:firstRow="0" w:lastRow="0" w:firstColumn="0" w:lastColumn="0" w:noHBand="0" w:noVBand="0"/>
      </w:tblPr>
      <w:tblGrid>
        <w:gridCol w:w="2552"/>
        <w:gridCol w:w="6946"/>
      </w:tblGrid>
      <w:tr w:rsidR="00DB05C1" w:rsidRPr="00150715" w14:paraId="6E93E084" w14:textId="77777777" w:rsidTr="00DB05C1">
        <w:trPr>
          <w:cantSplit/>
        </w:trPr>
        <w:tc>
          <w:tcPr>
            <w:tcW w:w="2552" w:type="dxa"/>
          </w:tcPr>
          <w:p w14:paraId="76E92ABD" w14:textId="77777777" w:rsidR="00DB05C1" w:rsidRPr="00150715" w:rsidRDefault="00DB05C1" w:rsidP="00DB05C1">
            <w:pPr>
              <w:widowControl w:val="0"/>
              <w:rPr>
                <w:rFonts w:ascii="Arial Narrow" w:hAnsi="Arial Narrow" w:cs="Arial"/>
                <w:b/>
                <w:szCs w:val="22"/>
              </w:rPr>
            </w:pPr>
            <w:r w:rsidRPr="00150715">
              <w:rPr>
                <w:rFonts w:ascii="Arial Narrow" w:hAnsi="Arial Narrow" w:cs="Arial"/>
                <w:b/>
                <w:szCs w:val="22"/>
              </w:rPr>
              <w:t>Date:</w:t>
            </w:r>
          </w:p>
        </w:tc>
        <w:sdt>
          <w:sdtPr>
            <w:rPr>
              <w:rFonts w:ascii="Arial Narrow" w:hAnsi="Arial Narrow"/>
            </w:rPr>
            <w:id w:val="1389146942"/>
            <w:placeholder>
              <w:docPart w:val="89DE2053254A491198B9D9154B3BE86D"/>
            </w:placeholder>
            <w:showingPlcHdr/>
          </w:sdtPr>
          <w:sdtContent>
            <w:bookmarkStart w:id="3" w:name="_GoBack" w:displacedByCustomXml="prev"/>
            <w:tc>
              <w:tcPr>
                <w:tcW w:w="6946" w:type="dxa"/>
                <w:tcBorders>
                  <w:top w:val="single" w:sz="6" w:space="0" w:color="auto"/>
                  <w:left w:val="single" w:sz="6" w:space="0" w:color="auto"/>
                  <w:bottom w:val="single" w:sz="6" w:space="0" w:color="auto"/>
                  <w:right w:val="single" w:sz="6" w:space="0" w:color="auto"/>
                </w:tcBorders>
                <w:shd w:val="pct5" w:color="auto" w:fill="auto"/>
              </w:tcPr>
              <w:p w14:paraId="6A197B16" w14:textId="77777777" w:rsidR="00DB05C1" w:rsidRPr="00150715" w:rsidRDefault="00EB3455" w:rsidP="00DB05C1">
                <w:pPr>
                  <w:widowControl w:val="0"/>
                  <w:rPr>
                    <w:rFonts w:ascii="Arial Narrow" w:hAnsi="Arial Narrow"/>
                  </w:rPr>
                </w:pPr>
                <w:r w:rsidRPr="00B837AA">
                  <w:rPr>
                    <w:rStyle w:val="PlaceholderText"/>
                  </w:rPr>
                  <w:t>Click here to enter text.</w:t>
                </w:r>
              </w:p>
            </w:tc>
            <w:bookmarkEnd w:id="3" w:displacedByCustomXml="next"/>
          </w:sdtContent>
        </w:sdt>
      </w:tr>
      <w:tr w:rsidR="00DB05C1" w:rsidRPr="00150715" w14:paraId="676C6B22" w14:textId="77777777" w:rsidTr="00DB05C1">
        <w:trPr>
          <w:cantSplit/>
        </w:trPr>
        <w:tc>
          <w:tcPr>
            <w:tcW w:w="2552" w:type="dxa"/>
          </w:tcPr>
          <w:p w14:paraId="3A192CE0" w14:textId="77777777" w:rsidR="00DB05C1" w:rsidRPr="00150715" w:rsidRDefault="00DB05C1" w:rsidP="00DB05C1">
            <w:pPr>
              <w:widowControl w:val="0"/>
              <w:rPr>
                <w:rFonts w:ascii="Arial Narrow" w:hAnsi="Arial Narrow"/>
                <w:b/>
                <w:szCs w:val="22"/>
              </w:rPr>
            </w:pPr>
          </w:p>
        </w:tc>
        <w:tc>
          <w:tcPr>
            <w:tcW w:w="6946" w:type="dxa"/>
          </w:tcPr>
          <w:p w14:paraId="72DB7034" w14:textId="77777777" w:rsidR="00DB05C1" w:rsidRPr="00150715" w:rsidRDefault="00DB05C1" w:rsidP="00DB05C1">
            <w:pPr>
              <w:widowControl w:val="0"/>
              <w:rPr>
                <w:rFonts w:ascii="Arial Narrow" w:hAnsi="Arial Narrow"/>
              </w:rPr>
            </w:pPr>
          </w:p>
        </w:tc>
      </w:tr>
      <w:tr w:rsidR="00DB05C1" w:rsidRPr="00150715" w14:paraId="48785BE4" w14:textId="77777777" w:rsidTr="00DB05C1">
        <w:trPr>
          <w:cantSplit/>
        </w:trPr>
        <w:tc>
          <w:tcPr>
            <w:tcW w:w="2552" w:type="dxa"/>
          </w:tcPr>
          <w:p w14:paraId="4556D516" w14:textId="77777777" w:rsidR="00DB05C1" w:rsidRPr="00150715" w:rsidRDefault="00DB05C1" w:rsidP="00DB05C1">
            <w:pPr>
              <w:widowControl w:val="0"/>
              <w:rPr>
                <w:rFonts w:ascii="Arial Narrow" w:hAnsi="Arial Narrow" w:cs="Arial"/>
                <w:b/>
                <w:szCs w:val="22"/>
              </w:rPr>
            </w:pPr>
            <w:r w:rsidRPr="00150715">
              <w:rPr>
                <w:rFonts w:ascii="Arial Narrow" w:hAnsi="Arial Narrow" w:cs="Arial"/>
                <w:b/>
                <w:szCs w:val="22"/>
              </w:rPr>
              <w:t>Parties:</w:t>
            </w:r>
          </w:p>
        </w:tc>
        <w:tc>
          <w:tcPr>
            <w:tcW w:w="6946" w:type="dxa"/>
            <w:tcBorders>
              <w:top w:val="single" w:sz="6" w:space="0" w:color="auto"/>
              <w:left w:val="single" w:sz="6" w:space="0" w:color="auto"/>
              <w:bottom w:val="single" w:sz="4" w:space="0" w:color="auto"/>
              <w:right w:val="single" w:sz="6" w:space="0" w:color="auto"/>
            </w:tcBorders>
            <w:shd w:val="pct5" w:color="auto" w:fill="auto"/>
          </w:tcPr>
          <w:p w14:paraId="2F398FC0" w14:textId="77777777" w:rsidR="00DB05C1" w:rsidRPr="00150715" w:rsidRDefault="00DB05C1" w:rsidP="00446CC2">
            <w:pPr>
              <w:widowControl w:val="0"/>
              <w:numPr>
                <w:ilvl w:val="0"/>
                <w:numId w:val="4"/>
              </w:numPr>
              <w:spacing w:before="40" w:after="40" w:line="240" w:lineRule="auto"/>
              <w:jc w:val="both"/>
              <w:rPr>
                <w:rFonts w:ascii="Arial Narrow" w:hAnsi="Arial Narrow" w:cs="Arial"/>
                <w:b/>
              </w:rPr>
            </w:pPr>
            <w:r w:rsidRPr="00150715">
              <w:rPr>
                <w:rFonts w:ascii="Arial Narrow" w:hAnsi="Arial Narrow" w:cs="Arial"/>
                <w:b/>
              </w:rPr>
              <w:t xml:space="preserve">Australian Energy Market Operator Limited </w:t>
            </w:r>
          </w:p>
          <w:p w14:paraId="4E4C7BA9" w14:textId="77777777" w:rsidR="00DB05C1" w:rsidRPr="00150715" w:rsidRDefault="00DB05C1" w:rsidP="00DB05C1">
            <w:pPr>
              <w:widowControl w:val="0"/>
              <w:spacing w:before="40" w:after="40"/>
              <w:ind w:left="720"/>
              <w:rPr>
                <w:rFonts w:ascii="Arial Narrow" w:hAnsi="Arial Narrow" w:cs="Arial"/>
              </w:rPr>
            </w:pPr>
            <w:r w:rsidRPr="00150715">
              <w:rPr>
                <w:rFonts w:ascii="Arial Narrow" w:hAnsi="Arial Narrow" w:cs="Arial"/>
              </w:rPr>
              <w:t xml:space="preserve">ABN 94 072 010 327 </w:t>
            </w:r>
          </w:p>
          <w:p w14:paraId="6730E419" w14:textId="77777777" w:rsidR="00DB05C1" w:rsidRPr="00150715" w:rsidRDefault="00DB05C1" w:rsidP="00DB05C1">
            <w:pPr>
              <w:widowControl w:val="0"/>
              <w:spacing w:before="40" w:after="40"/>
              <w:ind w:left="720"/>
              <w:rPr>
                <w:rFonts w:ascii="Arial Narrow" w:hAnsi="Arial Narrow" w:cs="Arial"/>
              </w:rPr>
            </w:pPr>
            <w:r w:rsidRPr="00150715">
              <w:rPr>
                <w:rFonts w:ascii="Arial Narrow" w:hAnsi="Arial Narrow" w:cs="Arial"/>
              </w:rPr>
              <w:t xml:space="preserve">of </w:t>
            </w:r>
            <w:r>
              <w:rPr>
                <w:rFonts w:ascii="Arial Narrow" w:hAnsi="Arial Narrow" w:cs="Arial"/>
              </w:rPr>
              <w:t xml:space="preserve">Level 22, 530 Collins Street, </w:t>
            </w:r>
            <w:r w:rsidRPr="00150715">
              <w:rPr>
                <w:rFonts w:ascii="Arial Narrow" w:hAnsi="Arial Narrow" w:cs="Arial"/>
                <w:caps/>
              </w:rPr>
              <w:t>Melbourne  VIC</w:t>
            </w:r>
            <w:r w:rsidRPr="00150715">
              <w:rPr>
                <w:rFonts w:ascii="Arial Narrow" w:hAnsi="Arial Narrow" w:cs="Arial"/>
              </w:rPr>
              <w:t xml:space="preserve"> 3000 (</w:t>
            </w:r>
            <w:r w:rsidRPr="00150715">
              <w:rPr>
                <w:rFonts w:ascii="Arial Narrow" w:hAnsi="Arial Narrow" w:cs="Arial"/>
                <w:b/>
              </w:rPr>
              <w:t>AEMO</w:t>
            </w:r>
            <w:r w:rsidRPr="00150715">
              <w:rPr>
                <w:rFonts w:ascii="Arial Narrow" w:hAnsi="Arial Narrow" w:cs="Arial"/>
              </w:rPr>
              <w:t>)</w:t>
            </w:r>
          </w:p>
          <w:p w14:paraId="59AB8DE3" w14:textId="77777777" w:rsidR="00DB05C1" w:rsidRPr="00150715" w:rsidRDefault="00DB05C1" w:rsidP="00DB05C1">
            <w:pPr>
              <w:widowControl w:val="0"/>
              <w:spacing w:before="40" w:after="40"/>
              <w:ind w:left="737"/>
              <w:rPr>
                <w:rFonts w:ascii="Arial Narrow" w:hAnsi="Arial Narrow" w:cs="Arial"/>
              </w:rPr>
            </w:pPr>
            <w:r w:rsidRPr="00150715">
              <w:rPr>
                <w:rFonts w:ascii="Arial Narrow" w:hAnsi="Arial Narrow" w:cs="Arial"/>
              </w:rPr>
              <w:t>and</w:t>
            </w:r>
          </w:p>
          <w:sdt>
            <w:sdtPr>
              <w:rPr>
                <w:rFonts w:ascii="Arial Narrow" w:hAnsi="Arial Narrow" w:cs="Arial"/>
                <w:b/>
                <w:bCs/>
                <w:lang w:eastAsia="en-AU"/>
              </w:rPr>
              <w:id w:val="939638883"/>
              <w:placeholder>
                <w:docPart w:val="89DE2053254A491198B9D9154B3BE86D"/>
              </w:placeholder>
            </w:sdtPr>
            <w:sdtEndPr>
              <w:rPr>
                <w:b w:val="0"/>
                <w:bCs w:val="0"/>
                <w:lang w:eastAsia="en-US"/>
              </w:rPr>
            </w:sdtEndPr>
            <w:sdtContent>
              <w:p w14:paraId="256F3281" w14:textId="77777777" w:rsidR="00DB05C1" w:rsidRPr="00150715" w:rsidRDefault="00DB05C1" w:rsidP="00446CC2">
                <w:pPr>
                  <w:widowControl w:val="0"/>
                  <w:numPr>
                    <w:ilvl w:val="0"/>
                    <w:numId w:val="4"/>
                  </w:numPr>
                  <w:spacing w:before="40" w:after="40" w:line="240" w:lineRule="auto"/>
                  <w:rPr>
                    <w:rFonts w:ascii="Arial Narrow" w:hAnsi="Arial Narrow" w:cs="Arial"/>
                    <w:b/>
                    <w:bCs/>
                    <w:lang w:eastAsia="en-AU"/>
                  </w:rPr>
                </w:pPr>
                <w:r w:rsidRPr="00150715">
                  <w:rPr>
                    <w:rFonts w:ascii="Arial Narrow" w:hAnsi="Arial Narrow" w:cs="Arial"/>
                    <w:b/>
                    <w:bCs/>
                    <w:lang w:eastAsia="en-AU"/>
                  </w:rPr>
                  <w:t>[name]</w:t>
                </w:r>
              </w:p>
              <w:p w14:paraId="35F14E10" w14:textId="77777777" w:rsidR="00DB05C1" w:rsidRPr="00150715" w:rsidRDefault="00DB05C1" w:rsidP="00DB05C1">
                <w:pPr>
                  <w:widowControl w:val="0"/>
                  <w:spacing w:before="40" w:after="40"/>
                  <w:ind w:left="720"/>
                  <w:rPr>
                    <w:rFonts w:ascii="Arial Narrow" w:hAnsi="Arial Narrow" w:cs="Arial"/>
                    <w:lang w:eastAsia="en-AU"/>
                  </w:rPr>
                </w:pPr>
                <w:r w:rsidRPr="00150715">
                  <w:rPr>
                    <w:rFonts w:ascii="Arial Narrow" w:hAnsi="Arial Narrow" w:cs="Arial"/>
                    <w:lang w:eastAsia="en-AU"/>
                  </w:rPr>
                  <w:t xml:space="preserve">ABN </w:t>
                </w:r>
              </w:p>
              <w:p w14:paraId="054C956E" w14:textId="77777777" w:rsidR="00DB05C1" w:rsidRPr="00150715" w:rsidRDefault="00DB05C1" w:rsidP="00DB05C1">
                <w:pPr>
                  <w:widowControl w:val="0"/>
                  <w:spacing w:before="40" w:after="40"/>
                  <w:ind w:left="720"/>
                  <w:rPr>
                    <w:rFonts w:ascii="Arial Narrow" w:hAnsi="Arial Narrow" w:cs="Arial"/>
                    <w:b/>
                  </w:rPr>
                </w:pPr>
                <w:r w:rsidRPr="00150715">
                  <w:rPr>
                    <w:rFonts w:ascii="Arial Narrow" w:hAnsi="Arial Narrow" w:cs="Arial"/>
                    <w:lang w:eastAsia="en-AU"/>
                  </w:rPr>
                  <w:t>of [address]</w:t>
                </w:r>
                <w:r>
                  <w:rPr>
                    <w:rFonts w:ascii="Arial Narrow" w:hAnsi="Arial Narrow" w:cs="Arial"/>
                    <w:b/>
                  </w:rPr>
                  <w:t xml:space="preserve">     (</w:t>
                </w:r>
                <w:r w:rsidRPr="00150715">
                  <w:rPr>
                    <w:rFonts w:ascii="Arial Narrow" w:hAnsi="Arial Narrow" w:cs="Arial"/>
                    <w:b/>
                  </w:rPr>
                  <w:t>Auction Participant).</w:t>
                </w:r>
              </w:p>
              <w:p w14:paraId="660D59BA" w14:textId="77777777" w:rsidR="00DB05C1" w:rsidRPr="00150715" w:rsidRDefault="00DB05C1" w:rsidP="00DB05C1">
                <w:pPr>
                  <w:widowControl w:val="0"/>
                  <w:spacing w:before="40" w:after="40"/>
                  <w:ind w:left="737"/>
                  <w:rPr>
                    <w:rFonts w:ascii="Arial Narrow" w:hAnsi="Arial Narrow" w:cs="Arial"/>
                  </w:rPr>
                </w:pPr>
                <w:r w:rsidRPr="00150715">
                  <w:rPr>
                    <w:rFonts w:ascii="Arial Narrow" w:hAnsi="Arial Narrow" w:cs="Arial"/>
                  </w:rPr>
                  <w:t>and</w:t>
                </w:r>
                <w:r w:rsidRPr="00150715">
                  <w:rPr>
                    <w:rStyle w:val="FootnoteReference"/>
                    <w:rFonts w:ascii="Arial Narrow" w:hAnsi="Arial Narrow" w:cs="Arial"/>
                  </w:rPr>
                  <w:footnoteReference w:id="1"/>
                </w:r>
              </w:p>
            </w:sdtContent>
          </w:sdt>
          <w:sdt>
            <w:sdtPr>
              <w:rPr>
                <w:rFonts w:ascii="Arial Narrow" w:hAnsi="Arial Narrow" w:cs="Arial"/>
                <w:b/>
                <w:bCs/>
                <w:lang w:eastAsia="en-AU"/>
              </w:rPr>
              <w:id w:val="1144774874"/>
              <w:placeholder>
                <w:docPart w:val="89DE2053254A491198B9D9154B3BE86D"/>
              </w:placeholder>
            </w:sdtPr>
            <w:sdtEndPr>
              <w:rPr>
                <w:bCs w:val="0"/>
                <w:lang w:eastAsia="en-US"/>
              </w:rPr>
            </w:sdtEndPr>
            <w:sdtContent>
              <w:p w14:paraId="29381A53" w14:textId="77777777" w:rsidR="00DB05C1" w:rsidRPr="00150715" w:rsidRDefault="00DB05C1" w:rsidP="00446CC2">
                <w:pPr>
                  <w:widowControl w:val="0"/>
                  <w:numPr>
                    <w:ilvl w:val="0"/>
                    <w:numId w:val="4"/>
                  </w:numPr>
                  <w:spacing w:before="40" w:after="40" w:line="240" w:lineRule="auto"/>
                  <w:rPr>
                    <w:rFonts w:ascii="Arial Narrow" w:hAnsi="Arial Narrow" w:cs="Arial"/>
                    <w:b/>
                    <w:bCs/>
                    <w:lang w:eastAsia="en-AU"/>
                  </w:rPr>
                </w:pPr>
                <w:r w:rsidRPr="00150715">
                  <w:rPr>
                    <w:rFonts w:ascii="Arial Narrow" w:hAnsi="Arial Narrow" w:cs="Arial"/>
                    <w:b/>
                    <w:bCs/>
                    <w:lang w:eastAsia="en-AU"/>
                  </w:rPr>
                  <w:t xml:space="preserve">[name] </w:t>
                </w:r>
              </w:p>
              <w:p w14:paraId="6856AF40" w14:textId="77777777" w:rsidR="00DB05C1" w:rsidRPr="00150715" w:rsidRDefault="00DB05C1" w:rsidP="00DB05C1">
                <w:pPr>
                  <w:widowControl w:val="0"/>
                  <w:spacing w:before="40" w:after="40"/>
                  <w:ind w:left="720"/>
                  <w:rPr>
                    <w:rFonts w:ascii="Arial Narrow" w:hAnsi="Arial Narrow" w:cs="Arial"/>
                    <w:lang w:eastAsia="en-AU"/>
                  </w:rPr>
                </w:pPr>
                <w:r w:rsidRPr="00150715">
                  <w:rPr>
                    <w:rFonts w:ascii="Arial Narrow" w:hAnsi="Arial Narrow" w:cs="Arial"/>
                    <w:lang w:eastAsia="en-AU"/>
                  </w:rPr>
                  <w:t xml:space="preserve">ABN </w:t>
                </w:r>
              </w:p>
              <w:p w14:paraId="608E26EE" w14:textId="77777777" w:rsidR="00DB05C1" w:rsidRPr="00150715" w:rsidRDefault="00DB05C1" w:rsidP="00DB05C1">
                <w:pPr>
                  <w:widowControl w:val="0"/>
                  <w:spacing w:before="40" w:after="40"/>
                  <w:ind w:left="720"/>
                  <w:rPr>
                    <w:rFonts w:ascii="Arial Narrow" w:hAnsi="Arial Narrow"/>
                    <w:b/>
                  </w:rPr>
                </w:pPr>
                <w:r w:rsidRPr="00150715">
                  <w:rPr>
                    <w:rFonts w:ascii="Arial Narrow" w:hAnsi="Arial Narrow" w:cs="Arial"/>
                    <w:lang w:eastAsia="en-AU"/>
                  </w:rPr>
                  <w:t>of [address]</w:t>
                </w:r>
                <w:r w:rsidRPr="00150715">
                  <w:rPr>
                    <w:rFonts w:ascii="Arial Narrow" w:hAnsi="Arial Narrow" w:cs="Arial"/>
                    <w:b/>
                  </w:rPr>
                  <w:t xml:space="preserve">    (Agent).</w:t>
                </w:r>
              </w:p>
            </w:sdtContent>
          </w:sdt>
        </w:tc>
      </w:tr>
      <w:tr w:rsidR="00DB05C1" w:rsidRPr="00150715" w14:paraId="5872190F" w14:textId="77777777" w:rsidTr="00DB05C1">
        <w:trPr>
          <w:cantSplit/>
          <w:trHeight w:val="235"/>
        </w:trPr>
        <w:tc>
          <w:tcPr>
            <w:tcW w:w="2552" w:type="dxa"/>
          </w:tcPr>
          <w:p w14:paraId="4C6A1517" w14:textId="77777777" w:rsidR="00DB05C1" w:rsidRPr="00150715" w:rsidRDefault="00DB05C1" w:rsidP="00DB05C1">
            <w:pPr>
              <w:widowControl w:val="0"/>
              <w:rPr>
                <w:rFonts w:ascii="Arial Narrow" w:hAnsi="Arial Narrow"/>
                <w:b/>
                <w:sz w:val="16"/>
                <w:szCs w:val="16"/>
              </w:rPr>
            </w:pPr>
          </w:p>
        </w:tc>
        <w:tc>
          <w:tcPr>
            <w:tcW w:w="6946" w:type="dxa"/>
          </w:tcPr>
          <w:p w14:paraId="1CB7F657" w14:textId="77777777" w:rsidR="00DB05C1" w:rsidRPr="00150715" w:rsidRDefault="00DB05C1" w:rsidP="00DB05C1">
            <w:pPr>
              <w:widowControl w:val="0"/>
              <w:rPr>
                <w:rFonts w:ascii="Arial Narrow" w:hAnsi="Arial Narrow"/>
                <w:b/>
                <w:sz w:val="16"/>
                <w:szCs w:val="16"/>
              </w:rPr>
            </w:pPr>
          </w:p>
        </w:tc>
      </w:tr>
      <w:tr w:rsidR="00DB05C1" w:rsidRPr="00150715" w14:paraId="2AD2B58A" w14:textId="77777777" w:rsidTr="00DB05C1">
        <w:trPr>
          <w:cantSplit/>
        </w:trPr>
        <w:tc>
          <w:tcPr>
            <w:tcW w:w="2552" w:type="dxa"/>
          </w:tcPr>
          <w:p w14:paraId="2C3829CB" w14:textId="77777777" w:rsidR="00DB05C1" w:rsidRPr="00150715" w:rsidRDefault="00DB05C1" w:rsidP="00DB05C1">
            <w:pPr>
              <w:widowControl w:val="0"/>
              <w:rPr>
                <w:rFonts w:ascii="Arial Narrow" w:hAnsi="Arial Narrow" w:cs="Arial"/>
                <w:b/>
                <w:szCs w:val="22"/>
              </w:rPr>
            </w:pPr>
            <w:r w:rsidRPr="00150715">
              <w:rPr>
                <w:rFonts w:ascii="Arial Narrow" w:hAnsi="Arial Narrow" w:cs="Arial"/>
                <w:b/>
                <w:szCs w:val="22"/>
              </w:rPr>
              <w:t>Austraclear Account:</w:t>
            </w:r>
          </w:p>
        </w:tc>
        <w:sdt>
          <w:sdtPr>
            <w:rPr>
              <w:rFonts w:ascii="Arial Narrow" w:hAnsi="Arial Narrow"/>
            </w:rPr>
            <w:id w:val="-372225723"/>
            <w:placeholder>
              <w:docPart w:val="429357E19FF6432884DE537331BF0962"/>
            </w:placeholder>
            <w:showingPlcHdr/>
            <w:text/>
          </w:sdtPr>
          <w:sdtContent>
            <w:tc>
              <w:tcPr>
                <w:tcW w:w="6946" w:type="dxa"/>
                <w:tcBorders>
                  <w:top w:val="single" w:sz="6" w:space="0" w:color="auto"/>
                  <w:left w:val="single" w:sz="6" w:space="0" w:color="auto"/>
                  <w:bottom w:val="single" w:sz="6" w:space="0" w:color="auto"/>
                  <w:right w:val="single" w:sz="6" w:space="0" w:color="auto"/>
                </w:tcBorders>
                <w:shd w:val="pct5" w:color="auto" w:fill="auto"/>
              </w:tcPr>
              <w:p w14:paraId="01A82651" w14:textId="77777777" w:rsidR="00DB05C1" w:rsidRPr="00150715" w:rsidRDefault="00EB3455" w:rsidP="00EB3455">
                <w:pPr>
                  <w:widowControl w:val="0"/>
                  <w:rPr>
                    <w:rFonts w:ascii="Arial Narrow" w:hAnsi="Arial Narrow"/>
                  </w:rPr>
                </w:pPr>
                <w:r w:rsidRPr="00EB3455">
                  <w:rPr>
                    <w:rStyle w:val="PlaceholderText"/>
                    <w:color w:val="808080" w:themeColor="background1" w:themeShade="80"/>
                  </w:rPr>
                  <w:t>Click here to enter text.</w:t>
                </w:r>
              </w:p>
            </w:tc>
          </w:sdtContent>
        </w:sdt>
      </w:tr>
      <w:tr w:rsidR="00DB05C1" w:rsidRPr="00150715" w14:paraId="596AB563" w14:textId="77777777" w:rsidTr="00DB05C1">
        <w:trPr>
          <w:cantSplit/>
          <w:trHeight w:val="156"/>
        </w:trPr>
        <w:tc>
          <w:tcPr>
            <w:tcW w:w="2552" w:type="dxa"/>
          </w:tcPr>
          <w:p w14:paraId="708B26E1" w14:textId="77777777" w:rsidR="00DB05C1" w:rsidRPr="00150715" w:rsidRDefault="00DB05C1" w:rsidP="00DB05C1">
            <w:pPr>
              <w:widowControl w:val="0"/>
              <w:rPr>
                <w:rFonts w:ascii="Arial Narrow" w:hAnsi="Arial Narrow"/>
                <w:b/>
                <w:szCs w:val="22"/>
              </w:rPr>
            </w:pPr>
          </w:p>
        </w:tc>
        <w:tc>
          <w:tcPr>
            <w:tcW w:w="6946" w:type="dxa"/>
            <w:tcBorders>
              <w:bottom w:val="single" w:sz="4" w:space="0" w:color="auto"/>
            </w:tcBorders>
          </w:tcPr>
          <w:p w14:paraId="255F707A" w14:textId="77777777" w:rsidR="00DB05C1" w:rsidRPr="00150715" w:rsidRDefault="00DB05C1" w:rsidP="00DB05C1">
            <w:pPr>
              <w:widowControl w:val="0"/>
              <w:rPr>
                <w:rFonts w:ascii="Arial Narrow" w:hAnsi="Arial Narrow"/>
                <w:b/>
              </w:rPr>
            </w:pPr>
          </w:p>
        </w:tc>
      </w:tr>
      <w:tr w:rsidR="00DB05C1" w14:paraId="3813B665" w14:textId="77777777" w:rsidTr="00DB05C1">
        <w:trPr>
          <w:cantSplit/>
        </w:trPr>
        <w:tc>
          <w:tcPr>
            <w:tcW w:w="2552" w:type="dxa"/>
            <w:tcBorders>
              <w:right w:val="single" w:sz="4" w:space="0" w:color="auto"/>
            </w:tcBorders>
          </w:tcPr>
          <w:p w14:paraId="6DBD723A" w14:textId="77777777" w:rsidR="00DB05C1" w:rsidRPr="00150715" w:rsidRDefault="00DB05C1" w:rsidP="00DB05C1">
            <w:pPr>
              <w:widowControl w:val="0"/>
              <w:rPr>
                <w:rFonts w:ascii="Arial Narrow" w:hAnsi="Arial Narrow" w:cs="Arial"/>
                <w:b/>
                <w:szCs w:val="22"/>
              </w:rPr>
            </w:pPr>
            <w:r w:rsidRPr="00150715">
              <w:rPr>
                <w:rFonts w:ascii="Arial Narrow" w:hAnsi="Arial Narrow" w:cs="Arial"/>
                <w:b/>
                <w:szCs w:val="22"/>
              </w:rPr>
              <w:lastRenderedPageBreak/>
              <w:t>Address for Service of Notices:</w:t>
            </w:r>
          </w:p>
        </w:tc>
        <w:tc>
          <w:tcPr>
            <w:tcW w:w="6946" w:type="dxa"/>
            <w:tcBorders>
              <w:top w:val="single" w:sz="4" w:space="0" w:color="auto"/>
              <w:left w:val="single" w:sz="4" w:space="0" w:color="auto"/>
              <w:bottom w:val="single" w:sz="4" w:space="0" w:color="auto"/>
              <w:right w:val="single" w:sz="4" w:space="0" w:color="auto"/>
            </w:tcBorders>
            <w:shd w:val="pct5" w:color="auto" w:fill="auto"/>
          </w:tcPr>
          <w:p w14:paraId="17D3FE0E" w14:textId="77777777" w:rsidR="00DB05C1" w:rsidRPr="00150715" w:rsidRDefault="00DB05C1" w:rsidP="00DB05C1">
            <w:pPr>
              <w:widowControl w:val="0"/>
              <w:tabs>
                <w:tab w:val="left" w:pos="671"/>
                <w:tab w:val="left" w:pos="723"/>
              </w:tabs>
              <w:spacing w:before="40" w:after="40"/>
              <w:ind w:left="1857" w:hanging="1857"/>
              <w:rPr>
                <w:rFonts w:ascii="Arial Narrow" w:hAnsi="Arial Narrow" w:cs="Arial"/>
                <w:b/>
              </w:rPr>
            </w:pPr>
            <w:r w:rsidRPr="00150715">
              <w:rPr>
                <w:rFonts w:ascii="Arial Narrow" w:hAnsi="Arial Narrow" w:cs="Arial"/>
                <w:b/>
              </w:rPr>
              <w:t>To AEMO:</w:t>
            </w:r>
          </w:p>
          <w:p w14:paraId="3AC6109D" w14:textId="77777777" w:rsidR="00DB05C1" w:rsidRDefault="00DB05C1" w:rsidP="00DB05C1">
            <w:pPr>
              <w:widowControl w:val="0"/>
              <w:tabs>
                <w:tab w:val="left" w:pos="671"/>
                <w:tab w:val="left" w:pos="723"/>
              </w:tabs>
              <w:spacing w:before="40" w:after="40"/>
              <w:ind w:left="34"/>
              <w:rPr>
                <w:rFonts w:ascii="Arial Narrow" w:hAnsi="Arial Narrow" w:cs="Arial"/>
              </w:rPr>
            </w:pPr>
          </w:p>
          <w:p w14:paraId="5B783358" w14:textId="77777777" w:rsidR="00DB05C1" w:rsidRPr="00150715" w:rsidRDefault="00DB05C1" w:rsidP="00DB05C1">
            <w:pPr>
              <w:widowControl w:val="0"/>
              <w:tabs>
                <w:tab w:val="left" w:pos="671"/>
                <w:tab w:val="left" w:pos="723"/>
              </w:tabs>
              <w:spacing w:after="0"/>
              <w:ind w:left="34"/>
              <w:rPr>
                <w:rFonts w:ascii="Arial Narrow" w:hAnsi="Arial Narrow" w:cs="Arial"/>
              </w:rPr>
            </w:pPr>
            <w:r>
              <w:rPr>
                <w:rFonts w:ascii="Arial Narrow" w:hAnsi="Arial Narrow" w:cs="Arial"/>
              </w:rPr>
              <w:t>Level 22, 530 Collins Street, MELBOURNE  VIC  3000</w:t>
            </w:r>
            <w:r w:rsidRPr="00150715">
              <w:rPr>
                <w:rFonts w:ascii="Arial Narrow" w:hAnsi="Arial Narrow" w:cs="Arial"/>
              </w:rPr>
              <w:br/>
              <w:t xml:space="preserve">Facsimile:  </w:t>
            </w:r>
            <w:r>
              <w:rPr>
                <w:rFonts w:ascii="Arial Narrow" w:hAnsi="Arial Narrow" w:cs="Arial"/>
              </w:rPr>
              <w:t xml:space="preserve"> 03 9609 8080</w:t>
            </w:r>
          </w:p>
          <w:p w14:paraId="2D56AEC8" w14:textId="77777777" w:rsidR="00DB05C1" w:rsidRPr="00150715" w:rsidRDefault="00DB05C1" w:rsidP="00DB05C1">
            <w:pPr>
              <w:widowControl w:val="0"/>
              <w:tabs>
                <w:tab w:val="left" w:pos="671"/>
                <w:tab w:val="left" w:pos="723"/>
              </w:tabs>
              <w:spacing w:after="0"/>
              <w:ind w:left="34"/>
              <w:rPr>
                <w:rFonts w:ascii="Arial Narrow" w:hAnsi="Arial Narrow" w:cs="Arial"/>
              </w:rPr>
            </w:pPr>
            <w:r w:rsidRPr="00150715">
              <w:rPr>
                <w:rFonts w:ascii="Arial Narrow" w:hAnsi="Arial Narrow" w:cs="Arial"/>
              </w:rPr>
              <w:t xml:space="preserve">Attention:  </w:t>
            </w:r>
            <w:r>
              <w:rPr>
                <w:rFonts w:ascii="Arial Narrow" w:hAnsi="Arial Narrow" w:cs="Arial"/>
              </w:rPr>
              <w:t>Group Manager Settlements and Prudentials</w:t>
            </w:r>
            <w:r w:rsidRPr="00150715">
              <w:rPr>
                <w:rFonts w:ascii="Arial Narrow" w:hAnsi="Arial Narrow" w:cs="Arial"/>
              </w:rPr>
              <w:br/>
            </w:r>
          </w:p>
          <w:p w14:paraId="717BF323" w14:textId="77777777" w:rsidR="00DB05C1" w:rsidRPr="00150715" w:rsidRDefault="00DB05C1" w:rsidP="00DB05C1">
            <w:pPr>
              <w:widowControl w:val="0"/>
              <w:tabs>
                <w:tab w:val="left" w:pos="671"/>
                <w:tab w:val="left" w:pos="723"/>
              </w:tabs>
              <w:spacing w:before="40" w:after="40"/>
              <w:ind w:left="34"/>
              <w:rPr>
                <w:rFonts w:ascii="Arial Narrow" w:hAnsi="Arial Narrow" w:cs="Arial"/>
              </w:rPr>
            </w:pPr>
          </w:p>
          <w:p w14:paraId="3B2B86AB" w14:textId="77777777" w:rsidR="00DB05C1" w:rsidRPr="00150715" w:rsidRDefault="00DB05C1" w:rsidP="00DB05C1">
            <w:pPr>
              <w:widowControl w:val="0"/>
              <w:tabs>
                <w:tab w:val="left" w:pos="671"/>
                <w:tab w:val="left" w:pos="723"/>
              </w:tabs>
              <w:spacing w:before="40" w:after="40"/>
              <w:ind w:left="1857" w:hanging="1857"/>
              <w:rPr>
                <w:rFonts w:ascii="Arial Narrow" w:hAnsi="Arial Narrow" w:cs="Arial"/>
                <w:b/>
              </w:rPr>
            </w:pPr>
            <w:r w:rsidRPr="00150715">
              <w:rPr>
                <w:rFonts w:ascii="Arial Narrow" w:hAnsi="Arial Narrow" w:cs="Arial"/>
                <w:b/>
              </w:rPr>
              <w:t>cc:</w:t>
            </w:r>
          </w:p>
          <w:p w14:paraId="0FDA18D4" w14:textId="77777777" w:rsidR="00DB05C1" w:rsidRDefault="00DB05C1" w:rsidP="00DB05C1">
            <w:pPr>
              <w:widowControl w:val="0"/>
              <w:tabs>
                <w:tab w:val="left" w:pos="671"/>
                <w:tab w:val="left" w:pos="723"/>
              </w:tabs>
              <w:spacing w:before="40" w:after="0"/>
              <w:ind w:left="1860" w:hanging="1860"/>
              <w:rPr>
                <w:rFonts w:ascii="Arial Narrow" w:hAnsi="Arial Narrow" w:cs="Arial"/>
              </w:rPr>
            </w:pPr>
          </w:p>
          <w:p w14:paraId="3CF7342A" w14:textId="77777777" w:rsidR="00DB05C1" w:rsidRPr="00150715" w:rsidRDefault="00DB05C1" w:rsidP="00DB05C1">
            <w:pPr>
              <w:widowControl w:val="0"/>
              <w:tabs>
                <w:tab w:val="left" w:pos="671"/>
                <w:tab w:val="left" w:pos="723"/>
              </w:tabs>
              <w:spacing w:after="0"/>
              <w:ind w:left="1860" w:hanging="1860"/>
              <w:rPr>
                <w:rFonts w:ascii="Arial Narrow" w:hAnsi="Arial Narrow" w:cs="Arial"/>
              </w:rPr>
            </w:pPr>
            <w:r w:rsidRPr="00150715">
              <w:rPr>
                <w:rFonts w:ascii="Arial Narrow" w:hAnsi="Arial Narrow" w:cs="Arial"/>
              </w:rPr>
              <w:t>Level 22, 530 Collins Street, MELBOURNE  VIC  3000</w:t>
            </w:r>
          </w:p>
          <w:p w14:paraId="7298FD1B" w14:textId="77777777" w:rsidR="00DB05C1" w:rsidRPr="00150715" w:rsidRDefault="00DB05C1" w:rsidP="00DB05C1">
            <w:pPr>
              <w:widowControl w:val="0"/>
              <w:tabs>
                <w:tab w:val="left" w:pos="671"/>
                <w:tab w:val="left" w:pos="723"/>
              </w:tabs>
              <w:spacing w:after="0"/>
              <w:ind w:left="1860" w:hanging="1860"/>
              <w:rPr>
                <w:rFonts w:ascii="Arial Narrow" w:hAnsi="Arial Narrow" w:cs="Arial"/>
              </w:rPr>
            </w:pPr>
            <w:r w:rsidRPr="00150715">
              <w:rPr>
                <w:rFonts w:ascii="Arial Narrow" w:hAnsi="Arial Narrow" w:cs="Arial"/>
              </w:rPr>
              <w:t>Facsimile:  03 9609 8080</w:t>
            </w:r>
          </w:p>
          <w:p w14:paraId="7232EA71" w14:textId="77777777" w:rsidR="00DB05C1" w:rsidRPr="00150715" w:rsidRDefault="00DB05C1" w:rsidP="00DB05C1">
            <w:pPr>
              <w:widowControl w:val="0"/>
              <w:tabs>
                <w:tab w:val="left" w:pos="671"/>
                <w:tab w:val="left" w:pos="723"/>
              </w:tabs>
              <w:spacing w:after="0"/>
              <w:ind w:left="1860" w:hanging="1860"/>
              <w:rPr>
                <w:rFonts w:ascii="Arial Narrow" w:hAnsi="Arial Narrow" w:cs="Arial"/>
              </w:rPr>
            </w:pPr>
            <w:r w:rsidRPr="00150715">
              <w:rPr>
                <w:rFonts w:ascii="Arial Narrow" w:hAnsi="Arial Narrow" w:cs="Arial"/>
              </w:rPr>
              <w:t>Attention:  Group Manager Legal</w:t>
            </w:r>
          </w:p>
          <w:p w14:paraId="2658F826" w14:textId="77777777" w:rsidR="00DB05C1" w:rsidRPr="00150715" w:rsidRDefault="00DB05C1" w:rsidP="00DB05C1">
            <w:pPr>
              <w:widowControl w:val="0"/>
              <w:tabs>
                <w:tab w:val="left" w:pos="671"/>
                <w:tab w:val="left" w:pos="723"/>
              </w:tabs>
              <w:spacing w:before="40" w:after="0"/>
              <w:ind w:left="1860" w:hanging="1860"/>
              <w:rPr>
                <w:rFonts w:ascii="Arial Narrow" w:hAnsi="Arial Narrow" w:cs="Arial"/>
              </w:rPr>
            </w:pPr>
          </w:p>
          <w:p w14:paraId="3E349076" w14:textId="77777777" w:rsidR="00DB05C1" w:rsidRPr="00150715" w:rsidRDefault="00DB05C1" w:rsidP="00DB05C1">
            <w:pPr>
              <w:widowControl w:val="0"/>
              <w:tabs>
                <w:tab w:val="left" w:pos="671"/>
                <w:tab w:val="left" w:pos="723"/>
              </w:tabs>
              <w:spacing w:before="40" w:after="40"/>
              <w:ind w:left="1857" w:hanging="1857"/>
              <w:rPr>
                <w:rFonts w:ascii="Arial Narrow" w:hAnsi="Arial Narrow" w:cs="Arial"/>
                <w:b/>
              </w:rPr>
            </w:pPr>
            <w:r w:rsidRPr="00150715">
              <w:rPr>
                <w:rFonts w:ascii="Arial Narrow" w:hAnsi="Arial Narrow" w:cs="Arial"/>
                <w:b/>
              </w:rPr>
              <w:t>To the Auction Participant:</w:t>
            </w:r>
          </w:p>
          <w:sdt>
            <w:sdtPr>
              <w:rPr>
                <w:rFonts w:ascii="Arial Narrow" w:hAnsi="Arial Narrow" w:cs="Arial"/>
              </w:rPr>
              <w:id w:val="198448248"/>
              <w:placeholder>
                <w:docPart w:val="89DE2053254A491198B9D9154B3BE86D"/>
              </w:placeholder>
            </w:sdtPr>
            <w:sdtContent>
              <w:p w14:paraId="0196E3BA" w14:textId="77777777" w:rsidR="00DB05C1" w:rsidRPr="00150715" w:rsidRDefault="00DB05C1" w:rsidP="00DB05C1">
                <w:pPr>
                  <w:widowControl w:val="0"/>
                  <w:tabs>
                    <w:tab w:val="left" w:pos="671"/>
                    <w:tab w:val="left" w:pos="723"/>
                  </w:tabs>
                  <w:spacing w:after="0"/>
                  <w:ind w:left="1857" w:hanging="1857"/>
                  <w:rPr>
                    <w:rFonts w:ascii="Arial Narrow" w:hAnsi="Arial Narrow" w:cs="Arial"/>
                  </w:rPr>
                </w:pPr>
                <w:r w:rsidRPr="00150715">
                  <w:rPr>
                    <w:rFonts w:ascii="Arial Narrow" w:hAnsi="Arial Narrow" w:cs="Arial"/>
                  </w:rPr>
                  <w:t>[address]</w:t>
                </w:r>
              </w:p>
              <w:p w14:paraId="14AAF66B" w14:textId="77777777" w:rsidR="00DB05C1" w:rsidRPr="00150715" w:rsidRDefault="00DB05C1" w:rsidP="00DB05C1">
                <w:pPr>
                  <w:widowControl w:val="0"/>
                  <w:tabs>
                    <w:tab w:val="left" w:pos="671"/>
                    <w:tab w:val="left" w:pos="723"/>
                  </w:tabs>
                  <w:spacing w:after="0"/>
                  <w:ind w:left="1857" w:hanging="1857"/>
                  <w:rPr>
                    <w:rFonts w:ascii="Arial Narrow" w:hAnsi="Arial Narrow" w:cs="Arial"/>
                  </w:rPr>
                </w:pPr>
                <w:r w:rsidRPr="00150715">
                  <w:rPr>
                    <w:rFonts w:ascii="Arial Narrow" w:hAnsi="Arial Narrow" w:cs="Arial"/>
                  </w:rPr>
                  <w:t xml:space="preserve">Facsimile:   </w:t>
                </w:r>
              </w:p>
              <w:p w14:paraId="7DBC21EA" w14:textId="77777777" w:rsidR="00DB05C1" w:rsidRPr="00150715" w:rsidRDefault="00DB05C1" w:rsidP="00DB05C1">
                <w:pPr>
                  <w:widowControl w:val="0"/>
                  <w:spacing w:after="0"/>
                  <w:rPr>
                    <w:rFonts w:ascii="Arial Narrow" w:hAnsi="Arial Narrow" w:cs="Arial"/>
                  </w:rPr>
                </w:pPr>
                <w:r w:rsidRPr="00150715">
                  <w:rPr>
                    <w:rFonts w:ascii="Arial Narrow" w:hAnsi="Arial Narrow" w:cs="Arial"/>
                  </w:rPr>
                  <w:t xml:space="preserve">Attention:  </w:t>
                </w:r>
                <w:r w:rsidRPr="00150715">
                  <w:rPr>
                    <w:rStyle w:val="FootnoteReference"/>
                    <w:rFonts w:ascii="Arial Narrow" w:hAnsi="Arial Narrow" w:cs="Arial"/>
                  </w:rPr>
                  <w:footnoteReference w:id="2"/>
                </w:r>
                <w:r w:rsidRPr="00150715">
                  <w:rPr>
                    <w:rFonts w:ascii="Arial Narrow" w:hAnsi="Arial Narrow" w:cs="Arial"/>
                  </w:rPr>
                  <w:t xml:space="preserve"> </w:t>
                </w:r>
              </w:p>
            </w:sdtContent>
          </w:sdt>
          <w:sdt>
            <w:sdtPr>
              <w:rPr>
                <w:rFonts w:ascii="Arial Narrow" w:hAnsi="Arial Narrow" w:cs="Arial"/>
                <w:b/>
              </w:rPr>
              <w:id w:val="-1214661151"/>
              <w:placeholder>
                <w:docPart w:val="89DE2053254A491198B9D9154B3BE86D"/>
              </w:placeholder>
            </w:sdtPr>
            <w:sdtContent>
              <w:p w14:paraId="356DF872" w14:textId="77777777" w:rsidR="00DB05C1" w:rsidRPr="00150715" w:rsidRDefault="00DB05C1" w:rsidP="00DB05C1">
                <w:pPr>
                  <w:widowControl w:val="0"/>
                  <w:tabs>
                    <w:tab w:val="left" w:pos="671"/>
                    <w:tab w:val="left" w:pos="723"/>
                  </w:tabs>
                  <w:spacing w:before="40" w:after="40"/>
                  <w:ind w:left="1857" w:hanging="1857"/>
                  <w:rPr>
                    <w:rFonts w:ascii="Arial Narrow" w:hAnsi="Arial Narrow" w:cs="Arial"/>
                    <w:b/>
                  </w:rPr>
                </w:pPr>
                <w:r w:rsidRPr="00150715">
                  <w:rPr>
                    <w:rFonts w:ascii="Arial Narrow" w:hAnsi="Arial Narrow" w:cs="Arial"/>
                    <w:b/>
                  </w:rPr>
                  <w:t>To the Agent:</w:t>
                </w:r>
              </w:p>
            </w:sdtContent>
          </w:sdt>
          <w:sdt>
            <w:sdtPr>
              <w:rPr>
                <w:rFonts w:ascii="Arial Narrow" w:hAnsi="Arial Narrow" w:cs="Arial"/>
              </w:rPr>
              <w:id w:val="2110152512"/>
              <w:placeholder>
                <w:docPart w:val="89DE2053254A491198B9D9154B3BE86D"/>
              </w:placeholder>
            </w:sdtPr>
            <w:sdtContent>
              <w:p w14:paraId="56E0F4F8" w14:textId="77777777" w:rsidR="00DB05C1" w:rsidRPr="00150715" w:rsidRDefault="00DB05C1" w:rsidP="00DB05C1">
                <w:pPr>
                  <w:widowControl w:val="0"/>
                  <w:tabs>
                    <w:tab w:val="left" w:pos="671"/>
                    <w:tab w:val="left" w:pos="723"/>
                  </w:tabs>
                  <w:spacing w:after="0"/>
                  <w:ind w:left="1857" w:hanging="1857"/>
                  <w:rPr>
                    <w:rFonts w:ascii="Arial Narrow" w:hAnsi="Arial Narrow" w:cs="Arial"/>
                  </w:rPr>
                </w:pPr>
                <w:r w:rsidRPr="00150715">
                  <w:rPr>
                    <w:rFonts w:ascii="Arial Narrow" w:hAnsi="Arial Narrow" w:cs="Arial"/>
                  </w:rPr>
                  <w:t>[address]</w:t>
                </w:r>
              </w:p>
              <w:p w14:paraId="0F22B9D8" w14:textId="77777777" w:rsidR="00DB05C1" w:rsidRPr="00150715" w:rsidRDefault="00DB05C1" w:rsidP="00DB05C1">
                <w:pPr>
                  <w:widowControl w:val="0"/>
                  <w:tabs>
                    <w:tab w:val="left" w:pos="671"/>
                    <w:tab w:val="left" w:pos="723"/>
                  </w:tabs>
                  <w:spacing w:after="0"/>
                  <w:ind w:left="1857" w:hanging="1857"/>
                  <w:rPr>
                    <w:rFonts w:ascii="Arial Narrow" w:hAnsi="Arial Narrow" w:cs="Arial"/>
                  </w:rPr>
                </w:pPr>
                <w:r w:rsidRPr="00150715">
                  <w:rPr>
                    <w:rFonts w:ascii="Arial Narrow" w:hAnsi="Arial Narrow" w:cs="Arial"/>
                  </w:rPr>
                  <w:t xml:space="preserve">Facsimile:  </w:t>
                </w:r>
              </w:p>
              <w:p w14:paraId="42404E96" w14:textId="77777777" w:rsidR="00DB05C1" w:rsidRPr="00150715" w:rsidRDefault="00DB05C1" w:rsidP="00DB05C1">
                <w:pPr>
                  <w:widowControl w:val="0"/>
                  <w:spacing w:after="0"/>
                  <w:rPr>
                    <w:rFonts w:ascii="Arial Narrow" w:hAnsi="Arial Narrow" w:cs="Arial"/>
                  </w:rPr>
                </w:pPr>
                <w:r w:rsidRPr="00150715">
                  <w:rPr>
                    <w:rFonts w:ascii="Arial Narrow" w:hAnsi="Arial Narrow" w:cs="Arial"/>
                  </w:rPr>
                  <w:t xml:space="preserve">Attention:  </w:t>
                </w:r>
              </w:p>
            </w:sdtContent>
          </w:sdt>
        </w:tc>
      </w:tr>
    </w:tbl>
    <w:p w14:paraId="67491BBA" w14:textId="77777777" w:rsidR="00DB05C1" w:rsidRDefault="00DB05C1" w:rsidP="00DB05C1">
      <w:pPr>
        <w:ind w:left="284"/>
      </w:pPr>
    </w:p>
    <w:p w14:paraId="7AB9A301" w14:textId="77777777" w:rsidR="00DB05C1" w:rsidRPr="00150715" w:rsidRDefault="00DB05C1" w:rsidP="00DB05C1">
      <w:pPr>
        <w:rPr>
          <w:rFonts w:ascii="Arial Narrow" w:hAnsi="Arial Narrow"/>
          <w:b/>
          <w:sz w:val="30"/>
          <w:szCs w:val="30"/>
        </w:rPr>
      </w:pPr>
      <w:r>
        <w:br w:type="page"/>
      </w:r>
      <w:r w:rsidRPr="00150715">
        <w:rPr>
          <w:rFonts w:ascii="Arial Narrow" w:hAnsi="Arial Narrow"/>
          <w:b/>
          <w:sz w:val="30"/>
          <w:szCs w:val="30"/>
        </w:rPr>
        <w:lastRenderedPageBreak/>
        <w:t>OPERATIVE PROVISIONS:</w:t>
      </w:r>
    </w:p>
    <w:p w14:paraId="3EAF67E8" w14:textId="77777777" w:rsidR="00DB05C1" w:rsidRPr="006055E9" w:rsidRDefault="00DB05C1" w:rsidP="004413E6">
      <w:pPr>
        <w:pStyle w:val="APAhead1"/>
      </w:pPr>
      <w:bookmarkStart w:id="4" w:name="_Toc238978952"/>
      <w:bookmarkStart w:id="5" w:name="_Toc238979965"/>
      <w:bookmarkStart w:id="6" w:name="_Toc243975355"/>
      <w:bookmarkStart w:id="7" w:name="_Toc380568390"/>
      <w:bookmarkStart w:id="8" w:name="_Toc382898881"/>
      <w:r w:rsidRPr="006055E9">
        <w:t>Definitions and Interpretations</w:t>
      </w:r>
      <w:bookmarkEnd w:id="4"/>
      <w:bookmarkEnd w:id="5"/>
      <w:bookmarkEnd w:id="6"/>
      <w:bookmarkEnd w:id="7"/>
      <w:bookmarkEnd w:id="8"/>
    </w:p>
    <w:p w14:paraId="6A320393" w14:textId="77777777" w:rsidR="00DB05C1" w:rsidRPr="00150715" w:rsidRDefault="00DB05C1" w:rsidP="006055E9">
      <w:pPr>
        <w:pStyle w:val="APAHead2"/>
        <w:numPr>
          <w:ilvl w:val="1"/>
          <w:numId w:val="5"/>
        </w:numPr>
      </w:pPr>
      <w:bookmarkStart w:id="9" w:name="_Toc238978953"/>
      <w:bookmarkStart w:id="10" w:name="_Toc238979966"/>
      <w:bookmarkStart w:id="11" w:name="_Toc243975356"/>
      <w:bookmarkStart w:id="12" w:name="_Toc380568391"/>
      <w:bookmarkStart w:id="13" w:name="_Toc382898882"/>
      <w:r w:rsidRPr="00150715">
        <w:t>Definitions</w:t>
      </w:r>
      <w:bookmarkEnd w:id="9"/>
      <w:bookmarkEnd w:id="10"/>
      <w:bookmarkEnd w:id="11"/>
      <w:bookmarkEnd w:id="12"/>
      <w:bookmarkEnd w:id="13"/>
    </w:p>
    <w:p w14:paraId="1BC00582"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The following definitions apply unless the context requires otherwise:</w:t>
      </w:r>
    </w:p>
    <w:p w14:paraId="309FFD4E"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AEMO Clearing Account</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means Austraclear account NEMM30 or such other Austraclear account as is notified to the Auction Participant by </w:t>
      </w:r>
      <w:r w:rsidRPr="00150715">
        <w:rPr>
          <w:rFonts w:ascii="Arial Narrow" w:hAnsi="Arial Narrow" w:cs="Arial"/>
          <w:i/>
          <w:color w:val="1E4164"/>
          <w:sz w:val="22"/>
          <w:szCs w:val="22"/>
        </w:rPr>
        <w:t>AEMO</w:t>
      </w:r>
      <w:r w:rsidRPr="00150715">
        <w:rPr>
          <w:rFonts w:ascii="Arial Narrow" w:hAnsi="Arial Narrow" w:cs="Arial"/>
          <w:color w:val="1E4164"/>
          <w:sz w:val="22"/>
          <w:szCs w:val="22"/>
        </w:rPr>
        <w:t>.</w:t>
      </w:r>
    </w:p>
    <w:p w14:paraId="04C57234"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Bid</w:t>
      </w:r>
      <w:r w:rsidRPr="00150715">
        <w:rPr>
          <w:rFonts w:ascii="Arial Narrow" w:hAnsi="Arial Narrow" w:cs="Arial"/>
          <w:color w:val="1E4164"/>
          <w:sz w:val="22"/>
          <w:szCs w:val="22"/>
        </w:rPr>
        <w:t xml:space="preserve"> has the meaning given to it in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25BAF8B4"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Bid File</w:t>
      </w:r>
      <w:r w:rsidRPr="00150715">
        <w:rPr>
          <w:rFonts w:ascii="Arial Narrow" w:hAnsi="Arial Narrow" w:cs="Arial"/>
          <w:color w:val="1E4164"/>
          <w:sz w:val="22"/>
          <w:szCs w:val="22"/>
        </w:rPr>
        <w:t xml:space="preserve"> has the meaning given to it in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10E3D3A1"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Confirmation</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means a confirmation sent to the Auction Participant by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in accordance with clause 10.1 of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0F3A90D9" w14:textId="77777777" w:rsidR="00DB05C1" w:rsidRPr="00150715" w:rsidRDefault="00DB05C1" w:rsidP="00DB05C1">
      <w:pPr>
        <w:pStyle w:val="NormalIndent"/>
        <w:jc w:val="both"/>
        <w:rPr>
          <w:rFonts w:ascii="Arial Narrow" w:hAnsi="Arial Narrow" w:cs="Arial"/>
          <w:color w:val="1E4164"/>
          <w:sz w:val="22"/>
          <w:szCs w:val="22"/>
        </w:rPr>
      </w:pPr>
      <w:bookmarkStart w:id="14" w:name="_DV_M20"/>
      <w:bookmarkEnd w:id="14"/>
      <w:r w:rsidRPr="00150715">
        <w:rPr>
          <w:rFonts w:ascii="Arial Narrow" w:hAnsi="Arial Narrow" w:cs="Arial"/>
          <w:b/>
          <w:bCs/>
          <w:iCs/>
          <w:color w:val="1E4164"/>
          <w:sz w:val="22"/>
          <w:szCs w:val="22"/>
        </w:rPr>
        <w:t>Disclosed Information</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means:</w:t>
      </w:r>
    </w:p>
    <w:p w14:paraId="54D381A3" w14:textId="77777777" w:rsidR="00DB05C1" w:rsidRPr="00150715" w:rsidRDefault="00DB05C1" w:rsidP="00DB05C1">
      <w:pPr>
        <w:pStyle w:val="NormalIndent"/>
        <w:ind w:left="1418" w:hanging="709"/>
        <w:jc w:val="both"/>
        <w:rPr>
          <w:rFonts w:ascii="Arial Narrow" w:hAnsi="Arial Narrow" w:cs="Arial"/>
          <w:color w:val="1E4164"/>
          <w:sz w:val="22"/>
          <w:szCs w:val="22"/>
        </w:rPr>
      </w:pPr>
      <w:r w:rsidRPr="00150715">
        <w:rPr>
          <w:rFonts w:ascii="Arial Narrow" w:hAnsi="Arial Narrow" w:cs="Arial"/>
          <w:color w:val="1E4164"/>
          <w:sz w:val="22"/>
          <w:szCs w:val="22"/>
        </w:rPr>
        <w:t>(a)</w:t>
      </w:r>
      <w:r w:rsidRPr="00150715">
        <w:rPr>
          <w:rFonts w:ascii="Arial Narrow" w:hAnsi="Arial Narrow" w:cs="Arial"/>
          <w:color w:val="1E4164"/>
          <w:sz w:val="22"/>
          <w:szCs w:val="22"/>
        </w:rPr>
        <w:tab/>
        <w:t>the information contained or referred to in the AEMO Settlements Residue Auction Information Memorandum (any version);  and</w:t>
      </w:r>
    </w:p>
    <w:p w14:paraId="51213BE1" w14:textId="77777777" w:rsidR="00DB05C1" w:rsidRPr="00150715" w:rsidRDefault="00DB05C1" w:rsidP="00DB05C1">
      <w:pPr>
        <w:pStyle w:val="NormalIndent"/>
        <w:ind w:left="1418" w:hanging="709"/>
        <w:jc w:val="both"/>
        <w:rPr>
          <w:rFonts w:ascii="Arial Narrow" w:hAnsi="Arial Narrow" w:cs="Arial"/>
          <w:color w:val="1E4164"/>
          <w:sz w:val="22"/>
          <w:szCs w:val="22"/>
        </w:rPr>
      </w:pPr>
      <w:r w:rsidRPr="00150715">
        <w:rPr>
          <w:rFonts w:ascii="Arial Narrow" w:hAnsi="Arial Narrow" w:cs="Arial"/>
          <w:color w:val="1E4164"/>
          <w:sz w:val="22"/>
          <w:szCs w:val="22"/>
        </w:rPr>
        <w:t>(b)</w:t>
      </w:r>
      <w:r w:rsidRPr="00150715">
        <w:rPr>
          <w:rFonts w:ascii="Arial Narrow" w:hAnsi="Arial Narrow" w:cs="Arial"/>
          <w:color w:val="1E4164"/>
          <w:sz w:val="22"/>
          <w:szCs w:val="22"/>
        </w:rPr>
        <w:tab/>
        <w:t xml:space="preserve">any other information provided to the Auction Participant by or on behalf of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in  connection with an </w:t>
      </w:r>
      <w:r w:rsidRPr="00150715">
        <w:rPr>
          <w:rFonts w:ascii="Arial Narrow" w:hAnsi="Arial Narrow" w:cs="Arial"/>
          <w:i/>
          <w:color w:val="1E4164"/>
          <w:sz w:val="22"/>
          <w:szCs w:val="22"/>
        </w:rPr>
        <w:t>auction</w:t>
      </w:r>
      <w:r w:rsidRPr="00150715">
        <w:rPr>
          <w:rFonts w:ascii="Arial Narrow" w:hAnsi="Arial Narrow" w:cs="Arial"/>
          <w:color w:val="1E4164"/>
          <w:sz w:val="22"/>
          <w:szCs w:val="22"/>
        </w:rPr>
        <w:t>.</w:t>
      </w:r>
    </w:p>
    <w:p w14:paraId="030315A3"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Distribution Instalment</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means, in respect of an SRDA, an instalment of SRDA Units to be distributed in accordance with </w:t>
      </w:r>
      <w:r w:rsidRPr="00150715">
        <w:rPr>
          <w:rFonts w:ascii="Arial Narrow" w:hAnsi="Arial Narrow" w:cs="Arial"/>
          <w:b/>
          <w:color w:val="1E4164"/>
          <w:sz w:val="22"/>
          <w:szCs w:val="22"/>
        </w:rPr>
        <w:t>clause 6.2</w:t>
      </w:r>
      <w:r w:rsidRPr="00150715">
        <w:rPr>
          <w:rFonts w:ascii="Arial Narrow" w:hAnsi="Arial Narrow" w:cs="Arial"/>
          <w:color w:val="1E4164"/>
          <w:sz w:val="22"/>
          <w:szCs w:val="22"/>
        </w:rPr>
        <w:t>.</w:t>
      </w:r>
    </w:p>
    <w:p w14:paraId="2861BB19"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GST</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has the meaning given to it in section 195-1 of the </w:t>
      </w:r>
      <w:r w:rsidRPr="00150715">
        <w:rPr>
          <w:rFonts w:ascii="Arial Narrow" w:hAnsi="Arial Narrow" w:cs="Arial"/>
          <w:iCs/>
          <w:color w:val="1E4164"/>
          <w:sz w:val="22"/>
          <w:szCs w:val="22"/>
        </w:rPr>
        <w:t>A New Tax System (Goods and Services) Tax Act</w:t>
      </w:r>
      <w:r w:rsidRPr="00150715">
        <w:rPr>
          <w:rFonts w:ascii="Arial Narrow" w:hAnsi="Arial Narrow" w:cs="Arial"/>
          <w:i/>
          <w:iCs/>
          <w:color w:val="1E4164"/>
          <w:sz w:val="22"/>
          <w:szCs w:val="22"/>
        </w:rPr>
        <w:t xml:space="preserve"> </w:t>
      </w:r>
      <w:r w:rsidRPr="00150715">
        <w:rPr>
          <w:rFonts w:ascii="Arial Narrow" w:hAnsi="Arial Narrow" w:cs="Arial"/>
          <w:color w:val="1E4164"/>
          <w:sz w:val="22"/>
          <w:szCs w:val="22"/>
        </w:rPr>
        <w:t>1999 (Cth).</w:t>
      </w:r>
    </w:p>
    <w:p w14:paraId="4853805B"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Input Tax Credit</w:t>
      </w:r>
      <w:r w:rsidRPr="00150715">
        <w:rPr>
          <w:rFonts w:ascii="Arial Narrow" w:hAnsi="Arial Narrow" w:cs="Arial"/>
          <w:color w:val="1E4164"/>
          <w:sz w:val="22"/>
          <w:szCs w:val="22"/>
        </w:rPr>
        <w:t xml:space="preserve"> has the meaning given to it in section 195-1 of the </w:t>
      </w:r>
      <w:r w:rsidRPr="00150715">
        <w:rPr>
          <w:rFonts w:ascii="Arial Narrow" w:hAnsi="Arial Narrow" w:cs="Arial"/>
          <w:iCs/>
          <w:color w:val="1E4164"/>
          <w:sz w:val="22"/>
          <w:szCs w:val="22"/>
        </w:rPr>
        <w:t xml:space="preserve">A New Tax System (Goods and Services) Tax Act </w:t>
      </w:r>
      <w:r w:rsidRPr="00150715">
        <w:rPr>
          <w:rFonts w:ascii="Arial Narrow" w:hAnsi="Arial Narrow" w:cs="Arial"/>
          <w:color w:val="1E4164"/>
          <w:sz w:val="22"/>
          <w:szCs w:val="22"/>
        </w:rPr>
        <w:t>1999 (Cth).</w:t>
      </w:r>
    </w:p>
    <w:p w14:paraId="466FFE79"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NEMNET</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has the meaning given to it in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51823283"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Purchase Price</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means, in respect of an SRDA, the </w:t>
      </w:r>
      <w:bookmarkStart w:id="15" w:name="_DV_M32"/>
      <w:bookmarkEnd w:id="15"/>
      <w:r w:rsidRPr="00150715">
        <w:rPr>
          <w:rStyle w:val="DeltaViewInsertion"/>
          <w:rFonts w:ascii="Arial Narrow" w:hAnsi="Arial Narrow" w:cs="Arial"/>
          <w:color w:val="1E4164"/>
          <w:sz w:val="22"/>
          <w:szCs w:val="22"/>
          <w:u w:val="none"/>
        </w:rPr>
        <w:t>aggregate</w:t>
      </w:r>
      <w:r w:rsidRPr="00150715">
        <w:rPr>
          <w:rFonts w:ascii="Arial Narrow" w:hAnsi="Arial Narrow" w:cs="Arial"/>
          <w:color w:val="1E4164"/>
          <w:sz w:val="22"/>
          <w:szCs w:val="22"/>
        </w:rPr>
        <w:t xml:space="preserve"> purchase price</w:t>
      </w:r>
      <w:bookmarkStart w:id="16" w:name="_DV_M34"/>
      <w:bookmarkEnd w:id="16"/>
      <w:r w:rsidRPr="00150715">
        <w:rPr>
          <w:rStyle w:val="DeltaViewInsertion"/>
          <w:rFonts w:ascii="Arial Narrow" w:hAnsi="Arial Narrow" w:cs="Arial"/>
          <w:color w:val="1E4164"/>
          <w:sz w:val="22"/>
          <w:szCs w:val="22"/>
          <w:u w:val="none"/>
        </w:rPr>
        <w:t xml:space="preserve"> for the Relevant Quarter, as</w:t>
      </w:r>
      <w:bookmarkStart w:id="17" w:name="_DV_M35"/>
      <w:bookmarkEnd w:id="17"/>
      <w:r w:rsidRPr="00150715">
        <w:rPr>
          <w:rFonts w:ascii="Arial Narrow" w:hAnsi="Arial Narrow" w:cs="Arial"/>
          <w:color w:val="1E4164"/>
          <w:sz w:val="22"/>
          <w:szCs w:val="22"/>
        </w:rPr>
        <w:t xml:space="preserve"> specified in the Relevant Confirmation.</w:t>
      </w:r>
    </w:p>
    <w:p w14:paraId="0AD89B2B"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 xml:space="preserve">Purchase Statement </w:t>
      </w:r>
      <w:r w:rsidRPr="00150715">
        <w:rPr>
          <w:rFonts w:ascii="Arial Narrow" w:hAnsi="Arial Narrow" w:cs="Arial"/>
          <w:bCs/>
          <w:iCs/>
          <w:color w:val="1E4164"/>
          <w:sz w:val="22"/>
          <w:szCs w:val="22"/>
        </w:rPr>
        <w:t xml:space="preserve">has the meaning given to it in the </w:t>
      </w:r>
      <w:r w:rsidRPr="00150715">
        <w:rPr>
          <w:rFonts w:ascii="Arial Narrow" w:hAnsi="Arial Narrow" w:cs="Arial"/>
          <w:bCs/>
          <w:i/>
          <w:iCs/>
          <w:color w:val="1E4164"/>
          <w:sz w:val="22"/>
          <w:szCs w:val="22"/>
        </w:rPr>
        <w:t>auction rules</w:t>
      </w:r>
      <w:r w:rsidRPr="00150715">
        <w:rPr>
          <w:rFonts w:ascii="Arial Narrow" w:hAnsi="Arial Narrow" w:cs="Arial"/>
          <w:bCs/>
          <w:iCs/>
          <w:color w:val="1E4164"/>
          <w:sz w:val="22"/>
          <w:szCs w:val="22"/>
        </w:rPr>
        <w:t>.</w:t>
      </w:r>
    </w:p>
    <w:p w14:paraId="32C5705A" w14:textId="77777777" w:rsidR="00DB05C1" w:rsidRPr="00150715" w:rsidRDefault="00DB05C1" w:rsidP="00DB05C1">
      <w:pPr>
        <w:pStyle w:val="NormalIndent"/>
        <w:jc w:val="both"/>
        <w:rPr>
          <w:rFonts w:ascii="Arial Narrow" w:hAnsi="Arial Narrow" w:cs="Arial"/>
          <w:b/>
          <w:bCs/>
          <w:iCs/>
          <w:color w:val="1E4164"/>
          <w:sz w:val="22"/>
          <w:szCs w:val="22"/>
        </w:rPr>
      </w:pPr>
      <w:r w:rsidRPr="00150715">
        <w:rPr>
          <w:rFonts w:ascii="Arial Narrow" w:hAnsi="Arial Narrow" w:cs="Arial"/>
          <w:b/>
          <w:bCs/>
          <w:iCs/>
          <w:color w:val="1E4164"/>
          <w:sz w:val="22"/>
          <w:szCs w:val="22"/>
        </w:rPr>
        <w:t xml:space="preserve">Reconciliation Statement </w:t>
      </w:r>
      <w:r w:rsidRPr="00150715">
        <w:rPr>
          <w:rFonts w:ascii="Arial Narrow" w:hAnsi="Arial Narrow" w:cs="Arial"/>
          <w:bCs/>
          <w:iCs/>
          <w:color w:val="1E4164"/>
          <w:sz w:val="22"/>
          <w:szCs w:val="22"/>
        </w:rPr>
        <w:t>is defined in</w:t>
      </w:r>
      <w:r w:rsidRPr="00150715">
        <w:rPr>
          <w:rFonts w:ascii="Arial Narrow" w:hAnsi="Arial Narrow" w:cs="Arial"/>
          <w:b/>
          <w:bCs/>
          <w:iCs/>
          <w:color w:val="1E4164"/>
          <w:sz w:val="22"/>
          <w:szCs w:val="22"/>
        </w:rPr>
        <w:t xml:space="preserve"> clause 7.</w:t>
      </w:r>
    </w:p>
    <w:p w14:paraId="5B73FB38"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Relevant Confirmation</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means, in respect of an SRDA, the Confirmation pursuant to which the SRDA is formed in accordance with </w:t>
      </w:r>
      <w:r w:rsidRPr="00150715">
        <w:rPr>
          <w:rFonts w:ascii="Arial Narrow" w:hAnsi="Arial Narrow" w:cs="Arial"/>
          <w:b/>
          <w:color w:val="1E4164"/>
          <w:sz w:val="22"/>
          <w:szCs w:val="22"/>
        </w:rPr>
        <w:t>clause 4.2</w:t>
      </w:r>
      <w:r w:rsidRPr="00150715">
        <w:rPr>
          <w:rFonts w:ascii="Arial Narrow" w:hAnsi="Arial Narrow" w:cs="Arial"/>
          <w:color w:val="1E4164"/>
          <w:sz w:val="22"/>
          <w:szCs w:val="22"/>
        </w:rPr>
        <w:t>.</w:t>
      </w:r>
    </w:p>
    <w:p w14:paraId="0B797AF9"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Relevant Quarter</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has the meaning given to it in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4E6F5DF3"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SRDA</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means a </w:t>
      </w:r>
      <w:r w:rsidRPr="00150715">
        <w:rPr>
          <w:rFonts w:ascii="Arial Narrow" w:hAnsi="Arial Narrow" w:cs="Arial"/>
          <w:i/>
          <w:color w:val="1E4164"/>
          <w:sz w:val="22"/>
          <w:szCs w:val="22"/>
        </w:rPr>
        <w:t>settlements residue distribution agreement</w:t>
      </w:r>
      <w:r w:rsidRPr="00150715">
        <w:rPr>
          <w:rFonts w:ascii="Arial Narrow" w:hAnsi="Arial Narrow" w:cs="Arial"/>
          <w:color w:val="1E4164"/>
          <w:sz w:val="22"/>
          <w:szCs w:val="22"/>
        </w:rPr>
        <w:t xml:space="preserve">. </w:t>
      </w:r>
      <w:bookmarkStart w:id="18" w:name="_DV_M40"/>
      <w:bookmarkEnd w:id="18"/>
      <w:r w:rsidRPr="00150715">
        <w:rPr>
          <w:rFonts w:ascii="Arial Narrow" w:hAnsi="Arial Narrow" w:cs="Arial"/>
          <w:b/>
          <w:bCs/>
          <w:iCs/>
          <w:color w:val="1E4164"/>
          <w:sz w:val="22"/>
          <w:szCs w:val="22"/>
        </w:rPr>
        <w:t>SRDA Units</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means, in respect of an SRDA, the Units specified in the Relevant Confirmation</w:t>
      </w:r>
      <w:r w:rsidRPr="00150715">
        <w:rPr>
          <w:rStyle w:val="DeltaViewInsertion"/>
          <w:rFonts w:ascii="Arial Narrow" w:hAnsi="Arial Narrow" w:cs="Arial"/>
          <w:color w:val="1E4164"/>
          <w:sz w:val="22"/>
          <w:szCs w:val="22"/>
          <w:u w:val="none"/>
        </w:rPr>
        <w:t xml:space="preserve"> for that Relevant Quarter and, for the avoidance of doubt, may include Units in more than one Unit Category</w:t>
      </w:r>
      <w:r w:rsidRPr="00150715">
        <w:rPr>
          <w:rFonts w:ascii="Arial Narrow" w:hAnsi="Arial Narrow" w:cs="Arial"/>
          <w:color w:val="1E4164"/>
          <w:sz w:val="22"/>
          <w:szCs w:val="22"/>
        </w:rPr>
        <w:t>.</w:t>
      </w:r>
    </w:p>
    <w:p w14:paraId="217415A9"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Taxable Supply</w:t>
      </w:r>
      <w:r w:rsidRPr="00150715">
        <w:rPr>
          <w:rFonts w:ascii="Arial Narrow" w:hAnsi="Arial Narrow" w:cs="Arial"/>
          <w:color w:val="1E4164"/>
          <w:sz w:val="22"/>
          <w:szCs w:val="22"/>
        </w:rPr>
        <w:t xml:space="preserve"> has the meaning given to it in section 195-1 of the </w:t>
      </w:r>
      <w:r w:rsidRPr="00150715">
        <w:rPr>
          <w:rFonts w:ascii="Arial Narrow" w:hAnsi="Arial Narrow" w:cs="Arial"/>
          <w:iCs/>
          <w:color w:val="1E4164"/>
          <w:sz w:val="22"/>
          <w:szCs w:val="22"/>
        </w:rPr>
        <w:t xml:space="preserve">A New Tax System (Goods and Services) Tax Act </w:t>
      </w:r>
      <w:r w:rsidRPr="00150715">
        <w:rPr>
          <w:rFonts w:ascii="Arial Narrow" w:hAnsi="Arial Narrow" w:cs="Arial"/>
          <w:color w:val="1E4164"/>
          <w:sz w:val="22"/>
          <w:szCs w:val="22"/>
        </w:rPr>
        <w:t>1999 (Cth).</w:t>
      </w:r>
    </w:p>
    <w:p w14:paraId="7D6FBAD3"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t>Unit</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has the meaning given to it in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425F26F7"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
          <w:bCs/>
          <w:iCs/>
          <w:color w:val="1E4164"/>
          <w:sz w:val="22"/>
          <w:szCs w:val="22"/>
        </w:rPr>
        <w:lastRenderedPageBreak/>
        <w:t>Unit Category</w:t>
      </w:r>
      <w:r w:rsidRPr="00150715">
        <w:rPr>
          <w:rFonts w:ascii="Arial Narrow" w:hAnsi="Arial Narrow" w:cs="Arial"/>
          <w:b/>
          <w:bCs/>
          <w:i/>
          <w:iCs/>
          <w:color w:val="1E4164"/>
          <w:sz w:val="22"/>
          <w:szCs w:val="22"/>
        </w:rPr>
        <w:t xml:space="preserve"> </w:t>
      </w:r>
      <w:r w:rsidRPr="00150715">
        <w:rPr>
          <w:rFonts w:ascii="Arial Narrow" w:hAnsi="Arial Narrow" w:cs="Arial"/>
          <w:color w:val="1E4164"/>
          <w:sz w:val="22"/>
          <w:szCs w:val="22"/>
        </w:rPr>
        <w:t xml:space="preserve">has the meaning given to it in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5766A460"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bCs/>
          <w:iCs/>
          <w:color w:val="1E4164"/>
          <w:sz w:val="22"/>
          <w:szCs w:val="22"/>
        </w:rPr>
        <w:t xml:space="preserve">Any word or phrase </w:t>
      </w:r>
      <w:r w:rsidRPr="00150715">
        <w:rPr>
          <w:rFonts w:ascii="Arial Narrow" w:hAnsi="Arial Narrow" w:cs="Arial"/>
          <w:bCs/>
          <w:i/>
          <w:iCs/>
          <w:color w:val="1E4164"/>
          <w:sz w:val="22"/>
          <w:szCs w:val="22"/>
        </w:rPr>
        <w:t>in this style</w:t>
      </w:r>
      <w:r w:rsidRPr="00150715">
        <w:rPr>
          <w:rFonts w:ascii="Arial Narrow" w:hAnsi="Arial Narrow" w:cs="Arial"/>
          <w:bCs/>
          <w:iCs/>
          <w:color w:val="1E4164"/>
          <w:sz w:val="22"/>
          <w:szCs w:val="22"/>
        </w:rPr>
        <w:t xml:space="preserve"> has the same meaning given to that word or phrase in the National Electricity Rules.</w:t>
      </w:r>
    </w:p>
    <w:p w14:paraId="17BCDE21" w14:textId="77777777" w:rsidR="00DB05C1" w:rsidRPr="00150715" w:rsidRDefault="00DB05C1" w:rsidP="006055E9">
      <w:pPr>
        <w:pStyle w:val="APAHead2"/>
        <w:numPr>
          <w:ilvl w:val="1"/>
          <w:numId w:val="5"/>
        </w:numPr>
      </w:pPr>
      <w:bookmarkStart w:id="19" w:name="_Toc238978954"/>
      <w:bookmarkStart w:id="20" w:name="_Toc238979967"/>
      <w:bookmarkStart w:id="21" w:name="_Toc243975357"/>
      <w:bookmarkStart w:id="22" w:name="_Toc380568392"/>
      <w:bookmarkStart w:id="23" w:name="_Toc382898883"/>
      <w:r w:rsidRPr="00150715">
        <w:t>Interpretation</w:t>
      </w:r>
      <w:bookmarkEnd w:id="19"/>
      <w:bookmarkEnd w:id="20"/>
      <w:bookmarkEnd w:id="21"/>
      <w:bookmarkEnd w:id="22"/>
      <w:bookmarkEnd w:id="23"/>
    </w:p>
    <w:p w14:paraId="43A25701" w14:textId="77777777" w:rsidR="00DB05C1" w:rsidRPr="00150715" w:rsidRDefault="00DB05C1" w:rsidP="00DB05C1">
      <w:pPr>
        <w:pStyle w:val="NormalIndent"/>
        <w:jc w:val="both"/>
        <w:rPr>
          <w:rFonts w:ascii="Arial Narrow" w:hAnsi="Arial Narrow" w:cs="Arial"/>
          <w:color w:val="1E4164"/>
          <w:sz w:val="22"/>
          <w:szCs w:val="22"/>
          <w:lang w:val="en-GB"/>
        </w:rPr>
      </w:pPr>
      <w:r w:rsidRPr="00150715">
        <w:rPr>
          <w:rFonts w:ascii="Arial Narrow" w:hAnsi="Arial Narrow" w:cs="Arial"/>
          <w:color w:val="1E4164"/>
          <w:sz w:val="22"/>
          <w:szCs w:val="22"/>
          <w:lang w:val="en-GB"/>
        </w:rPr>
        <w:t>Headings are for convenience only and do not affect interpretation.  The following rules of interpretation apply unless the context requires otherwise.</w:t>
      </w:r>
    </w:p>
    <w:p w14:paraId="45F091FC" w14:textId="77777777" w:rsidR="00DB05C1" w:rsidRPr="00E159D1"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24" w:name="_Toc238978955"/>
      <w:bookmarkStart w:id="25" w:name="_Toc238979968"/>
      <w:bookmarkStart w:id="26" w:name="_Toc243975358"/>
      <w:r w:rsidRPr="00E159D1">
        <w:rPr>
          <w:rFonts w:ascii="Arial Narrow" w:hAnsi="Arial Narrow"/>
          <w:color w:val="1E4164"/>
          <w:sz w:val="22"/>
          <w:szCs w:val="22"/>
        </w:rPr>
        <w:t>The singular includes the plural and conversely.</w:t>
      </w:r>
      <w:bookmarkEnd w:id="24"/>
      <w:bookmarkEnd w:id="25"/>
      <w:bookmarkEnd w:id="26"/>
    </w:p>
    <w:p w14:paraId="391D5B78" w14:textId="77777777" w:rsidR="00DB05C1" w:rsidRPr="00197B3C"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27" w:name="_Toc238978956"/>
      <w:bookmarkStart w:id="28" w:name="_Toc238979969"/>
      <w:bookmarkStart w:id="29" w:name="_Toc243975359"/>
      <w:r w:rsidRPr="00197B3C">
        <w:rPr>
          <w:rFonts w:ascii="Arial Narrow" w:hAnsi="Arial Narrow"/>
          <w:color w:val="1E4164"/>
          <w:sz w:val="22"/>
          <w:szCs w:val="22"/>
        </w:rPr>
        <w:t>A gender includes all genders.</w:t>
      </w:r>
      <w:bookmarkEnd w:id="27"/>
      <w:bookmarkEnd w:id="28"/>
      <w:bookmarkEnd w:id="29"/>
    </w:p>
    <w:p w14:paraId="364AEC27" w14:textId="77777777" w:rsidR="00DB05C1" w:rsidRPr="004413E6"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30" w:name="_Toc238978957"/>
      <w:bookmarkStart w:id="31" w:name="_Toc238979970"/>
      <w:bookmarkStart w:id="32" w:name="_Toc243975360"/>
      <w:r w:rsidRPr="004413E6">
        <w:rPr>
          <w:rFonts w:ascii="Arial Narrow" w:hAnsi="Arial Narrow"/>
          <w:color w:val="1E4164"/>
          <w:sz w:val="22"/>
          <w:szCs w:val="22"/>
        </w:rPr>
        <w:t>If a word or phrase is defined, its other grammatical forms have a corresponding meaning.</w:t>
      </w:r>
      <w:bookmarkEnd w:id="30"/>
      <w:bookmarkEnd w:id="31"/>
      <w:bookmarkEnd w:id="32"/>
    </w:p>
    <w:p w14:paraId="73525AAC" w14:textId="77777777" w:rsidR="00DB05C1" w:rsidRPr="004413E6"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33" w:name="_Toc238978958"/>
      <w:bookmarkStart w:id="34" w:name="_Toc238979971"/>
      <w:bookmarkStart w:id="35" w:name="_Toc243975361"/>
      <w:r w:rsidRPr="004413E6">
        <w:rPr>
          <w:rFonts w:ascii="Arial Narrow" w:hAnsi="Arial Narrow"/>
          <w:color w:val="1E4164"/>
          <w:sz w:val="22"/>
          <w:szCs w:val="22"/>
        </w:rPr>
        <w:t>A reference to a person, corporation, trust, partnership, unin</w:t>
      </w:r>
      <w:r w:rsidR="00E1461F" w:rsidRPr="004413E6">
        <w:rPr>
          <w:rFonts w:ascii="Arial Narrow" w:hAnsi="Arial Narrow"/>
          <w:color w:val="1E4164"/>
          <w:sz w:val="22"/>
          <w:szCs w:val="22"/>
        </w:rPr>
        <w:t xml:space="preserve">corporated body or other entity </w:t>
      </w:r>
      <w:r w:rsidRPr="004413E6">
        <w:rPr>
          <w:rFonts w:ascii="Arial Narrow" w:hAnsi="Arial Narrow"/>
          <w:color w:val="1E4164"/>
          <w:sz w:val="22"/>
          <w:szCs w:val="22"/>
        </w:rPr>
        <w:t>includes any of them.</w:t>
      </w:r>
      <w:bookmarkEnd w:id="33"/>
      <w:bookmarkEnd w:id="34"/>
      <w:bookmarkEnd w:id="35"/>
    </w:p>
    <w:p w14:paraId="396D75C4" w14:textId="77777777" w:rsidR="00DB05C1" w:rsidRPr="004413E6"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36" w:name="_Toc238978959"/>
      <w:bookmarkStart w:id="37" w:name="_Toc238979972"/>
      <w:bookmarkStart w:id="38" w:name="_Toc243975362"/>
      <w:r w:rsidRPr="004413E6">
        <w:rPr>
          <w:rFonts w:ascii="Arial Narrow" w:hAnsi="Arial Narrow"/>
          <w:color w:val="1E4164"/>
          <w:sz w:val="22"/>
          <w:szCs w:val="22"/>
        </w:rPr>
        <w:t>A reference to a clause or Schedule is a reference to a clause of or a schedule to this Agreement.</w:t>
      </w:r>
      <w:bookmarkEnd w:id="36"/>
      <w:bookmarkEnd w:id="37"/>
      <w:bookmarkEnd w:id="38"/>
    </w:p>
    <w:p w14:paraId="374BAEA7" w14:textId="77777777" w:rsidR="00DB05C1" w:rsidRPr="004413E6"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39" w:name="_Toc238978960"/>
      <w:bookmarkStart w:id="40" w:name="_Toc238979973"/>
      <w:bookmarkStart w:id="41" w:name="_Toc243975363"/>
      <w:r w:rsidRPr="004413E6">
        <w:rPr>
          <w:rFonts w:ascii="Arial Narrow" w:hAnsi="Arial Narrow"/>
          <w:color w:val="1E4164"/>
          <w:sz w:val="22"/>
          <w:szCs w:val="22"/>
        </w:rPr>
        <w:t>A reference to an agreement or document (including a reference to this Agreement) is to the agreement or document as amended, varied, supplemented, novated or replaced, except to the extent prohibited by this Agreement or that other agreement or document.</w:t>
      </w:r>
      <w:bookmarkEnd w:id="39"/>
      <w:bookmarkEnd w:id="40"/>
      <w:bookmarkEnd w:id="41"/>
    </w:p>
    <w:p w14:paraId="6D781D53" w14:textId="77777777" w:rsidR="00DB05C1" w:rsidRPr="004413E6"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42" w:name="_Toc238978961"/>
      <w:bookmarkStart w:id="43" w:name="_Toc238979974"/>
      <w:bookmarkStart w:id="44" w:name="_Toc243975364"/>
      <w:r w:rsidRPr="004413E6">
        <w:rPr>
          <w:rFonts w:ascii="Arial Narrow" w:hAnsi="Arial Narrow"/>
          <w:color w:val="1E4164"/>
          <w:sz w:val="22"/>
          <w:szCs w:val="22"/>
        </w:rPr>
        <w:t>A reference to a person includes the person’s successors, permitted substitutes and permitted assigns (and, where applicable, the person’s legal personal representatives).</w:t>
      </w:r>
      <w:bookmarkEnd w:id="42"/>
      <w:bookmarkEnd w:id="43"/>
      <w:bookmarkEnd w:id="44"/>
    </w:p>
    <w:p w14:paraId="3409DF21" w14:textId="77777777" w:rsidR="00DB05C1" w:rsidRPr="004413E6"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45" w:name="_DV_M56"/>
      <w:bookmarkStart w:id="46" w:name="_Toc238978962"/>
      <w:bookmarkStart w:id="47" w:name="_Toc238979975"/>
      <w:bookmarkStart w:id="48" w:name="_Toc243975365"/>
      <w:bookmarkEnd w:id="45"/>
      <w:r w:rsidRPr="004413E6">
        <w:rPr>
          <w:rFonts w:ascii="Arial Narrow" w:hAnsi="Arial Narrow"/>
          <w:color w:val="1E4164"/>
          <w:sz w:val="22"/>
          <w:szCs w:val="22"/>
        </w:rPr>
        <w:t>A reference to legislation or to a provision of legislation includes a modification or re-enactment of it, a legislative provision substituted for it and a regulation or statutory instrument issued under it.</w:t>
      </w:r>
      <w:bookmarkEnd w:id="46"/>
      <w:bookmarkEnd w:id="47"/>
      <w:bookmarkEnd w:id="48"/>
    </w:p>
    <w:p w14:paraId="79C1D711" w14:textId="77777777" w:rsidR="00DB05C1" w:rsidRPr="004413E6"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49" w:name="_Toc238978963"/>
      <w:bookmarkStart w:id="50" w:name="_Toc238979976"/>
      <w:bookmarkStart w:id="51" w:name="_Toc243975366"/>
      <w:r w:rsidRPr="004413E6">
        <w:rPr>
          <w:rFonts w:ascii="Arial Narrow" w:hAnsi="Arial Narrow"/>
          <w:color w:val="1E4164"/>
          <w:sz w:val="22"/>
          <w:szCs w:val="22"/>
        </w:rPr>
        <w:t>A reference to $ or dollars is to Australian currency.</w:t>
      </w:r>
      <w:bookmarkEnd w:id="49"/>
      <w:bookmarkEnd w:id="50"/>
      <w:bookmarkEnd w:id="51"/>
    </w:p>
    <w:p w14:paraId="1C649E77" w14:textId="77777777" w:rsidR="00DB05C1" w:rsidRPr="00E159D1"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52" w:name="_Toc238978964"/>
      <w:bookmarkStart w:id="53" w:name="_Toc238979977"/>
      <w:bookmarkStart w:id="54" w:name="_Toc243975367"/>
      <w:r w:rsidRPr="004413E6">
        <w:rPr>
          <w:rFonts w:ascii="Arial Narrow" w:hAnsi="Arial Narrow"/>
          <w:color w:val="1E4164"/>
          <w:sz w:val="22"/>
          <w:szCs w:val="22"/>
        </w:rPr>
        <w:t xml:space="preserve">A reference to a time is to </w:t>
      </w:r>
      <w:r w:rsidRPr="004413E6">
        <w:rPr>
          <w:rFonts w:ascii="Arial Narrow" w:hAnsi="Arial Narrow" w:cs="Arial"/>
          <w:bCs/>
          <w:i/>
          <w:iCs/>
          <w:color w:val="1E4164"/>
          <w:sz w:val="22"/>
          <w:szCs w:val="22"/>
        </w:rPr>
        <w:t>Eastern Standard Time</w:t>
      </w:r>
      <w:r w:rsidRPr="00E159D1">
        <w:rPr>
          <w:rFonts w:ascii="Arial Narrow" w:hAnsi="Arial Narrow"/>
          <w:color w:val="1E4164"/>
          <w:sz w:val="22"/>
          <w:szCs w:val="22"/>
        </w:rPr>
        <w:t>.</w:t>
      </w:r>
      <w:bookmarkEnd w:id="52"/>
      <w:bookmarkEnd w:id="53"/>
      <w:bookmarkEnd w:id="54"/>
    </w:p>
    <w:p w14:paraId="5B1FF54C" w14:textId="77777777" w:rsidR="00DB05C1" w:rsidRPr="00197B3C" w:rsidRDefault="00DB05C1" w:rsidP="004413E6">
      <w:pPr>
        <w:pStyle w:val="NormalIndent"/>
        <w:numPr>
          <w:ilvl w:val="0"/>
          <w:numId w:val="22"/>
        </w:numPr>
        <w:tabs>
          <w:tab w:val="left" w:pos="1418"/>
        </w:tabs>
        <w:ind w:left="1418" w:hanging="709"/>
        <w:jc w:val="both"/>
        <w:outlineLvl w:val="2"/>
        <w:rPr>
          <w:rFonts w:ascii="Arial Narrow" w:hAnsi="Arial Narrow"/>
          <w:color w:val="1E4164"/>
          <w:sz w:val="22"/>
          <w:szCs w:val="22"/>
        </w:rPr>
      </w:pPr>
      <w:bookmarkStart w:id="55" w:name="_Toc238978965"/>
      <w:bookmarkStart w:id="56" w:name="_Toc238979978"/>
      <w:bookmarkStart w:id="57" w:name="_Toc243975368"/>
      <w:r w:rsidRPr="00197B3C">
        <w:rPr>
          <w:rFonts w:ascii="Arial Narrow" w:hAnsi="Arial Narrow"/>
          <w:color w:val="1E4164"/>
          <w:sz w:val="22"/>
          <w:szCs w:val="22"/>
        </w:rPr>
        <w:t>The word “includes” or “including” or “such as” are not words of limitation, and when introducing an example, do not limit the meaning of the words to which the example relates to examples of a similar kind.</w:t>
      </w:r>
      <w:bookmarkEnd w:id="55"/>
      <w:bookmarkEnd w:id="56"/>
      <w:bookmarkEnd w:id="57"/>
    </w:p>
    <w:p w14:paraId="74125C0B" w14:textId="77777777" w:rsidR="00DB05C1" w:rsidRPr="0076187B" w:rsidRDefault="00DB05C1" w:rsidP="004413E6">
      <w:pPr>
        <w:pStyle w:val="APAhead1"/>
      </w:pPr>
      <w:bookmarkStart w:id="58" w:name="_Toc238978966"/>
      <w:bookmarkStart w:id="59" w:name="_Toc238979979"/>
      <w:bookmarkStart w:id="60" w:name="_Toc243975369"/>
      <w:bookmarkStart w:id="61" w:name="_Toc380568393"/>
      <w:bookmarkStart w:id="62" w:name="_Toc382898884"/>
      <w:r w:rsidRPr="0076187B">
        <w:t>Term</w:t>
      </w:r>
      <w:bookmarkEnd w:id="58"/>
      <w:bookmarkEnd w:id="59"/>
      <w:bookmarkEnd w:id="60"/>
      <w:bookmarkEnd w:id="61"/>
      <w:bookmarkEnd w:id="62"/>
    </w:p>
    <w:p w14:paraId="7F62005D"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This Agreement commences on the date specified in the </w:t>
      </w:r>
      <w:r w:rsidRPr="00150715">
        <w:rPr>
          <w:rFonts w:ascii="Arial Narrow" w:hAnsi="Arial Narrow" w:cs="Arial"/>
          <w:b/>
          <w:color w:val="1E4164"/>
          <w:sz w:val="22"/>
          <w:szCs w:val="22"/>
        </w:rPr>
        <w:t>Details</w:t>
      </w:r>
      <w:r w:rsidRPr="00150715">
        <w:rPr>
          <w:rFonts w:ascii="Arial Narrow" w:hAnsi="Arial Narrow" w:cs="Arial"/>
          <w:color w:val="1E4164"/>
          <w:sz w:val="22"/>
          <w:szCs w:val="22"/>
        </w:rPr>
        <w:t xml:space="preserve"> and continues until it is terminated in accordance with </w:t>
      </w:r>
      <w:r w:rsidRPr="00150715">
        <w:rPr>
          <w:rFonts w:ascii="Arial Narrow" w:hAnsi="Arial Narrow" w:cs="Arial"/>
          <w:b/>
          <w:color w:val="1E4164"/>
          <w:sz w:val="22"/>
          <w:szCs w:val="22"/>
        </w:rPr>
        <w:t>clause 13</w:t>
      </w:r>
      <w:r w:rsidRPr="00150715">
        <w:rPr>
          <w:rFonts w:ascii="Arial Narrow" w:hAnsi="Arial Narrow" w:cs="Arial"/>
          <w:color w:val="1E4164"/>
          <w:sz w:val="22"/>
          <w:szCs w:val="22"/>
        </w:rPr>
        <w:t>.</w:t>
      </w:r>
    </w:p>
    <w:p w14:paraId="6DB4DF0D" w14:textId="77777777" w:rsidR="00DB05C1" w:rsidRDefault="00DB05C1" w:rsidP="004413E6">
      <w:pPr>
        <w:pStyle w:val="APAhead1"/>
      </w:pPr>
      <w:bookmarkStart w:id="63" w:name="_Toc238978967"/>
      <w:bookmarkStart w:id="64" w:name="_Toc238979980"/>
      <w:bookmarkStart w:id="65" w:name="_Toc243975370"/>
      <w:bookmarkStart w:id="66" w:name="_Toc380568394"/>
      <w:bookmarkStart w:id="67" w:name="_Toc382898885"/>
      <w:r w:rsidRPr="0076187B">
        <w:t>Auctions</w:t>
      </w:r>
      <w:bookmarkEnd w:id="63"/>
      <w:bookmarkEnd w:id="64"/>
      <w:bookmarkEnd w:id="65"/>
      <w:bookmarkEnd w:id="66"/>
      <w:bookmarkEnd w:id="67"/>
    </w:p>
    <w:p w14:paraId="4EDDEBE2" w14:textId="77777777" w:rsidR="00DB05C1" w:rsidRPr="0076187B" w:rsidRDefault="00DB05C1" w:rsidP="004413E6">
      <w:pPr>
        <w:pStyle w:val="APAHead2"/>
      </w:pPr>
      <w:bookmarkStart w:id="68" w:name="_Toc382831208"/>
      <w:bookmarkStart w:id="69" w:name="_Toc382897602"/>
      <w:bookmarkStart w:id="70" w:name="_Toc382897747"/>
      <w:bookmarkStart w:id="71" w:name="_Toc382898059"/>
      <w:bookmarkStart w:id="72" w:name="_Toc382898886"/>
      <w:bookmarkStart w:id="73" w:name="_Toc382831209"/>
      <w:bookmarkStart w:id="74" w:name="_Toc382897603"/>
      <w:bookmarkStart w:id="75" w:name="_Toc382897748"/>
      <w:bookmarkStart w:id="76" w:name="_Toc382898060"/>
      <w:bookmarkStart w:id="77" w:name="_Toc382898887"/>
      <w:bookmarkStart w:id="78" w:name="_Toc238978968"/>
      <w:bookmarkStart w:id="79" w:name="_Toc238979981"/>
      <w:bookmarkStart w:id="80" w:name="_Toc243975371"/>
      <w:bookmarkStart w:id="81" w:name="_Toc380568395"/>
      <w:bookmarkStart w:id="82" w:name="_Toc382898888"/>
      <w:bookmarkEnd w:id="68"/>
      <w:bookmarkEnd w:id="69"/>
      <w:bookmarkEnd w:id="70"/>
      <w:bookmarkEnd w:id="71"/>
      <w:bookmarkEnd w:id="72"/>
      <w:bookmarkEnd w:id="73"/>
      <w:bookmarkEnd w:id="74"/>
      <w:bookmarkEnd w:id="75"/>
      <w:bookmarkEnd w:id="76"/>
      <w:bookmarkEnd w:id="77"/>
      <w:r w:rsidRPr="0076187B">
        <w:t>General</w:t>
      </w:r>
      <w:bookmarkEnd w:id="78"/>
      <w:bookmarkEnd w:id="79"/>
      <w:bookmarkEnd w:id="80"/>
      <w:bookmarkEnd w:id="81"/>
      <w:bookmarkEnd w:id="82"/>
    </w:p>
    <w:p w14:paraId="32AF282D" w14:textId="77777777" w:rsidR="00DB05C1" w:rsidRPr="00E159D1" w:rsidRDefault="00DB05C1" w:rsidP="004413E6">
      <w:pPr>
        <w:pStyle w:val="NormalIndent"/>
        <w:jc w:val="both"/>
        <w:rPr>
          <w:rFonts w:ascii="Arial Narrow" w:hAnsi="Arial Narrow" w:cs="Arial"/>
          <w:bCs/>
          <w:iCs/>
          <w:color w:val="1E4164"/>
          <w:sz w:val="22"/>
          <w:szCs w:val="22"/>
        </w:rPr>
      </w:pPr>
      <w:r w:rsidRPr="00E159D1">
        <w:rPr>
          <w:rFonts w:ascii="Arial Narrow" w:hAnsi="Arial Narrow" w:cs="Arial"/>
          <w:bCs/>
          <w:iCs/>
          <w:color w:val="1E4164"/>
          <w:sz w:val="22"/>
          <w:szCs w:val="22"/>
        </w:rPr>
        <w:t>The Auction Participant:</w:t>
      </w:r>
    </w:p>
    <w:p w14:paraId="04A50F7B" w14:textId="77777777" w:rsidR="00DB05C1" w:rsidRPr="00E159D1" w:rsidRDefault="00DB05C1" w:rsidP="004413E6">
      <w:pPr>
        <w:pStyle w:val="NormalIndent"/>
        <w:numPr>
          <w:ilvl w:val="0"/>
          <w:numId w:val="43"/>
        </w:numPr>
        <w:tabs>
          <w:tab w:val="left" w:pos="1418"/>
        </w:tabs>
        <w:ind w:left="1418" w:hanging="709"/>
        <w:jc w:val="both"/>
        <w:outlineLvl w:val="2"/>
        <w:rPr>
          <w:rFonts w:ascii="Arial Narrow" w:hAnsi="Arial Narrow"/>
          <w:color w:val="1E4164"/>
          <w:sz w:val="22"/>
          <w:szCs w:val="22"/>
        </w:rPr>
      </w:pPr>
      <w:bookmarkStart w:id="83" w:name="_Toc238978969"/>
      <w:bookmarkStart w:id="84" w:name="_Toc238979982"/>
      <w:bookmarkStart w:id="85" w:name="_Toc243975372"/>
      <w:r w:rsidRPr="00E159D1">
        <w:rPr>
          <w:rFonts w:ascii="Arial Narrow" w:hAnsi="Arial Narrow"/>
          <w:color w:val="1E4164"/>
          <w:sz w:val="22"/>
          <w:szCs w:val="22"/>
        </w:rPr>
        <w:t xml:space="preserve">acknowledges that </w:t>
      </w:r>
      <w:r w:rsidRPr="004413E6">
        <w:rPr>
          <w:rFonts w:ascii="Arial Narrow" w:hAnsi="Arial Narrow" w:cs="Arial"/>
          <w:bCs/>
          <w:i/>
          <w:iCs/>
          <w:color w:val="1E4164"/>
          <w:sz w:val="22"/>
          <w:szCs w:val="22"/>
        </w:rPr>
        <w:t>AEMO</w:t>
      </w:r>
      <w:r w:rsidRPr="00E159D1">
        <w:rPr>
          <w:rFonts w:ascii="Arial Narrow" w:hAnsi="Arial Narrow"/>
          <w:color w:val="1E4164"/>
          <w:sz w:val="22"/>
          <w:szCs w:val="22"/>
        </w:rPr>
        <w:t xml:space="preserve"> will conduct the </w:t>
      </w:r>
      <w:r w:rsidRPr="004413E6">
        <w:rPr>
          <w:rFonts w:ascii="Arial Narrow" w:hAnsi="Arial Narrow" w:cs="Arial"/>
          <w:bCs/>
          <w:i/>
          <w:iCs/>
          <w:color w:val="1E4164"/>
          <w:sz w:val="22"/>
          <w:szCs w:val="22"/>
        </w:rPr>
        <w:t>auctions</w:t>
      </w:r>
      <w:r w:rsidRPr="00E159D1">
        <w:rPr>
          <w:rFonts w:ascii="Arial Narrow" w:hAnsi="Arial Narrow"/>
          <w:color w:val="1E4164"/>
          <w:sz w:val="22"/>
          <w:szCs w:val="22"/>
        </w:rPr>
        <w:t xml:space="preserve"> in accordance with the </w:t>
      </w:r>
      <w:r w:rsidRPr="004413E6">
        <w:rPr>
          <w:rFonts w:ascii="Arial Narrow" w:hAnsi="Arial Narrow" w:cs="Arial"/>
          <w:bCs/>
          <w:i/>
          <w:iCs/>
          <w:color w:val="1E4164"/>
          <w:sz w:val="22"/>
          <w:szCs w:val="22"/>
        </w:rPr>
        <w:t>auction rules</w:t>
      </w:r>
      <w:r w:rsidRPr="00E159D1">
        <w:rPr>
          <w:rFonts w:ascii="Arial Narrow" w:hAnsi="Arial Narrow"/>
          <w:color w:val="1E4164"/>
          <w:sz w:val="22"/>
          <w:szCs w:val="22"/>
        </w:rPr>
        <w:t>;  and</w:t>
      </w:r>
      <w:bookmarkEnd w:id="83"/>
      <w:bookmarkEnd w:id="84"/>
      <w:bookmarkEnd w:id="85"/>
    </w:p>
    <w:p w14:paraId="4B4F9FF3" w14:textId="77777777" w:rsidR="00DB05C1" w:rsidRPr="00E159D1" w:rsidRDefault="00DB05C1" w:rsidP="004413E6">
      <w:pPr>
        <w:pStyle w:val="NormalIndent"/>
        <w:numPr>
          <w:ilvl w:val="0"/>
          <w:numId w:val="43"/>
        </w:numPr>
        <w:tabs>
          <w:tab w:val="left" w:pos="1418"/>
        </w:tabs>
        <w:ind w:left="1418" w:hanging="709"/>
        <w:jc w:val="both"/>
        <w:outlineLvl w:val="2"/>
        <w:rPr>
          <w:rFonts w:ascii="Arial Narrow" w:hAnsi="Arial Narrow"/>
          <w:color w:val="1E4164"/>
          <w:sz w:val="22"/>
          <w:szCs w:val="22"/>
        </w:rPr>
      </w:pPr>
      <w:bookmarkStart w:id="86" w:name="_Toc238978970"/>
      <w:bookmarkStart w:id="87" w:name="_Toc238979983"/>
      <w:bookmarkStart w:id="88" w:name="_Toc243975373"/>
      <w:r w:rsidRPr="00E159D1">
        <w:rPr>
          <w:rFonts w:ascii="Arial Narrow" w:hAnsi="Arial Narrow"/>
          <w:color w:val="1E4164"/>
          <w:sz w:val="22"/>
          <w:szCs w:val="22"/>
        </w:rPr>
        <w:t xml:space="preserve">agrees that it will participate in the </w:t>
      </w:r>
      <w:r w:rsidRPr="004413E6">
        <w:rPr>
          <w:rFonts w:ascii="Arial Narrow" w:hAnsi="Arial Narrow" w:cs="Arial"/>
          <w:bCs/>
          <w:i/>
          <w:iCs/>
          <w:color w:val="1E4164"/>
          <w:sz w:val="22"/>
          <w:szCs w:val="22"/>
        </w:rPr>
        <w:t>auctions</w:t>
      </w:r>
      <w:r w:rsidRPr="00E159D1">
        <w:rPr>
          <w:rFonts w:ascii="Arial Narrow" w:hAnsi="Arial Narrow"/>
          <w:color w:val="1E4164"/>
          <w:sz w:val="22"/>
          <w:szCs w:val="22"/>
        </w:rPr>
        <w:t xml:space="preserve"> in accordance with the </w:t>
      </w:r>
      <w:r w:rsidRPr="004413E6">
        <w:rPr>
          <w:rFonts w:ascii="Arial Narrow" w:hAnsi="Arial Narrow" w:cs="Arial"/>
          <w:bCs/>
          <w:i/>
          <w:iCs/>
          <w:color w:val="1E4164"/>
          <w:sz w:val="22"/>
          <w:szCs w:val="22"/>
        </w:rPr>
        <w:t>auction rules</w:t>
      </w:r>
      <w:r w:rsidRPr="00E159D1">
        <w:rPr>
          <w:rFonts w:ascii="Arial Narrow" w:hAnsi="Arial Narrow"/>
          <w:color w:val="1E4164"/>
          <w:sz w:val="22"/>
          <w:szCs w:val="22"/>
        </w:rPr>
        <w:t>, and on the terms and conditions set out in this Agreement.</w:t>
      </w:r>
      <w:bookmarkEnd w:id="86"/>
      <w:bookmarkEnd w:id="87"/>
      <w:bookmarkEnd w:id="88"/>
    </w:p>
    <w:p w14:paraId="48B804F1" w14:textId="77777777" w:rsidR="00DB05C1" w:rsidRPr="0076187B" w:rsidRDefault="00DB05C1" w:rsidP="004413E6">
      <w:pPr>
        <w:pStyle w:val="APAhead1"/>
      </w:pPr>
      <w:bookmarkStart w:id="89" w:name="_Toc238978971"/>
      <w:bookmarkStart w:id="90" w:name="_Toc238979984"/>
      <w:bookmarkStart w:id="91" w:name="_Toc243975374"/>
      <w:bookmarkStart w:id="92" w:name="_Toc380568396"/>
      <w:bookmarkStart w:id="93" w:name="_Toc382898889"/>
      <w:r w:rsidRPr="006055E9">
        <w:lastRenderedPageBreak/>
        <w:t>Settlements</w:t>
      </w:r>
      <w:r w:rsidRPr="0076187B">
        <w:t xml:space="preserve"> Residue Distribution Agreements</w:t>
      </w:r>
      <w:bookmarkEnd w:id="89"/>
      <w:bookmarkEnd w:id="90"/>
      <w:bookmarkEnd w:id="91"/>
      <w:bookmarkEnd w:id="92"/>
      <w:bookmarkEnd w:id="93"/>
    </w:p>
    <w:p w14:paraId="56A27F52" w14:textId="77777777" w:rsidR="00DB05C1" w:rsidRPr="0076187B" w:rsidRDefault="00DB05C1" w:rsidP="004413E6">
      <w:pPr>
        <w:pStyle w:val="APAHead2"/>
      </w:pPr>
      <w:bookmarkStart w:id="94" w:name="_Toc382831214"/>
      <w:bookmarkStart w:id="95" w:name="_Toc382897608"/>
      <w:bookmarkStart w:id="96" w:name="_Toc382897753"/>
      <w:bookmarkStart w:id="97" w:name="_Toc382898065"/>
      <w:bookmarkStart w:id="98" w:name="_Toc382898890"/>
      <w:bookmarkStart w:id="99" w:name="_Toc238978972"/>
      <w:bookmarkStart w:id="100" w:name="_Toc238979985"/>
      <w:bookmarkStart w:id="101" w:name="_Toc243975375"/>
      <w:bookmarkStart w:id="102" w:name="_Toc380568397"/>
      <w:bookmarkStart w:id="103" w:name="_Toc382898891"/>
      <w:bookmarkEnd w:id="94"/>
      <w:bookmarkEnd w:id="95"/>
      <w:bookmarkEnd w:id="96"/>
      <w:bookmarkEnd w:id="97"/>
      <w:bookmarkEnd w:id="98"/>
      <w:r w:rsidRPr="006055E9">
        <w:t>Eligibility</w:t>
      </w:r>
      <w:bookmarkEnd w:id="99"/>
      <w:bookmarkEnd w:id="100"/>
      <w:bookmarkEnd w:id="101"/>
      <w:bookmarkEnd w:id="102"/>
      <w:bookmarkEnd w:id="103"/>
    </w:p>
    <w:p w14:paraId="32FB4A9A"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will only enter into an SRDA with </w:t>
      </w:r>
      <w:r w:rsidRPr="00150715">
        <w:rPr>
          <w:rFonts w:ascii="Arial Narrow" w:hAnsi="Arial Narrow" w:cs="Arial"/>
          <w:i/>
          <w:color w:val="1E4164"/>
          <w:sz w:val="22"/>
          <w:szCs w:val="22"/>
        </w:rPr>
        <w:t>eligible persons</w:t>
      </w:r>
      <w:r w:rsidRPr="00150715">
        <w:rPr>
          <w:rFonts w:ascii="Arial Narrow" w:hAnsi="Arial Narrow" w:cs="Arial"/>
          <w:color w:val="1E4164"/>
          <w:sz w:val="22"/>
          <w:szCs w:val="22"/>
        </w:rPr>
        <w:t xml:space="preserve"> who meet and continue to satisfy the criteria detailed in the </w:t>
      </w:r>
      <w:r w:rsidRPr="00150715">
        <w:rPr>
          <w:rFonts w:ascii="Arial Narrow" w:hAnsi="Arial Narrow" w:cs="Arial"/>
          <w:i/>
          <w:color w:val="1E4164"/>
          <w:sz w:val="22"/>
          <w:szCs w:val="22"/>
        </w:rPr>
        <w:t>Rules</w:t>
      </w:r>
      <w:r w:rsidRPr="00150715">
        <w:rPr>
          <w:rFonts w:ascii="Arial Narrow" w:hAnsi="Arial Narrow" w:cs="Arial"/>
          <w:color w:val="1E4164"/>
          <w:sz w:val="22"/>
          <w:szCs w:val="22"/>
        </w:rPr>
        <w:t xml:space="preserve">, or clause 3.2 of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w:t>
      </w:r>
    </w:p>
    <w:p w14:paraId="6D69B94E" w14:textId="77777777" w:rsidR="00DB05C1" w:rsidRPr="0076187B" w:rsidRDefault="00DB05C1" w:rsidP="004413E6">
      <w:pPr>
        <w:pStyle w:val="APAHead2"/>
      </w:pPr>
      <w:bookmarkStart w:id="104" w:name="_Toc238978973"/>
      <w:bookmarkStart w:id="105" w:name="_Toc238979986"/>
      <w:bookmarkStart w:id="106" w:name="_Toc243975376"/>
      <w:bookmarkStart w:id="107" w:name="_Toc380568398"/>
      <w:bookmarkStart w:id="108" w:name="_Toc382898892"/>
      <w:r w:rsidRPr="006055E9">
        <w:t>Formation</w:t>
      </w:r>
      <w:bookmarkEnd w:id="104"/>
      <w:bookmarkEnd w:id="105"/>
      <w:bookmarkEnd w:id="106"/>
      <w:bookmarkEnd w:id="107"/>
      <w:bookmarkEnd w:id="108"/>
    </w:p>
    <w:p w14:paraId="0BF6CA7E"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The parties agree that if:</w:t>
      </w:r>
    </w:p>
    <w:p w14:paraId="15C2FFA5" w14:textId="77777777" w:rsidR="00DB05C1" w:rsidRPr="002D7F69" w:rsidRDefault="00DB05C1" w:rsidP="004413E6">
      <w:pPr>
        <w:pStyle w:val="NormalIndent"/>
        <w:numPr>
          <w:ilvl w:val="0"/>
          <w:numId w:val="44"/>
        </w:numPr>
        <w:tabs>
          <w:tab w:val="left" w:pos="1418"/>
        </w:tabs>
        <w:ind w:left="1418" w:hanging="709"/>
        <w:jc w:val="both"/>
        <w:outlineLvl w:val="2"/>
        <w:rPr>
          <w:rFonts w:ascii="Arial Narrow" w:hAnsi="Arial Narrow"/>
          <w:color w:val="1E4164"/>
          <w:sz w:val="22"/>
          <w:szCs w:val="22"/>
        </w:rPr>
      </w:pPr>
      <w:bookmarkStart w:id="109" w:name="_Toc238978974"/>
      <w:bookmarkStart w:id="110" w:name="_Toc238979987"/>
      <w:bookmarkStart w:id="111" w:name="_Toc243975377"/>
      <w:r w:rsidRPr="002D7F69">
        <w:rPr>
          <w:rFonts w:ascii="Arial Narrow" w:hAnsi="Arial Narrow"/>
          <w:color w:val="1E4164"/>
          <w:sz w:val="22"/>
          <w:szCs w:val="22"/>
        </w:rPr>
        <w:t xml:space="preserve">the Auction Participant submits a Bid File to </w:t>
      </w:r>
      <w:r w:rsidRPr="00E159D1">
        <w:rPr>
          <w:rFonts w:ascii="Arial Narrow" w:hAnsi="Arial Narrow" w:cs="Arial"/>
          <w:i/>
          <w:color w:val="1E4164"/>
          <w:sz w:val="22"/>
          <w:szCs w:val="22"/>
        </w:rPr>
        <w:t>AEMO</w:t>
      </w:r>
      <w:r w:rsidRPr="002D7F69">
        <w:rPr>
          <w:rFonts w:ascii="Arial Narrow" w:hAnsi="Arial Narrow"/>
          <w:color w:val="1E4164"/>
          <w:sz w:val="22"/>
          <w:szCs w:val="22"/>
        </w:rPr>
        <w:t>;  and</w:t>
      </w:r>
      <w:bookmarkEnd w:id="109"/>
      <w:bookmarkEnd w:id="110"/>
      <w:bookmarkEnd w:id="111"/>
    </w:p>
    <w:p w14:paraId="74D6156F" w14:textId="77777777" w:rsidR="00DB05C1" w:rsidRPr="002D7F69" w:rsidRDefault="00DB05C1" w:rsidP="004413E6">
      <w:pPr>
        <w:pStyle w:val="NormalIndent"/>
        <w:numPr>
          <w:ilvl w:val="0"/>
          <w:numId w:val="44"/>
        </w:numPr>
        <w:tabs>
          <w:tab w:val="left" w:pos="1418"/>
        </w:tabs>
        <w:spacing w:before="100" w:after="180"/>
        <w:ind w:left="1418" w:hanging="709"/>
        <w:jc w:val="both"/>
        <w:outlineLvl w:val="2"/>
        <w:rPr>
          <w:rFonts w:ascii="Arial Narrow" w:hAnsi="Arial Narrow"/>
          <w:color w:val="1E4164"/>
          <w:sz w:val="22"/>
          <w:szCs w:val="22"/>
        </w:rPr>
      </w:pPr>
      <w:bookmarkStart w:id="112" w:name="_Toc238978975"/>
      <w:bookmarkStart w:id="113" w:name="_Toc238979988"/>
      <w:bookmarkStart w:id="114" w:name="_Toc243975378"/>
      <w:r w:rsidRPr="00E159D1">
        <w:rPr>
          <w:rFonts w:ascii="Arial Narrow" w:hAnsi="Arial Narrow" w:cs="Arial"/>
          <w:i/>
          <w:color w:val="1E4164"/>
          <w:sz w:val="22"/>
          <w:szCs w:val="22"/>
        </w:rPr>
        <w:t>AEMO</w:t>
      </w:r>
      <w:r w:rsidRPr="002D7F69">
        <w:rPr>
          <w:rFonts w:ascii="Arial Narrow" w:hAnsi="Arial Narrow"/>
          <w:color w:val="1E4164"/>
          <w:sz w:val="22"/>
          <w:szCs w:val="22"/>
        </w:rPr>
        <w:t xml:space="preserve"> allocates Units to the Auction Participant in accordance with the </w:t>
      </w:r>
      <w:r w:rsidRPr="00E159D1">
        <w:rPr>
          <w:rFonts w:ascii="Arial Narrow" w:hAnsi="Arial Narrow" w:cs="Arial"/>
          <w:i/>
          <w:color w:val="1E4164"/>
          <w:sz w:val="22"/>
          <w:szCs w:val="22"/>
        </w:rPr>
        <w:t>auction rules</w:t>
      </w:r>
      <w:r w:rsidRPr="002D7F69">
        <w:rPr>
          <w:rFonts w:ascii="Arial Narrow" w:hAnsi="Arial Narrow"/>
          <w:color w:val="1E4164"/>
          <w:sz w:val="22"/>
          <w:szCs w:val="22"/>
        </w:rPr>
        <w:t xml:space="preserve"> and sends a Confirmation to the Auction Participant,</w:t>
      </w:r>
      <w:bookmarkEnd w:id="112"/>
      <w:bookmarkEnd w:id="113"/>
      <w:bookmarkEnd w:id="114"/>
    </w:p>
    <w:p w14:paraId="540141E1" w14:textId="77777777" w:rsidR="00DB05C1" w:rsidRPr="00150715" w:rsidRDefault="00DB05C1" w:rsidP="00DB05C1">
      <w:pPr>
        <w:ind w:left="709"/>
        <w:jc w:val="both"/>
        <w:rPr>
          <w:rFonts w:ascii="Arial Narrow" w:hAnsi="Arial Narrow" w:cs="Arial"/>
          <w:szCs w:val="22"/>
        </w:rPr>
      </w:pPr>
      <w:r w:rsidRPr="00150715">
        <w:rPr>
          <w:rFonts w:ascii="Arial Narrow" w:hAnsi="Arial Narrow" w:cs="Arial"/>
          <w:szCs w:val="22"/>
        </w:rPr>
        <w:t>the parties will have entered into an SRDA</w:t>
      </w:r>
      <w:r w:rsidRPr="00150715">
        <w:rPr>
          <w:rStyle w:val="DeltaViewInsertion"/>
          <w:rFonts w:ascii="Arial Narrow" w:hAnsi="Arial Narrow" w:cs="Arial"/>
          <w:color w:val="1E4164"/>
          <w:szCs w:val="22"/>
          <w:u w:val="none"/>
        </w:rPr>
        <w:t xml:space="preserve"> in respect of each Relevant Quarter for which the Auction Participant has been allocated Units,</w:t>
      </w:r>
      <w:r w:rsidRPr="00150715">
        <w:rPr>
          <w:rFonts w:ascii="Arial Narrow" w:hAnsi="Arial Narrow" w:cs="Arial"/>
          <w:szCs w:val="22"/>
        </w:rPr>
        <w:t xml:space="preserve"> pursuant to which </w:t>
      </w:r>
      <w:r w:rsidRPr="00150715">
        <w:rPr>
          <w:rFonts w:ascii="Arial Narrow" w:hAnsi="Arial Narrow" w:cs="Arial"/>
          <w:i/>
          <w:szCs w:val="22"/>
        </w:rPr>
        <w:t>AEMO</w:t>
      </w:r>
      <w:r w:rsidRPr="00150715">
        <w:rPr>
          <w:rFonts w:ascii="Arial Narrow" w:hAnsi="Arial Narrow" w:cs="Arial"/>
          <w:szCs w:val="22"/>
        </w:rPr>
        <w:t xml:space="preserve"> unconditionally agrees to grant to the Auction Participant, and the Auction Participant agrees to acquire, the SRDA Units for the Purchase Price on the terms and conditions set out in this Agreement.</w:t>
      </w:r>
    </w:p>
    <w:p w14:paraId="4F4926A2" w14:textId="77777777" w:rsidR="00DB05C1" w:rsidRPr="00B825CA" w:rsidRDefault="00DB05C1" w:rsidP="004413E6">
      <w:pPr>
        <w:pStyle w:val="APAHead2"/>
      </w:pPr>
      <w:bookmarkStart w:id="115" w:name="_Toc238978976"/>
      <w:bookmarkStart w:id="116" w:name="_Toc238979989"/>
      <w:bookmarkStart w:id="117" w:name="_Toc243975379"/>
      <w:bookmarkStart w:id="118" w:name="_Toc380568399"/>
      <w:bookmarkStart w:id="119" w:name="_Toc382898893"/>
      <w:r w:rsidRPr="00B825CA">
        <w:t>Term of SRDA</w:t>
      </w:r>
      <w:bookmarkEnd w:id="115"/>
      <w:bookmarkEnd w:id="116"/>
      <w:bookmarkEnd w:id="117"/>
      <w:bookmarkEnd w:id="118"/>
      <w:bookmarkEnd w:id="119"/>
    </w:p>
    <w:p w14:paraId="445C0325"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Each SRDA commences on the date </w:t>
      </w:r>
      <w:r w:rsidRPr="00150715">
        <w:rPr>
          <w:rStyle w:val="DeltaViewInsertion"/>
          <w:rFonts w:ascii="Arial Narrow" w:hAnsi="Arial Narrow" w:cs="Arial"/>
          <w:color w:val="1E4164"/>
          <w:sz w:val="22"/>
          <w:szCs w:val="22"/>
          <w:u w:val="none"/>
        </w:rPr>
        <w:t>of</w:t>
      </w:r>
      <w:r w:rsidRPr="00150715">
        <w:rPr>
          <w:rFonts w:ascii="Arial Narrow" w:hAnsi="Arial Narrow" w:cs="Arial"/>
          <w:color w:val="1E4164"/>
          <w:sz w:val="22"/>
          <w:szCs w:val="22"/>
        </w:rPr>
        <w:t xml:space="preserve"> the Relevant Confirmation and, subject to </w:t>
      </w:r>
      <w:r w:rsidRPr="00150715">
        <w:rPr>
          <w:rFonts w:ascii="Arial Narrow" w:hAnsi="Arial Narrow" w:cs="Arial"/>
          <w:b/>
          <w:color w:val="1E4164"/>
          <w:sz w:val="22"/>
          <w:szCs w:val="22"/>
        </w:rPr>
        <w:t>clause 13</w:t>
      </w:r>
      <w:r w:rsidRPr="00150715">
        <w:rPr>
          <w:rFonts w:ascii="Arial Narrow" w:hAnsi="Arial Narrow" w:cs="Arial"/>
          <w:color w:val="1E4164"/>
          <w:sz w:val="22"/>
          <w:szCs w:val="22"/>
        </w:rPr>
        <w:t xml:space="preserve">, continues until 16 </w:t>
      </w:r>
      <w:r w:rsidRPr="00150715">
        <w:rPr>
          <w:rFonts w:ascii="Arial Narrow" w:hAnsi="Arial Narrow" w:cs="Arial"/>
          <w:i/>
          <w:color w:val="1E4164"/>
          <w:sz w:val="22"/>
          <w:szCs w:val="22"/>
        </w:rPr>
        <w:t>business days</w:t>
      </w:r>
      <w:r w:rsidRPr="00150715">
        <w:rPr>
          <w:rFonts w:ascii="Arial Narrow" w:hAnsi="Arial Narrow" w:cs="Arial"/>
          <w:color w:val="1E4164"/>
          <w:sz w:val="22"/>
          <w:szCs w:val="22"/>
        </w:rPr>
        <w:t xml:space="preserve"> after receipt by the Auction Participant of the Reconciliation Statement to be provided by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under </w:t>
      </w:r>
      <w:r w:rsidRPr="00150715">
        <w:rPr>
          <w:rFonts w:ascii="Arial Narrow" w:hAnsi="Arial Narrow" w:cs="Arial"/>
          <w:b/>
          <w:color w:val="1E4164"/>
          <w:sz w:val="22"/>
          <w:szCs w:val="22"/>
        </w:rPr>
        <w:t>clause 7</w:t>
      </w:r>
      <w:r w:rsidRPr="00150715">
        <w:rPr>
          <w:rFonts w:ascii="Arial Narrow" w:hAnsi="Arial Narrow" w:cs="Arial"/>
          <w:color w:val="1E4164"/>
          <w:sz w:val="22"/>
          <w:szCs w:val="22"/>
        </w:rPr>
        <w:t>.</w:t>
      </w:r>
    </w:p>
    <w:p w14:paraId="18F18AAB" w14:textId="77777777" w:rsidR="00DB05C1" w:rsidRPr="00B825CA" w:rsidRDefault="00DB05C1" w:rsidP="004413E6">
      <w:pPr>
        <w:pStyle w:val="APAHead2"/>
      </w:pPr>
      <w:bookmarkStart w:id="120" w:name="_Toc238978977"/>
      <w:bookmarkStart w:id="121" w:name="_Toc238979990"/>
      <w:bookmarkStart w:id="122" w:name="_Toc243975380"/>
      <w:bookmarkStart w:id="123" w:name="_Toc380568400"/>
      <w:bookmarkStart w:id="124" w:name="_Toc382898894"/>
      <w:r w:rsidRPr="00B825CA">
        <w:t>Separate Agreements</w:t>
      </w:r>
      <w:bookmarkEnd w:id="120"/>
      <w:bookmarkEnd w:id="121"/>
      <w:bookmarkEnd w:id="122"/>
      <w:bookmarkEnd w:id="123"/>
      <w:bookmarkEnd w:id="124"/>
    </w:p>
    <w:p w14:paraId="05618F00" w14:textId="77777777" w:rsidR="00DB05C1" w:rsidRPr="00150715" w:rsidRDefault="00DB05C1" w:rsidP="00DB05C1">
      <w:pPr>
        <w:pStyle w:val="NormalIndent"/>
        <w:spacing w:after="180"/>
        <w:jc w:val="both"/>
        <w:rPr>
          <w:rFonts w:ascii="Arial Narrow" w:hAnsi="Arial Narrow" w:cs="Arial"/>
          <w:color w:val="1E4164"/>
          <w:sz w:val="22"/>
          <w:szCs w:val="22"/>
        </w:rPr>
      </w:pPr>
      <w:r w:rsidRPr="00150715">
        <w:rPr>
          <w:rFonts w:ascii="Arial Narrow" w:hAnsi="Arial Narrow" w:cs="Arial"/>
          <w:color w:val="1E4164"/>
          <w:sz w:val="22"/>
          <w:szCs w:val="22"/>
        </w:rPr>
        <w:t>Each SRDA is a separate agreement and shall be subject to the terms and conditions set out in this Agreement.</w:t>
      </w:r>
    </w:p>
    <w:p w14:paraId="0AB7B46A" w14:textId="77777777" w:rsidR="00DB05C1" w:rsidRPr="00150715" w:rsidRDefault="00DB05C1" w:rsidP="004413E6">
      <w:pPr>
        <w:pStyle w:val="APAhead1"/>
      </w:pPr>
      <w:bookmarkStart w:id="125" w:name="_Toc238978978"/>
      <w:bookmarkStart w:id="126" w:name="_Toc238979991"/>
      <w:bookmarkStart w:id="127" w:name="_Toc243975381"/>
      <w:bookmarkStart w:id="128" w:name="_Toc380568401"/>
      <w:bookmarkStart w:id="129" w:name="_Toc382898895"/>
      <w:r w:rsidRPr="006055E9">
        <w:t>Purchase</w:t>
      </w:r>
      <w:r w:rsidRPr="00150715">
        <w:t xml:space="preserve"> Price</w:t>
      </w:r>
      <w:bookmarkEnd w:id="125"/>
      <w:bookmarkEnd w:id="126"/>
      <w:bookmarkEnd w:id="127"/>
      <w:bookmarkEnd w:id="128"/>
      <w:bookmarkEnd w:id="129"/>
    </w:p>
    <w:p w14:paraId="44910FF0" w14:textId="77777777" w:rsidR="00DB05C1" w:rsidRPr="00150715" w:rsidRDefault="00DB05C1" w:rsidP="004413E6">
      <w:pPr>
        <w:pStyle w:val="APAHead2"/>
      </w:pPr>
      <w:bookmarkStart w:id="130" w:name="_Toc382831222"/>
      <w:bookmarkStart w:id="131" w:name="_Toc382897616"/>
      <w:bookmarkStart w:id="132" w:name="_Toc382897761"/>
      <w:bookmarkStart w:id="133" w:name="_Toc382898073"/>
      <w:bookmarkStart w:id="134" w:name="_Toc382898896"/>
      <w:bookmarkStart w:id="135" w:name="_Toc238978979"/>
      <w:bookmarkStart w:id="136" w:name="_Toc238979992"/>
      <w:bookmarkStart w:id="137" w:name="_Toc243975382"/>
      <w:bookmarkStart w:id="138" w:name="_Toc380568402"/>
      <w:bookmarkStart w:id="139" w:name="_Toc382898897"/>
      <w:bookmarkEnd w:id="130"/>
      <w:bookmarkEnd w:id="131"/>
      <w:bookmarkEnd w:id="132"/>
      <w:bookmarkEnd w:id="133"/>
      <w:bookmarkEnd w:id="134"/>
      <w:r w:rsidRPr="006055E9">
        <w:t>Separate</w:t>
      </w:r>
      <w:r w:rsidRPr="00150715">
        <w:t xml:space="preserve"> Agreements</w:t>
      </w:r>
      <w:bookmarkEnd w:id="135"/>
      <w:bookmarkEnd w:id="136"/>
      <w:bookmarkEnd w:id="137"/>
      <w:bookmarkEnd w:id="138"/>
      <w:bookmarkEnd w:id="139"/>
    </w:p>
    <w:p w14:paraId="0C1D4454" w14:textId="77777777" w:rsidR="00DB05C1" w:rsidRPr="00150715" w:rsidRDefault="00DB05C1" w:rsidP="00DB05C1">
      <w:pPr>
        <w:pStyle w:val="NormalIndent"/>
        <w:spacing w:after="180"/>
        <w:jc w:val="both"/>
        <w:rPr>
          <w:rFonts w:ascii="Arial Narrow" w:hAnsi="Arial Narrow" w:cs="Arial"/>
          <w:color w:val="1E4164"/>
          <w:sz w:val="22"/>
          <w:szCs w:val="22"/>
        </w:rPr>
      </w:pPr>
      <w:r w:rsidRPr="00150715">
        <w:rPr>
          <w:rFonts w:ascii="Arial Narrow" w:hAnsi="Arial Narrow" w:cs="Arial"/>
          <w:color w:val="1E4164"/>
          <w:sz w:val="22"/>
          <w:szCs w:val="22"/>
        </w:rPr>
        <w:t>For each SRDA, the Auction Participant must pay the Purchase Price by the payment date and time specified in the Purchase Statement by authorising the transfer of funds in dollars to the AEMO Clearing Account.</w:t>
      </w:r>
    </w:p>
    <w:p w14:paraId="59D311B2" w14:textId="77777777" w:rsidR="00DB05C1" w:rsidRPr="00150715" w:rsidRDefault="00DB05C1" w:rsidP="004413E6">
      <w:pPr>
        <w:pStyle w:val="APAHead2"/>
      </w:pPr>
      <w:bookmarkStart w:id="140" w:name="_Toc238978980"/>
      <w:bookmarkStart w:id="141" w:name="_Toc238979993"/>
      <w:bookmarkStart w:id="142" w:name="_Toc243975383"/>
      <w:bookmarkStart w:id="143" w:name="_Toc380568403"/>
      <w:bookmarkStart w:id="144" w:name="_Toc382898898"/>
      <w:r w:rsidRPr="00150715">
        <w:t xml:space="preserve">Default </w:t>
      </w:r>
      <w:r w:rsidRPr="006055E9">
        <w:t>Interest</w:t>
      </w:r>
      <w:bookmarkEnd w:id="140"/>
      <w:bookmarkEnd w:id="141"/>
      <w:bookmarkEnd w:id="142"/>
      <w:bookmarkEnd w:id="143"/>
      <w:bookmarkEnd w:id="144"/>
    </w:p>
    <w:p w14:paraId="115AC8F0"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The Auction Participant must pay interest at the </w:t>
      </w:r>
      <w:r w:rsidRPr="00150715">
        <w:rPr>
          <w:rFonts w:ascii="Arial Narrow" w:hAnsi="Arial Narrow" w:cs="Arial"/>
          <w:i/>
          <w:color w:val="1E4164"/>
          <w:sz w:val="22"/>
          <w:szCs w:val="22"/>
        </w:rPr>
        <w:t>bank bill rate</w:t>
      </w:r>
      <w:r w:rsidRPr="00150715">
        <w:rPr>
          <w:rFonts w:ascii="Arial Narrow" w:hAnsi="Arial Narrow" w:cs="Arial"/>
          <w:color w:val="1E4164"/>
          <w:sz w:val="22"/>
          <w:szCs w:val="22"/>
        </w:rPr>
        <w:t xml:space="preserve"> calculated as simple interest on a daily basis from the date on which payment of the Purchase Price was due in accordance with </w:t>
      </w:r>
      <w:r w:rsidRPr="00150715">
        <w:rPr>
          <w:rFonts w:ascii="Arial Narrow" w:hAnsi="Arial Narrow" w:cs="Arial"/>
          <w:b/>
          <w:color w:val="1E4164"/>
          <w:sz w:val="22"/>
          <w:szCs w:val="22"/>
        </w:rPr>
        <w:t>clause 5.1</w:t>
      </w:r>
      <w:r w:rsidRPr="00150715">
        <w:rPr>
          <w:rFonts w:ascii="Arial Narrow" w:hAnsi="Arial Narrow" w:cs="Arial"/>
          <w:color w:val="1E4164"/>
          <w:sz w:val="22"/>
          <w:szCs w:val="22"/>
        </w:rPr>
        <w:t xml:space="preserve"> up to and including the date of payment.</w:t>
      </w:r>
    </w:p>
    <w:p w14:paraId="62DB488C" w14:textId="77777777" w:rsidR="00DB05C1" w:rsidRPr="00150715" w:rsidRDefault="00DB05C1" w:rsidP="004413E6">
      <w:pPr>
        <w:pStyle w:val="APAhead1"/>
      </w:pPr>
      <w:bookmarkStart w:id="145" w:name="_Toc238978981"/>
      <w:bookmarkStart w:id="146" w:name="_Toc238979994"/>
      <w:bookmarkStart w:id="147" w:name="_Toc243975384"/>
      <w:bookmarkStart w:id="148" w:name="_Toc380568404"/>
      <w:bookmarkStart w:id="149" w:name="_Toc382898899"/>
      <w:r w:rsidRPr="006055E9">
        <w:lastRenderedPageBreak/>
        <w:t>Distribution</w:t>
      </w:r>
      <w:r w:rsidRPr="00150715">
        <w:t xml:space="preserve"> of Units</w:t>
      </w:r>
      <w:bookmarkEnd w:id="145"/>
      <w:bookmarkEnd w:id="146"/>
      <w:bookmarkEnd w:id="147"/>
      <w:bookmarkEnd w:id="148"/>
      <w:bookmarkEnd w:id="149"/>
    </w:p>
    <w:p w14:paraId="117B06E4" w14:textId="77777777" w:rsidR="00DB05C1" w:rsidRPr="00150715" w:rsidRDefault="00DB05C1" w:rsidP="004413E6">
      <w:pPr>
        <w:pStyle w:val="APAHead2"/>
      </w:pPr>
      <w:bookmarkStart w:id="150" w:name="_Toc382831226"/>
      <w:bookmarkStart w:id="151" w:name="_Toc382897620"/>
      <w:bookmarkStart w:id="152" w:name="_Toc382897765"/>
      <w:bookmarkStart w:id="153" w:name="_Toc382898077"/>
      <w:bookmarkStart w:id="154" w:name="_Toc382898900"/>
      <w:bookmarkStart w:id="155" w:name="_Toc238978982"/>
      <w:bookmarkStart w:id="156" w:name="_Toc238979995"/>
      <w:bookmarkStart w:id="157" w:name="_Toc243975385"/>
      <w:bookmarkStart w:id="158" w:name="_Toc380568405"/>
      <w:bookmarkStart w:id="159" w:name="_Toc382898901"/>
      <w:bookmarkEnd w:id="150"/>
      <w:bookmarkEnd w:id="151"/>
      <w:bookmarkEnd w:id="152"/>
      <w:bookmarkEnd w:id="153"/>
      <w:bookmarkEnd w:id="154"/>
      <w:r w:rsidRPr="00150715">
        <w:t xml:space="preserve">Default </w:t>
      </w:r>
      <w:r w:rsidRPr="006055E9">
        <w:t>Interest</w:t>
      </w:r>
      <w:bookmarkEnd w:id="155"/>
      <w:bookmarkEnd w:id="156"/>
      <w:bookmarkEnd w:id="157"/>
      <w:bookmarkEnd w:id="158"/>
      <w:bookmarkEnd w:id="159"/>
    </w:p>
    <w:p w14:paraId="37C41F1D"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For each SRDA, the Auction Participant is entitled to receive the greater of:</w:t>
      </w:r>
    </w:p>
    <w:p w14:paraId="79EA5D8B" w14:textId="77777777" w:rsidR="00DB05C1" w:rsidRPr="00E159D1" w:rsidRDefault="00DB05C1" w:rsidP="004413E6">
      <w:pPr>
        <w:pStyle w:val="NormalIndent"/>
        <w:numPr>
          <w:ilvl w:val="0"/>
          <w:numId w:val="45"/>
        </w:numPr>
        <w:tabs>
          <w:tab w:val="left" w:pos="1418"/>
        </w:tabs>
        <w:ind w:left="1418" w:hanging="709"/>
        <w:jc w:val="both"/>
        <w:outlineLvl w:val="2"/>
        <w:rPr>
          <w:rFonts w:ascii="Arial Narrow" w:hAnsi="Arial Narrow"/>
          <w:color w:val="1E4164"/>
          <w:sz w:val="22"/>
          <w:szCs w:val="22"/>
        </w:rPr>
      </w:pPr>
      <w:bookmarkStart w:id="160" w:name="_Toc238978983"/>
      <w:bookmarkStart w:id="161" w:name="_Toc238979996"/>
      <w:bookmarkStart w:id="162" w:name="_Toc243975386"/>
      <w:r w:rsidRPr="00E159D1">
        <w:rPr>
          <w:rFonts w:ascii="Arial Narrow" w:hAnsi="Arial Narrow"/>
          <w:color w:val="1E4164"/>
          <w:sz w:val="22"/>
          <w:szCs w:val="22"/>
        </w:rPr>
        <w:t>$10 per SRDA Unit;  and</w:t>
      </w:r>
      <w:bookmarkEnd w:id="160"/>
      <w:bookmarkEnd w:id="161"/>
      <w:bookmarkEnd w:id="162"/>
    </w:p>
    <w:p w14:paraId="2F139EAC" w14:textId="77777777" w:rsidR="00DB05C1" w:rsidRPr="00197B3C" w:rsidRDefault="00DB05C1" w:rsidP="004413E6">
      <w:pPr>
        <w:pStyle w:val="NormalIndent"/>
        <w:numPr>
          <w:ilvl w:val="0"/>
          <w:numId w:val="45"/>
        </w:numPr>
        <w:tabs>
          <w:tab w:val="left" w:pos="1418"/>
        </w:tabs>
        <w:ind w:left="1418" w:hanging="709"/>
        <w:jc w:val="both"/>
        <w:outlineLvl w:val="2"/>
        <w:rPr>
          <w:rFonts w:ascii="Arial Narrow" w:hAnsi="Arial Narrow"/>
          <w:color w:val="1E4164"/>
          <w:sz w:val="22"/>
          <w:szCs w:val="22"/>
        </w:rPr>
      </w:pPr>
      <w:bookmarkStart w:id="163" w:name="_Toc238978984"/>
      <w:bookmarkStart w:id="164" w:name="_Toc238979997"/>
      <w:bookmarkStart w:id="165" w:name="_Toc243975387"/>
      <w:r w:rsidRPr="00197B3C">
        <w:rPr>
          <w:rFonts w:ascii="Arial Narrow" w:hAnsi="Arial Narrow"/>
          <w:color w:val="1E4164"/>
          <w:sz w:val="22"/>
          <w:szCs w:val="22"/>
        </w:rPr>
        <w:t>the amount that is represented by the SRDA Units.</w:t>
      </w:r>
      <w:bookmarkEnd w:id="163"/>
      <w:bookmarkEnd w:id="164"/>
      <w:bookmarkEnd w:id="165"/>
    </w:p>
    <w:p w14:paraId="1EBB0C05" w14:textId="77777777" w:rsidR="00DB05C1" w:rsidRPr="00150715" w:rsidRDefault="00DB05C1" w:rsidP="00DB05C1">
      <w:pPr>
        <w:pStyle w:val="NormalIndent"/>
        <w:jc w:val="both"/>
        <w:rPr>
          <w:rFonts w:ascii="Arial Narrow" w:hAnsi="Arial Narrow" w:cs="Arial"/>
          <w:color w:val="1E4164"/>
          <w:sz w:val="22"/>
          <w:szCs w:val="22"/>
        </w:rPr>
      </w:pPr>
      <w:bookmarkStart w:id="166" w:name="_DV_C3"/>
      <w:r w:rsidRPr="00150715">
        <w:rPr>
          <w:rStyle w:val="DeltaViewInsertion"/>
          <w:rFonts w:ascii="Arial Narrow" w:hAnsi="Arial Narrow" w:cs="Arial"/>
          <w:color w:val="1E4164"/>
          <w:sz w:val="22"/>
          <w:szCs w:val="22"/>
          <w:u w:val="none"/>
        </w:rPr>
        <w:t xml:space="preserve">For the avoidance of doubt, the payment by </w:t>
      </w:r>
      <w:r w:rsidRPr="00150715">
        <w:rPr>
          <w:rStyle w:val="DeltaViewInsertion"/>
          <w:rFonts w:ascii="Arial Narrow" w:hAnsi="Arial Narrow" w:cs="Arial"/>
          <w:i/>
          <w:color w:val="1E4164"/>
          <w:sz w:val="22"/>
          <w:szCs w:val="22"/>
          <w:u w:val="none"/>
        </w:rPr>
        <w:t>AEMO</w:t>
      </w:r>
      <w:r w:rsidRPr="00150715">
        <w:rPr>
          <w:rStyle w:val="DeltaViewInsertion"/>
          <w:rFonts w:ascii="Arial Narrow" w:hAnsi="Arial Narrow" w:cs="Arial"/>
          <w:color w:val="1E4164"/>
          <w:sz w:val="22"/>
          <w:szCs w:val="22"/>
          <w:u w:val="none"/>
        </w:rPr>
        <w:t xml:space="preserve"> to the Auction Participant of any amount under clause 3.12.2 of the </w:t>
      </w:r>
      <w:r w:rsidRPr="00150715">
        <w:rPr>
          <w:rStyle w:val="DeltaViewInsertion"/>
          <w:rFonts w:ascii="Arial Narrow" w:hAnsi="Arial Narrow" w:cs="Arial"/>
          <w:i/>
          <w:color w:val="1E4164"/>
          <w:sz w:val="22"/>
          <w:szCs w:val="22"/>
          <w:u w:val="none"/>
        </w:rPr>
        <w:t>Rules</w:t>
      </w:r>
      <w:r w:rsidRPr="00150715">
        <w:rPr>
          <w:rStyle w:val="DeltaViewInsertion"/>
          <w:rFonts w:ascii="Arial Narrow" w:hAnsi="Arial Narrow" w:cs="Arial"/>
          <w:color w:val="1E4164"/>
          <w:sz w:val="22"/>
          <w:szCs w:val="22"/>
          <w:u w:val="none"/>
        </w:rPr>
        <w:t xml:space="preserve">, or in accordance with an assessment made by an independent expert under clause 3.12.3 of the </w:t>
      </w:r>
      <w:r w:rsidRPr="00150715">
        <w:rPr>
          <w:rStyle w:val="DeltaViewInsertion"/>
          <w:rFonts w:ascii="Arial Narrow" w:hAnsi="Arial Narrow" w:cs="Arial"/>
          <w:i/>
          <w:color w:val="1E4164"/>
          <w:sz w:val="22"/>
          <w:szCs w:val="22"/>
          <w:u w:val="none"/>
        </w:rPr>
        <w:t>Rules</w:t>
      </w:r>
      <w:r w:rsidRPr="00150715">
        <w:rPr>
          <w:rStyle w:val="DeltaViewInsertion"/>
          <w:rFonts w:ascii="Arial Narrow" w:hAnsi="Arial Narrow" w:cs="Arial"/>
          <w:color w:val="1E4164"/>
          <w:sz w:val="22"/>
          <w:szCs w:val="22"/>
          <w:u w:val="none"/>
        </w:rPr>
        <w:t xml:space="preserve"> following a referral to that independent expert under clause 3.12.2(l) or 3.12.2(m) of the </w:t>
      </w:r>
      <w:r w:rsidRPr="00150715">
        <w:rPr>
          <w:rStyle w:val="DeltaViewInsertion"/>
          <w:rFonts w:ascii="Arial Narrow" w:hAnsi="Arial Narrow" w:cs="Arial"/>
          <w:i/>
          <w:color w:val="1E4164"/>
          <w:sz w:val="22"/>
          <w:szCs w:val="22"/>
          <w:u w:val="none"/>
        </w:rPr>
        <w:t>Rules</w:t>
      </w:r>
      <w:r w:rsidRPr="00150715">
        <w:rPr>
          <w:rStyle w:val="DeltaViewInsertion"/>
          <w:rFonts w:ascii="Arial Narrow" w:hAnsi="Arial Narrow" w:cs="Arial"/>
          <w:color w:val="1E4164"/>
          <w:sz w:val="22"/>
          <w:szCs w:val="22"/>
          <w:u w:val="none"/>
        </w:rPr>
        <w:t xml:space="preserve">, is not to be taken as a payment towards the amount referred to in </w:t>
      </w:r>
      <w:r w:rsidRPr="00150715">
        <w:rPr>
          <w:rStyle w:val="DeltaViewInsertion"/>
          <w:rFonts w:ascii="Arial Narrow" w:hAnsi="Arial Narrow" w:cs="Arial"/>
          <w:b/>
          <w:color w:val="1E4164"/>
          <w:sz w:val="22"/>
          <w:szCs w:val="22"/>
          <w:u w:val="none"/>
        </w:rPr>
        <w:t>paragraph (a)</w:t>
      </w:r>
      <w:r w:rsidRPr="00150715">
        <w:rPr>
          <w:rStyle w:val="DeltaViewInsertion"/>
          <w:rFonts w:ascii="Arial Narrow" w:hAnsi="Arial Narrow" w:cs="Arial"/>
          <w:color w:val="1E4164"/>
          <w:sz w:val="22"/>
          <w:szCs w:val="22"/>
          <w:u w:val="none"/>
        </w:rPr>
        <w:t>.</w:t>
      </w:r>
      <w:bookmarkEnd w:id="166"/>
    </w:p>
    <w:p w14:paraId="08C8E600" w14:textId="77777777" w:rsidR="00DB05C1" w:rsidRPr="00150715" w:rsidRDefault="00DB05C1" w:rsidP="004413E6">
      <w:pPr>
        <w:pStyle w:val="APAHead2"/>
      </w:pPr>
      <w:bookmarkStart w:id="167" w:name="_Toc238978985"/>
      <w:bookmarkStart w:id="168" w:name="_Toc238979998"/>
      <w:bookmarkStart w:id="169" w:name="_Toc243975388"/>
      <w:bookmarkStart w:id="170" w:name="_Toc380568406"/>
      <w:bookmarkStart w:id="171" w:name="_Toc382898902"/>
      <w:r w:rsidRPr="006055E9">
        <w:t>Distribution</w:t>
      </w:r>
      <w:r w:rsidRPr="00150715">
        <w:t xml:space="preserve"> Instalments</w:t>
      </w:r>
      <w:bookmarkEnd w:id="167"/>
      <w:bookmarkEnd w:id="168"/>
      <w:bookmarkEnd w:id="169"/>
      <w:bookmarkEnd w:id="170"/>
      <w:bookmarkEnd w:id="171"/>
    </w:p>
    <w:p w14:paraId="1E2C3ABC"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must distribute the </w:t>
      </w:r>
      <w:r w:rsidRPr="00150715">
        <w:rPr>
          <w:rFonts w:ascii="Arial Narrow" w:hAnsi="Arial Narrow" w:cs="Arial"/>
          <w:i/>
          <w:color w:val="1E4164"/>
          <w:sz w:val="22"/>
          <w:szCs w:val="22"/>
        </w:rPr>
        <w:t>settlements residue</w:t>
      </w:r>
      <w:r w:rsidRPr="00150715">
        <w:rPr>
          <w:rFonts w:ascii="Arial Narrow" w:hAnsi="Arial Narrow" w:cs="Arial"/>
          <w:color w:val="1E4164"/>
          <w:sz w:val="22"/>
          <w:szCs w:val="22"/>
        </w:rPr>
        <w:t xml:space="preserve"> represented by SRDA Units in instalments as follows:</w:t>
      </w:r>
    </w:p>
    <w:p w14:paraId="21D602A2" w14:textId="77777777" w:rsidR="00DB05C1" w:rsidRPr="00E159D1" w:rsidRDefault="00DB05C1" w:rsidP="004413E6">
      <w:pPr>
        <w:pStyle w:val="NormalIndent"/>
        <w:numPr>
          <w:ilvl w:val="0"/>
          <w:numId w:val="46"/>
        </w:numPr>
        <w:tabs>
          <w:tab w:val="left" w:pos="1418"/>
        </w:tabs>
        <w:ind w:left="1418" w:hanging="709"/>
        <w:jc w:val="both"/>
        <w:outlineLvl w:val="2"/>
        <w:rPr>
          <w:rFonts w:ascii="Arial Narrow" w:hAnsi="Arial Narrow"/>
          <w:color w:val="1E4164"/>
          <w:sz w:val="22"/>
          <w:szCs w:val="22"/>
        </w:rPr>
      </w:pPr>
      <w:bookmarkStart w:id="172" w:name="_Toc238978986"/>
      <w:bookmarkStart w:id="173" w:name="_Toc238979999"/>
      <w:bookmarkStart w:id="174" w:name="_Toc243975389"/>
      <w:r w:rsidRPr="00E159D1">
        <w:rPr>
          <w:rFonts w:ascii="Arial Narrow" w:hAnsi="Arial Narrow"/>
          <w:color w:val="1E4164"/>
          <w:sz w:val="22"/>
          <w:szCs w:val="22"/>
        </w:rPr>
        <w:t xml:space="preserve">a Distribution Instalment must be made in respect of each </w:t>
      </w:r>
      <w:r w:rsidRPr="004413E6">
        <w:rPr>
          <w:rFonts w:ascii="Arial Narrow" w:hAnsi="Arial Narrow" w:cs="Arial"/>
          <w:i/>
          <w:color w:val="1E4164"/>
          <w:sz w:val="22"/>
          <w:szCs w:val="22"/>
        </w:rPr>
        <w:t>billing period</w:t>
      </w:r>
      <w:r w:rsidRPr="00E159D1">
        <w:rPr>
          <w:rFonts w:ascii="Arial Narrow" w:hAnsi="Arial Narrow"/>
          <w:color w:val="1E4164"/>
          <w:sz w:val="22"/>
          <w:szCs w:val="22"/>
        </w:rPr>
        <w:t xml:space="preserve"> or part of a </w:t>
      </w:r>
      <w:r w:rsidRPr="004413E6">
        <w:rPr>
          <w:rFonts w:ascii="Arial Narrow" w:hAnsi="Arial Narrow" w:cs="Arial"/>
          <w:i/>
          <w:color w:val="1E4164"/>
          <w:sz w:val="22"/>
          <w:szCs w:val="22"/>
        </w:rPr>
        <w:t>billing</w:t>
      </w:r>
      <w:r w:rsidRPr="00E159D1">
        <w:rPr>
          <w:rFonts w:ascii="Arial Narrow" w:hAnsi="Arial Narrow"/>
          <w:color w:val="1E4164"/>
          <w:sz w:val="22"/>
          <w:szCs w:val="22"/>
        </w:rPr>
        <w:t xml:space="preserve"> </w:t>
      </w:r>
      <w:r w:rsidRPr="004413E6">
        <w:rPr>
          <w:rFonts w:ascii="Arial Narrow" w:hAnsi="Arial Narrow" w:cs="Arial"/>
          <w:i/>
          <w:color w:val="1E4164"/>
          <w:sz w:val="22"/>
          <w:szCs w:val="22"/>
        </w:rPr>
        <w:t>period</w:t>
      </w:r>
      <w:r w:rsidRPr="00E159D1">
        <w:rPr>
          <w:rFonts w:ascii="Arial Narrow" w:hAnsi="Arial Narrow"/>
          <w:color w:val="1E4164"/>
          <w:sz w:val="22"/>
          <w:szCs w:val="22"/>
        </w:rPr>
        <w:t xml:space="preserve"> falling within the Relevant Quarter to which the SRDA Unit relates;</w:t>
      </w:r>
      <w:bookmarkEnd w:id="172"/>
      <w:bookmarkEnd w:id="173"/>
      <w:bookmarkEnd w:id="174"/>
    </w:p>
    <w:p w14:paraId="2A2FCD81" w14:textId="77777777" w:rsidR="00DB05C1" w:rsidRPr="00E159D1" w:rsidRDefault="00DB05C1" w:rsidP="004413E6">
      <w:pPr>
        <w:pStyle w:val="NormalIndent"/>
        <w:numPr>
          <w:ilvl w:val="0"/>
          <w:numId w:val="46"/>
        </w:numPr>
        <w:tabs>
          <w:tab w:val="left" w:pos="1418"/>
        </w:tabs>
        <w:ind w:left="1418" w:hanging="709"/>
        <w:jc w:val="both"/>
        <w:outlineLvl w:val="2"/>
        <w:rPr>
          <w:rFonts w:ascii="Arial Narrow" w:hAnsi="Arial Narrow"/>
          <w:color w:val="1E4164"/>
          <w:sz w:val="22"/>
          <w:szCs w:val="22"/>
        </w:rPr>
      </w:pPr>
      <w:bookmarkStart w:id="175" w:name="_Toc238978987"/>
      <w:bookmarkStart w:id="176" w:name="_Toc238980000"/>
      <w:bookmarkStart w:id="177" w:name="_Toc243975390"/>
      <w:r w:rsidRPr="00E159D1">
        <w:rPr>
          <w:rFonts w:ascii="Arial Narrow" w:hAnsi="Arial Narrow"/>
          <w:color w:val="1E4164"/>
          <w:sz w:val="22"/>
          <w:szCs w:val="22"/>
        </w:rPr>
        <w:t>the Distribution Instalment must be included on the statements provide</w:t>
      </w:r>
      <w:r w:rsidRPr="00197B3C">
        <w:rPr>
          <w:rFonts w:ascii="Arial Narrow" w:hAnsi="Arial Narrow"/>
          <w:color w:val="1E4164"/>
          <w:sz w:val="22"/>
          <w:szCs w:val="22"/>
        </w:rPr>
        <w:t xml:space="preserve">d by </w:t>
      </w:r>
      <w:r w:rsidRPr="004413E6">
        <w:rPr>
          <w:rFonts w:ascii="Arial Narrow" w:hAnsi="Arial Narrow" w:cs="Arial"/>
          <w:i/>
          <w:color w:val="1E4164"/>
          <w:sz w:val="22"/>
          <w:szCs w:val="22"/>
        </w:rPr>
        <w:t>AEMO</w:t>
      </w:r>
      <w:r w:rsidRPr="00E159D1">
        <w:rPr>
          <w:rFonts w:ascii="Arial Narrow" w:hAnsi="Arial Narrow"/>
          <w:color w:val="1E4164"/>
          <w:sz w:val="22"/>
          <w:szCs w:val="22"/>
        </w:rPr>
        <w:t xml:space="preserve"> in respect of the relevant </w:t>
      </w:r>
      <w:r w:rsidRPr="004413E6">
        <w:rPr>
          <w:rFonts w:ascii="Arial Narrow" w:hAnsi="Arial Narrow" w:cs="Arial"/>
          <w:i/>
          <w:color w:val="1E4164"/>
          <w:sz w:val="22"/>
          <w:szCs w:val="22"/>
        </w:rPr>
        <w:t>billing period</w:t>
      </w:r>
      <w:r w:rsidRPr="00E159D1">
        <w:rPr>
          <w:rFonts w:ascii="Arial Narrow" w:hAnsi="Arial Narrow"/>
          <w:color w:val="1E4164"/>
          <w:sz w:val="22"/>
          <w:szCs w:val="22"/>
        </w:rPr>
        <w:t xml:space="preserve"> under clauses 3.15.14 and 3.15.15 of the </w:t>
      </w:r>
      <w:r w:rsidRPr="004413E6">
        <w:rPr>
          <w:rFonts w:ascii="Arial Narrow" w:hAnsi="Arial Narrow" w:cs="Arial"/>
          <w:i/>
          <w:color w:val="1E4164"/>
          <w:sz w:val="22"/>
          <w:szCs w:val="22"/>
        </w:rPr>
        <w:t>Rules</w:t>
      </w:r>
      <w:r w:rsidRPr="00E159D1">
        <w:rPr>
          <w:rFonts w:ascii="Arial Narrow" w:hAnsi="Arial Narrow"/>
          <w:color w:val="1E4164"/>
          <w:sz w:val="22"/>
          <w:szCs w:val="22"/>
        </w:rPr>
        <w:t>;  and</w:t>
      </w:r>
      <w:bookmarkEnd w:id="175"/>
      <w:bookmarkEnd w:id="176"/>
      <w:bookmarkEnd w:id="177"/>
    </w:p>
    <w:p w14:paraId="06EBA0BD" w14:textId="77777777" w:rsidR="00DB05C1" w:rsidRPr="00E159D1" w:rsidRDefault="00DB05C1" w:rsidP="004413E6">
      <w:pPr>
        <w:pStyle w:val="NormalIndent"/>
        <w:numPr>
          <w:ilvl w:val="0"/>
          <w:numId w:val="46"/>
        </w:numPr>
        <w:tabs>
          <w:tab w:val="left" w:pos="1418"/>
        </w:tabs>
        <w:ind w:left="1418" w:hanging="709"/>
        <w:jc w:val="both"/>
        <w:outlineLvl w:val="2"/>
        <w:rPr>
          <w:rFonts w:ascii="Arial Narrow" w:hAnsi="Arial Narrow"/>
          <w:color w:val="1E4164"/>
          <w:sz w:val="22"/>
          <w:szCs w:val="22"/>
        </w:rPr>
      </w:pPr>
      <w:bookmarkStart w:id="178" w:name="_Toc238978988"/>
      <w:bookmarkStart w:id="179" w:name="_Toc238980001"/>
      <w:bookmarkStart w:id="180" w:name="_Toc243975391"/>
      <w:r w:rsidRPr="00E159D1">
        <w:rPr>
          <w:rFonts w:ascii="Arial Narrow" w:hAnsi="Arial Narrow"/>
          <w:color w:val="1E4164"/>
          <w:sz w:val="22"/>
          <w:szCs w:val="22"/>
        </w:rPr>
        <w:t xml:space="preserve">each Distribution Instalment must be made on the date on which payments in respect of the relevant </w:t>
      </w:r>
      <w:r w:rsidRPr="004413E6">
        <w:rPr>
          <w:rFonts w:ascii="Arial Narrow" w:hAnsi="Arial Narrow" w:cs="Arial"/>
          <w:i/>
          <w:color w:val="1E4164"/>
          <w:sz w:val="22"/>
          <w:szCs w:val="22"/>
        </w:rPr>
        <w:t>billing period</w:t>
      </w:r>
      <w:r w:rsidRPr="00E159D1">
        <w:rPr>
          <w:rFonts w:ascii="Arial Narrow" w:hAnsi="Arial Narrow"/>
          <w:color w:val="1E4164"/>
          <w:sz w:val="22"/>
          <w:szCs w:val="22"/>
        </w:rPr>
        <w:t xml:space="preserve"> are to be made by </w:t>
      </w:r>
      <w:r w:rsidRPr="004413E6">
        <w:rPr>
          <w:rFonts w:ascii="Arial Narrow" w:hAnsi="Arial Narrow" w:cs="Arial"/>
          <w:i/>
          <w:color w:val="1E4164"/>
          <w:sz w:val="22"/>
          <w:szCs w:val="22"/>
        </w:rPr>
        <w:t>AEMO</w:t>
      </w:r>
      <w:r w:rsidRPr="00E159D1">
        <w:rPr>
          <w:rFonts w:ascii="Arial Narrow" w:hAnsi="Arial Narrow"/>
          <w:color w:val="1E4164"/>
          <w:sz w:val="22"/>
          <w:szCs w:val="22"/>
        </w:rPr>
        <w:t xml:space="preserve"> under clause 3.15.17 of the </w:t>
      </w:r>
      <w:r w:rsidRPr="004413E6">
        <w:rPr>
          <w:rFonts w:ascii="Arial Narrow" w:hAnsi="Arial Narrow" w:cs="Arial"/>
          <w:i/>
          <w:color w:val="1E4164"/>
          <w:sz w:val="22"/>
          <w:szCs w:val="22"/>
        </w:rPr>
        <w:t>Rules</w:t>
      </w:r>
      <w:r w:rsidRPr="00E159D1">
        <w:rPr>
          <w:rFonts w:ascii="Arial Narrow" w:hAnsi="Arial Narrow"/>
          <w:color w:val="1E4164"/>
          <w:sz w:val="22"/>
          <w:szCs w:val="22"/>
        </w:rPr>
        <w:t>,</w:t>
      </w:r>
      <w:bookmarkEnd w:id="178"/>
      <w:bookmarkEnd w:id="179"/>
      <w:bookmarkEnd w:id="180"/>
    </w:p>
    <w:p w14:paraId="18822218"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provided that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is not obliged to make any Distribution Instalments under an SRDA unless the Auction Participant has paid the Purchase Price for that SRDA.</w:t>
      </w:r>
    </w:p>
    <w:p w14:paraId="5362A55F" w14:textId="77777777" w:rsidR="00DB05C1" w:rsidRPr="00150715" w:rsidRDefault="00DB05C1" w:rsidP="004413E6">
      <w:pPr>
        <w:pStyle w:val="APAHead2"/>
      </w:pPr>
      <w:bookmarkStart w:id="181" w:name="_Toc238978989"/>
      <w:bookmarkStart w:id="182" w:name="_Toc238980002"/>
      <w:bookmarkStart w:id="183" w:name="_Toc243975392"/>
      <w:bookmarkStart w:id="184" w:name="_Toc380568407"/>
      <w:bookmarkStart w:id="185" w:name="_Toc382898903"/>
      <w:r w:rsidRPr="00150715">
        <w:t xml:space="preserve">Calculation of </w:t>
      </w:r>
      <w:r w:rsidRPr="006055E9">
        <w:t>Instalments</w:t>
      </w:r>
      <w:bookmarkEnd w:id="181"/>
      <w:bookmarkEnd w:id="182"/>
      <w:bookmarkEnd w:id="183"/>
      <w:bookmarkEnd w:id="184"/>
      <w:bookmarkEnd w:id="185"/>
    </w:p>
    <w:p w14:paraId="0A6EFF43"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For each SRDA Unit, the amount of each Distribution Instalment must be determined as follows:</w:t>
      </w:r>
    </w:p>
    <w:p w14:paraId="5F436755" w14:textId="77777777" w:rsidR="00DB05C1" w:rsidRPr="00E159D1" w:rsidRDefault="00DB05C1" w:rsidP="004413E6">
      <w:pPr>
        <w:pStyle w:val="NormalIndent"/>
        <w:numPr>
          <w:ilvl w:val="0"/>
          <w:numId w:val="47"/>
        </w:numPr>
        <w:tabs>
          <w:tab w:val="left" w:pos="1418"/>
        </w:tabs>
        <w:ind w:left="1418" w:hanging="709"/>
        <w:jc w:val="both"/>
        <w:outlineLvl w:val="2"/>
        <w:rPr>
          <w:rFonts w:ascii="Arial Narrow" w:hAnsi="Arial Narrow"/>
          <w:color w:val="1E4164"/>
          <w:sz w:val="22"/>
          <w:szCs w:val="22"/>
        </w:rPr>
      </w:pPr>
      <w:bookmarkStart w:id="186" w:name="_DV_M103"/>
      <w:bookmarkStart w:id="187" w:name="_Toc238978990"/>
      <w:bookmarkStart w:id="188" w:name="_Toc238980003"/>
      <w:bookmarkStart w:id="189" w:name="_Toc243975393"/>
      <w:bookmarkEnd w:id="186"/>
      <w:r w:rsidRPr="00E159D1">
        <w:rPr>
          <w:rFonts w:ascii="Arial Narrow" w:hAnsi="Arial Narrow"/>
          <w:color w:val="1E4164"/>
          <w:sz w:val="22"/>
          <w:szCs w:val="22"/>
        </w:rPr>
        <w:t xml:space="preserve">the amount of </w:t>
      </w:r>
      <w:r w:rsidRPr="004413E6">
        <w:rPr>
          <w:rFonts w:ascii="Arial Narrow" w:hAnsi="Arial Narrow" w:cs="Arial"/>
          <w:i/>
          <w:color w:val="1E4164"/>
          <w:sz w:val="22"/>
          <w:szCs w:val="22"/>
        </w:rPr>
        <w:t>settlements residue</w:t>
      </w:r>
      <w:r w:rsidRPr="00E159D1">
        <w:rPr>
          <w:rFonts w:ascii="Arial Narrow" w:hAnsi="Arial Narrow"/>
          <w:color w:val="1E4164"/>
          <w:sz w:val="22"/>
          <w:szCs w:val="22"/>
        </w:rPr>
        <w:t xml:space="preserve"> for each Distribution Instalment is based on the </w:t>
      </w:r>
      <w:r w:rsidRPr="004413E6">
        <w:rPr>
          <w:rFonts w:ascii="Arial Narrow" w:hAnsi="Arial Narrow" w:cs="Arial"/>
          <w:i/>
          <w:color w:val="1E4164"/>
          <w:sz w:val="22"/>
          <w:szCs w:val="22"/>
        </w:rPr>
        <w:t>settlements</w:t>
      </w:r>
      <w:r w:rsidRPr="00E159D1">
        <w:rPr>
          <w:rFonts w:ascii="Arial Narrow" w:hAnsi="Arial Narrow"/>
          <w:color w:val="1E4164"/>
          <w:sz w:val="22"/>
          <w:szCs w:val="22"/>
        </w:rPr>
        <w:t xml:space="preserve"> </w:t>
      </w:r>
      <w:r w:rsidRPr="004413E6">
        <w:rPr>
          <w:rFonts w:ascii="Arial Narrow" w:hAnsi="Arial Narrow" w:cs="Arial"/>
          <w:i/>
          <w:color w:val="1E4164"/>
          <w:sz w:val="22"/>
          <w:szCs w:val="22"/>
        </w:rPr>
        <w:t>residue</w:t>
      </w:r>
      <w:r w:rsidRPr="00E159D1">
        <w:rPr>
          <w:rFonts w:ascii="Arial Narrow" w:hAnsi="Arial Narrow"/>
          <w:color w:val="1E4164"/>
          <w:sz w:val="22"/>
          <w:szCs w:val="22"/>
        </w:rPr>
        <w:t xml:space="preserve"> for the relevant Unit Category in respect of the relevant </w:t>
      </w:r>
      <w:r w:rsidRPr="004413E6">
        <w:rPr>
          <w:rFonts w:ascii="Arial Narrow" w:hAnsi="Arial Narrow" w:cs="Arial"/>
          <w:i/>
          <w:color w:val="1E4164"/>
          <w:sz w:val="22"/>
          <w:szCs w:val="22"/>
        </w:rPr>
        <w:t>billing period</w:t>
      </w:r>
      <w:r w:rsidRPr="00E159D1">
        <w:rPr>
          <w:rFonts w:ascii="Arial Narrow" w:hAnsi="Arial Narrow"/>
          <w:color w:val="1E4164"/>
          <w:sz w:val="22"/>
          <w:szCs w:val="22"/>
        </w:rPr>
        <w:t xml:space="preserve"> or part of a </w:t>
      </w:r>
      <w:r w:rsidRPr="004413E6">
        <w:rPr>
          <w:rFonts w:ascii="Arial Narrow" w:hAnsi="Arial Narrow" w:cs="Arial"/>
          <w:i/>
          <w:color w:val="1E4164"/>
          <w:sz w:val="22"/>
          <w:szCs w:val="22"/>
        </w:rPr>
        <w:t>billing</w:t>
      </w:r>
      <w:r w:rsidRPr="00E159D1">
        <w:rPr>
          <w:rFonts w:ascii="Arial Narrow" w:hAnsi="Arial Narrow"/>
          <w:color w:val="1E4164"/>
          <w:sz w:val="22"/>
          <w:szCs w:val="22"/>
        </w:rPr>
        <w:t xml:space="preserve"> </w:t>
      </w:r>
      <w:r w:rsidRPr="004413E6">
        <w:rPr>
          <w:rFonts w:ascii="Arial Narrow" w:hAnsi="Arial Narrow" w:cs="Arial"/>
          <w:i/>
          <w:color w:val="1E4164"/>
          <w:sz w:val="22"/>
          <w:szCs w:val="22"/>
        </w:rPr>
        <w:t>period</w:t>
      </w:r>
      <w:r w:rsidRPr="00E159D1">
        <w:rPr>
          <w:rFonts w:ascii="Arial Narrow" w:hAnsi="Arial Narrow"/>
          <w:color w:val="1E4164"/>
          <w:sz w:val="22"/>
          <w:szCs w:val="22"/>
        </w:rPr>
        <w:t>;  and</w:t>
      </w:r>
      <w:bookmarkEnd w:id="187"/>
      <w:bookmarkEnd w:id="188"/>
      <w:bookmarkEnd w:id="189"/>
    </w:p>
    <w:p w14:paraId="37E01859" w14:textId="77777777" w:rsidR="00DB05C1" w:rsidRPr="00E159D1" w:rsidRDefault="00DB05C1" w:rsidP="004413E6">
      <w:pPr>
        <w:pStyle w:val="NormalIndent"/>
        <w:numPr>
          <w:ilvl w:val="0"/>
          <w:numId w:val="47"/>
        </w:numPr>
        <w:tabs>
          <w:tab w:val="left" w:pos="1418"/>
        </w:tabs>
        <w:ind w:left="1418" w:hanging="709"/>
        <w:jc w:val="both"/>
        <w:outlineLvl w:val="2"/>
        <w:rPr>
          <w:rFonts w:ascii="Arial Narrow" w:hAnsi="Arial Narrow"/>
          <w:color w:val="1E4164"/>
          <w:sz w:val="22"/>
          <w:szCs w:val="22"/>
        </w:rPr>
      </w:pPr>
      <w:bookmarkStart w:id="190" w:name="_Toc238978991"/>
      <w:bookmarkStart w:id="191" w:name="_Toc238980004"/>
      <w:bookmarkStart w:id="192" w:name="_Toc243975394"/>
      <w:r w:rsidRPr="004413E6">
        <w:rPr>
          <w:rFonts w:ascii="Arial Narrow" w:hAnsi="Arial Narrow" w:cs="Arial"/>
          <w:i/>
          <w:color w:val="1E4164"/>
          <w:sz w:val="22"/>
          <w:szCs w:val="22"/>
        </w:rPr>
        <w:t>auction expense fees</w:t>
      </w:r>
      <w:r w:rsidRPr="00E159D1">
        <w:rPr>
          <w:rFonts w:ascii="Arial Narrow" w:hAnsi="Arial Narrow"/>
          <w:color w:val="1E4164"/>
          <w:sz w:val="22"/>
          <w:szCs w:val="22"/>
        </w:rPr>
        <w:t xml:space="preserve"> are deducted from the first Distribution Instalment provided that, if a Distribution Instalment would be a negative amount, no distribution will be made and the remaining part of the </w:t>
      </w:r>
      <w:r w:rsidRPr="004413E6">
        <w:rPr>
          <w:rFonts w:ascii="Arial Narrow" w:hAnsi="Arial Narrow" w:cs="Arial"/>
          <w:i/>
          <w:color w:val="1E4164"/>
          <w:sz w:val="22"/>
          <w:szCs w:val="22"/>
        </w:rPr>
        <w:t>auction expense fees</w:t>
      </w:r>
      <w:r w:rsidRPr="00E159D1">
        <w:rPr>
          <w:rFonts w:ascii="Arial Narrow" w:hAnsi="Arial Narrow"/>
          <w:color w:val="1E4164"/>
          <w:sz w:val="22"/>
          <w:szCs w:val="22"/>
        </w:rPr>
        <w:t xml:space="preserve"> will be deducted from the next Distribution Instalment or, if necessary, the next succeeding Distribution Instalments until the adjustment has been fully made or all of the Distribution Instalments have been made.</w:t>
      </w:r>
      <w:bookmarkEnd w:id="190"/>
      <w:bookmarkEnd w:id="191"/>
      <w:bookmarkEnd w:id="192"/>
    </w:p>
    <w:p w14:paraId="2B12DA76" w14:textId="77777777" w:rsidR="00DB05C1" w:rsidRPr="00150715" w:rsidRDefault="00DB05C1" w:rsidP="004413E6">
      <w:pPr>
        <w:pStyle w:val="APAHead2"/>
      </w:pPr>
      <w:bookmarkStart w:id="193" w:name="_Toc238978992"/>
      <w:bookmarkStart w:id="194" w:name="_Toc238980005"/>
      <w:bookmarkStart w:id="195" w:name="_Toc243975395"/>
      <w:bookmarkStart w:id="196" w:name="_Toc380568408"/>
      <w:bookmarkStart w:id="197" w:name="_Toc382898904"/>
      <w:r w:rsidRPr="006055E9">
        <w:t>Adjustment</w:t>
      </w:r>
      <w:r w:rsidRPr="00150715">
        <w:t xml:space="preserve"> to </w:t>
      </w:r>
      <w:bookmarkEnd w:id="193"/>
      <w:bookmarkEnd w:id="194"/>
      <w:bookmarkEnd w:id="195"/>
      <w:r>
        <w:t>Settlements Residue</w:t>
      </w:r>
      <w:bookmarkEnd w:id="196"/>
      <w:bookmarkEnd w:id="197"/>
    </w:p>
    <w:p w14:paraId="0D53A954"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If any adjustment is made to the amount of the </w:t>
      </w:r>
      <w:r w:rsidRPr="00150715">
        <w:rPr>
          <w:rFonts w:ascii="Arial Narrow" w:hAnsi="Arial Narrow" w:cs="Arial"/>
          <w:i/>
          <w:color w:val="1E4164"/>
          <w:sz w:val="22"/>
          <w:szCs w:val="22"/>
        </w:rPr>
        <w:t>settlements residue</w:t>
      </w:r>
      <w:r w:rsidRPr="00150715">
        <w:rPr>
          <w:rFonts w:ascii="Arial Narrow" w:hAnsi="Arial Narrow" w:cs="Arial"/>
          <w:color w:val="1E4164"/>
          <w:sz w:val="22"/>
          <w:szCs w:val="22"/>
        </w:rPr>
        <w:t xml:space="preserve"> for a Unit Category in respect of a </w:t>
      </w:r>
      <w:r w:rsidRPr="00150715">
        <w:rPr>
          <w:rFonts w:ascii="Arial Narrow" w:hAnsi="Arial Narrow" w:cs="Arial"/>
          <w:i/>
          <w:color w:val="1E4164"/>
          <w:sz w:val="22"/>
          <w:szCs w:val="22"/>
        </w:rPr>
        <w:t>billing period</w:t>
      </w:r>
      <w:r w:rsidRPr="00150715">
        <w:rPr>
          <w:rFonts w:ascii="Arial Narrow" w:hAnsi="Arial Narrow" w:cs="Arial"/>
          <w:color w:val="1E4164"/>
          <w:sz w:val="22"/>
          <w:szCs w:val="22"/>
        </w:rPr>
        <w:t xml:space="preserve"> covered by an SRDA,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must, subject to </w:t>
      </w:r>
      <w:r w:rsidRPr="00150715">
        <w:rPr>
          <w:rFonts w:ascii="Arial Narrow" w:hAnsi="Arial Narrow" w:cs="Arial"/>
          <w:b/>
          <w:color w:val="1E4164"/>
          <w:sz w:val="22"/>
          <w:szCs w:val="22"/>
        </w:rPr>
        <w:t>clause 6.1</w:t>
      </w:r>
      <w:r w:rsidRPr="00150715">
        <w:rPr>
          <w:rFonts w:ascii="Arial Narrow" w:hAnsi="Arial Narrow" w:cs="Arial"/>
          <w:color w:val="1E4164"/>
          <w:sz w:val="22"/>
          <w:szCs w:val="22"/>
        </w:rPr>
        <w:t>, pass on that adjustment to the Auction Participant as follows:</w:t>
      </w:r>
    </w:p>
    <w:p w14:paraId="5D93A16E" w14:textId="77777777" w:rsidR="00DB05C1" w:rsidRPr="00E159D1" w:rsidRDefault="00DB05C1" w:rsidP="004413E6">
      <w:pPr>
        <w:pStyle w:val="NormalIndent"/>
        <w:numPr>
          <w:ilvl w:val="0"/>
          <w:numId w:val="48"/>
        </w:numPr>
        <w:tabs>
          <w:tab w:val="left" w:pos="1418"/>
        </w:tabs>
        <w:ind w:left="1418" w:hanging="709"/>
        <w:jc w:val="both"/>
        <w:outlineLvl w:val="2"/>
        <w:rPr>
          <w:rFonts w:ascii="Arial Narrow" w:hAnsi="Arial Narrow"/>
          <w:color w:val="1E4164"/>
          <w:sz w:val="22"/>
          <w:szCs w:val="22"/>
        </w:rPr>
      </w:pPr>
      <w:bookmarkStart w:id="198" w:name="_Toc238978993"/>
      <w:bookmarkStart w:id="199" w:name="_Toc238980006"/>
      <w:bookmarkStart w:id="200" w:name="_Toc243975396"/>
      <w:r w:rsidRPr="004413E6">
        <w:rPr>
          <w:rFonts w:ascii="Arial Narrow" w:hAnsi="Arial Narrow" w:cs="Arial"/>
          <w:i/>
          <w:color w:val="1E4164"/>
          <w:sz w:val="22"/>
          <w:szCs w:val="22"/>
        </w:rPr>
        <w:t>AEMO</w:t>
      </w:r>
      <w:r w:rsidRPr="00E159D1">
        <w:rPr>
          <w:rFonts w:ascii="Arial Narrow" w:hAnsi="Arial Narrow"/>
          <w:color w:val="1E4164"/>
          <w:sz w:val="22"/>
          <w:szCs w:val="22"/>
        </w:rPr>
        <w:t xml:space="preserve"> must issue to the Auction Participant such revised statements and other statements as may be required under clause 3.15.19 of the </w:t>
      </w:r>
      <w:r w:rsidRPr="004413E6">
        <w:rPr>
          <w:rFonts w:ascii="Arial Narrow" w:hAnsi="Arial Narrow" w:cs="Arial"/>
          <w:i/>
          <w:color w:val="1E4164"/>
          <w:sz w:val="22"/>
          <w:szCs w:val="22"/>
        </w:rPr>
        <w:t>Rules</w:t>
      </w:r>
      <w:r w:rsidRPr="00E159D1">
        <w:rPr>
          <w:rFonts w:ascii="Arial Narrow" w:hAnsi="Arial Narrow"/>
          <w:color w:val="1E4164"/>
          <w:sz w:val="22"/>
          <w:szCs w:val="22"/>
        </w:rPr>
        <w:t xml:space="preserve"> specifying the adjustment and interest calculated in accordance with clause 3.15.19 of the </w:t>
      </w:r>
      <w:r w:rsidRPr="004413E6">
        <w:rPr>
          <w:rFonts w:ascii="Arial Narrow" w:hAnsi="Arial Narrow" w:cs="Arial"/>
          <w:i/>
          <w:color w:val="1E4164"/>
          <w:sz w:val="22"/>
          <w:szCs w:val="22"/>
        </w:rPr>
        <w:t>Rules</w:t>
      </w:r>
      <w:r w:rsidRPr="00E159D1">
        <w:rPr>
          <w:rFonts w:ascii="Arial Narrow" w:hAnsi="Arial Narrow"/>
          <w:color w:val="1E4164"/>
          <w:sz w:val="22"/>
          <w:szCs w:val="22"/>
        </w:rPr>
        <w:t>;  and</w:t>
      </w:r>
      <w:bookmarkEnd w:id="198"/>
      <w:bookmarkEnd w:id="199"/>
      <w:bookmarkEnd w:id="200"/>
    </w:p>
    <w:p w14:paraId="03A4CF5B" w14:textId="77777777" w:rsidR="00DB05C1" w:rsidRPr="00E159D1" w:rsidRDefault="00DB05C1" w:rsidP="004413E6">
      <w:pPr>
        <w:pStyle w:val="NormalIndent"/>
        <w:numPr>
          <w:ilvl w:val="0"/>
          <w:numId w:val="48"/>
        </w:numPr>
        <w:tabs>
          <w:tab w:val="left" w:pos="1418"/>
        </w:tabs>
        <w:ind w:left="1418" w:hanging="709"/>
        <w:jc w:val="both"/>
        <w:outlineLvl w:val="2"/>
        <w:rPr>
          <w:rFonts w:ascii="Arial Narrow" w:hAnsi="Arial Narrow"/>
          <w:color w:val="1E4164"/>
          <w:sz w:val="22"/>
          <w:szCs w:val="22"/>
        </w:rPr>
      </w:pPr>
      <w:bookmarkStart w:id="201" w:name="_Toc238978994"/>
      <w:bookmarkStart w:id="202" w:name="_Toc238980007"/>
      <w:bookmarkStart w:id="203" w:name="_Toc243975397"/>
      <w:r w:rsidRPr="004413E6">
        <w:rPr>
          <w:rFonts w:ascii="Arial Narrow" w:hAnsi="Arial Narrow" w:cs="Arial"/>
          <w:i/>
          <w:color w:val="1E4164"/>
          <w:sz w:val="22"/>
          <w:szCs w:val="22"/>
        </w:rPr>
        <w:lastRenderedPageBreak/>
        <w:t>AEMO</w:t>
      </w:r>
      <w:r w:rsidRPr="00E159D1">
        <w:rPr>
          <w:rFonts w:ascii="Arial Narrow" w:hAnsi="Arial Narrow"/>
          <w:color w:val="1E4164"/>
          <w:sz w:val="22"/>
          <w:szCs w:val="22"/>
        </w:rPr>
        <w:t xml:space="preserve"> or the Auction Participant, as the case may be, must pay the adjustment and interest payable in respect of the adjustment in accordance with clause 3.15.20 of the </w:t>
      </w:r>
      <w:r w:rsidRPr="004413E6">
        <w:rPr>
          <w:rFonts w:ascii="Arial Narrow" w:hAnsi="Arial Narrow" w:cs="Arial"/>
          <w:i/>
          <w:color w:val="1E4164"/>
          <w:sz w:val="22"/>
          <w:szCs w:val="22"/>
        </w:rPr>
        <w:t>Rules</w:t>
      </w:r>
      <w:r w:rsidRPr="00E159D1">
        <w:rPr>
          <w:rFonts w:ascii="Arial Narrow" w:hAnsi="Arial Narrow"/>
          <w:color w:val="1E4164"/>
          <w:sz w:val="22"/>
          <w:szCs w:val="22"/>
        </w:rPr>
        <w:t>.</w:t>
      </w:r>
      <w:bookmarkEnd w:id="201"/>
      <w:bookmarkEnd w:id="202"/>
      <w:bookmarkEnd w:id="203"/>
    </w:p>
    <w:p w14:paraId="64B39A17" w14:textId="77777777" w:rsidR="00DB05C1" w:rsidRPr="00150715" w:rsidRDefault="00DB05C1" w:rsidP="004413E6">
      <w:pPr>
        <w:pStyle w:val="APAHead2"/>
      </w:pPr>
      <w:bookmarkStart w:id="204" w:name="_Toc238978995"/>
      <w:bookmarkStart w:id="205" w:name="_Toc238980008"/>
      <w:bookmarkStart w:id="206" w:name="_Toc243975398"/>
      <w:bookmarkStart w:id="207" w:name="_Toc380568409"/>
      <w:bookmarkStart w:id="208" w:name="_Toc382898905"/>
      <w:r w:rsidRPr="006055E9">
        <w:t>Reconciliation</w:t>
      </w:r>
      <w:r w:rsidRPr="00150715">
        <w:t xml:space="preserve"> Adjustment</w:t>
      </w:r>
      <w:bookmarkEnd w:id="204"/>
      <w:bookmarkEnd w:id="205"/>
      <w:bookmarkEnd w:id="206"/>
      <w:bookmarkEnd w:id="207"/>
      <w:bookmarkEnd w:id="208"/>
    </w:p>
    <w:p w14:paraId="592B61DC"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Any adjustment set out in a Reconciliation Statement must be paid on a date specified by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between 10 and 15 </w:t>
      </w:r>
      <w:r w:rsidRPr="00150715">
        <w:rPr>
          <w:rFonts w:ascii="Arial Narrow" w:hAnsi="Arial Narrow" w:cs="Arial"/>
          <w:i/>
          <w:color w:val="1E4164"/>
          <w:sz w:val="22"/>
          <w:szCs w:val="22"/>
        </w:rPr>
        <w:t>business days</w:t>
      </w:r>
      <w:r w:rsidRPr="00150715">
        <w:rPr>
          <w:rFonts w:ascii="Arial Narrow" w:hAnsi="Arial Narrow" w:cs="Arial"/>
          <w:color w:val="1E4164"/>
          <w:sz w:val="22"/>
          <w:szCs w:val="22"/>
        </w:rPr>
        <w:t xml:space="preserve"> from the issue of the Reconciliation Statement that coincides with a payment time stated in a </w:t>
      </w:r>
      <w:r w:rsidRPr="00150715">
        <w:rPr>
          <w:rFonts w:ascii="Arial Narrow" w:hAnsi="Arial Narrow" w:cs="Arial"/>
          <w:i/>
          <w:color w:val="1E4164"/>
          <w:sz w:val="22"/>
          <w:szCs w:val="22"/>
        </w:rPr>
        <w:t>final statement</w:t>
      </w:r>
      <w:r w:rsidRPr="00150715">
        <w:rPr>
          <w:rFonts w:ascii="Arial Narrow" w:hAnsi="Arial Narrow" w:cs="Arial"/>
          <w:color w:val="1E4164"/>
          <w:sz w:val="22"/>
          <w:szCs w:val="22"/>
        </w:rPr>
        <w:t xml:space="preserve"> issued under clause 3.15.15 of the </w:t>
      </w:r>
      <w:r w:rsidRPr="00150715">
        <w:rPr>
          <w:rFonts w:ascii="Arial Narrow" w:hAnsi="Arial Narrow" w:cs="Arial"/>
          <w:i/>
          <w:color w:val="1E4164"/>
          <w:sz w:val="22"/>
          <w:szCs w:val="22"/>
        </w:rPr>
        <w:t>Rules</w:t>
      </w:r>
      <w:r w:rsidRPr="00150715">
        <w:rPr>
          <w:rFonts w:ascii="Arial Narrow" w:hAnsi="Arial Narrow" w:cs="Arial"/>
          <w:color w:val="1E4164"/>
          <w:sz w:val="22"/>
          <w:szCs w:val="22"/>
        </w:rPr>
        <w:t>.</w:t>
      </w:r>
    </w:p>
    <w:p w14:paraId="70561846" w14:textId="77777777" w:rsidR="00DB05C1" w:rsidRPr="00150715" w:rsidRDefault="00DB05C1" w:rsidP="004413E6">
      <w:pPr>
        <w:pStyle w:val="APAHead2"/>
      </w:pPr>
      <w:bookmarkStart w:id="209" w:name="_Toc238978996"/>
      <w:bookmarkStart w:id="210" w:name="_Toc238980009"/>
      <w:bookmarkStart w:id="211" w:name="_Toc243975399"/>
      <w:bookmarkStart w:id="212" w:name="_Toc380568410"/>
      <w:bookmarkStart w:id="213" w:name="_Toc382898906"/>
      <w:r w:rsidRPr="00150715">
        <w:t xml:space="preserve">Payment </w:t>
      </w:r>
      <w:r w:rsidRPr="006055E9">
        <w:t>Procedure</w:t>
      </w:r>
      <w:bookmarkEnd w:id="209"/>
      <w:bookmarkEnd w:id="210"/>
      <w:bookmarkEnd w:id="211"/>
      <w:bookmarkEnd w:id="212"/>
      <w:bookmarkEnd w:id="213"/>
    </w:p>
    <w:p w14:paraId="31EE3017"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All Distribution Instalment payments and adjustments must be effected through the Austraclear system as follows:</w:t>
      </w:r>
    </w:p>
    <w:p w14:paraId="19B7A32C" w14:textId="77777777" w:rsidR="00DB05C1" w:rsidRPr="00E159D1" w:rsidRDefault="00DB05C1" w:rsidP="004413E6">
      <w:pPr>
        <w:pStyle w:val="NormalIndent"/>
        <w:numPr>
          <w:ilvl w:val="0"/>
          <w:numId w:val="49"/>
        </w:numPr>
        <w:tabs>
          <w:tab w:val="left" w:pos="1418"/>
        </w:tabs>
        <w:ind w:left="1418" w:hanging="709"/>
        <w:jc w:val="both"/>
        <w:outlineLvl w:val="2"/>
        <w:rPr>
          <w:rFonts w:ascii="Arial Narrow" w:hAnsi="Arial Narrow"/>
          <w:color w:val="1E4164"/>
          <w:sz w:val="22"/>
          <w:szCs w:val="22"/>
        </w:rPr>
      </w:pPr>
      <w:bookmarkStart w:id="214" w:name="_Toc238978997"/>
      <w:bookmarkStart w:id="215" w:name="_Toc238980010"/>
      <w:bookmarkStart w:id="216" w:name="_Toc243975400"/>
      <w:r w:rsidRPr="00E159D1">
        <w:rPr>
          <w:rFonts w:ascii="Arial Narrow" w:hAnsi="Arial Narrow"/>
          <w:color w:val="1E4164"/>
          <w:sz w:val="22"/>
          <w:szCs w:val="22"/>
        </w:rPr>
        <w:t xml:space="preserve">payments by </w:t>
      </w:r>
      <w:r w:rsidRPr="004413E6">
        <w:rPr>
          <w:rFonts w:ascii="Arial Narrow" w:hAnsi="Arial Narrow" w:cs="Arial"/>
          <w:i/>
          <w:color w:val="1E4164"/>
          <w:sz w:val="22"/>
          <w:szCs w:val="22"/>
        </w:rPr>
        <w:t>AEMO</w:t>
      </w:r>
      <w:r w:rsidRPr="00E159D1">
        <w:rPr>
          <w:rFonts w:ascii="Arial Narrow" w:hAnsi="Arial Narrow"/>
          <w:color w:val="1E4164"/>
          <w:sz w:val="22"/>
          <w:szCs w:val="22"/>
        </w:rPr>
        <w:t xml:space="preserve"> must be made by authorising the transfer of funds in dollars to the Austraclear Account specified in the </w:t>
      </w:r>
      <w:r w:rsidRPr="004413E6">
        <w:rPr>
          <w:rFonts w:ascii="Arial Narrow" w:hAnsi="Arial Narrow" w:cs="Arial"/>
          <w:b/>
          <w:color w:val="1E4164"/>
          <w:sz w:val="22"/>
          <w:szCs w:val="22"/>
        </w:rPr>
        <w:t>Details</w:t>
      </w:r>
      <w:r w:rsidRPr="00E159D1">
        <w:rPr>
          <w:rFonts w:ascii="Arial Narrow" w:hAnsi="Arial Narrow"/>
          <w:color w:val="1E4164"/>
          <w:sz w:val="22"/>
          <w:szCs w:val="22"/>
        </w:rPr>
        <w:t xml:space="preserve"> or such other Austraclear account notified to </w:t>
      </w:r>
      <w:r w:rsidRPr="004413E6">
        <w:rPr>
          <w:rFonts w:ascii="Arial Narrow" w:hAnsi="Arial Narrow" w:cs="Arial"/>
          <w:i/>
          <w:color w:val="1E4164"/>
          <w:sz w:val="22"/>
          <w:szCs w:val="22"/>
        </w:rPr>
        <w:t>AEMO</w:t>
      </w:r>
      <w:r w:rsidRPr="00E159D1">
        <w:rPr>
          <w:rFonts w:ascii="Arial Narrow" w:hAnsi="Arial Narrow"/>
          <w:color w:val="1E4164"/>
          <w:sz w:val="22"/>
          <w:szCs w:val="22"/>
        </w:rPr>
        <w:t xml:space="preserve"> by the Auction Participant;  and</w:t>
      </w:r>
      <w:bookmarkEnd w:id="214"/>
      <w:bookmarkEnd w:id="215"/>
      <w:bookmarkEnd w:id="216"/>
    </w:p>
    <w:p w14:paraId="34FB8708" w14:textId="77777777" w:rsidR="00DB05C1" w:rsidRPr="00197B3C" w:rsidRDefault="00DB05C1" w:rsidP="004413E6">
      <w:pPr>
        <w:pStyle w:val="NormalIndent"/>
        <w:numPr>
          <w:ilvl w:val="0"/>
          <w:numId w:val="49"/>
        </w:numPr>
        <w:tabs>
          <w:tab w:val="left" w:pos="1418"/>
        </w:tabs>
        <w:ind w:left="1418" w:hanging="709"/>
        <w:jc w:val="both"/>
        <w:outlineLvl w:val="2"/>
        <w:rPr>
          <w:rFonts w:ascii="Arial Narrow" w:hAnsi="Arial Narrow"/>
          <w:color w:val="1E4164"/>
          <w:sz w:val="22"/>
          <w:szCs w:val="22"/>
        </w:rPr>
      </w:pPr>
      <w:bookmarkStart w:id="217" w:name="_Toc238978998"/>
      <w:bookmarkStart w:id="218" w:name="_Toc238980011"/>
      <w:bookmarkStart w:id="219" w:name="_Toc243975401"/>
      <w:r w:rsidRPr="00197B3C">
        <w:rPr>
          <w:rFonts w:ascii="Arial Narrow" w:hAnsi="Arial Narrow"/>
          <w:color w:val="1E4164"/>
          <w:sz w:val="22"/>
          <w:szCs w:val="22"/>
        </w:rPr>
        <w:t>payments by the Auction Participant must be made by authorising the transfer of funds in dollars to the AEMO Clearing Account.</w:t>
      </w:r>
      <w:bookmarkEnd w:id="217"/>
      <w:bookmarkEnd w:id="218"/>
      <w:bookmarkEnd w:id="219"/>
    </w:p>
    <w:p w14:paraId="307812A7" w14:textId="77777777" w:rsidR="00DB05C1" w:rsidRPr="00150715" w:rsidRDefault="00DB05C1" w:rsidP="004413E6">
      <w:pPr>
        <w:pStyle w:val="APAHead2"/>
      </w:pPr>
      <w:bookmarkStart w:id="220" w:name="_Toc238978999"/>
      <w:bookmarkStart w:id="221" w:name="_Toc238980012"/>
      <w:bookmarkStart w:id="222" w:name="_Toc243975402"/>
      <w:bookmarkStart w:id="223" w:name="_Toc380568411"/>
      <w:bookmarkStart w:id="224" w:name="_Toc382898907"/>
      <w:r w:rsidRPr="006055E9">
        <w:t>Default</w:t>
      </w:r>
      <w:r w:rsidRPr="00150715">
        <w:t xml:space="preserve"> Interest</w:t>
      </w:r>
      <w:bookmarkEnd w:id="220"/>
      <w:bookmarkEnd w:id="221"/>
      <w:bookmarkEnd w:id="222"/>
      <w:bookmarkEnd w:id="223"/>
      <w:bookmarkEnd w:id="224"/>
    </w:p>
    <w:p w14:paraId="097054DB" w14:textId="77777777" w:rsidR="00DB05C1" w:rsidRPr="002D7F69" w:rsidRDefault="00DB05C1" w:rsidP="004413E6">
      <w:pPr>
        <w:pStyle w:val="NormalIndent"/>
        <w:numPr>
          <w:ilvl w:val="0"/>
          <w:numId w:val="50"/>
        </w:numPr>
        <w:tabs>
          <w:tab w:val="left" w:pos="1418"/>
        </w:tabs>
        <w:ind w:left="1418" w:hanging="709"/>
        <w:jc w:val="both"/>
        <w:outlineLvl w:val="2"/>
        <w:rPr>
          <w:rFonts w:ascii="Arial Narrow" w:hAnsi="Arial Narrow"/>
          <w:color w:val="1E4164"/>
          <w:sz w:val="22"/>
          <w:szCs w:val="22"/>
        </w:rPr>
      </w:pPr>
      <w:bookmarkStart w:id="225" w:name="_Toc238979000"/>
      <w:bookmarkStart w:id="226" w:name="_Toc238980013"/>
      <w:bookmarkStart w:id="227" w:name="_Toc243975403"/>
      <w:r w:rsidRPr="002D7F69">
        <w:rPr>
          <w:rFonts w:ascii="Arial Narrow" w:hAnsi="Arial Narrow"/>
          <w:color w:val="1E4164"/>
          <w:sz w:val="22"/>
          <w:szCs w:val="22"/>
        </w:rPr>
        <w:t xml:space="preserve">Subject to </w:t>
      </w:r>
      <w:r w:rsidRPr="00E159D1">
        <w:rPr>
          <w:rFonts w:ascii="Arial Narrow" w:hAnsi="Arial Narrow" w:cs="Arial"/>
          <w:b/>
          <w:color w:val="1E4164"/>
          <w:sz w:val="22"/>
          <w:szCs w:val="22"/>
        </w:rPr>
        <w:t>paragraph (b)</w:t>
      </w:r>
      <w:r w:rsidRPr="002D7F69">
        <w:rPr>
          <w:rFonts w:ascii="Arial Narrow" w:hAnsi="Arial Narrow"/>
          <w:color w:val="1E4164"/>
          <w:sz w:val="22"/>
          <w:szCs w:val="22"/>
        </w:rPr>
        <w:t xml:space="preserve">, if any amount specified in </w:t>
      </w:r>
      <w:r w:rsidRPr="00E159D1">
        <w:rPr>
          <w:rFonts w:ascii="Arial Narrow" w:hAnsi="Arial Narrow" w:cs="Arial"/>
          <w:b/>
          <w:color w:val="1E4164"/>
          <w:sz w:val="22"/>
          <w:szCs w:val="22"/>
        </w:rPr>
        <w:t>clause 6</w:t>
      </w:r>
      <w:r w:rsidRPr="002D7F69">
        <w:rPr>
          <w:rFonts w:ascii="Arial Narrow" w:hAnsi="Arial Narrow"/>
          <w:color w:val="1E4164"/>
          <w:sz w:val="22"/>
          <w:szCs w:val="22"/>
        </w:rPr>
        <w:t xml:space="preserve"> is not paid on the due date, </w:t>
      </w:r>
      <w:r w:rsidRPr="00E159D1">
        <w:rPr>
          <w:rFonts w:ascii="Arial Narrow" w:hAnsi="Arial Narrow" w:cs="Arial"/>
          <w:i/>
          <w:color w:val="1E4164"/>
          <w:sz w:val="22"/>
          <w:szCs w:val="22"/>
        </w:rPr>
        <w:t>AEMO</w:t>
      </w:r>
      <w:r w:rsidRPr="002D7F69">
        <w:rPr>
          <w:rFonts w:ascii="Arial Narrow" w:hAnsi="Arial Narrow"/>
          <w:color w:val="1E4164"/>
          <w:sz w:val="22"/>
          <w:szCs w:val="22"/>
        </w:rPr>
        <w:t xml:space="preserve"> or the Auction Participant, as the case may be, must pay interest at the </w:t>
      </w:r>
      <w:r w:rsidRPr="00E159D1">
        <w:rPr>
          <w:rFonts w:ascii="Arial Narrow" w:hAnsi="Arial Narrow" w:cs="Arial"/>
          <w:i/>
          <w:color w:val="1E4164"/>
          <w:sz w:val="22"/>
          <w:szCs w:val="22"/>
        </w:rPr>
        <w:t>bank bill rate</w:t>
      </w:r>
      <w:r w:rsidRPr="002D7F69">
        <w:rPr>
          <w:rFonts w:ascii="Arial Narrow" w:hAnsi="Arial Narrow"/>
          <w:color w:val="1E4164"/>
          <w:sz w:val="22"/>
          <w:szCs w:val="22"/>
        </w:rPr>
        <w:t xml:space="preserve"> calculated as simple interest on a daily basis from the date the amount was due up to and including the date of payment.</w:t>
      </w:r>
      <w:bookmarkEnd w:id="225"/>
      <w:bookmarkEnd w:id="226"/>
      <w:bookmarkEnd w:id="227"/>
    </w:p>
    <w:p w14:paraId="35741446" w14:textId="77777777" w:rsidR="00DB05C1" w:rsidRPr="002D7F69" w:rsidRDefault="00DB05C1" w:rsidP="004413E6">
      <w:pPr>
        <w:pStyle w:val="NormalIndent"/>
        <w:numPr>
          <w:ilvl w:val="0"/>
          <w:numId w:val="50"/>
        </w:numPr>
        <w:tabs>
          <w:tab w:val="left" w:pos="1418"/>
        </w:tabs>
        <w:ind w:left="1418" w:hanging="709"/>
        <w:jc w:val="both"/>
        <w:outlineLvl w:val="2"/>
        <w:rPr>
          <w:rFonts w:ascii="Arial Narrow" w:hAnsi="Arial Narrow"/>
          <w:color w:val="1E4164"/>
          <w:sz w:val="22"/>
          <w:szCs w:val="22"/>
        </w:rPr>
      </w:pPr>
      <w:bookmarkStart w:id="228" w:name="_Toc238979001"/>
      <w:bookmarkStart w:id="229" w:name="_Toc238980014"/>
      <w:bookmarkStart w:id="230" w:name="_Toc243975404"/>
      <w:r w:rsidRPr="002D7F69">
        <w:rPr>
          <w:rFonts w:ascii="Arial Narrow" w:hAnsi="Arial Narrow"/>
          <w:color w:val="1E4164"/>
          <w:sz w:val="22"/>
          <w:szCs w:val="22"/>
        </w:rPr>
        <w:t xml:space="preserve">The parties agree that interest is not payable on an amount under this </w:t>
      </w:r>
      <w:r w:rsidRPr="00E159D1">
        <w:rPr>
          <w:rFonts w:ascii="Arial Narrow" w:hAnsi="Arial Narrow" w:cs="Arial"/>
          <w:b/>
          <w:color w:val="1E4164"/>
          <w:sz w:val="22"/>
          <w:szCs w:val="22"/>
        </w:rPr>
        <w:t>clause 6.7</w:t>
      </w:r>
      <w:r w:rsidRPr="002D7F69">
        <w:rPr>
          <w:rFonts w:ascii="Arial Narrow" w:hAnsi="Arial Narrow"/>
          <w:color w:val="1E4164"/>
          <w:sz w:val="22"/>
          <w:szCs w:val="22"/>
        </w:rPr>
        <w:t xml:space="preserve"> if interest is payable on that amount under clause 3.15.25 of the </w:t>
      </w:r>
      <w:r w:rsidRPr="00E159D1">
        <w:rPr>
          <w:rFonts w:ascii="Arial Narrow" w:hAnsi="Arial Narrow" w:cs="Arial"/>
          <w:i/>
          <w:color w:val="1E4164"/>
          <w:sz w:val="22"/>
          <w:szCs w:val="22"/>
        </w:rPr>
        <w:t>Rules</w:t>
      </w:r>
      <w:r w:rsidRPr="002D7F69">
        <w:rPr>
          <w:rFonts w:ascii="Arial Narrow" w:hAnsi="Arial Narrow"/>
          <w:color w:val="1E4164"/>
          <w:sz w:val="22"/>
          <w:szCs w:val="22"/>
        </w:rPr>
        <w:t>.</w:t>
      </w:r>
      <w:bookmarkEnd w:id="228"/>
      <w:bookmarkEnd w:id="229"/>
      <w:bookmarkEnd w:id="230"/>
    </w:p>
    <w:p w14:paraId="413A9C8B" w14:textId="77777777" w:rsidR="00DB05C1" w:rsidRPr="00150715" w:rsidRDefault="00DB05C1" w:rsidP="004413E6">
      <w:pPr>
        <w:pStyle w:val="APAhead1"/>
      </w:pPr>
      <w:bookmarkStart w:id="231" w:name="_Toc238979002"/>
      <w:bookmarkStart w:id="232" w:name="_Toc238980015"/>
      <w:bookmarkStart w:id="233" w:name="_Toc243975405"/>
      <w:bookmarkStart w:id="234" w:name="_Toc380568412"/>
      <w:bookmarkStart w:id="235" w:name="_Toc382898908"/>
      <w:r w:rsidRPr="006055E9">
        <w:t>Reconciliation</w:t>
      </w:r>
      <w:r w:rsidRPr="00150715">
        <w:t xml:space="preserve"> Statement</w:t>
      </w:r>
      <w:bookmarkEnd w:id="231"/>
      <w:bookmarkEnd w:id="232"/>
      <w:bookmarkEnd w:id="233"/>
      <w:bookmarkEnd w:id="234"/>
      <w:bookmarkEnd w:id="235"/>
    </w:p>
    <w:p w14:paraId="0094558B"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For each SRDA,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must, within 10 </w:t>
      </w:r>
      <w:r w:rsidRPr="00150715">
        <w:rPr>
          <w:rFonts w:ascii="Arial Narrow" w:hAnsi="Arial Narrow" w:cs="Arial"/>
          <w:i/>
          <w:color w:val="1E4164"/>
          <w:sz w:val="22"/>
          <w:szCs w:val="22"/>
        </w:rPr>
        <w:t>business days</w:t>
      </w:r>
      <w:r w:rsidRPr="00150715">
        <w:rPr>
          <w:rFonts w:ascii="Arial Narrow" w:hAnsi="Arial Narrow" w:cs="Arial"/>
          <w:color w:val="1E4164"/>
          <w:sz w:val="22"/>
          <w:szCs w:val="22"/>
        </w:rPr>
        <w:t xml:space="preserve"> after the last Distribution Instalment has been made, provide the Auction Participant with a Reconciliation Statement via NEMNET, setting out:</w:t>
      </w:r>
    </w:p>
    <w:p w14:paraId="55A26F31" w14:textId="77777777" w:rsidR="00DB05C1" w:rsidRPr="00E159D1" w:rsidRDefault="00DB05C1" w:rsidP="004413E6">
      <w:pPr>
        <w:pStyle w:val="NormalIndent"/>
        <w:numPr>
          <w:ilvl w:val="0"/>
          <w:numId w:val="51"/>
        </w:numPr>
        <w:tabs>
          <w:tab w:val="left" w:pos="1418"/>
        </w:tabs>
        <w:ind w:left="1418" w:hanging="709"/>
        <w:jc w:val="both"/>
        <w:outlineLvl w:val="2"/>
        <w:rPr>
          <w:rFonts w:ascii="Arial Narrow" w:hAnsi="Arial Narrow"/>
          <w:color w:val="1E4164"/>
          <w:sz w:val="22"/>
          <w:szCs w:val="22"/>
        </w:rPr>
      </w:pPr>
      <w:bookmarkStart w:id="236" w:name="_Toc238979003"/>
      <w:bookmarkStart w:id="237" w:name="_Toc238980016"/>
      <w:bookmarkStart w:id="238" w:name="_Toc243975406"/>
      <w:r w:rsidRPr="00E159D1">
        <w:rPr>
          <w:rFonts w:ascii="Arial Narrow" w:hAnsi="Arial Narrow"/>
          <w:color w:val="1E4164"/>
          <w:sz w:val="22"/>
          <w:szCs w:val="22"/>
        </w:rPr>
        <w:t>the total amount that has been distributed to the Auction Participant under the SRDA;</w:t>
      </w:r>
      <w:bookmarkEnd w:id="236"/>
      <w:bookmarkEnd w:id="237"/>
      <w:bookmarkEnd w:id="238"/>
    </w:p>
    <w:p w14:paraId="53907F65" w14:textId="77777777" w:rsidR="00DB05C1" w:rsidRPr="00197B3C" w:rsidRDefault="00DB05C1" w:rsidP="004413E6">
      <w:pPr>
        <w:pStyle w:val="NormalIndent"/>
        <w:numPr>
          <w:ilvl w:val="0"/>
          <w:numId w:val="51"/>
        </w:numPr>
        <w:tabs>
          <w:tab w:val="left" w:pos="1418"/>
        </w:tabs>
        <w:ind w:left="1418" w:hanging="709"/>
        <w:jc w:val="both"/>
        <w:outlineLvl w:val="2"/>
        <w:rPr>
          <w:rFonts w:ascii="Arial Narrow" w:hAnsi="Arial Narrow"/>
          <w:color w:val="1E4164"/>
          <w:sz w:val="22"/>
          <w:szCs w:val="22"/>
        </w:rPr>
      </w:pPr>
      <w:bookmarkStart w:id="239" w:name="_Toc238979004"/>
      <w:bookmarkStart w:id="240" w:name="_Toc238980017"/>
      <w:bookmarkStart w:id="241" w:name="_Toc243975407"/>
      <w:r w:rsidRPr="00197B3C">
        <w:rPr>
          <w:rFonts w:ascii="Arial Narrow" w:hAnsi="Arial Narrow"/>
          <w:color w:val="1E4164"/>
          <w:sz w:val="22"/>
          <w:szCs w:val="22"/>
        </w:rPr>
        <w:t xml:space="preserve">the amount to which the Auction Participant is entitled under the SRDA under </w:t>
      </w:r>
      <w:r w:rsidRPr="004413E6">
        <w:rPr>
          <w:rFonts w:ascii="Arial Narrow" w:hAnsi="Arial Narrow" w:cs="Arial"/>
          <w:b/>
          <w:color w:val="1E4164"/>
          <w:sz w:val="22"/>
          <w:szCs w:val="22"/>
        </w:rPr>
        <w:t>clause 6.1</w:t>
      </w:r>
      <w:r w:rsidRPr="00197B3C">
        <w:rPr>
          <w:rFonts w:ascii="Arial Narrow" w:hAnsi="Arial Narrow"/>
          <w:color w:val="1E4164"/>
          <w:sz w:val="22"/>
          <w:szCs w:val="22"/>
        </w:rPr>
        <w:t>;  and</w:t>
      </w:r>
      <w:bookmarkEnd w:id="239"/>
      <w:bookmarkEnd w:id="240"/>
      <w:bookmarkEnd w:id="241"/>
    </w:p>
    <w:p w14:paraId="69742DC4" w14:textId="77777777" w:rsidR="00DB05C1" w:rsidRPr="00197B3C" w:rsidRDefault="00DB05C1" w:rsidP="004413E6">
      <w:pPr>
        <w:pStyle w:val="NormalIndent"/>
        <w:numPr>
          <w:ilvl w:val="0"/>
          <w:numId w:val="51"/>
        </w:numPr>
        <w:tabs>
          <w:tab w:val="left" w:pos="1418"/>
        </w:tabs>
        <w:ind w:left="1418" w:hanging="709"/>
        <w:jc w:val="both"/>
        <w:outlineLvl w:val="2"/>
        <w:rPr>
          <w:rFonts w:ascii="Arial Narrow" w:hAnsi="Arial Narrow"/>
          <w:color w:val="1E4164"/>
          <w:sz w:val="22"/>
          <w:szCs w:val="22"/>
        </w:rPr>
      </w:pPr>
      <w:bookmarkStart w:id="242" w:name="_Toc238979005"/>
      <w:bookmarkStart w:id="243" w:name="_Toc238980018"/>
      <w:bookmarkStart w:id="244" w:name="_Toc243975408"/>
      <w:r w:rsidRPr="004413E6">
        <w:rPr>
          <w:rFonts w:ascii="Arial Narrow" w:hAnsi="Arial Narrow"/>
          <w:color w:val="1E4164"/>
          <w:sz w:val="22"/>
          <w:szCs w:val="22"/>
        </w:rPr>
        <w:t xml:space="preserve">any adjustments required to be made to ensure the requirements of </w:t>
      </w:r>
      <w:r w:rsidRPr="004413E6">
        <w:rPr>
          <w:rFonts w:ascii="Arial Narrow" w:hAnsi="Arial Narrow" w:cs="Arial"/>
          <w:b/>
          <w:color w:val="1E4164"/>
          <w:sz w:val="22"/>
          <w:szCs w:val="22"/>
        </w:rPr>
        <w:t>clause 6.1</w:t>
      </w:r>
      <w:r w:rsidRPr="00197B3C">
        <w:rPr>
          <w:rFonts w:ascii="Arial Narrow" w:hAnsi="Arial Narrow"/>
          <w:color w:val="1E4164"/>
          <w:sz w:val="22"/>
          <w:szCs w:val="22"/>
        </w:rPr>
        <w:t xml:space="preserve"> have been satisfied.</w:t>
      </w:r>
      <w:bookmarkEnd w:id="242"/>
      <w:bookmarkEnd w:id="243"/>
      <w:bookmarkEnd w:id="244"/>
    </w:p>
    <w:p w14:paraId="290C9D82" w14:textId="77777777" w:rsidR="00DB05C1" w:rsidRPr="00150715" w:rsidRDefault="00DB05C1" w:rsidP="004413E6">
      <w:pPr>
        <w:pStyle w:val="APAhead1"/>
      </w:pPr>
      <w:bookmarkStart w:id="245" w:name="_Toc238979006"/>
      <w:bookmarkStart w:id="246" w:name="_Toc238980019"/>
      <w:bookmarkStart w:id="247" w:name="_Toc243975409"/>
      <w:bookmarkStart w:id="248" w:name="_Toc380568413"/>
      <w:bookmarkStart w:id="249" w:name="_Toc382898909"/>
      <w:r w:rsidRPr="00150715">
        <w:t>Goods and Services Tax</w:t>
      </w:r>
      <w:bookmarkEnd w:id="245"/>
      <w:bookmarkEnd w:id="246"/>
      <w:bookmarkEnd w:id="247"/>
      <w:bookmarkEnd w:id="248"/>
      <w:bookmarkEnd w:id="249"/>
    </w:p>
    <w:p w14:paraId="64034DE1" w14:textId="77777777" w:rsidR="00DB05C1" w:rsidRPr="00150715" w:rsidRDefault="00DB05C1" w:rsidP="004413E6">
      <w:pPr>
        <w:pStyle w:val="APAHead2"/>
      </w:pPr>
      <w:bookmarkStart w:id="250" w:name="_Toc382831252"/>
      <w:bookmarkStart w:id="251" w:name="_Toc382897646"/>
      <w:bookmarkStart w:id="252" w:name="_Toc382897791"/>
      <w:bookmarkStart w:id="253" w:name="_Toc382898103"/>
      <w:bookmarkStart w:id="254" w:name="_Toc382898910"/>
      <w:bookmarkStart w:id="255" w:name="_Toc382831253"/>
      <w:bookmarkStart w:id="256" w:name="_Toc382897647"/>
      <w:bookmarkStart w:id="257" w:name="_Toc382897792"/>
      <w:bookmarkStart w:id="258" w:name="_Toc382898104"/>
      <w:bookmarkStart w:id="259" w:name="_Toc382898911"/>
      <w:bookmarkStart w:id="260" w:name="_Toc238979007"/>
      <w:bookmarkStart w:id="261" w:name="_Toc238980020"/>
      <w:bookmarkStart w:id="262" w:name="_Toc243975410"/>
      <w:bookmarkStart w:id="263" w:name="_Toc380568414"/>
      <w:bookmarkStart w:id="264" w:name="_Toc382898912"/>
      <w:bookmarkEnd w:id="250"/>
      <w:bookmarkEnd w:id="251"/>
      <w:bookmarkEnd w:id="252"/>
      <w:bookmarkEnd w:id="253"/>
      <w:bookmarkEnd w:id="254"/>
      <w:bookmarkEnd w:id="255"/>
      <w:bookmarkEnd w:id="256"/>
      <w:bookmarkEnd w:id="257"/>
      <w:bookmarkEnd w:id="258"/>
      <w:bookmarkEnd w:id="259"/>
      <w:r w:rsidRPr="00150715">
        <w:t>GST to be added to amounts payable</w:t>
      </w:r>
      <w:bookmarkEnd w:id="260"/>
      <w:bookmarkEnd w:id="261"/>
      <w:bookmarkEnd w:id="262"/>
      <w:bookmarkEnd w:id="263"/>
      <w:bookmarkEnd w:id="264"/>
    </w:p>
    <w:p w14:paraId="6DCF9FC8" w14:textId="77777777" w:rsidR="00DB05C1" w:rsidRPr="002D7F69" w:rsidRDefault="00DB05C1" w:rsidP="004413E6">
      <w:pPr>
        <w:pStyle w:val="NormalIndent"/>
        <w:numPr>
          <w:ilvl w:val="0"/>
          <w:numId w:val="52"/>
        </w:numPr>
        <w:tabs>
          <w:tab w:val="left" w:pos="1418"/>
        </w:tabs>
        <w:ind w:left="1418" w:hanging="709"/>
        <w:jc w:val="both"/>
        <w:outlineLvl w:val="2"/>
        <w:rPr>
          <w:rFonts w:ascii="Arial Narrow" w:hAnsi="Arial Narrow"/>
          <w:color w:val="1E4164"/>
          <w:sz w:val="22"/>
          <w:szCs w:val="22"/>
        </w:rPr>
      </w:pPr>
      <w:bookmarkStart w:id="265" w:name="_Toc238979008"/>
      <w:bookmarkStart w:id="266" w:name="_Toc238980021"/>
      <w:bookmarkStart w:id="267" w:name="_Toc243975411"/>
      <w:r w:rsidRPr="002D7F69">
        <w:rPr>
          <w:rFonts w:ascii="Arial Narrow" w:hAnsi="Arial Narrow"/>
          <w:color w:val="1E4164"/>
          <w:sz w:val="22"/>
          <w:szCs w:val="22"/>
        </w:rPr>
        <w:t>The parties acknowledge that:</w:t>
      </w:r>
      <w:bookmarkEnd w:id="265"/>
      <w:bookmarkEnd w:id="266"/>
      <w:bookmarkEnd w:id="267"/>
    </w:p>
    <w:p w14:paraId="51319CD6" w14:textId="77777777" w:rsidR="00B52E19" w:rsidRDefault="00DB05C1" w:rsidP="004413E6">
      <w:pPr>
        <w:pStyle w:val="NormalIndent"/>
        <w:numPr>
          <w:ilvl w:val="1"/>
          <w:numId w:val="52"/>
        </w:numPr>
        <w:tabs>
          <w:tab w:val="left" w:pos="2127"/>
        </w:tabs>
        <w:spacing w:before="100"/>
        <w:ind w:left="2127" w:hanging="567"/>
        <w:jc w:val="both"/>
        <w:rPr>
          <w:rFonts w:ascii="Arial Narrow" w:hAnsi="Arial Narrow"/>
          <w:color w:val="1E4164"/>
          <w:sz w:val="22"/>
          <w:szCs w:val="22"/>
        </w:rPr>
      </w:pPr>
      <w:r w:rsidRPr="00197B3C">
        <w:rPr>
          <w:rFonts w:ascii="Arial Narrow" w:hAnsi="Arial Narrow"/>
          <w:color w:val="1E4164"/>
          <w:sz w:val="22"/>
          <w:szCs w:val="22"/>
        </w:rPr>
        <w:t xml:space="preserve">all amounts payable under this Agreement including the Purchase Price and </w:t>
      </w:r>
      <w:r w:rsidRPr="004413E6">
        <w:rPr>
          <w:rFonts w:ascii="Arial Narrow" w:hAnsi="Arial Narrow"/>
          <w:i/>
          <w:color w:val="1E4164"/>
          <w:sz w:val="22"/>
          <w:szCs w:val="22"/>
        </w:rPr>
        <w:t>auction expense fees</w:t>
      </w:r>
      <w:r w:rsidRPr="004413E6">
        <w:rPr>
          <w:rFonts w:ascii="Arial Narrow" w:hAnsi="Arial Narrow"/>
          <w:color w:val="1E4164"/>
          <w:sz w:val="22"/>
          <w:szCs w:val="22"/>
        </w:rPr>
        <w:t>, are expressed to be exclusive of GST;  and</w:t>
      </w:r>
    </w:p>
    <w:p w14:paraId="775AAE35" w14:textId="77777777" w:rsidR="00DB05C1" w:rsidRPr="00197B3C" w:rsidRDefault="00DB05C1" w:rsidP="004413E6">
      <w:pPr>
        <w:pStyle w:val="NormalIndent"/>
        <w:numPr>
          <w:ilvl w:val="1"/>
          <w:numId w:val="52"/>
        </w:numPr>
        <w:tabs>
          <w:tab w:val="left" w:pos="2127"/>
        </w:tabs>
        <w:spacing w:before="100"/>
        <w:ind w:left="2127" w:hanging="567"/>
        <w:jc w:val="both"/>
        <w:rPr>
          <w:rFonts w:ascii="Arial Narrow" w:hAnsi="Arial Narrow"/>
          <w:color w:val="1E4164"/>
          <w:sz w:val="22"/>
          <w:szCs w:val="22"/>
        </w:rPr>
      </w:pPr>
      <w:r w:rsidRPr="00197B3C">
        <w:rPr>
          <w:rFonts w:ascii="Arial Narrow" w:hAnsi="Arial Narrow"/>
          <w:color w:val="1E4164"/>
          <w:sz w:val="22"/>
          <w:szCs w:val="22"/>
        </w:rPr>
        <w:t>any Bid is made on a GST exclusive basis.</w:t>
      </w:r>
    </w:p>
    <w:p w14:paraId="6CDA19BE" w14:textId="77777777" w:rsidR="00DB05C1" w:rsidRPr="002D7F69" w:rsidRDefault="00DB05C1" w:rsidP="004413E6">
      <w:pPr>
        <w:pStyle w:val="NormalIndent"/>
        <w:numPr>
          <w:ilvl w:val="0"/>
          <w:numId w:val="52"/>
        </w:numPr>
        <w:tabs>
          <w:tab w:val="left" w:pos="1418"/>
        </w:tabs>
        <w:ind w:left="1418" w:hanging="709"/>
        <w:jc w:val="both"/>
        <w:outlineLvl w:val="2"/>
        <w:rPr>
          <w:rFonts w:ascii="Arial Narrow" w:hAnsi="Arial Narrow"/>
          <w:color w:val="1E4164"/>
          <w:sz w:val="22"/>
          <w:szCs w:val="22"/>
        </w:rPr>
      </w:pPr>
      <w:bookmarkStart w:id="268" w:name="_Toc238979009"/>
      <w:bookmarkStart w:id="269" w:name="_Toc238980022"/>
      <w:bookmarkStart w:id="270" w:name="_Toc243975412"/>
      <w:r w:rsidRPr="002D7F69">
        <w:rPr>
          <w:rFonts w:ascii="Arial Narrow" w:hAnsi="Arial Narrow"/>
          <w:color w:val="1E4164"/>
          <w:sz w:val="22"/>
          <w:szCs w:val="22"/>
        </w:rPr>
        <w:lastRenderedPageBreak/>
        <w:t xml:space="preserve">If GST is payable on a Taxable Supply made by </w:t>
      </w:r>
      <w:r w:rsidRPr="00E159D1">
        <w:rPr>
          <w:rFonts w:ascii="Arial Narrow" w:hAnsi="Arial Narrow"/>
          <w:i/>
          <w:iCs/>
          <w:color w:val="1E4164"/>
          <w:sz w:val="22"/>
        </w:rPr>
        <w:t>AEMO</w:t>
      </w:r>
      <w:r w:rsidRPr="002D7F69">
        <w:rPr>
          <w:rFonts w:ascii="Arial Narrow" w:hAnsi="Arial Narrow"/>
          <w:color w:val="1E4164"/>
          <w:sz w:val="22"/>
          <w:szCs w:val="22"/>
        </w:rPr>
        <w:t xml:space="preserve"> to an Auction Participant, the amount payable for that Taxable Supply will be the amount expressed in this Agreement plus GST.</w:t>
      </w:r>
      <w:bookmarkEnd w:id="268"/>
      <w:bookmarkEnd w:id="269"/>
      <w:bookmarkEnd w:id="270"/>
    </w:p>
    <w:p w14:paraId="061A7CD9" w14:textId="77777777" w:rsidR="00DB05C1" w:rsidRPr="00150715" w:rsidRDefault="00DB05C1" w:rsidP="004413E6">
      <w:pPr>
        <w:pStyle w:val="APAHead2"/>
      </w:pPr>
      <w:bookmarkStart w:id="271" w:name="_Toc238979010"/>
      <w:bookmarkStart w:id="272" w:name="_Toc238980023"/>
      <w:bookmarkStart w:id="273" w:name="_Toc243975413"/>
      <w:bookmarkStart w:id="274" w:name="_Toc380568415"/>
      <w:bookmarkStart w:id="275" w:name="_Toc382898913"/>
      <w:r w:rsidRPr="006055E9">
        <w:t>Impact</w:t>
      </w:r>
      <w:r w:rsidRPr="00150715">
        <w:t xml:space="preserve"> of GST on the Calculation of Amounts Payable</w:t>
      </w:r>
      <w:bookmarkEnd w:id="271"/>
      <w:bookmarkEnd w:id="272"/>
      <w:bookmarkEnd w:id="273"/>
      <w:bookmarkEnd w:id="274"/>
      <w:bookmarkEnd w:id="275"/>
    </w:p>
    <w:p w14:paraId="413436D2"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Without limiting </w:t>
      </w:r>
      <w:r w:rsidRPr="00150715">
        <w:rPr>
          <w:rFonts w:ascii="Arial Narrow" w:hAnsi="Arial Narrow" w:cs="Arial"/>
          <w:b/>
          <w:color w:val="1E4164"/>
          <w:sz w:val="22"/>
          <w:szCs w:val="22"/>
        </w:rPr>
        <w:t>clause 8.1</w:t>
      </w:r>
      <w:r w:rsidRPr="00150715">
        <w:rPr>
          <w:rFonts w:ascii="Arial Narrow" w:hAnsi="Arial Narrow" w:cs="Arial"/>
          <w:color w:val="1E4164"/>
          <w:sz w:val="22"/>
          <w:szCs w:val="22"/>
        </w:rPr>
        <w:t>:</w:t>
      </w:r>
    </w:p>
    <w:p w14:paraId="0B27F3A7" w14:textId="77777777" w:rsidR="00DB05C1" w:rsidRPr="002D7F69" w:rsidRDefault="00DB05C1" w:rsidP="004413E6">
      <w:pPr>
        <w:pStyle w:val="NormalIndent"/>
        <w:numPr>
          <w:ilvl w:val="0"/>
          <w:numId w:val="53"/>
        </w:numPr>
        <w:tabs>
          <w:tab w:val="left" w:pos="1418"/>
        </w:tabs>
        <w:ind w:left="1418" w:hanging="709"/>
        <w:jc w:val="both"/>
        <w:outlineLvl w:val="2"/>
        <w:rPr>
          <w:rFonts w:ascii="Arial Narrow" w:hAnsi="Arial Narrow"/>
          <w:color w:val="1E4164"/>
          <w:sz w:val="22"/>
          <w:szCs w:val="22"/>
        </w:rPr>
      </w:pPr>
      <w:bookmarkStart w:id="276" w:name="_Toc238979011"/>
      <w:bookmarkStart w:id="277" w:name="_Toc238980024"/>
      <w:bookmarkStart w:id="278" w:name="_Toc243975414"/>
      <w:r w:rsidRPr="002D7F69">
        <w:rPr>
          <w:rFonts w:ascii="Arial Narrow" w:hAnsi="Arial Narrow"/>
          <w:color w:val="1E4164"/>
          <w:sz w:val="22"/>
          <w:szCs w:val="22"/>
        </w:rPr>
        <w:t>If an amount payable under this Agreement is calculated by reference to or relates to a cost, expense, liability or similar amount (</w:t>
      </w:r>
      <w:r w:rsidRPr="00197B3C">
        <w:rPr>
          <w:rFonts w:ascii="Arial Narrow" w:hAnsi="Arial Narrow" w:cs="Arial"/>
          <w:b/>
          <w:color w:val="1E4164"/>
          <w:sz w:val="22"/>
          <w:szCs w:val="22"/>
        </w:rPr>
        <w:t>Liability</w:t>
      </w:r>
      <w:r w:rsidRPr="002D7F69">
        <w:rPr>
          <w:rFonts w:ascii="Arial Narrow" w:hAnsi="Arial Narrow"/>
          <w:color w:val="1E4164"/>
          <w:sz w:val="22"/>
          <w:szCs w:val="22"/>
        </w:rPr>
        <w:t>) incurred by a party, the Liability shall be reduced by the amount of any Input Tax Credit to which that party is entitled in respect of that Liability.</w:t>
      </w:r>
      <w:bookmarkEnd w:id="276"/>
      <w:bookmarkEnd w:id="277"/>
      <w:bookmarkEnd w:id="278"/>
    </w:p>
    <w:p w14:paraId="16BB0D96" w14:textId="77777777" w:rsidR="00DB05C1" w:rsidRPr="002D7F69" w:rsidRDefault="00DB05C1" w:rsidP="004413E6">
      <w:pPr>
        <w:pStyle w:val="NormalIndent"/>
        <w:numPr>
          <w:ilvl w:val="0"/>
          <w:numId w:val="53"/>
        </w:numPr>
        <w:tabs>
          <w:tab w:val="left" w:pos="1418"/>
        </w:tabs>
        <w:ind w:left="1418" w:hanging="709"/>
        <w:jc w:val="both"/>
        <w:outlineLvl w:val="2"/>
        <w:rPr>
          <w:rFonts w:ascii="Arial Narrow" w:hAnsi="Arial Narrow"/>
          <w:color w:val="1E4164"/>
          <w:sz w:val="22"/>
          <w:szCs w:val="22"/>
        </w:rPr>
      </w:pPr>
      <w:bookmarkStart w:id="279" w:name="_Toc238979012"/>
      <w:bookmarkStart w:id="280" w:name="_Toc238980025"/>
      <w:bookmarkStart w:id="281" w:name="_Toc243975415"/>
      <w:r w:rsidRPr="002D7F69">
        <w:rPr>
          <w:rFonts w:ascii="Arial Narrow" w:hAnsi="Arial Narrow"/>
          <w:color w:val="1E4164"/>
          <w:sz w:val="22"/>
          <w:szCs w:val="22"/>
        </w:rPr>
        <w:t>If an amount payable under this Agreement is calculated by reference to or relates to price, value, sales, revenue or a similar amount (</w:t>
      </w:r>
      <w:r w:rsidRPr="00197B3C">
        <w:rPr>
          <w:rFonts w:ascii="Arial Narrow" w:hAnsi="Arial Narrow" w:cs="Arial"/>
          <w:b/>
          <w:color w:val="1E4164"/>
          <w:sz w:val="22"/>
          <w:szCs w:val="22"/>
        </w:rPr>
        <w:t>Revenue</w:t>
      </w:r>
      <w:r w:rsidRPr="002D7F69">
        <w:rPr>
          <w:rFonts w:ascii="Arial Narrow" w:hAnsi="Arial Narrow"/>
          <w:color w:val="1E4164"/>
          <w:sz w:val="22"/>
          <w:szCs w:val="22"/>
        </w:rPr>
        <w:t>), the Revenue shall be exclusive of GST.</w:t>
      </w:r>
      <w:bookmarkEnd w:id="279"/>
      <w:bookmarkEnd w:id="280"/>
      <w:bookmarkEnd w:id="281"/>
    </w:p>
    <w:p w14:paraId="2104E4A6" w14:textId="77777777" w:rsidR="00DB05C1" w:rsidRPr="002D7F69" w:rsidRDefault="00DB05C1" w:rsidP="004413E6">
      <w:pPr>
        <w:pStyle w:val="NormalIndent"/>
        <w:numPr>
          <w:ilvl w:val="0"/>
          <w:numId w:val="53"/>
        </w:numPr>
        <w:tabs>
          <w:tab w:val="left" w:pos="1418"/>
        </w:tabs>
        <w:ind w:left="1418" w:hanging="709"/>
        <w:jc w:val="both"/>
        <w:outlineLvl w:val="2"/>
        <w:rPr>
          <w:rFonts w:ascii="Arial Narrow" w:hAnsi="Arial Narrow"/>
          <w:color w:val="1E4164"/>
          <w:sz w:val="22"/>
          <w:szCs w:val="22"/>
        </w:rPr>
      </w:pPr>
      <w:bookmarkStart w:id="282" w:name="_Toc238979013"/>
      <w:bookmarkStart w:id="283" w:name="_Toc238980026"/>
      <w:bookmarkStart w:id="284" w:name="_Toc243975416"/>
      <w:r w:rsidRPr="002D7F69">
        <w:rPr>
          <w:rFonts w:ascii="Arial Narrow" w:hAnsi="Arial Narrow"/>
          <w:color w:val="1E4164"/>
          <w:sz w:val="22"/>
          <w:szCs w:val="22"/>
        </w:rPr>
        <w:t xml:space="preserve">If </w:t>
      </w:r>
      <w:r w:rsidRPr="00197B3C">
        <w:rPr>
          <w:rFonts w:ascii="Arial Narrow" w:hAnsi="Arial Narrow"/>
          <w:i/>
          <w:color w:val="1E4164"/>
          <w:sz w:val="22"/>
          <w:szCs w:val="22"/>
        </w:rPr>
        <w:t>AEMO</w:t>
      </w:r>
      <w:r w:rsidRPr="002D7F69">
        <w:rPr>
          <w:rFonts w:ascii="Arial Narrow" w:hAnsi="Arial Narrow"/>
          <w:color w:val="1E4164"/>
          <w:sz w:val="22"/>
          <w:szCs w:val="22"/>
        </w:rPr>
        <w:t xml:space="preserve"> becomes liable to pay GST on a Taxable Supply to the Auction Participant prior to the time that it is entitled to receive in full the consideration for that Taxable Supply, the Auction Participant will, at the request of </w:t>
      </w:r>
      <w:r w:rsidRPr="00197B3C">
        <w:rPr>
          <w:rFonts w:ascii="Arial Narrow" w:hAnsi="Arial Narrow"/>
          <w:i/>
          <w:color w:val="1E4164"/>
          <w:sz w:val="22"/>
          <w:szCs w:val="22"/>
        </w:rPr>
        <w:t>AEMO</w:t>
      </w:r>
      <w:r w:rsidRPr="002D7F69">
        <w:rPr>
          <w:rFonts w:ascii="Arial Narrow" w:hAnsi="Arial Narrow"/>
          <w:color w:val="1E4164"/>
          <w:sz w:val="22"/>
          <w:szCs w:val="22"/>
        </w:rPr>
        <w:t xml:space="preserve">, pay to </w:t>
      </w:r>
      <w:r w:rsidRPr="00197B3C">
        <w:rPr>
          <w:rFonts w:ascii="Arial Narrow" w:hAnsi="Arial Narrow"/>
          <w:i/>
          <w:color w:val="1E4164"/>
          <w:sz w:val="22"/>
          <w:szCs w:val="22"/>
        </w:rPr>
        <w:t>AEMO</w:t>
      </w:r>
      <w:r w:rsidRPr="002D7F69">
        <w:rPr>
          <w:rFonts w:ascii="Arial Narrow" w:hAnsi="Arial Narrow"/>
          <w:color w:val="1E4164"/>
          <w:sz w:val="22"/>
          <w:szCs w:val="22"/>
        </w:rPr>
        <w:t xml:space="preserve"> an amount equal to the GST payable on the Taxable Supply at least 7 days before the time that </w:t>
      </w:r>
      <w:r w:rsidRPr="00197B3C">
        <w:rPr>
          <w:rFonts w:ascii="Arial Narrow" w:hAnsi="Arial Narrow"/>
          <w:i/>
          <w:color w:val="1E4164"/>
          <w:sz w:val="22"/>
          <w:szCs w:val="22"/>
        </w:rPr>
        <w:t>AEMO</w:t>
      </w:r>
      <w:r w:rsidRPr="002D7F69">
        <w:rPr>
          <w:rFonts w:ascii="Arial Narrow" w:hAnsi="Arial Narrow"/>
          <w:color w:val="1E4164"/>
          <w:sz w:val="22"/>
          <w:szCs w:val="22"/>
        </w:rPr>
        <w:t xml:space="preserve"> is liable to pay the GST.</w:t>
      </w:r>
      <w:bookmarkEnd w:id="282"/>
      <w:bookmarkEnd w:id="283"/>
      <w:bookmarkEnd w:id="284"/>
    </w:p>
    <w:p w14:paraId="53C46DC6" w14:textId="77777777" w:rsidR="00DB05C1" w:rsidRPr="006112FB" w:rsidRDefault="00DB05C1" w:rsidP="004413E6">
      <w:pPr>
        <w:pStyle w:val="APAhead1"/>
      </w:pPr>
      <w:bookmarkStart w:id="285" w:name="_Toc238979014"/>
      <w:bookmarkStart w:id="286" w:name="_Toc238980027"/>
      <w:bookmarkStart w:id="287" w:name="_Toc243975417"/>
      <w:bookmarkStart w:id="288" w:name="_Toc380568416"/>
      <w:bookmarkStart w:id="289" w:name="_Toc382898914"/>
      <w:r w:rsidRPr="00B825CA">
        <w:t>Dispute Resolution</w:t>
      </w:r>
      <w:bookmarkEnd w:id="285"/>
      <w:bookmarkEnd w:id="286"/>
      <w:bookmarkEnd w:id="287"/>
      <w:bookmarkEnd w:id="288"/>
      <w:bookmarkEnd w:id="289"/>
    </w:p>
    <w:p w14:paraId="31B42AFC" w14:textId="77777777" w:rsidR="00DB05C1" w:rsidRPr="00150715" w:rsidRDefault="00DB05C1" w:rsidP="004413E6">
      <w:pPr>
        <w:pStyle w:val="NormalIndent"/>
        <w:spacing w:after="180"/>
        <w:jc w:val="both"/>
        <w:rPr>
          <w:rFonts w:ascii="Arial Narrow" w:hAnsi="Arial Narrow" w:cs="Arial"/>
          <w:color w:val="1E4164"/>
          <w:sz w:val="22"/>
          <w:szCs w:val="22"/>
        </w:rPr>
      </w:pPr>
      <w:r w:rsidRPr="00150715">
        <w:rPr>
          <w:rFonts w:ascii="Arial Narrow" w:hAnsi="Arial Narrow" w:cs="Arial"/>
          <w:color w:val="1E4164"/>
          <w:sz w:val="22"/>
          <w:szCs w:val="22"/>
        </w:rPr>
        <w:t xml:space="preserve">The dispute resolution procedures set out in clause 8.2 of the </w:t>
      </w:r>
      <w:r w:rsidRPr="00197B3C">
        <w:rPr>
          <w:rFonts w:ascii="Arial Narrow" w:hAnsi="Arial Narrow"/>
          <w:i/>
          <w:iCs/>
          <w:color w:val="1E4164"/>
          <w:sz w:val="22"/>
        </w:rPr>
        <w:t>Rules</w:t>
      </w:r>
      <w:r w:rsidRPr="00150715">
        <w:rPr>
          <w:rFonts w:ascii="Arial Narrow" w:hAnsi="Arial Narrow" w:cs="Arial"/>
          <w:color w:val="1E4164"/>
          <w:sz w:val="22"/>
          <w:szCs w:val="22"/>
        </w:rPr>
        <w:t xml:space="preserve"> will apply to any dispute arising in relation to this Agreement, a SRDA or otherwise in relation to any </w:t>
      </w:r>
      <w:r w:rsidRPr="00E159D1">
        <w:rPr>
          <w:rFonts w:ascii="Arial Narrow" w:hAnsi="Arial Narrow"/>
          <w:i/>
          <w:iCs/>
          <w:color w:val="1E4164"/>
          <w:sz w:val="22"/>
        </w:rPr>
        <w:t>auction</w:t>
      </w:r>
      <w:r w:rsidRPr="00150715">
        <w:rPr>
          <w:rFonts w:ascii="Arial Narrow" w:hAnsi="Arial Narrow" w:cs="Arial"/>
          <w:color w:val="1E4164"/>
          <w:sz w:val="22"/>
          <w:szCs w:val="22"/>
        </w:rPr>
        <w:t>.</w:t>
      </w:r>
    </w:p>
    <w:p w14:paraId="67E1C828" w14:textId="77777777" w:rsidR="00DB05C1" w:rsidRPr="006112FB" w:rsidRDefault="00DB05C1" w:rsidP="004413E6">
      <w:pPr>
        <w:pStyle w:val="APAhead1"/>
      </w:pPr>
      <w:bookmarkStart w:id="290" w:name="_Toc238979015"/>
      <w:bookmarkStart w:id="291" w:name="_Toc238980028"/>
      <w:bookmarkStart w:id="292" w:name="_Toc243975418"/>
      <w:bookmarkStart w:id="293" w:name="_Toc380568417"/>
      <w:bookmarkStart w:id="294" w:name="_Toc382898915"/>
      <w:r w:rsidRPr="00B825CA">
        <w:t xml:space="preserve">Auction </w:t>
      </w:r>
      <w:r w:rsidRPr="006112FB">
        <w:t>Participant Acknowledgements</w:t>
      </w:r>
      <w:bookmarkEnd w:id="290"/>
      <w:bookmarkEnd w:id="291"/>
      <w:bookmarkEnd w:id="292"/>
      <w:bookmarkEnd w:id="293"/>
      <w:bookmarkEnd w:id="294"/>
    </w:p>
    <w:p w14:paraId="5BC892BA" w14:textId="77777777" w:rsidR="00DB05C1" w:rsidRPr="006112FB" w:rsidRDefault="00DB05C1" w:rsidP="004413E6">
      <w:pPr>
        <w:pStyle w:val="APAHead2"/>
      </w:pPr>
      <w:bookmarkStart w:id="295" w:name="_Toc382831263"/>
      <w:bookmarkStart w:id="296" w:name="_Toc382897657"/>
      <w:bookmarkStart w:id="297" w:name="_Toc382897802"/>
      <w:bookmarkStart w:id="298" w:name="_Toc382898114"/>
      <w:bookmarkStart w:id="299" w:name="_Toc382898916"/>
      <w:bookmarkStart w:id="300" w:name="_Toc382831264"/>
      <w:bookmarkStart w:id="301" w:name="_Toc382897658"/>
      <w:bookmarkStart w:id="302" w:name="_Toc382897803"/>
      <w:bookmarkStart w:id="303" w:name="_Toc382898115"/>
      <w:bookmarkStart w:id="304" w:name="_Toc382898917"/>
      <w:bookmarkStart w:id="305" w:name="_Toc382831265"/>
      <w:bookmarkStart w:id="306" w:name="_Toc382897659"/>
      <w:bookmarkStart w:id="307" w:name="_Toc382897804"/>
      <w:bookmarkStart w:id="308" w:name="_Toc382898116"/>
      <w:bookmarkStart w:id="309" w:name="_Toc382898918"/>
      <w:bookmarkStart w:id="310" w:name="_Toc382831266"/>
      <w:bookmarkStart w:id="311" w:name="_Toc382897660"/>
      <w:bookmarkStart w:id="312" w:name="_Toc382897805"/>
      <w:bookmarkStart w:id="313" w:name="_Toc382898117"/>
      <w:bookmarkStart w:id="314" w:name="_Toc382898919"/>
      <w:bookmarkStart w:id="315" w:name="_Toc382831267"/>
      <w:bookmarkStart w:id="316" w:name="_Toc382897661"/>
      <w:bookmarkStart w:id="317" w:name="_Toc382897806"/>
      <w:bookmarkStart w:id="318" w:name="_Toc382898118"/>
      <w:bookmarkStart w:id="319" w:name="_Toc382898920"/>
      <w:bookmarkStart w:id="320" w:name="_Toc382831268"/>
      <w:bookmarkStart w:id="321" w:name="_Toc382897662"/>
      <w:bookmarkStart w:id="322" w:name="_Toc382897807"/>
      <w:bookmarkStart w:id="323" w:name="_Toc382898119"/>
      <w:bookmarkStart w:id="324" w:name="_Toc382898921"/>
      <w:bookmarkStart w:id="325" w:name="_Toc382831269"/>
      <w:bookmarkStart w:id="326" w:name="_Toc382897663"/>
      <w:bookmarkStart w:id="327" w:name="_Toc382897808"/>
      <w:bookmarkStart w:id="328" w:name="_Toc382898120"/>
      <w:bookmarkStart w:id="329" w:name="_Toc382898922"/>
      <w:bookmarkStart w:id="330" w:name="_Toc382831270"/>
      <w:bookmarkStart w:id="331" w:name="_Toc382897664"/>
      <w:bookmarkStart w:id="332" w:name="_Toc382897809"/>
      <w:bookmarkStart w:id="333" w:name="_Toc382898121"/>
      <w:bookmarkStart w:id="334" w:name="_Toc382898923"/>
      <w:bookmarkStart w:id="335" w:name="_Toc382831271"/>
      <w:bookmarkStart w:id="336" w:name="_Toc382897665"/>
      <w:bookmarkStart w:id="337" w:name="_Toc382897810"/>
      <w:bookmarkStart w:id="338" w:name="_Toc382898122"/>
      <w:bookmarkStart w:id="339" w:name="_Toc382898924"/>
      <w:bookmarkStart w:id="340" w:name="_Toc382831272"/>
      <w:bookmarkStart w:id="341" w:name="_Toc382897666"/>
      <w:bookmarkStart w:id="342" w:name="_Toc382897811"/>
      <w:bookmarkStart w:id="343" w:name="_Toc382898123"/>
      <w:bookmarkStart w:id="344" w:name="_Toc382898925"/>
      <w:bookmarkStart w:id="345" w:name="_Toc238979016"/>
      <w:bookmarkStart w:id="346" w:name="_Toc238980029"/>
      <w:bookmarkStart w:id="347" w:name="_Toc243975419"/>
      <w:bookmarkStart w:id="348" w:name="_Toc380568418"/>
      <w:bookmarkStart w:id="349" w:name="_Toc382898926"/>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6112FB">
        <w:t>General</w:t>
      </w:r>
      <w:bookmarkEnd w:id="345"/>
      <w:bookmarkEnd w:id="346"/>
      <w:bookmarkEnd w:id="347"/>
      <w:bookmarkEnd w:id="348"/>
      <w:bookmarkEnd w:id="349"/>
    </w:p>
    <w:p w14:paraId="38B1CE80" w14:textId="77777777" w:rsidR="00DB05C1" w:rsidRPr="00150715" w:rsidRDefault="00DB05C1" w:rsidP="00DB05C1">
      <w:pPr>
        <w:pStyle w:val="NormalIndent"/>
        <w:spacing w:after="180"/>
        <w:jc w:val="both"/>
        <w:rPr>
          <w:rFonts w:ascii="Arial Narrow" w:hAnsi="Arial Narrow" w:cs="Arial"/>
          <w:color w:val="1E4164"/>
          <w:sz w:val="22"/>
          <w:szCs w:val="22"/>
        </w:rPr>
      </w:pPr>
      <w:r w:rsidRPr="00150715">
        <w:rPr>
          <w:rFonts w:ascii="Arial Narrow" w:hAnsi="Arial Narrow" w:cs="Arial"/>
          <w:color w:val="1E4164"/>
          <w:sz w:val="22"/>
          <w:szCs w:val="22"/>
        </w:rPr>
        <w:t xml:space="preserve">The Auction Participant acknowledges, in respect of this Agreement and each SRDA, that neither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nor any person acting on behalf of or associated with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makes any representation, gives any advice, or gives any warranty or undertaking of any kind in respect of this Agreement, an SRDA, the Units, or the </w:t>
      </w:r>
      <w:r w:rsidRPr="00150715">
        <w:rPr>
          <w:rFonts w:ascii="Arial Narrow" w:hAnsi="Arial Narrow" w:cs="Arial"/>
          <w:i/>
          <w:color w:val="1E4164"/>
          <w:sz w:val="22"/>
          <w:szCs w:val="22"/>
        </w:rPr>
        <w:t>auctions</w:t>
      </w:r>
      <w:r w:rsidRPr="00150715">
        <w:rPr>
          <w:rFonts w:ascii="Arial Narrow" w:hAnsi="Arial Narrow" w:cs="Arial"/>
          <w:color w:val="1E4164"/>
          <w:sz w:val="22"/>
          <w:szCs w:val="22"/>
        </w:rPr>
        <w:t xml:space="preserve"> or otherwise in relation to or in connection with this Agreement, or any transaction or arrangement contemplated under this Agreement.</w:t>
      </w:r>
    </w:p>
    <w:p w14:paraId="184BD1AE" w14:textId="77777777" w:rsidR="00DB05C1" w:rsidRPr="00150715" w:rsidRDefault="00DB05C1" w:rsidP="004413E6">
      <w:pPr>
        <w:pStyle w:val="APAHead2"/>
      </w:pPr>
      <w:bookmarkStart w:id="350" w:name="_Toc238979017"/>
      <w:bookmarkStart w:id="351" w:name="_Toc238980030"/>
      <w:bookmarkStart w:id="352" w:name="_Toc243975420"/>
      <w:bookmarkStart w:id="353" w:name="_Toc380568419"/>
      <w:bookmarkStart w:id="354" w:name="_Toc382898927"/>
      <w:r w:rsidRPr="00B825CA">
        <w:t>Acknowledgements</w:t>
      </w:r>
      <w:bookmarkEnd w:id="350"/>
      <w:bookmarkEnd w:id="351"/>
      <w:bookmarkEnd w:id="352"/>
      <w:bookmarkEnd w:id="353"/>
      <w:bookmarkEnd w:id="354"/>
    </w:p>
    <w:p w14:paraId="2FB7B722"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Without limiting the generality of </w:t>
      </w:r>
      <w:r w:rsidRPr="00150715">
        <w:rPr>
          <w:rFonts w:ascii="Arial Narrow" w:hAnsi="Arial Narrow" w:cs="Arial"/>
          <w:b/>
          <w:color w:val="1E4164"/>
          <w:sz w:val="22"/>
          <w:szCs w:val="22"/>
        </w:rPr>
        <w:t>clause 10.1</w:t>
      </w:r>
      <w:r w:rsidRPr="00150715">
        <w:rPr>
          <w:rFonts w:ascii="Arial Narrow" w:hAnsi="Arial Narrow" w:cs="Arial"/>
          <w:color w:val="1E4164"/>
          <w:sz w:val="22"/>
          <w:szCs w:val="22"/>
        </w:rPr>
        <w:t>, the Auction Participant acknowledges, in respect of this Agreement and each SRDA, the following:</w:t>
      </w:r>
    </w:p>
    <w:p w14:paraId="35F972A9" w14:textId="77777777" w:rsidR="00DB05C1" w:rsidRPr="002D7F69" w:rsidRDefault="00DB05C1" w:rsidP="004413E6">
      <w:pPr>
        <w:pStyle w:val="NormalIndent"/>
        <w:numPr>
          <w:ilvl w:val="0"/>
          <w:numId w:val="54"/>
        </w:numPr>
        <w:tabs>
          <w:tab w:val="left" w:pos="1418"/>
        </w:tabs>
        <w:ind w:left="1418" w:hanging="709"/>
        <w:jc w:val="both"/>
        <w:outlineLvl w:val="2"/>
        <w:rPr>
          <w:rFonts w:ascii="Arial Narrow" w:hAnsi="Arial Narrow"/>
          <w:color w:val="1E4164"/>
          <w:sz w:val="22"/>
          <w:szCs w:val="22"/>
        </w:rPr>
      </w:pPr>
      <w:bookmarkStart w:id="355" w:name="_Toc238979018"/>
      <w:bookmarkStart w:id="356" w:name="_Toc238980031"/>
      <w:bookmarkStart w:id="357" w:name="_Toc243975421"/>
      <w:r w:rsidRPr="002D7F69">
        <w:rPr>
          <w:rFonts w:ascii="Arial Narrow" w:hAnsi="Arial Narrow"/>
          <w:color w:val="1E4164"/>
          <w:sz w:val="22"/>
          <w:szCs w:val="22"/>
        </w:rPr>
        <w:t xml:space="preserve">each SRDA is speculative and a high risk investment, and it is not possible to predict the amount of </w:t>
      </w:r>
      <w:r w:rsidRPr="00197B3C">
        <w:rPr>
          <w:rFonts w:ascii="Arial Narrow" w:hAnsi="Arial Narrow" w:cs="Arial"/>
          <w:i/>
          <w:color w:val="1E4164"/>
          <w:sz w:val="22"/>
          <w:szCs w:val="22"/>
        </w:rPr>
        <w:t>settlements residue</w:t>
      </w:r>
      <w:r w:rsidRPr="002D7F69">
        <w:rPr>
          <w:rFonts w:ascii="Arial Narrow" w:hAnsi="Arial Narrow"/>
          <w:color w:val="1E4164"/>
          <w:sz w:val="22"/>
          <w:szCs w:val="22"/>
        </w:rPr>
        <w:t xml:space="preserve"> the subject of a SRDA accurately;</w:t>
      </w:r>
      <w:bookmarkEnd w:id="355"/>
      <w:bookmarkEnd w:id="356"/>
      <w:bookmarkEnd w:id="357"/>
    </w:p>
    <w:p w14:paraId="3DB09908" w14:textId="77777777" w:rsidR="00DB05C1" w:rsidRPr="002D7F69" w:rsidRDefault="00DB05C1" w:rsidP="004413E6">
      <w:pPr>
        <w:pStyle w:val="NormalIndent"/>
        <w:numPr>
          <w:ilvl w:val="0"/>
          <w:numId w:val="54"/>
        </w:numPr>
        <w:tabs>
          <w:tab w:val="left" w:pos="1418"/>
        </w:tabs>
        <w:ind w:left="1418" w:hanging="709"/>
        <w:jc w:val="both"/>
        <w:outlineLvl w:val="2"/>
        <w:rPr>
          <w:rFonts w:ascii="Arial Narrow" w:hAnsi="Arial Narrow"/>
          <w:color w:val="1E4164"/>
          <w:sz w:val="22"/>
          <w:szCs w:val="22"/>
        </w:rPr>
      </w:pPr>
      <w:bookmarkStart w:id="358" w:name="_Toc238979019"/>
      <w:bookmarkStart w:id="359" w:name="_Toc238980032"/>
      <w:bookmarkStart w:id="360" w:name="_Toc243975422"/>
      <w:r w:rsidRPr="002D7F69">
        <w:rPr>
          <w:rFonts w:ascii="Arial Narrow" w:hAnsi="Arial Narrow"/>
          <w:color w:val="1E4164"/>
          <w:sz w:val="22"/>
          <w:szCs w:val="22"/>
        </w:rPr>
        <w:t xml:space="preserve">the Disclosed Information does not constitute an invitation, offer or recommendation by or on behalf of </w:t>
      </w:r>
      <w:r w:rsidRPr="00197B3C">
        <w:rPr>
          <w:rFonts w:ascii="Arial Narrow" w:hAnsi="Arial Narrow" w:cs="Arial"/>
          <w:i/>
          <w:color w:val="1E4164"/>
          <w:sz w:val="22"/>
          <w:szCs w:val="22"/>
        </w:rPr>
        <w:t>AEMO</w:t>
      </w:r>
      <w:r w:rsidRPr="002D7F69">
        <w:rPr>
          <w:rFonts w:ascii="Arial Narrow" w:hAnsi="Arial Narrow"/>
          <w:color w:val="1E4164"/>
          <w:sz w:val="22"/>
          <w:szCs w:val="22"/>
        </w:rPr>
        <w:t>;</w:t>
      </w:r>
      <w:bookmarkEnd w:id="358"/>
      <w:bookmarkEnd w:id="359"/>
      <w:bookmarkEnd w:id="360"/>
    </w:p>
    <w:p w14:paraId="3AEBA75E" w14:textId="77777777" w:rsidR="00DB05C1" w:rsidRPr="002D7F69" w:rsidRDefault="00DB05C1" w:rsidP="004413E6">
      <w:pPr>
        <w:pStyle w:val="NormalIndent"/>
        <w:numPr>
          <w:ilvl w:val="0"/>
          <w:numId w:val="54"/>
        </w:numPr>
        <w:tabs>
          <w:tab w:val="left" w:pos="1418"/>
        </w:tabs>
        <w:ind w:left="1418" w:hanging="709"/>
        <w:jc w:val="both"/>
        <w:outlineLvl w:val="2"/>
        <w:rPr>
          <w:rFonts w:ascii="Arial Narrow" w:hAnsi="Arial Narrow"/>
          <w:color w:val="1E4164"/>
          <w:sz w:val="22"/>
          <w:szCs w:val="22"/>
        </w:rPr>
      </w:pPr>
      <w:bookmarkStart w:id="361" w:name="_Toc238979020"/>
      <w:bookmarkStart w:id="362" w:name="_Toc238980033"/>
      <w:bookmarkStart w:id="363" w:name="_Toc243975423"/>
      <w:r w:rsidRPr="002D7F69">
        <w:rPr>
          <w:rFonts w:ascii="Arial Narrow" w:hAnsi="Arial Narrow"/>
          <w:color w:val="1E4164"/>
          <w:sz w:val="22"/>
          <w:szCs w:val="22"/>
        </w:rPr>
        <w:t xml:space="preserve">the purpose of the Disclosed Information is to provide the Auction Participant with information to assist it in making decisions regarding bidding for Units in the </w:t>
      </w:r>
      <w:r w:rsidRPr="00197B3C">
        <w:rPr>
          <w:rFonts w:ascii="Arial Narrow" w:hAnsi="Arial Narrow" w:cs="Arial"/>
          <w:i/>
          <w:color w:val="1E4164"/>
          <w:sz w:val="22"/>
          <w:szCs w:val="22"/>
        </w:rPr>
        <w:t>auctions</w:t>
      </w:r>
      <w:r w:rsidRPr="002D7F69">
        <w:rPr>
          <w:rFonts w:ascii="Arial Narrow" w:hAnsi="Arial Narrow"/>
          <w:color w:val="1E4164"/>
          <w:sz w:val="22"/>
          <w:szCs w:val="22"/>
        </w:rPr>
        <w:t>;</w:t>
      </w:r>
      <w:bookmarkEnd w:id="361"/>
      <w:bookmarkEnd w:id="362"/>
      <w:bookmarkEnd w:id="363"/>
    </w:p>
    <w:p w14:paraId="7D80845B" w14:textId="77777777" w:rsidR="00DB05C1" w:rsidRPr="002D7F69" w:rsidRDefault="00DB05C1" w:rsidP="004413E6">
      <w:pPr>
        <w:pStyle w:val="NormalIndent"/>
        <w:numPr>
          <w:ilvl w:val="0"/>
          <w:numId w:val="54"/>
        </w:numPr>
        <w:tabs>
          <w:tab w:val="left" w:pos="1418"/>
        </w:tabs>
        <w:ind w:left="1418" w:hanging="709"/>
        <w:jc w:val="both"/>
        <w:outlineLvl w:val="2"/>
        <w:rPr>
          <w:rFonts w:ascii="Arial Narrow" w:hAnsi="Arial Narrow"/>
          <w:color w:val="1E4164"/>
          <w:sz w:val="22"/>
          <w:szCs w:val="22"/>
        </w:rPr>
      </w:pPr>
      <w:bookmarkStart w:id="364" w:name="_Toc238979021"/>
      <w:bookmarkStart w:id="365" w:name="_Toc238980034"/>
      <w:bookmarkStart w:id="366" w:name="_Toc243975424"/>
      <w:r w:rsidRPr="002D7F69">
        <w:rPr>
          <w:rFonts w:ascii="Arial Narrow" w:hAnsi="Arial Narrow"/>
          <w:color w:val="1E4164"/>
          <w:sz w:val="22"/>
          <w:szCs w:val="22"/>
        </w:rPr>
        <w:t xml:space="preserve">the Disclosed Information does not purport to contain all of the information that the Auction Participant requires for the purpose of making decisions regarding bidding for Units in the </w:t>
      </w:r>
      <w:r w:rsidRPr="00197B3C">
        <w:rPr>
          <w:rFonts w:ascii="Arial Narrow" w:hAnsi="Arial Narrow" w:cs="Arial"/>
          <w:i/>
          <w:color w:val="1E4164"/>
          <w:sz w:val="22"/>
          <w:szCs w:val="22"/>
        </w:rPr>
        <w:t>auctions</w:t>
      </w:r>
      <w:r w:rsidRPr="002D7F69">
        <w:rPr>
          <w:rFonts w:ascii="Arial Narrow" w:hAnsi="Arial Narrow"/>
          <w:color w:val="1E4164"/>
          <w:sz w:val="22"/>
          <w:szCs w:val="22"/>
        </w:rPr>
        <w:t>, and does not purport to have been prepared having regard to the Auction Participant’s business objectives, financial situation or particular needs;</w:t>
      </w:r>
      <w:bookmarkEnd w:id="364"/>
      <w:bookmarkEnd w:id="365"/>
      <w:bookmarkEnd w:id="366"/>
    </w:p>
    <w:p w14:paraId="466294A3" w14:textId="77777777" w:rsidR="00DB05C1" w:rsidRPr="002D7F69" w:rsidRDefault="00DB05C1" w:rsidP="004413E6">
      <w:pPr>
        <w:pStyle w:val="NormalIndent"/>
        <w:numPr>
          <w:ilvl w:val="0"/>
          <w:numId w:val="54"/>
        </w:numPr>
        <w:tabs>
          <w:tab w:val="left" w:pos="1418"/>
        </w:tabs>
        <w:ind w:left="1418" w:hanging="709"/>
        <w:jc w:val="both"/>
        <w:outlineLvl w:val="2"/>
        <w:rPr>
          <w:rFonts w:ascii="Arial Narrow" w:hAnsi="Arial Narrow"/>
          <w:color w:val="1E4164"/>
          <w:sz w:val="22"/>
          <w:szCs w:val="22"/>
        </w:rPr>
      </w:pPr>
      <w:bookmarkStart w:id="367" w:name="_Toc238979022"/>
      <w:bookmarkStart w:id="368" w:name="_Toc238980035"/>
      <w:bookmarkStart w:id="369" w:name="_Toc243975425"/>
      <w:r w:rsidRPr="002D7F69">
        <w:rPr>
          <w:rFonts w:ascii="Arial Narrow" w:hAnsi="Arial Narrow"/>
          <w:color w:val="1E4164"/>
          <w:sz w:val="22"/>
          <w:szCs w:val="22"/>
        </w:rPr>
        <w:lastRenderedPageBreak/>
        <w:t xml:space="preserve">neither </w:t>
      </w:r>
      <w:r w:rsidRPr="00197B3C">
        <w:rPr>
          <w:rFonts w:ascii="Arial Narrow" w:hAnsi="Arial Narrow" w:cs="Arial"/>
          <w:i/>
          <w:color w:val="1E4164"/>
          <w:sz w:val="22"/>
          <w:szCs w:val="22"/>
        </w:rPr>
        <w:t>AEMO</w:t>
      </w:r>
      <w:r w:rsidRPr="004413E6">
        <w:rPr>
          <w:rFonts w:ascii="Arial Narrow" w:hAnsi="Arial Narrow"/>
          <w:color w:val="1E4164"/>
          <w:sz w:val="22"/>
          <w:szCs w:val="22"/>
        </w:rPr>
        <w:t>,</w:t>
      </w:r>
      <w:r w:rsidRPr="002D7F69">
        <w:rPr>
          <w:rFonts w:ascii="Arial Narrow" w:hAnsi="Arial Narrow"/>
          <w:color w:val="1E4164"/>
          <w:sz w:val="22"/>
          <w:szCs w:val="22"/>
        </w:rPr>
        <w:t xml:space="preserve"> nor any person acting on behalf of or associated with </w:t>
      </w:r>
      <w:r w:rsidRPr="00197B3C">
        <w:rPr>
          <w:rFonts w:ascii="Arial Narrow" w:hAnsi="Arial Narrow" w:cs="Arial"/>
          <w:i/>
          <w:color w:val="1E4164"/>
          <w:sz w:val="22"/>
          <w:szCs w:val="22"/>
        </w:rPr>
        <w:t>AEMO</w:t>
      </w:r>
      <w:r w:rsidRPr="002D7F69">
        <w:rPr>
          <w:rFonts w:ascii="Arial Narrow" w:hAnsi="Arial Narrow"/>
          <w:color w:val="1E4164"/>
          <w:sz w:val="22"/>
          <w:szCs w:val="22"/>
        </w:rPr>
        <w:t>, makes any representation or warranty either express or implied as to the accuracy, reliability or completeness of the Disclosed Information;</w:t>
      </w:r>
      <w:bookmarkEnd w:id="367"/>
      <w:bookmarkEnd w:id="368"/>
      <w:bookmarkEnd w:id="369"/>
    </w:p>
    <w:p w14:paraId="4EED1B8A" w14:textId="77777777" w:rsidR="00DB05C1" w:rsidRPr="002D7F69" w:rsidRDefault="00DB05C1" w:rsidP="004413E6">
      <w:pPr>
        <w:pStyle w:val="NormalIndent"/>
        <w:numPr>
          <w:ilvl w:val="0"/>
          <w:numId w:val="54"/>
        </w:numPr>
        <w:tabs>
          <w:tab w:val="left" w:pos="1418"/>
        </w:tabs>
        <w:ind w:left="1418" w:hanging="709"/>
        <w:jc w:val="both"/>
        <w:outlineLvl w:val="2"/>
        <w:rPr>
          <w:rFonts w:ascii="Arial Narrow" w:hAnsi="Arial Narrow"/>
          <w:color w:val="1E4164"/>
          <w:sz w:val="22"/>
          <w:szCs w:val="22"/>
        </w:rPr>
      </w:pPr>
      <w:bookmarkStart w:id="370" w:name="_Toc238979023"/>
      <w:bookmarkStart w:id="371" w:name="_Toc238980036"/>
      <w:bookmarkStart w:id="372" w:name="_Toc243975426"/>
      <w:r w:rsidRPr="002D7F69">
        <w:rPr>
          <w:rFonts w:ascii="Arial Narrow" w:hAnsi="Arial Narrow"/>
          <w:color w:val="1E4164"/>
          <w:sz w:val="22"/>
          <w:szCs w:val="22"/>
        </w:rPr>
        <w:t xml:space="preserve">the Auction Participant will not rely in any way on the Disclosed Information or on the skill or judgement of </w:t>
      </w:r>
      <w:r w:rsidRPr="00197B3C">
        <w:rPr>
          <w:rFonts w:ascii="Arial Narrow" w:hAnsi="Arial Narrow" w:cs="Arial"/>
          <w:i/>
          <w:color w:val="1E4164"/>
          <w:sz w:val="22"/>
          <w:szCs w:val="22"/>
        </w:rPr>
        <w:t>AEMO</w:t>
      </w:r>
      <w:r w:rsidRPr="002D7F69">
        <w:rPr>
          <w:rFonts w:ascii="Arial Narrow" w:hAnsi="Arial Narrow"/>
          <w:color w:val="1E4164"/>
          <w:sz w:val="22"/>
          <w:szCs w:val="22"/>
        </w:rPr>
        <w:t xml:space="preserve"> or any person acting on behalf of or associated with </w:t>
      </w:r>
      <w:r w:rsidRPr="00197B3C">
        <w:rPr>
          <w:rFonts w:ascii="Arial Narrow" w:hAnsi="Arial Narrow" w:cs="Arial"/>
          <w:i/>
          <w:color w:val="1E4164"/>
          <w:sz w:val="22"/>
          <w:szCs w:val="22"/>
        </w:rPr>
        <w:t>AEMO</w:t>
      </w:r>
      <w:r w:rsidRPr="002D7F69">
        <w:rPr>
          <w:rFonts w:ascii="Arial Narrow" w:hAnsi="Arial Narrow"/>
          <w:color w:val="1E4164"/>
          <w:sz w:val="22"/>
          <w:szCs w:val="22"/>
        </w:rPr>
        <w:t xml:space="preserve"> and will rely absolutely on its own opinion and professional advice based on its own independent analysis, assessment, investigation and appraisal in making decisions regarding bidding for Units in the </w:t>
      </w:r>
      <w:r w:rsidRPr="00197B3C">
        <w:rPr>
          <w:rFonts w:ascii="Arial Narrow" w:hAnsi="Arial Narrow" w:cs="Arial"/>
          <w:i/>
          <w:color w:val="1E4164"/>
          <w:sz w:val="22"/>
          <w:szCs w:val="22"/>
        </w:rPr>
        <w:t>auctions</w:t>
      </w:r>
      <w:r w:rsidRPr="002D7F69">
        <w:rPr>
          <w:rFonts w:ascii="Arial Narrow" w:hAnsi="Arial Narrow"/>
          <w:color w:val="1E4164"/>
          <w:sz w:val="22"/>
          <w:szCs w:val="22"/>
        </w:rPr>
        <w:t>;  and</w:t>
      </w:r>
      <w:bookmarkEnd w:id="370"/>
      <w:bookmarkEnd w:id="371"/>
      <w:bookmarkEnd w:id="372"/>
    </w:p>
    <w:p w14:paraId="79464D4E" w14:textId="77777777" w:rsidR="00DB05C1" w:rsidRPr="002D7F69" w:rsidRDefault="00DB05C1" w:rsidP="004413E6">
      <w:pPr>
        <w:pStyle w:val="NormalIndent"/>
        <w:numPr>
          <w:ilvl w:val="0"/>
          <w:numId w:val="54"/>
        </w:numPr>
        <w:tabs>
          <w:tab w:val="left" w:pos="1418"/>
        </w:tabs>
        <w:ind w:left="1418" w:hanging="709"/>
        <w:jc w:val="both"/>
        <w:outlineLvl w:val="2"/>
        <w:rPr>
          <w:rFonts w:ascii="Arial Narrow" w:hAnsi="Arial Narrow"/>
          <w:color w:val="1E4164"/>
          <w:sz w:val="22"/>
          <w:szCs w:val="22"/>
        </w:rPr>
      </w:pPr>
      <w:bookmarkStart w:id="373" w:name="_Toc238979024"/>
      <w:bookmarkStart w:id="374" w:name="_Toc238980037"/>
      <w:bookmarkStart w:id="375" w:name="_Toc243975427"/>
      <w:r w:rsidRPr="002D7F69">
        <w:rPr>
          <w:rFonts w:ascii="Arial Narrow" w:hAnsi="Arial Narrow"/>
          <w:color w:val="1E4164"/>
          <w:sz w:val="22"/>
          <w:szCs w:val="22"/>
        </w:rPr>
        <w:t>the Auction Participant will carry out all investigations it considers relevant and will examine and acquaint itself concerning:</w:t>
      </w:r>
      <w:bookmarkEnd w:id="373"/>
      <w:bookmarkEnd w:id="374"/>
      <w:bookmarkEnd w:id="375"/>
    </w:p>
    <w:p w14:paraId="191090D1" w14:textId="77777777" w:rsidR="00DB05C1" w:rsidRPr="002D7F69" w:rsidRDefault="00DB05C1" w:rsidP="004413E6">
      <w:pPr>
        <w:pStyle w:val="NormalIndent"/>
        <w:numPr>
          <w:ilvl w:val="1"/>
          <w:numId w:val="52"/>
        </w:numPr>
        <w:tabs>
          <w:tab w:val="left" w:pos="2127"/>
        </w:tabs>
        <w:spacing w:before="100"/>
        <w:ind w:left="2127" w:hanging="567"/>
        <w:jc w:val="both"/>
        <w:rPr>
          <w:rFonts w:ascii="Arial Narrow" w:hAnsi="Arial Narrow"/>
          <w:color w:val="1E4164"/>
          <w:sz w:val="22"/>
          <w:szCs w:val="22"/>
        </w:rPr>
      </w:pPr>
      <w:r w:rsidRPr="002D7F69">
        <w:rPr>
          <w:rFonts w:ascii="Arial Narrow" w:hAnsi="Arial Narrow"/>
          <w:color w:val="1E4164"/>
          <w:sz w:val="22"/>
          <w:szCs w:val="22"/>
        </w:rPr>
        <w:t>the contents, correctness and sufficiency of the Disclosed Information;  and</w:t>
      </w:r>
    </w:p>
    <w:p w14:paraId="2B904F8F" w14:textId="77777777" w:rsidR="00DB05C1" w:rsidRPr="002D7F69" w:rsidRDefault="00DB05C1" w:rsidP="004413E6">
      <w:pPr>
        <w:pStyle w:val="NormalIndent"/>
        <w:numPr>
          <w:ilvl w:val="1"/>
          <w:numId w:val="52"/>
        </w:numPr>
        <w:tabs>
          <w:tab w:val="left" w:pos="2127"/>
        </w:tabs>
        <w:spacing w:before="100"/>
        <w:ind w:left="2127" w:hanging="567"/>
        <w:jc w:val="both"/>
        <w:rPr>
          <w:rFonts w:ascii="Arial Narrow" w:hAnsi="Arial Narrow"/>
          <w:color w:val="1E4164"/>
          <w:sz w:val="22"/>
          <w:szCs w:val="22"/>
        </w:rPr>
      </w:pPr>
      <w:r w:rsidRPr="002D7F69">
        <w:rPr>
          <w:rFonts w:ascii="Arial Narrow" w:hAnsi="Arial Narrow"/>
          <w:color w:val="1E4164"/>
          <w:sz w:val="22"/>
          <w:szCs w:val="22"/>
        </w:rPr>
        <w:t xml:space="preserve">any other information which it considers relevant to the risks, contingencies and other circumstances which could affect the </w:t>
      </w:r>
      <w:r w:rsidRPr="00197B3C">
        <w:rPr>
          <w:rFonts w:ascii="Arial Narrow" w:hAnsi="Arial Narrow" w:cs="Arial"/>
          <w:i/>
          <w:color w:val="1E4164"/>
          <w:sz w:val="22"/>
          <w:szCs w:val="22"/>
        </w:rPr>
        <w:t>settlements residue</w:t>
      </w:r>
      <w:r w:rsidRPr="002D7F69">
        <w:rPr>
          <w:rFonts w:ascii="Arial Narrow" w:hAnsi="Arial Narrow"/>
          <w:color w:val="1E4164"/>
          <w:sz w:val="22"/>
          <w:szCs w:val="22"/>
        </w:rPr>
        <w:t xml:space="preserve"> and the Auction Participant’s decisions regarding bidding for Units in the </w:t>
      </w:r>
      <w:r w:rsidRPr="00197B3C">
        <w:rPr>
          <w:rFonts w:ascii="Arial Narrow" w:hAnsi="Arial Narrow" w:cs="Arial"/>
          <w:i/>
          <w:color w:val="1E4164"/>
          <w:sz w:val="22"/>
          <w:szCs w:val="22"/>
        </w:rPr>
        <w:t>auctions</w:t>
      </w:r>
      <w:r w:rsidRPr="002D7F69">
        <w:rPr>
          <w:rFonts w:ascii="Arial Narrow" w:hAnsi="Arial Narrow"/>
          <w:color w:val="1E4164"/>
          <w:sz w:val="22"/>
          <w:szCs w:val="22"/>
        </w:rPr>
        <w:t>.</w:t>
      </w:r>
    </w:p>
    <w:p w14:paraId="5A48EC2D" w14:textId="77777777" w:rsidR="00DB05C1" w:rsidRPr="00150715" w:rsidRDefault="00DB05C1" w:rsidP="004413E6">
      <w:pPr>
        <w:pStyle w:val="APAHead2"/>
      </w:pPr>
      <w:bookmarkStart w:id="376" w:name="_Toc238979025"/>
      <w:bookmarkStart w:id="377" w:name="_Toc238980038"/>
      <w:bookmarkStart w:id="378" w:name="_Toc243975428"/>
      <w:bookmarkStart w:id="379" w:name="_Toc380568420"/>
      <w:bookmarkStart w:id="380" w:name="_Toc382898928"/>
      <w:r w:rsidRPr="00B825CA">
        <w:t>Waiver</w:t>
      </w:r>
      <w:bookmarkEnd w:id="376"/>
      <w:bookmarkEnd w:id="377"/>
      <w:bookmarkEnd w:id="378"/>
      <w:bookmarkEnd w:id="379"/>
      <w:bookmarkEnd w:id="380"/>
    </w:p>
    <w:p w14:paraId="3A996246"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To the maximum extent permitted by law, the Auction Participant waives any right that it has (whether at the date of this Agreement or a SRDA or otherwise) to bring any action or to make any claim against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or any person acting on behalf of or associated with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arising (directly or indirectly) out of any alleged negligent act or omission, misrepresentation, or conduct which is likely to mislead, deceive or confuse on the part of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or any person acting on behalf of or associated with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in providing the Disclosed Information or otherwise in relation to the </w:t>
      </w:r>
      <w:r w:rsidRPr="00150715">
        <w:rPr>
          <w:rFonts w:ascii="Arial Narrow" w:hAnsi="Arial Narrow" w:cs="Arial"/>
          <w:i/>
          <w:color w:val="1E4164"/>
          <w:sz w:val="22"/>
          <w:szCs w:val="22"/>
        </w:rPr>
        <w:t>auctions</w:t>
      </w:r>
      <w:r w:rsidRPr="00150715">
        <w:rPr>
          <w:rFonts w:ascii="Arial Narrow" w:hAnsi="Arial Narrow" w:cs="Arial"/>
          <w:color w:val="1E4164"/>
          <w:sz w:val="22"/>
          <w:szCs w:val="22"/>
        </w:rPr>
        <w:t>.</w:t>
      </w:r>
    </w:p>
    <w:p w14:paraId="295BEECC" w14:textId="77777777" w:rsidR="00DB05C1" w:rsidRPr="00150715" w:rsidRDefault="00DB05C1" w:rsidP="004413E6">
      <w:pPr>
        <w:pStyle w:val="APAhead1"/>
      </w:pPr>
      <w:bookmarkStart w:id="381" w:name="_Toc238979026"/>
      <w:bookmarkStart w:id="382" w:name="_Toc238980039"/>
      <w:bookmarkStart w:id="383" w:name="_Toc243975429"/>
      <w:bookmarkStart w:id="384" w:name="_Toc380568421"/>
      <w:bookmarkStart w:id="385" w:name="_Toc382898929"/>
      <w:r w:rsidRPr="00B825CA">
        <w:t>Liability</w:t>
      </w:r>
      <w:bookmarkEnd w:id="381"/>
      <w:bookmarkEnd w:id="382"/>
      <w:bookmarkEnd w:id="383"/>
      <w:bookmarkEnd w:id="384"/>
      <w:bookmarkEnd w:id="385"/>
    </w:p>
    <w:p w14:paraId="46E4DA02" w14:textId="77777777" w:rsidR="00DB05C1" w:rsidRPr="00071213" w:rsidRDefault="00DB05C1" w:rsidP="004413E6">
      <w:pPr>
        <w:pStyle w:val="APAHead2"/>
      </w:pPr>
      <w:bookmarkStart w:id="386" w:name="_Toc382831284"/>
      <w:bookmarkStart w:id="387" w:name="_Toc382897678"/>
      <w:bookmarkStart w:id="388" w:name="_Toc382897823"/>
      <w:bookmarkStart w:id="389" w:name="_Toc382898135"/>
      <w:bookmarkStart w:id="390" w:name="_Toc382898930"/>
      <w:bookmarkStart w:id="391" w:name="_Toc238979027"/>
      <w:bookmarkStart w:id="392" w:name="_Toc238980040"/>
      <w:bookmarkStart w:id="393" w:name="_Toc243975430"/>
      <w:bookmarkStart w:id="394" w:name="_Toc380568422"/>
      <w:bookmarkStart w:id="395" w:name="_Toc382898931"/>
      <w:bookmarkEnd w:id="386"/>
      <w:bookmarkEnd w:id="387"/>
      <w:bookmarkEnd w:id="388"/>
      <w:bookmarkEnd w:id="389"/>
      <w:bookmarkEnd w:id="390"/>
      <w:r w:rsidRPr="006112FB">
        <w:t>Implied</w:t>
      </w:r>
      <w:r w:rsidRPr="00071213">
        <w:t xml:space="preserve"> Warranties</w:t>
      </w:r>
      <w:bookmarkEnd w:id="391"/>
      <w:bookmarkEnd w:id="392"/>
      <w:bookmarkEnd w:id="393"/>
      <w:bookmarkEnd w:id="394"/>
      <w:bookmarkEnd w:id="395"/>
    </w:p>
    <w:p w14:paraId="548C46A8"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To the maximum extent permitted by law and except as otherwise provided in this Agreement, all terms, conditions, warranties or statements (whether express, implied, written, oral, collateral, statutory or otherwise) which would be implied or incorporated into this Agreement or a SRDA as having been given by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in favour of the Auction Participant are excluded and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disclaims all liability in relation to them.</w:t>
      </w:r>
    </w:p>
    <w:p w14:paraId="247F8342" w14:textId="77777777" w:rsidR="00DB05C1" w:rsidRPr="00150715" w:rsidRDefault="00DB05C1" w:rsidP="004413E6">
      <w:pPr>
        <w:pStyle w:val="APAHead2"/>
      </w:pPr>
      <w:bookmarkStart w:id="396" w:name="_Toc238979028"/>
      <w:bookmarkStart w:id="397" w:name="_Toc238980041"/>
      <w:bookmarkStart w:id="398" w:name="_Toc243975431"/>
      <w:bookmarkStart w:id="399" w:name="_Toc380568423"/>
      <w:bookmarkStart w:id="400" w:name="_Toc382898932"/>
      <w:r w:rsidRPr="006112FB">
        <w:t>Limitation</w:t>
      </w:r>
      <w:r w:rsidRPr="00150715">
        <w:t xml:space="preserve"> of Liability</w:t>
      </w:r>
      <w:bookmarkEnd w:id="396"/>
      <w:bookmarkEnd w:id="397"/>
      <w:bookmarkEnd w:id="398"/>
      <w:bookmarkEnd w:id="399"/>
      <w:bookmarkEnd w:id="400"/>
    </w:p>
    <w:p w14:paraId="4ADB47DA"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Despite any other provision of this Agreement and except as otherwise provided by law:</w:t>
      </w:r>
    </w:p>
    <w:p w14:paraId="59605DF8" w14:textId="77777777" w:rsidR="00DB05C1" w:rsidRPr="00197B3C" w:rsidRDefault="00DB05C1" w:rsidP="004413E6">
      <w:pPr>
        <w:pStyle w:val="NormalIndent"/>
        <w:numPr>
          <w:ilvl w:val="0"/>
          <w:numId w:val="55"/>
        </w:numPr>
        <w:tabs>
          <w:tab w:val="left" w:pos="1418"/>
        </w:tabs>
        <w:ind w:left="1418" w:hanging="709"/>
        <w:jc w:val="both"/>
        <w:outlineLvl w:val="2"/>
        <w:rPr>
          <w:rFonts w:ascii="Arial Narrow" w:hAnsi="Arial Narrow"/>
          <w:color w:val="1E4164"/>
          <w:sz w:val="22"/>
          <w:szCs w:val="22"/>
        </w:rPr>
      </w:pPr>
      <w:bookmarkStart w:id="401" w:name="_Toc238979029"/>
      <w:bookmarkStart w:id="402" w:name="_Toc238980042"/>
      <w:bookmarkStart w:id="403" w:name="_Toc243975432"/>
      <w:r w:rsidRPr="004413E6">
        <w:rPr>
          <w:rFonts w:ascii="Arial Narrow" w:hAnsi="Arial Narrow" w:cs="Arial"/>
          <w:i/>
          <w:color w:val="1E4164"/>
          <w:sz w:val="22"/>
          <w:szCs w:val="22"/>
        </w:rPr>
        <w:t>AEMO</w:t>
      </w:r>
      <w:r w:rsidRPr="00E159D1">
        <w:rPr>
          <w:rFonts w:ascii="Arial Narrow" w:hAnsi="Arial Narrow"/>
          <w:color w:val="1E4164"/>
          <w:sz w:val="22"/>
          <w:szCs w:val="22"/>
        </w:rPr>
        <w:t xml:space="preserve"> is not l</w:t>
      </w:r>
      <w:r w:rsidRPr="00197B3C">
        <w:rPr>
          <w:rFonts w:ascii="Arial Narrow" w:hAnsi="Arial Narrow"/>
          <w:color w:val="1E4164"/>
          <w:sz w:val="22"/>
          <w:szCs w:val="22"/>
        </w:rPr>
        <w:t>iable to make any payment (whether by way of damages or otherwise) for any breach of any representation, warranty, condition or obligation unless a claim is made in writing by the Auction Participant (setting out in reasonable detail the nature of the claim and the damages sought) on or before the date that is 6 months after the end of the Relevant Quarter covered by the SRDA to which the claim relates; and</w:t>
      </w:r>
      <w:bookmarkEnd w:id="401"/>
      <w:bookmarkEnd w:id="402"/>
      <w:bookmarkEnd w:id="403"/>
    </w:p>
    <w:p w14:paraId="6101E2E3" w14:textId="77777777" w:rsidR="00DB05C1" w:rsidRPr="00197B3C" w:rsidRDefault="00DB05C1" w:rsidP="004413E6">
      <w:pPr>
        <w:pStyle w:val="NormalIndent"/>
        <w:numPr>
          <w:ilvl w:val="0"/>
          <w:numId w:val="55"/>
        </w:numPr>
        <w:tabs>
          <w:tab w:val="left" w:pos="1418"/>
        </w:tabs>
        <w:ind w:left="1418" w:hanging="709"/>
        <w:jc w:val="both"/>
        <w:outlineLvl w:val="2"/>
        <w:rPr>
          <w:rFonts w:ascii="Arial Narrow" w:hAnsi="Arial Narrow"/>
          <w:color w:val="1E4164"/>
          <w:sz w:val="22"/>
          <w:szCs w:val="22"/>
        </w:rPr>
      </w:pPr>
      <w:bookmarkStart w:id="404" w:name="_Toc238979030"/>
      <w:bookmarkStart w:id="405" w:name="_Toc238980043"/>
      <w:bookmarkStart w:id="406" w:name="_Toc243975433"/>
      <w:r w:rsidRPr="004413E6">
        <w:rPr>
          <w:rFonts w:ascii="Arial Narrow" w:hAnsi="Arial Narrow" w:cs="Arial"/>
          <w:i/>
          <w:color w:val="1E4164"/>
          <w:sz w:val="22"/>
          <w:szCs w:val="22"/>
        </w:rPr>
        <w:t>AEMO</w:t>
      </w:r>
      <w:r w:rsidRPr="00197B3C">
        <w:rPr>
          <w:rFonts w:ascii="Arial Narrow" w:hAnsi="Arial Narrow"/>
          <w:color w:val="1E4164"/>
          <w:sz w:val="22"/>
          <w:szCs w:val="22"/>
        </w:rPr>
        <w:t xml:space="preserve"> will not be liable for an amount for breach of representation, warranty, condition or obligation which would exceed, in the aggregate, the amount of the Purchase Price that has been paid by the Auction Participant in respect of the SRDA to which the claim relates.</w:t>
      </w:r>
      <w:bookmarkEnd w:id="404"/>
      <w:bookmarkEnd w:id="405"/>
      <w:bookmarkEnd w:id="406"/>
    </w:p>
    <w:p w14:paraId="2069F89B" w14:textId="77777777" w:rsidR="00DB05C1" w:rsidRPr="00150715" w:rsidRDefault="00DB05C1" w:rsidP="004413E6">
      <w:pPr>
        <w:pStyle w:val="APAHead2"/>
      </w:pPr>
      <w:bookmarkStart w:id="407" w:name="_Toc238979031"/>
      <w:bookmarkStart w:id="408" w:name="_Toc238980044"/>
      <w:bookmarkStart w:id="409" w:name="_Toc243975434"/>
      <w:bookmarkStart w:id="410" w:name="_Toc380568424"/>
      <w:bookmarkStart w:id="411" w:name="_Toc382898933"/>
      <w:r w:rsidRPr="00B825CA">
        <w:lastRenderedPageBreak/>
        <w:t>Notification</w:t>
      </w:r>
      <w:bookmarkEnd w:id="407"/>
      <w:bookmarkEnd w:id="408"/>
      <w:bookmarkEnd w:id="409"/>
      <w:bookmarkEnd w:id="410"/>
      <w:bookmarkEnd w:id="411"/>
    </w:p>
    <w:p w14:paraId="1C73197E"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If the Auction Participant becomes aware of a claim or potential claim against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with respect to any breach of any representation, warranty, condition or obligation, the Auction Participant must notify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in writing within 5 Business Days after becoming so aware.</w:t>
      </w:r>
    </w:p>
    <w:p w14:paraId="06A5BFAF" w14:textId="77777777" w:rsidR="00DB05C1" w:rsidRPr="00150715" w:rsidRDefault="00DB05C1" w:rsidP="004413E6">
      <w:pPr>
        <w:pStyle w:val="APAHead2"/>
      </w:pPr>
      <w:bookmarkStart w:id="412" w:name="_Toc238979032"/>
      <w:bookmarkStart w:id="413" w:name="_Toc238980045"/>
      <w:bookmarkStart w:id="414" w:name="_Toc243975435"/>
      <w:bookmarkStart w:id="415" w:name="_Toc380568425"/>
      <w:bookmarkStart w:id="416" w:name="_Toc382898934"/>
      <w:r w:rsidRPr="00B825CA">
        <w:t>Statutory</w:t>
      </w:r>
      <w:r w:rsidRPr="00150715">
        <w:t xml:space="preserve"> Immunity</w:t>
      </w:r>
      <w:bookmarkEnd w:id="412"/>
      <w:bookmarkEnd w:id="413"/>
      <w:bookmarkEnd w:id="414"/>
      <w:bookmarkEnd w:id="415"/>
      <w:bookmarkEnd w:id="416"/>
    </w:p>
    <w:p w14:paraId="1FB745F0"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For the avoidance of doubt and despite any other provision of this Agreement, nothing in this Agreement, SRDA, or the </w:t>
      </w:r>
      <w:r w:rsidRPr="00150715">
        <w:rPr>
          <w:rFonts w:ascii="Arial Narrow" w:hAnsi="Arial Narrow" w:cs="Arial"/>
          <w:i/>
          <w:color w:val="1E4164"/>
          <w:sz w:val="22"/>
          <w:szCs w:val="22"/>
        </w:rPr>
        <w:t>auction rules</w:t>
      </w:r>
      <w:r w:rsidRPr="00150715">
        <w:rPr>
          <w:rFonts w:ascii="Arial Narrow" w:hAnsi="Arial Narrow" w:cs="Arial"/>
          <w:color w:val="1E4164"/>
          <w:sz w:val="22"/>
          <w:szCs w:val="22"/>
        </w:rPr>
        <w:t xml:space="preserve"> varies or excludes the operation of section 119  and 120A of the </w:t>
      </w:r>
      <w:r w:rsidRPr="00150715">
        <w:rPr>
          <w:rFonts w:ascii="Arial Narrow" w:hAnsi="Arial Narrow" w:cs="Arial"/>
          <w:i/>
          <w:color w:val="1E4164"/>
          <w:sz w:val="22"/>
          <w:szCs w:val="22"/>
        </w:rPr>
        <w:t>National Electricity Law</w:t>
      </w:r>
      <w:r w:rsidRPr="00150715">
        <w:rPr>
          <w:rFonts w:ascii="Arial Narrow" w:hAnsi="Arial Narrow" w:cs="Arial"/>
          <w:color w:val="1E4164"/>
          <w:sz w:val="22"/>
          <w:szCs w:val="22"/>
        </w:rPr>
        <w:t>.</w:t>
      </w:r>
    </w:p>
    <w:p w14:paraId="5502C5DA" w14:textId="77777777" w:rsidR="00DB05C1" w:rsidRPr="00150715" w:rsidRDefault="00DB05C1" w:rsidP="004413E6">
      <w:pPr>
        <w:pStyle w:val="APAHead2"/>
      </w:pPr>
      <w:bookmarkStart w:id="417" w:name="_Toc238979033"/>
      <w:bookmarkStart w:id="418" w:name="_Toc238980046"/>
      <w:bookmarkStart w:id="419" w:name="_Toc243975436"/>
      <w:bookmarkStart w:id="420" w:name="_Toc380568426"/>
      <w:bookmarkStart w:id="421" w:name="_Toc382898935"/>
      <w:r w:rsidRPr="00B825CA">
        <w:t>Agents</w:t>
      </w:r>
      <w:r w:rsidRPr="00150715">
        <w:t xml:space="preserve"> Liability</w:t>
      </w:r>
      <w:r w:rsidRPr="00F75C43">
        <w:rPr>
          <w:vertAlign w:val="superscript"/>
        </w:rPr>
        <w:footnoteReference w:id="3"/>
      </w:r>
      <w:bookmarkEnd w:id="417"/>
      <w:bookmarkEnd w:id="418"/>
      <w:bookmarkEnd w:id="419"/>
      <w:bookmarkEnd w:id="420"/>
      <w:bookmarkEnd w:id="421"/>
    </w:p>
    <w:p w14:paraId="666D28D7"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Where an Agent is a party to this Agreement, the Agent will be jointly and severally liable with the Auction Participant in relation to the Auction Participant’s obligations under this Agreement and any SRDA entered into by the Auction Participant.</w:t>
      </w:r>
    </w:p>
    <w:p w14:paraId="04C4A87C" w14:textId="77777777" w:rsidR="00DB05C1" w:rsidRPr="00150715" w:rsidRDefault="00DB05C1" w:rsidP="004413E6">
      <w:pPr>
        <w:pStyle w:val="APAhead1"/>
      </w:pPr>
      <w:bookmarkStart w:id="422" w:name="_Toc238979034"/>
      <w:bookmarkStart w:id="423" w:name="_Toc238980047"/>
      <w:bookmarkStart w:id="424" w:name="_Toc243975437"/>
      <w:bookmarkStart w:id="425" w:name="_Toc380568427"/>
      <w:bookmarkStart w:id="426" w:name="_Toc382898936"/>
      <w:r w:rsidRPr="00150715">
        <w:t>Auction Costs</w:t>
      </w:r>
      <w:bookmarkEnd w:id="422"/>
      <w:bookmarkEnd w:id="423"/>
      <w:bookmarkEnd w:id="424"/>
      <w:bookmarkEnd w:id="425"/>
      <w:bookmarkEnd w:id="426"/>
    </w:p>
    <w:p w14:paraId="07805180" w14:textId="77777777" w:rsidR="00DB05C1" w:rsidRPr="00150715" w:rsidRDefault="00DB05C1" w:rsidP="00DB05C1">
      <w:pPr>
        <w:pStyle w:val="NormalIndent"/>
        <w:spacing w:after="180"/>
        <w:jc w:val="both"/>
        <w:rPr>
          <w:rFonts w:ascii="Arial Narrow" w:hAnsi="Arial Narrow" w:cs="Arial"/>
          <w:color w:val="1E4164"/>
          <w:sz w:val="22"/>
          <w:szCs w:val="22"/>
        </w:rPr>
      </w:pPr>
      <w:r w:rsidRPr="00150715">
        <w:rPr>
          <w:rFonts w:ascii="Arial Narrow" w:hAnsi="Arial Narrow" w:cs="Arial"/>
          <w:color w:val="1E4164"/>
          <w:sz w:val="22"/>
          <w:szCs w:val="22"/>
        </w:rPr>
        <w:t xml:space="preserve">The Auction Participant will be responsible for all costs and expenses incurred by it in connection with the </w:t>
      </w:r>
      <w:r w:rsidRPr="00150715">
        <w:rPr>
          <w:rFonts w:ascii="Arial Narrow" w:hAnsi="Arial Narrow" w:cs="Arial"/>
          <w:i/>
          <w:color w:val="1E4164"/>
          <w:sz w:val="22"/>
          <w:szCs w:val="22"/>
        </w:rPr>
        <w:t>auctions</w:t>
      </w:r>
      <w:r w:rsidRPr="00150715">
        <w:rPr>
          <w:rFonts w:ascii="Arial Narrow" w:hAnsi="Arial Narrow" w:cs="Arial"/>
          <w:color w:val="1E4164"/>
          <w:sz w:val="22"/>
          <w:szCs w:val="22"/>
        </w:rPr>
        <w:t xml:space="preserve">.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will not be liable on any grounds whatsoever for costs or expenses incurred by the Auction Participant in the conduct of due diligence in relation to the Units, making decisions regarding bidding for Units in the </w:t>
      </w:r>
      <w:r w:rsidRPr="00150715">
        <w:rPr>
          <w:rFonts w:ascii="Arial Narrow" w:hAnsi="Arial Narrow" w:cs="Arial"/>
          <w:i/>
          <w:color w:val="1E4164"/>
          <w:sz w:val="22"/>
          <w:szCs w:val="22"/>
        </w:rPr>
        <w:t>auctions</w:t>
      </w:r>
      <w:r w:rsidRPr="00150715">
        <w:rPr>
          <w:rFonts w:ascii="Arial Narrow" w:hAnsi="Arial Narrow" w:cs="Arial"/>
          <w:color w:val="1E4164"/>
          <w:sz w:val="22"/>
          <w:szCs w:val="22"/>
        </w:rPr>
        <w:t xml:space="preserve"> or in any other way in connection with the </w:t>
      </w:r>
      <w:r w:rsidRPr="00150715">
        <w:rPr>
          <w:rFonts w:ascii="Arial Narrow" w:hAnsi="Arial Narrow" w:cs="Arial"/>
          <w:i/>
          <w:color w:val="1E4164"/>
          <w:sz w:val="22"/>
          <w:szCs w:val="22"/>
        </w:rPr>
        <w:t>auctions</w:t>
      </w:r>
      <w:r w:rsidRPr="00150715">
        <w:rPr>
          <w:rFonts w:ascii="Arial Narrow" w:hAnsi="Arial Narrow" w:cs="Arial"/>
          <w:color w:val="1E4164"/>
          <w:sz w:val="22"/>
          <w:szCs w:val="22"/>
        </w:rPr>
        <w:t>.</w:t>
      </w:r>
    </w:p>
    <w:p w14:paraId="60C354AB" w14:textId="77777777" w:rsidR="00DB05C1" w:rsidRPr="00150715" w:rsidRDefault="00DB05C1" w:rsidP="004413E6">
      <w:pPr>
        <w:pStyle w:val="APAhead1"/>
      </w:pPr>
      <w:bookmarkStart w:id="427" w:name="_Toc238979035"/>
      <w:bookmarkStart w:id="428" w:name="_Toc238980048"/>
      <w:bookmarkStart w:id="429" w:name="_Toc243975438"/>
      <w:bookmarkStart w:id="430" w:name="_Toc380568428"/>
      <w:bookmarkStart w:id="431" w:name="_Toc382898937"/>
      <w:r w:rsidRPr="00B825CA">
        <w:t>Termination</w:t>
      </w:r>
      <w:bookmarkEnd w:id="427"/>
      <w:bookmarkEnd w:id="428"/>
      <w:bookmarkEnd w:id="429"/>
      <w:bookmarkEnd w:id="430"/>
      <w:bookmarkEnd w:id="431"/>
    </w:p>
    <w:p w14:paraId="409414AA" w14:textId="77777777" w:rsidR="00DB05C1" w:rsidRPr="00150715" w:rsidRDefault="00DB05C1" w:rsidP="004413E6">
      <w:pPr>
        <w:pStyle w:val="APAHead2"/>
      </w:pPr>
      <w:bookmarkStart w:id="432" w:name="_Toc382831294"/>
      <w:bookmarkStart w:id="433" w:name="_Toc382897688"/>
      <w:bookmarkStart w:id="434" w:name="_Toc382897833"/>
      <w:bookmarkStart w:id="435" w:name="_Toc382898145"/>
      <w:bookmarkStart w:id="436" w:name="_Toc382898938"/>
      <w:bookmarkStart w:id="437" w:name="_Toc382831295"/>
      <w:bookmarkStart w:id="438" w:name="_Toc382897689"/>
      <w:bookmarkStart w:id="439" w:name="_Toc382897834"/>
      <w:bookmarkStart w:id="440" w:name="_Toc382898146"/>
      <w:bookmarkStart w:id="441" w:name="_Toc382898939"/>
      <w:bookmarkStart w:id="442" w:name="_Toc238979036"/>
      <w:bookmarkStart w:id="443" w:name="_Toc238980049"/>
      <w:bookmarkStart w:id="444" w:name="_Toc243975439"/>
      <w:bookmarkStart w:id="445" w:name="_Toc380568429"/>
      <w:bookmarkStart w:id="446" w:name="_Toc382898940"/>
      <w:bookmarkEnd w:id="432"/>
      <w:bookmarkEnd w:id="433"/>
      <w:bookmarkEnd w:id="434"/>
      <w:bookmarkEnd w:id="435"/>
      <w:bookmarkEnd w:id="436"/>
      <w:bookmarkEnd w:id="437"/>
      <w:bookmarkEnd w:id="438"/>
      <w:bookmarkEnd w:id="439"/>
      <w:bookmarkEnd w:id="440"/>
      <w:bookmarkEnd w:id="441"/>
      <w:r w:rsidRPr="00B825CA">
        <w:t>National</w:t>
      </w:r>
      <w:r w:rsidRPr="00150715">
        <w:t xml:space="preserve"> Electricity Market</w:t>
      </w:r>
      <w:bookmarkEnd w:id="442"/>
      <w:bookmarkEnd w:id="443"/>
      <w:bookmarkEnd w:id="444"/>
      <w:bookmarkEnd w:id="445"/>
      <w:bookmarkEnd w:id="446"/>
    </w:p>
    <w:p w14:paraId="0BE990DB" w14:textId="77777777" w:rsidR="00DB05C1" w:rsidRPr="00150715" w:rsidRDefault="00DB05C1" w:rsidP="00DB05C1">
      <w:pPr>
        <w:pStyle w:val="NormalIndent"/>
        <w:spacing w:after="180"/>
        <w:jc w:val="both"/>
        <w:rPr>
          <w:rFonts w:ascii="Arial Narrow" w:hAnsi="Arial Narrow" w:cs="Arial"/>
          <w:color w:val="1E4164"/>
          <w:sz w:val="22"/>
          <w:szCs w:val="22"/>
        </w:rPr>
      </w:pPr>
      <w:r w:rsidRPr="00150715">
        <w:rPr>
          <w:rFonts w:ascii="Arial Narrow" w:hAnsi="Arial Narrow" w:cs="Arial"/>
          <w:color w:val="1E4164"/>
          <w:sz w:val="22"/>
          <w:szCs w:val="22"/>
        </w:rPr>
        <w:t xml:space="preserve">This Agreement and each SRDA will terminate immediately if the </w:t>
      </w:r>
      <w:r w:rsidRPr="00150715">
        <w:rPr>
          <w:rFonts w:ascii="Arial Narrow" w:hAnsi="Arial Narrow" w:cs="Arial"/>
          <w:i/>
          <w:color w:val="1E4164"/>
          <w:sz w:val="22"/>
          <w:szCs w:val="22"/>
        </w:rPr>
        <w:t xml:space="preserve">National Electricity Market </w:t>
      </w:r>
      <w:r w:rsidRPr="00150715">
        <w:rPr>
          <w:rFonts w:ascii="Arial Narrow" w:hAnsi="Arial Narrow" w:cs="Arial"/>
          <w:color w:val="1E4164"/>
          <w:sz w:val="22"/>
          <w:szCs w:val="22"/>
        </w:rPr>
        <w:t xml:space="preserve">permanently ceases to operate.  For the avoidance of doubt, this </w:t>
      </w:r>
      <w:r w:rsidRPr="00150715">
        <w:rPr>
          <w:rFonts w:ascii="Arial Narrow" w:hAnsi="Arial Narrow" w:cs="Arial"/>
          <w:b/>
          <w:color w:val="1E4164"/>
          <w:sz w:val="22"/>
          <w:szCs w:val="22"/>
        </w:rPr>
        <w:t>clause 13.1</w:t>
      </w:r>
      <w:r w:rsidRPr="00150715">
        <w:rPr>
          <w:rFonts w:ascii="Arial Narrow" w:hAnsi="Arial Narrow" w:cs="Arial"/>
          <w:color w:val="1E4164"/>
          <w:sz w:val="22"/>
          <w:szCs w:val="22"/>
        </w:rPr>
        <w:t xml:space="preserve"> does not come into effect by reason of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declaring the </w:t>
      </w:r>
      <w:r w:rsidRPr="00150715">
        <w:rPr>
          <w:rFonts w:ascii="Arial Narrow" w:hAnsi="Arial Narrow" w:cs="Arial"/>
          <w:i/>
          <w:color w:val="1E4164"/>
          <w:sz w:val="22"/>
          <w:szCs w:val="22"/>
        </w:rPr>
        <w:t>spot market</w:t>
      </w:r>
      <w:r w:rsidRPr="00150715">
        <w:rPr>
          <w:rFonts w:ascii="Arial Narrow" w:hAnsi="Arial Narrow" w:cs="Arial"/>
          <w:color w:val="1E4164"/>
          <w:sz w:val="22"/>
          <w:szCs w:val="22"/>
        </w:rPr>
        <w:t xml:space="preserve"> to be suspended for any of the reasons set out in clause 3.14.3 of the </w:t>
      </w:r>
      <w:r w:rsidRPr="00150715">
        <w:rPr>
          <w:rFonts w:ascii="Arial Narrow" w:hAnsi="Arial Narrow" w:cs="Arial"/>
          <w:i/>
          <w:color w:val="1E4164"/>
          <w:sz w:val="22"/>
          <w:szCs w:val="22"/>
        </w:rPr>
        <w:t>Rules</w:t>
      </w:r>
      <w:r w:rsidRPr="00150715">
        <w:rPr>
          <w:rFonts w:ascii="Arial Narrow" w:hAnsi="Arial Narrow" w:cs="Arial"/>
          <w:color w:val="1E4164"/>
          <w:sz w:val="22"/>
          <w:szCs w:val="22"/>
        </w:rPr>
        <w:t>.</w:t>
      </w:r>
    </w:p>
    <w:p w14:paraId="1A66E5E5" w14:textId="77777777" w:rsidR="00DB05C1" w:rsidRPr="00150715" w:rsidRDefault="00DB05C1" w:rsidP="004413E6">
      <w:pPr>
        <w:pStyle w:val="APAHead2"/>
      </w:pPr>
      <w:bookmarkStart w:id="447" w:name="_Toc238979037"/>
      <w:bookmarkStart w:id="448" w:name="_Toc238980050"/>
      <w:bookmarkStart w:id="449" w:name="_Toc243975440"/>
      <w:bookmarkStart w:id="450" w:name="_Toc380568430"/>
      <w:bookmarkStart w:id="451" w:name="_Toc382898941"/>
      <w:r w:rsidRPr="00B825CA">
        <w:t>Continuing</w:t>
      </w:r>
      <w:r w:rsidRPr="00150715">
        <w:t xml:space="preserve"> Eligibility</w:t>
      </w:r>
      <w:bookmarkEnd w:id="447"/>
      <w:bookmarkEnd w:id="448"/>
      <w:bookmarkEnd w:id="449"/>
      <w:bookmarkEnd w:id="450"/>
      <w:bookmarkEnd w:id="451"/>
    </w:p>
    <w:p w14:paraId="788E4ED7"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may terminate this Agreement and any or all of the SRDAs between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and the Auction Participant by notice to the Auction Participant if:</w:t>
      </w:r>
    </w:p>
    <w:p w14:paraId="06738758" w14:textId="77777777" w:rsidR="00DB05C1" w:rsidRPr="00E159D1" w:rsidRDefault="00DB05C1" w:rsidP="004413E6">
      <w:pPr>
        <w:pStyle w:val="NormalIndent"/>
        <w:numPr>
          <w:ilvl w:val="0"/>
          <w:numId w:val="56"/>
        </w:numPr>
        <w:tabs>
          <w:tab w:val="left" w:pos="1418"/>
        </w:tabs>
        <w:ind w:left="1418" w:hanging="709"/>
        <w:jc w:val="both"/>
        <w:outlineLvl w:val="2"/>
        <w:rPr>
          <w:rFonts w:ascii="Arial Narrow" w:hAnsi="Arial Narrow"/>
          <w:color w:val="1E4164"/>
          <w:sz w:val="22"/>
          <w:szCs w:val="22"/>
        </w:rPr>
      </w:pPr>
      <w:bookmarkStart w:id="452" w:name="_Toc238979038"/>
      <w:bookmarkStart w:id="453" w:name="_Toc238980051"/>
      <w:bookmarkStart w:id="454" w:name="_Toc243975441"/>
      <w:r w:rsidRPr="00E159D1">
        <w:rPr>
          <w:rFonts w:ascii="Arial Narrow" w:hAnsi="Arial Narrow"/>
          <w:color w:val="1E4164"/>
          <w:sz w:val="22"/>
          <w:szCs w:val="22"/>
        </w:rPr>
        <w:t xml:space="preserve">the Auction Participant ceases to satisfy the criteria specified in clause 3.2 of the </w:t>
      </w:r>
      <w:r w:rsidRPr="004413E6">
        <w:rPr>
          <w:rFonts w:ascii="Arial Narrow" w:hAnsi="Arial Narrow" w:cs="Arial"/>
          <w:i/>
          <w:color w:val="1E4164"/>
          <w:sz w:val="22"/>
          <w:szCs w:val="22"/>
        </w:rPr>
        <w:t>auction rules</w:t>
      </w:r>
      <w:r w:rsidRPr="00E159D1">
        <w:rPr>
          <w:rFonts w:ascii="Arial Narrow" w:hAnsi="Arial Narrow"/>
          <w:color w:val="1E4164"/>
          <w:sz w:val="22"/>
          <w:szCs w:val="22"/>
        </w:rPr>
        <w:t>;</w:t>
      </w:r>
      <w:bookmarkEnd w:id="452"/>
      <w:bookmarkEnd w:id="453"/>
      <w:bookmarkEnd w:id="454"/>
    </w:p>
    <w:p w14:paraId="191BEA8D" w14:textId="77777777" w:rsidR="00DB05C1" w:rsidRPr="00197B3C" w:rsidRDefault="00DB05C1" w:rsidP="004413E6">
      <w:pPr>
        <w:pStyle w:val="NormalIndent"/>
        <w:numPr>
          <w:ilvl w:val="0"/>
          <w:numId w:val="56"/>
        </w:numPr>
        <w:tabs>
          <w:tab w:val="left" w:pos="1418"/>
        </w:tabs>
        <w:ind w:left="1418" w:hanging="709"/>
        <w:jc w:val="both"/>
        <w:outlineLvl w:val="2"/>
        <w:rPr>
          <w:rFonts w:ascii="Arial Narrow" w:hAnsi="Arial Narrow"/>
          <w:color w:val="1E4164"/>
          <w:sz w:val="22"/>
          <w:szCs w:val="22"/>
        </w:rPr>
      </w:pPr>
      <w:bookmarkStart w:id="455" w:name="_Toc238979039"/>
      <w:bookmarkStart w:id="456" w:name="_Toc238980052"/>
      <w:bookmarkStart w:id="457" w:name="_Toc243975442"/>
      <w:r w:rsidRPr="00197B3C">
        <w:rPr>
          <w:rFonts w:ascii="Arial Narrow" w:hAnsi="Arial Narrow"/>
          <w:color w:val="1E4164"/>
          <w:sz w:val="22"/>
          <w:szCs w:val="22"/>
        </w:rPr>
        <w:t xml:space="preserve">the Auction Participant does not demonstrate to </w:t>
      </w:r>
      <w:r w:rsidRPr="004413E6">
        <w:rPr>
          <w:rFonts w:ascii="Arial Narrow" w:hAnsi="Arial Narrow" w:cs="Arial"/>
          <w:i/>
          <w:color w:val="1E4164"/>
          <w:sz w:val="22"/>
          <w:szCs w:val="22"/>
        </w:rPr>
        <w:t>AEMO’s</w:t>
      </w:r>
      <w:r w:rsidRPr="00197B3C">
        <w:rPr>
          <w:rFonts w:ascii="Arial Narrow" w:hAnsi="Arial Narrow"/>
          <w:color w:val="1E4164"/>
          <w:sz w:val="22"/>
          <w:szCs w:val="22"/>
        </w:rPr>
        <w:t xml:space="preserve"> reasonable satisfaction that it continues to satisfy the criteria specified in clause 3.2 of the </w:t>
      </w:r>
      <w:r w:rsidRPr="004413E6">
        <w:rPr>
          <w:rFonts w:ascii="Arial Narrow" w:hAnsi="Arial Narrow" w:cs="Arial"/>
          <w:i/>
          <w:color w:val="1E4164"/>
          <w:sz w:val="22"/>
          <w:szCs w:val="22"/>
        </w:rPr>
        <w:t>auction rules</w:t>
      </w:r>
      <w:r w:rsidRPr="00197B3C">
        <w:rPr>
          <w:rFonts w:ascii="Arial Narrow" w:hAnsi="Arial Narrow"/>
          <w:color w:val="1E4164"/>
          <w:sz w:val="22"/>
          <w:szCs w:val="22"/>
        </w:rPr>
        <w:t>;</w:t>
      </w:r>
      <w:bookmarkEnd w:id="455"/>
      <w:bookmarkEnd w:id="456"/>
      <w:bookmarkEnd w:id="457"/>
      <w:r w:rsidRPr="00197B3C">
        <w:rPr>
          <w:rFonts w:ascii="Arial Narrow" w:hAnsi="Arial Narrow"/>
          <w:color w:val="1E4164"/>
          <w:sz w:val="22"/>
          <w:szCs w:val="22"/>
        </w:rPr>
        <w:t xml:space="preserve"> </w:t>
      </w:r>
    </w:p>
    <w:p w14:paraId="5F01E3CF" w14:textId="77777777" w:rsidR="00DB05C1" w:rsidRPr="00197B3C" w:rsidRDefault="00DB05C1" w:rsidP="004413E6">
      <w:pPr>
        <w:pStyle w:val="NormalIndent"/>
        <w:numPr>
          <w:ilvl w:val="0"/>
          <w:numId w:val="56"/>
        </w:numPr>
        <w:tabs>
          <w:tab w:val="left" w:pos="1418"/>
        </w:tabs>
        <w:ind w:left="1418" w:hanging="709"/>
        <w:jc w:val="both"/>
        <w:outlineLvl w:val="2"/>
        <w:rPr>
          <w:rFonts w:ascii="Arial Narrow" w:hAnsi="Arial Narrow"/>
          <w:color w:val="1E4164"/>
          <w:sz w:val="22"/>
          <w:szCs w:val="22"/>
        </w:rPr>
      </w:pPr>
      <w:bookmarkStart w:id="458" w:name="_Toc238979040"/>
      <w:bookmarkStart w:id="459" w:name="_Toc238980053"/>
      <w:bookmarkStart w:id="460" w:name="_Toc243975443"/>
      <w:r w:rsidRPr="00197B3C">
        <w:rPr>
          <w:rFonts w:ascii="Arial Narrow" w:hAnsi="Arial Narrow"/>
          <w:color w:val="1E4164"/>
          <w:sz w:val="22"/>
          <w:szCs w:val="22"/>
        </w:rPr>
        <w:t xml:space="preserve">the Auction Participant fails to provide </w:t>
      </w:r>
      <w:r w:rsidRPr="004413E6">
        <w:rPr>
          <w:rFonts w:ascii="Arial Narrow" w:hAnsi="Arial Narrow" w:cs="Arial"/>
          <w:i/>
          <w:color w:val="1E4164"/>
          <w:sz w:val="22"/>
          <w:szCs w:val="22"/>
        </w:rPr>
        <w:t>AEMO</w:t>
      </w:r>
      <w:r w:rsidRPr="00197B3C">
        <w:rPr>
          <w:rFonts w:ascii="Arial Narrow" w:hAnsi="Arial Narrow"/>
          <w:color w:val="1E4164"/>
          <w:sz w:val="22"/>
          <w:szCs w:val="22"/>
        </w:rPr>
        <w:t xml:space="preserve"> with the evidence sought by </w:t>
      </w:r>
      <w:r w:rsidRPr="004413E6">
        <w:rPr>
          <w:rFonts w:ascii="Arial Narrow" w:hAnsi="Arial Narrow" w:cs="Arial"/>
          <w:i/>
          <w:color w:val="1E4164"/>
          <w:sz w:val="22"/>
          <w:szCs w:val="22"/>
        </w:rPr>
        <w:t>AEMO</w:t>
      </w:r>
      <w:r w:rsidRPr="00197B3C">
        <w:rPr>
          <w:rFonts w:ascii="Arial Narrow" w:hAnsi="Arial Narrow"/>
          <w:color w:val="1E4164"/>
          <w:sz w:val="22"/>
          <w:szCs w:val="22"/>
        </w:rPr>
        <w:t xml:space="preserve"> under clause 3.3 of the </w:t>
      </w:r>
      <w:r w:rsidRPr="004413E6">
        <w:rPr>
          <w:rFonts w:ascii="Arial Narrow" w:hAnsi="Arial Narrow" w:cs="Arial"/>
          <w:i/>
          <w:color w:val="1E4164"/>
          <w:sz w:val="22"/>
          <w:szCs w:val="22"/>
        </w:rPr>
        <w:t>auction rules</w:t>
      </w:r>
      <w:r w:rsidRPr="00197B3C">
        <w:rPr>
          <w:rFonts w:ascii="Arial Narrow" w:hAnsi="Arial Narrow"/>
          <w:color w:val="1E4164"/>
          <w:sz w:val="22"/>
          <w:szCs w:val="22"/>
        </w:rPr>
        <w:t xml:space="preserve"> by the date and time requested by </w:t>
      </w:r>
      <w:r w:rsidRPr="004413E6">
        <w:rPr>
          <w:rFonts w:ascii="Arial Narrow" w:hAnsi="Arial Narrow" w:cs="Arial"/>
          <w:i/>
          <w:color w:val="1E4164"/>
          <w:sz w:val="22"/>
          <w:szCs w:val="22"/>
        </w:rPr>
        <w:t>AEMO</w:t>
      </w:r>
      <w:r w:rsidRPr="00197B3C">
        <w:rPr>
          <w:rFonts w:ascii="Arial Narrow" w:hAnsi="Arial Narrow"/>
          <w:color w:val="1E4164"/>
          <w:sz w:val="22"/>
          <w:szCs w:val="22"/>
        </w:rPr>
        <w:t>;</w:t>
      </w:r>
      <w:bookmarkEnd w:id="458"/>
      <w:bookmarkEnd w:id="459"/>
      <w:bookmarkEnd w:id="460"/>
      <w:r w:rsidRPr="00197B3C">
        <w:rPr>
          <w:rFonts w:ascii="Arial Narrow" w:hAnsi="Arial Narrow"/>
          <w:color w:val="1E4164"/>
          <w:sz w:val="22"/>
          <w:szCs w:val="22"/>
        </w:rPr>
        <w:t xml:space="preserve">  </w:t>
      </w:r>
    </w:p>
    <w:p w14:paraId="668D6C11" w14:textId="77777777" w:rsidR="00DB05C1" w:rsidRPr="002D7F69" w:rsidRDefault="00DB05C1" w:rsidP="004413E6">
      <w:pPr>
        <w:pStyle w:val="NormalIndent"/>
        <w:numPr>
          <w:ilvl w:val="0"/>
          <w:numId w:val="56"/>
        </w:numPr>
        <w:tabs>
          <w:tab w:val="left" w:pos="1418"/>
        </w:tabs>
        <w:ind w:left="1418" w:hanging="709"/>
        <w:jc w:val="both"/>
        <w:outlineLvl w:val="2"/>
        <w:rPr>
          <w:rFonts w:ascii="Arial Narrow" w:hAnsi="Arial Narrow"/>
          <w:color w:val="1E4164"/>
          <w:sz w:val="22"/>
          <w:szCs w:val="22"/>
        </w:rPr>
      </w:pPr>
      <w:bookmarkStart w:id="461" w:name="_Toc238979041"/>
      <w:bookmarkStart w:id="462" w:name="_Toc238980054"/>
      <w:bookmarkStart w:id="463" w:name="_Toc243975444"/>
      <w:r w:rsidRPr="002D7F69">
        <w:rPr>
          <w:rFonts w:ascii="Arial Narrow" w:hAnsi="Arial Narrow"/>
          <w:color w:val="1E4164"/>
          <w:sz w:val="22"/>
          <w:szCs w:val="22"/>
        </w:rPr>
        <w:lastRenderedPageBreak/>
        <w:t xml:space="preserve">the Auction Participant breaches any condition or restriction in respect of the Auction Participant’s participation in the </w:t>
      </w:r>
      <w:r w:rsidRPr="004413E6">
        <w:rPr>
          <w:rFonts w:ascii="Arial Narrow" w:hAnsi="Arial Narrow" w:cs="Arial"/>
          <w:i/>
          <w:color w:val="1E4164"/>
          <w:sz w:val="22"/>
          <w:szCs w:val="22"/>
        </w:rPr>
        <w:t>auctions</w:t>
      </w:r>
      <w:r w:rsidRPr="002D7F69">
        <w:rPr>
          <w:rFonts w:ascii="Arial Narrow" w:hAnsi="Arial Narrow"/>
          <w:color w:val="1E4164"/>
          <w:sz w:val="22"/>
          <w:szCs w:val="22"/>
        </w:rPr>
        <w:t xml:space="preserve"> that is imposed on the Auction Participant pursuant to the </w:t>
      </w:r>
      <w:r w:rsidRPr="004413E6">
        <w:rPr>
          <w:rFonts w:ascii="Arial Narrow" w:hAnsi="Arial Narrow" w:cs="Arial"/>
          <w:i/>
          <w:color w:val="1E4164"/>
          <w:sz w:val="22"/>
          <w:szCs w:val="22"/>
        </w:rPr>
        <w:t>Rules</w:t>
      </w:r>
      <w:r w:rsidRPr="002D7F69">
        <w:rPr>
          <w:rFonts w:ascii="Arial Narrow" w:hAnsi="Arial Narrow"/>
          <w:color w:val="1E4164"/>
          <w:sz w:val="22"/>
          <w:szCs w:val="22"/>
        </w:rPr>
        <w:t>.</w:t>
      </w:r>
      <w:bookmarkEnd w:id="461"/>
      <w:bookmarkEnd w:id="462"/>
      <w:bookmarkEnd w:id="463"/>
    </w:p>
    <w:p w14:paraId="5A77A948" w14:textId="77777777" w:rsidR="00DB05C1" w:rsidRPr="00150715" w:rsidRDefault="00DB05C1" w:rsidP="004413E6">
      <w:pPr>
        <w:pStyle w:val="APAHead2"/>
      </w:pPr>
      <w:bookmarkStart w:id="464" w:name="_Toc238979042"/>
      <w:bookmarkStart w:id="465" w:name="_Toc238980055"/>
      <w:bookmarkStart w:id="466" w:name="_Toc243975445"/>
      <w:bookmarkStart w:id="467" w:name="_Toc380568431"/>
      <w:bookmarkStart w:id="468" w:name="_Toc382898942"/>
      <w:r w:rsidRPr="00B825CA">
        <w:t>Breach</w:t>
      </w:r>
      <w:bookmarkEnd w:id="464"/>
      <w:bookmarkEnd w:id="465"/>
      <w:bookmarkEnd w:id="466"/>
      <w:bookmarkEnd w:id="467"/>
      <w:bookmarkEnd w:id="468"/>
    </w:p>
    <w:p w14:paraId="3BA61895" w14:textId="77777777" w:rsidR="00DB05C1" w:rsidRPr="004413E6" w:rsidRDefault="00DB05C1" w:rsidP="004413E6">
      <w:pPr>
        <w:pStyle w:val="NormalIndent"/>
        <w:numPr>
          <w:ilvl w:val="0"/>
          <w:numId w:val="57"/>
        </w:numPr>
        <w:tabs>
          <w:tab w:val="left" w:pos="1418"/>
        </w:tabs>
        <w:ind w:left="1418" w:hanging="709"/>
        <w:jc w:val="both"/>
        <w:outlineLvl w:val="2"/>
        <w:rPr>
          <w:rFonts w:ascii="Arial Narrow" w:hAnsi="Arial Narrow"/>
          <w:color w:val="1E4164"/>
          <w:sz w:val="22"/>
          <w:szCs w:val="22"/>
        </w:rPr>
      </w:pPr>
      <w:bookmarkStart w:id="469" w:name="_Toc238979043"/>
      <w:bookmarkStart w:id="470" w:name="_Toc238980056"/>
      <w:bookmarkStart w:id="471" w:name="_Toc243975446"/>
      <w:r w:rsidRPr="004413E6">
        <w:rPr>
          <w:rFonts w:ascii="Arial Narrow" w:hAnsi="Arial Narrow"/>
          <w:color w:val="1E4164"/>
          <w:sz w:val="22"/>
          <w:szCs w:val="22"/>
        </w:rPr>
        <w:t xml:space="preserve">If a party commits a material breach of this Agreement that relates to a particular SRDA, and fails to remedy that breach within 3 </w:t>
      </w:r>
      <w:r w:rsidRPr="004413E6">
        <w:rPr>
          <w:rFonts w:ascii="Arial Narrow" w:hAnsi="Arial Narrow" w:cs="Arial"/>
          <w:i/>
          <w:color w:val="1E4164"/>
          <w:sz w:val="22"/>
          <w:szCs w:val="22"/>
        </w:rPr>
        <w:t>business days</w:t>
      </w:r>
      <w:r w:rsidRPr="004413E6">
        <w:rPr>
          <w:rFonts w:ascii="Arial Narrow" w:hAnsi="Arial Narrow"/>
          <w:color w:val="1E4164"/>
          <w:sz w:val="22"/>
          <w:szCs w:val="22"/>
        </w:rPr>
        <w:t xml:space="preserve"> after being required in writing to do so, the other party may terminate the SRDA to which the breach relates by further notice to the other party.</w:t>
      </w:r>
      <w:bookmarkEnd w:id="469"/>
      <w:bookmarkEnd w:id="470"/>
      <w:bookmarkEnd w:id="471"/>
    </w:p>
    <w:p w14:paraId="6E09D568" w14:textId="77777777" w:rsidR="00DB05C1" w:rsidRPr="004413E6" w:rsidRDefault="00DB05C1" w:rsidP="004413E6">
      <w:pPr>
        <w:pStyle w:val="NormalIndent"/>
        <w:numPr>
          <w:ilvl w:val="0"/>
          <w:numId w:val="57"/>
        </w:numPr>
        <w:tabs>
          <w:tab w:val="left" w:pos="1418"/>
        </w:tabs>
        <w:ind w:left="1418" w:hanging="709"/>
        <w:jc w:val="both"/>
        <w:outlineLvl w:val="2"/>
        <w:rPr>
          <w:rFonts w:ascii="Arial Narrow" w:hAnsi="Arial Narrow"/>
          <w:color w:val="1E4164"/>
          <w:sz w:val="22"/>
          <w:szCs w:val="22"/>
        </w:rPr>
      </w:pPr>
      <w:bookmarkStart w:id="472" w:name="_DV_M178"/>
      <w:bookmarkStart w:id="473" w:name="_Toc238979044"/>
      <w:bookmarkStart w:id="474" w:name="_Toc238980057"/>
      <w:bookmarkStart w:id="475" w:name="_Toc243975447"/>
      <w:bookmarkEnd w:id="472"/>
      <w:r w:rsidRPr="004413E6">
        <w:rPr>
          <w:rFonts w:ascii="Arial Narrow" w:hAnsi="Arial Narrow"/>
          <w:color w:val="1E4164"/>
          <w:sz w:val="22"/>
          <w:szCs w:val="22"/>
        </w:rPr>
        <w:t xml:space="preserve">If the Auction Participant commits a material breach of this Agreement that does not relate to a particular SRDA, and fails to remedy that breach within 3 </w:t>
      </w:r>
      <w:r w:rsidRPr="004413E6">
        <w:rPr>
          <w:rFonts w:ascii="Arial Narrow" w:hAnsi="Arial Narrow" w:cs="Arial"/>
          <w:i/>
          <w:color w:val="1E4164"/>
          <w:sz w:val="22"/>
          <w:szCs w:val="22"/>
        </w:rPr>
        <w:t>business days</w:t>
      </w:r>
      <w:r w:rsidRPr="004413E6">
        <w:rPr>
          <w:rFonts w:ascii="Arial Narrow" w:hAnsi="Arial Narrow"/>
          <w:color w:val="1E4164"/>
          <w:sz w:val="22"/>
          <w:szCs w:val="22"/>
        </w:rPr>
        <w:t xml:space="preserve"> after being required in writing to do so, </w:t>
      </w:r>
      <w:r w:rsidRPr="004413E6">
        <w:rPr>
          <w:rFonts w:ascii="Arial Narrow" w:hAnsi="Arial Narrow" w:cs="Arial"/>
          <w:i/>
          <w:color w:val="1E4164"/>
          <w:sz w:val="22"/>
          <w:szCs w:val="22"/>
        </w:rPr>
        <w:t>AEMO</w:t>
      </w:r>
      <w:r w:rsidRPr="004413E6">
        <w:rPr>
          <w:rFonts w:ascii="Arial Narrow" w:hAnsi="Arial Narrow"/>
          <w:color w:val="1E4164"/>
          <w:sz w:val="22"/>
          <w:szCs w:val="22"/>
        </w:rPr>
        <w:t xml:space="preserve"> may terminate this Agreement and any or all of the SRDAs between </w:t>
      </w:r>
      <w:r w:rsidRPr="004413E6">
        <w:rPr>
          <w:rFonts w:ascii="Arial Narrow" w:hAnsi="Arial Narrow" w:cs="Arial"/>
          <w:i/>
          <w:color w:val="1E4164"/>
          <w:sz w:val="22"/>
          <w:szCs w:val="22"/>
        </w:rPr>
        <w:t>AEMO</w:t>
      </w:r>
      <w:r w:rsidRPr="004413E6">
        <w:rPr>
          <w:rFonts w:ascii="Arial Narrow" w:hAnsi="Arial Narrow"/>
          <w:color w:val="1E4164"/>
          <w:sz w:val="22"/>
          <w:szCs w:val="22"/>
        </w:rPr>
        <w:t xml:space="preserve"> and the Auction Participant by further notice to the Auction Participant.</w:t>
      </w:r>
      <w:bookmarkEnd w:id="473"/>
      <w:bookmarkEnd w:id="474"/>
      <w:bookmarkEnd w:id="475"/>
    </w:p>
    <w:p w14:paraId="0A4CE95A" w14:textId="77777777" w:rsidR="00DB05C1" w:rsidRPr="004413E6" w:rsidRDefault="00DB05C1" w:rsidP="004413E6">
      <w:pPr>
        <w:pStyle w:val="NormalIndent"/>
        <w:numPr>
          <w:ilvl w:val="0"/>
          <w:numId w:val="57"/>
        </w:numPr>
        <w:tabs>
          <w:tab w:val="left" w:pos="1418"/>
        </w:tabs>
        <w:ind w:left="1418" w:hanging="709"/>
        <w:jc w:val="both"/>
        <w:outlineLvl w:val="2"/>
        <w:rPr>
          <w:rFonts w:ascii="Arial Narrow" w:hAnsi="Arial Narrow"/>
          <w:color w:val="1E4164"/>
          <w:sz w:val="22"/>
          <w:szCs w:val="22"/>
        </w:rPr>
      </w:pPr>
      <w:bookmarkStart w:id="476" w:name="_Toc238979045"/>
      <w:bookmarkStart w:id="477" w:name="_Toc238980058"/>
      <w:bookmarkStart w:id="478" w:name="_Toc243975448"/>
      <w:r w:rsidRPr="004413E6">
        <w:rPr>
          <w:rFonts w:ascii="Arial Narrow" w:hAnsi="Arial Narrow"/>
          <w:color w:val="1E4164"/>
          <w:sz w:val="22"/>
          <w:szCs w:val="22"/>
        </w:rPr>
        <w:t>If:</w:t>
      </w:r>
      <w:bookmarkEnd w:id="476"/>
      <w:bookmarkEnd w:id="477"/>
      <w:bookmarkEnd w:id="478"/>
    </w:p>
    <w:p w14:paraId="43A0CAD5" w14:textId="77777777" w:rsidR="00DB05C1" w:rsidRPr="00150715" w:rsidRDefault="00DB05C1" w:rsidP="00446CC2">
      <w:pPr>
        <w:pStyle w:val="AARHeading4"/>
        <w:numPr>
          <w:ilvl w:val="3"/>
          <w:numId w:val="6"/>
        </w:numPr>
        <w:spacing w:line="240" w:lineRule="auto"/>
        <w:ind w:hanging="709"/>
        <w:jc w:val="both"/>
        <w:rPr>
          <w:rFonts w:ascii="Arial Narrow" w:hAnsi="Arial Narrow"/>
          <w:color w:val="1E4164"/>
          <w:sz w:val="22"/>
          <w:szCs w:val="22"/>
        </w:rPr>
      </w:pPr>
      <w:r w:rsidRPr="00150715">
        <w:rPr>
          <w:rFonts w:ascii="Arial Narrow" w:hAnsi="Arial Narrow"/>
          <w:i/>
          <w:color w:val="1E4164"/>
          <w:sz w:val="22"/>
          <w:szCs w:val="22"/>
        </w:rPr>
        <w:t>AEMO</w:t>
      </w:r>
      <w:r w:rsidRPr="00150715">
        <w:rPr>
          <w:rFonts w:ascii="Arial Narrow" w:hAnsi="Arial Narrow"/>
          <w:color w:val="1E4164"/>
          <w:sz w:val="22"/>
          <w:szCs w:val="22"/>
        </w:rPr>
        <w:t xml:space="preserve"> terminates a SRDA under </w:t>
      </w:r>
      <w:r w:rsidRPr="00150715">
        <w:rPr>
          <w:rFonts w:ascii="Arial Narrow" w:hAnsi="Arial Narrow"/>
          <w:b/>
          <w:color w:val="1E4164"/>
          <w:sz w:val="22"/>
          <w:szCs w:val="22"/>
        </w:rPr>
        <w:t>clause 13.3(a)</w:t>
      </w:r>
      <w:r w:rsidRPr="00150715">
        <w:rPr>
          <w:rFonts w:ascii="Arial Narrow" w:hAnsi="Arial Narrow"/>
          <w:color w:val="1E4164"/>
          <w:sz w:val="22"/>
          <w:szCs w:val="22"/>
        </w:rPr>
        <w:t>;  and</w:t>
      </w:r>
    </w:p>
    <w:p w14:paraId="0A921C82" w14:textId="77777777" w:rsidR="00DB05C1" w:rsidRPr="00150715" w:rsidRDefault="00DB05C1" w:rsidP="00446CC2">
      <w:pPr>
        <w:pStyle w:val="AARHeading4"/>
        <w:numPr>
          <w:ilvl w:val="3"/>
          <w:numId w:val="6"/>
        </w:numPr>
        <w:spacing w:line="240" w:lineRule="auto"/>
        <w:ind w:hanging="709"/>
        <w:jc w:val="both"/>
        <w:rPr>
          <w:rFonts w:ascii="Arial Narrow" w:hAnsi="Arial Narrow"/>
          <w:color w:val="1E4164"/>
          <w:sz w:val="22"/>
          <w:szCs w:val="22"/>
        </w:rPr>
      </w:pPr>
      <w:r w:rsidRPr="00150715">
        <w:rPr>
          <w:rFonts w:ascii="Arial Narrow" w:hAnsi="Arial Narrow"/>
          <w:i/>
          <w:color w:val="1E4164"/>
          <w:sz w:val="22"/>
          <w:szCs w:val="22"/>
        </w:rPr>
        <w:t>AEMO</w:t>
      </w:r>
      <w:r w:rsidRPr="00150715">
        <w:rPr>
          <w:rFonts w:ascii="Arial Narrow" w:hAnsi="Arial Narrow"/>
          <w:color w:val="1E4164"/>
          <w:sz w:val="22"/>
          <w:szCs w:val="22"/>
        </w:rPr>
        <w:t xml:space="preserve"> and the Auction Participant are parties to SRDAs in respect of which, at the date the SRDA is terminated under </w:t>
      </w:r>
      <w:r w:rsidRPr="00150715">
        <w:rPr>
          <w:rFonts w:ascii="Arial Narrow" w:hAnsi="Arial Narrow"/>
          <w:b/>
          <w:color w:val="1E4164"/>
          <w:sz w:val="22"/>
          <w:szCs w:val="22"/>
        </w:rPr>
        <w:t>clause 13.3(a)</w:t>
      </w:r>
      <w:r w:rsidRPr="00150715">
        <w:rPr>
          <w:rFonts w:ascii="Arial Narrow" w:hAnsi="Arial Narrow"/>
          <w:color w:val="1E4164"/>
          <w:sz w:val="22"/>
          <w:szCs w:val="22"/>
        </w:rPr>
        <w:t>, the Purchase Price has not been paid,</w:t>
      </w:r>
    </w:p>
    <w:p w14:paraId="225C5383" w14:textId="77777777" w:rsidR="00DB05C1" w:rsidRPr="00150715" w:rsidRDefault="00DB05C1" w:rsidP="00DB05C1">
      <w:pPr>
        <w:pStyle w:val="NormalIndent"/>
        <w:tabs>
          <w:tab w:val="left" w:pos="1701"/>
        </w:tabs>
        <w:spacing w:after="180"/>
        <w:ind w:left="1417"/>
        <w:jc w:val="both"/>
        <w:rPr>
          <w:rFonts w:ascii="Arial Narrow" w:hAnsi="Arial Narrow" w:cs="Arial"/>
          <w:color w:val="1E4164"/>
          <w:sz w:val="22"/>
          <w:szCs w:val="22"/>
        </w:rPr>
      </w:pP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may, by notice to the Auction Participant, require the Auction Participant to pay the Purchase Price under each such SRDA within 35 </w:t>
      </w:r>
      <w:r w:rsidRPr="00150715">
        <w:rPr>
          <w:rFonts w:ascii="Arial Narrow" w:hAnsi="Arial Narrow" w:cs="Arial"/>
          <w:i/>
          <w:color w:val="1E4164"/>
          <w:sz w:val="22"/>
          <w:szCs w:val="22"/>
        </w:rPr>
        <w:t>business days</w:t>
      </w:r>
      <w:r w:rsidRPr="00150715">
        <w:rPr>
          <w:rFonts w:ascii="Arial Narrow" w:hAnsi="Arial Narrow" w:cs="Arial"/>
          <w:color w:val="1E4164"/>
          <w:sz w:val="22"/>
          <w:szCs w:val="22"/>
        </w:rPr>
        <w:t xml:space="preserve"> after receiving the notice.  If the Auction Participant does not comply with the notice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may terminate this Agreement and each such SRDA</w:t>
      </w:r>
      <w:r w:rsidRPr="00150715">
        <w:rPr>
          <w:rFonts w:ascii="Arial Narrow" w:hAnsi="Arial Narrow" w:cs="Arial"/>
          <w:i/>
          <w:color w:val="1E4164"/>
          <w:sz w:val="22"/>
          <w:szCs w:val="22"/>
        </w:rPr>
        <w:t xml:space="preserve"> </w:t>
      </w:r>
      <w:r w:rsidRPr="00150715">
        <w:rPr>
          <w:rFonts w:ascii="Arial Narrow" w:hAnsi="Arial Narrow" w:cs="Arial"/>
          <w:color w:val="1E4164"/>
          <w:sz w:val="22"/>
          <w:szCs w:val="22"/>
        </w:rPr>
        <w:t>by further notice to the Auction Participant.</w:t>
      </w:r>
    </w:p>
    <w:p w14:paraId="4AFC897A" w14:textId="77777777" w:rsidR="00DB05C1" w:rsidRPr="00E159D1" w:rsidRDefault="00DB05C1" w:rsidP="004413E6">
      <w:pPr>
        <w:pStyle w:val="NormalIndent"/>
        <w:numPr>
          <w:ilvl w:val="0"/>
          <w:numId w:val="57"/>
        </w:numPr>
        <w:tabs>
          <w:tab w:val="left" w:pos="1418"/>
        </w:tabs>
        <w:ind w:left="1418" w:hanging="709"/>
        <w:jc w:val="both"/>
        <w:outlineLvl w:val="2"/>
        <w:rPr>
          <w:rFonts w:ascii="Arial Narrow" w:hAnsi="Arial Narrow"/>
          <w:color w:val="1E4164"/>
          <w:sz w:val="22"/>
          <w:szCs w:val="22"/>
        </w:rPr>
      </w:pPr>
      <w:bookmarkStart w:id="479" w:name="_Toc238979046"/>
      <w:bookmarkStart w:id="480" w:name="_Toc238980059"/>
      <w:bookmarkStart w:id="481" w:name="_Toc243975449"/>
      <w:r w:rsidRPr="00E159D1">
        <w:rPr>
          <w:rFonts w:ascii="Arial Narrow" w:hAnsi="Arial Narrow"/>
          <w:color w:val="1E4164"/>
          <w:sz w:val="22"/>
          <w:szCs w:val="22"/>
        </w:rPr>
        <w:t>If:</w:t>
      </w:r>
      <w:bookmarkEnd w:id="479"/>
      <w:bookmarkEnd w:id="480"/>
      <w:bookmarkEnd w:id="481"/>
    </w:p>
    <w:p w14:paraId="5532F2B3" w14:textId="77777777" w:rsidR="00DB05C1" w:rsidRPr="00150715" w:rsidRDefault="00DB05C1" w:rsidP="00446CC2">
      <w:pPr>
        <w:pStyle w:val="AARHeading4"/>
        <w:numPr>
          <w:ilvl w:val="8"/>
          <w:numId w:val="6"/>
        </w:numPr>
        <w:tabs>
          <w:tab w:val="clear" w:pos="2126"/>
        </w:tabs>
        <w:spacing w:line="240" w:lineRule="auto"/>
        <w:ind w:left="2127"/>
        <w:jc w:val="both"/>
        <w:rPr>
          <w:rFonts w:ascii="Arial Narrow" w:hAnsi="Arial Narrow"/>
          <w:color w:val="1E4164"/>
          <w:sz w:val="22"/>
          <w:szCs w:val="22"/>
        </w:rPr>
      </w:pPr>
      <w:r w:rsidRPr="00150715">
        <w:rPr>
          <w:rFonts w:ascii="Arial Narrow" w:hAnsi="Arial Narrow"/>
          <w:i/>
          <w:color w:val="1E4164"/>
          <w:sz w:val="22"/>
          <w:szCs w:val="22"/>
        </w:rPr>
        <w:t>AEMO</w:t>
      </w:r>
      <w:r w:rsidRPr="00150715">
        <w:rPr>
          <w:rFonts w:ascii="Arial Narrow" w:hAnsi="Arial Narrow"/>
          <w:color w:val="1E4164"/>
          <w:sz w:val="22"/>
          <w:szCs w:val="22"/>
        </w:rPr>
        <w:t xml:space="preserve"> has served two notices on the Auction Participant under </w:t>
      </w:r>
      <w:r w:rsidRPr="00150715">
        <w:rPr>
          <w:rFonts w:ascii="Arial Narrow" w:hAnsi="Arial Narrow"/>
          <w:b/>
          <w:color w:val="1E4164"/>
          <w:sz w:val="22"/>
          <w:szCs w:val="22"/>
        </w:rPr>
        <w:t>clause 13.3(a)</w:t>
      </w:r>
      <w:r w:rsidRPr="00150715">
        <w:rPr>
          <w:rFonts w:ascii="Arial Narrow" w:hAnsi="Arial Narrow"/>
          <w:color w:val="1E4164"/>
          <w:sz w:val="22"/>
          <w:szCs w:val="22"/>
        </w:rPr>
        <w:t xml:space="preserve"> or </w:t>
      </w:r>
      <w:r w:rsidRPr="00150715">
        <w:rPr>
          <w:rFonts w:ascii="Arial Narrow" w:hAnsi="Arial Narrow"/>
          <w:b/>
          <w:color w:val="1E4164"/>
          <w:sz w:val="22"/>
          <w:szCs w:val="22"/>
        </w:rPr>
        <w:t>clause 13.3(b)</w:t>
      </w:r>
      <w:r w:rsidRPr="00150715">
        <w:rPr>
          <w:rFonts w:ascii="Arial Narrow" w:hAnsi="Arial Narrow"/>
          <w:color w:val="1E4164"/>
          <w:sz w:val="22"/>
          <w:szCs w:val="22"/>
        </w:rPr>
        <w:t xml:space="preserve">, or has served one notice on the Auction Participant under each of </w:t>
      </w:r>
      <w:r w:rsidRPr="00150715">
        <w:rPr>
          <w:rFonts w:ascii="Arial Narrow" w:hAnsi="Arial Narrow"/>
          <w:b/>
          <w:color w:val="1E4164"/>
          <w:sz w:val="22"/>
          <w:szCs w:val="22"/>
        </w:rPr>
        <w:t>clause 13.3(a)</w:t>
      </w:r>
      <w:r w:rsidRPr="00150715">
        <w:rPr>
          <w:rFonts w:ascii="Arial Narrow" w:hAnsi="Arial Narrow"/>
          <w:color w:val="1E4164"/>
          <w:sz w:val="22"/>
          <w:szCs w:val="22"/>
        </w:rPr>
        <w:t xml:space="preserve"> and </w:t>
      </w:r>
      <w:r w:rsidRPr="00150715">
        <w:rPr>
          <w:rFonts w:ascii="Arial Narrow" w:hAnsi="Arial Narrow"/>
          <w:b/>
          <w:color w:val="1E4164"/>
          <w:sz w:val="22"/>
          <w:szCs w:val="22"/>
        </w:rPr>
        <w:t>clause 13.3(b)</w:t>
      </w:r>
      <w:r w:rsidRPr="00150715">
        <w:rPr>
          <w:rFonts w:ascii="Arial Narrow" w:hAnsi="Arial Narrow"/>
          <w:color w:val="1E4164"/>
          <w:sz w:val="22"/>
          <w:szCs w:val="22"/>
        </w:rPr>
        <w:t>;  and</w:t>
      </w:r>
    </w:p>
    <w:p w14:paraId="1E958DA7" w14:textId="77777777" w:rsidR="00DB05C1" w:rsidRPr="00150715" w:rsidRDefault="00DB05C1" w:rsidP="00446CC2">
      <w:pPr>
        <w:pStyle w:val="AARHeading4"/>
        <w:numPr>
          <w:ilvl w:val="8"/>
          <w:numId w:val="6"/>
        </w:numPr>
        <w:tabs>
          <w:tab w:val="clear" w:pos="2126"/>
        </w:tabs>
        <w:spacing w:line="240" w:lineRule="auto"/>
        <w:ind w:left="2127"/>
        <w:jc w:val="both"/>
        <w:rPr>
          <w:rFonts w:ascii="Arial Narrow" w:hAnsi="Arial Narrow"/>
          <w:color w:val="1E4164"/>
          <w:sz w:val="22"/>
          <w:szCs w:val="22"/>
        </w:rPr>
      </w:pPr>
      <w:r w:rsidRPr="00150715">
        <w:rPr>
          <w:rFonts w:ascii="Arial Narrow" w:hAnsi="Arial Narrow"/>
          <w:color w:val="1E4164"/>
          <w:sz w:val="22"/>
          <w:szCs w:val="22"/>
        </w:rPr>
        <w:t>the Auction Participant commits a further material breach of this Agreement,</w:t>
      </w:r>
    </w:p>
    <w:p w14:paraId="6A68043A" w14:textId="77777777" w:rsidR="00DB05C1" w:rsidRPr="00150715" w:rsidRDefault="00DB05C1" w:rsidP="00DB05C1">
      <w:pPr>
        <w:pStyle w:val="NormalIndent"/>
        <w:ind w:left="1418"/>
        <w:jc w:val="both"/>
        <w:rPr>
          <w:rFonts w:ascii="Arial Narrow" w:hAnsi="Arial Narrow" w:cs="Arial"/>
          <w:color w:val="1E4164"/>
          <w:sz w:val="22"/>
          <w:szCs w:val="22"/>
        </w:rPr>
      </w:pP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may, even if the previous material breaches were remedied within 3 </w:t>
      </w:r>
      <w:r w:rsidRPr="00150715">
        <w:rPr>
          <w:rFonts w:ascii="Arial Narrow" w:hAnsi="Arial Narrow" w:cs="Arial"/>
          <w:i/>
          <w:color w:val="1E4164"/>
          <w:sz w:val="22"/>
          <w:szCs w:val="22"/>
        </w:rPr>
        <w:t>business days</w:t>
      </w:r>
      <w:r w:rsidRPr="00150715">
        <w:rPr>
          <w:rFonts w:ascii="Arial Narrow" w:hAnsi="Arial Narrow" w:cs="Arial"/>
          <w:color w:val="1E4164"/>
          <w:sz w:val="22"/>
          <w:szCs w:val="22"/>
        </w:rPr>
        <w:t xml:space="preserve"> after the Auction Participant was required in writing to do so, terminate this Agreement and any or all of the </w:t>
      </w:r>
      <w:r w:rsidRPr="00150715">
        <w:rPr>
          <w:rFonts w:ascii="Arial Narrow" w:hAnsi="Arial Narrow" w:cs="Arial"/>
          <w:i/>
          <w:color w:val="1E4164"/>
          <w:sz w:val="22"/>
          <w:szCs w:val="22"/>
        </w:rPr>
        <w:t>SRDAs</w:t>
      </w:r>
      <w:r w:rsidRPr="00150715">
        <w:rPr>
          <w:rFonts w:ascii="Arial Narrow" w:hAnsi="Arial Narrow" w:cs="Arial"/>
          <w:color w:val="1E4164"/>
          <w:sz w:val="22"/>
          <w:szCs w:val="22"/>
        </w:rPr>
        <w:t xml:space="preserve"> between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and the Auction Participant by notice to the Auction Participant.</w:t>
      </w:r>
    </w:p>
    <w:p w14:paraId="337706A1" w14:textId="77777777" w:rsidR="00DB05C1" w:rsidRPr="005F4194" w:rsidRDefault="00DB05C1" w:rsidP="004413E6">
      <w:pPr>
        <w:pStyle w:val="NormalIndent"/>
        <w:numPr>
          <w:ilvl w:val="0"/>
          <w:numId w:val="57"/>
        </w:numPr>
        <w:tabs>
          <w:tab w:val="left" w:pos="1418"/>
        </w:tabs>
        <w:ind w:left="1418" w:hanging="709"/>
        <w:jc w:val="both"/>
        <w:outlineLvl w:val="2"/>
        <w:rPr>
          <w:rFonts w:ascii="Arial Narrow" w:hAnsi="Arial Narrow"/>
          <w:color w:val="1E4164"/>
          <w:sz w:val="22"/>
          <w:szCs w:val="22"/>
        </w:rPr>
      </w:pPr>
      <w:bookmarkStart w:id="482" w:name="_Toc238979047"/>
      <w:bookmarkStart w:id="483" w:name="_Toc238980060"/>
      <w:bookmarkStart w:id="484" w:name="_Toc243975450"/>
      <w:r w:rsidRPr="005F4194">
        <w:rPr>
          <w:rFonts w:ascii="Arial Narrow" w:hAnsi="Arial Narrow"/>
          <w:color w:val="1E4164"/>
          <w:sz w:val="22"/>
          <w:szCs w:val="22"/>
        </w:rPr>
        <w:t xml:space="preserve">For the purposes of </w:t>
      </w:r>
      <w:r w:rsidRPr="00197B3C">
        <w:rPr>
          <w:rFonts w:ascii="Arial Narrow" w:hAnsi="Arial Narrow" w:cs="Arial"/>
          <w:b/>
          <w:color w:val="1E4164"/>
          <w:sz w:val="22"/>
          <w:szCs w:val="22"/>
        </w:rPr>
        <w:t>clause 13</w:t>
      </w:r>
      <w:r w:rsidRPr="005F4194">
        <w:rPr>
          <w:rFonts w:ascii="Arial Narrow" w:hAnsi="Arial Narrow"/>
          <w:color w:val="1E4164"/>
          <w:sz w:val="22"/>
          <w:szCs w:val="22"/>
        </w:rPr>
        <w:t>, a failure by the Auction Participant to pay the purchase price for a SRDA on the due date is a material breach of this Agreement that relates to that SRDA.</w:t>
      </w:r>
      <w:bookmarkEnd w:id="482"/>
      <w:bookmarkEnd w:id="483"/>
      <w:bookmarkEnd w:id="484"/>
    </w:p>
    <w:p w14:paraId="784614FE" w14:textId="77777777" w:rsidR="00DB05C1" w:rsidRPr="00150715" w:rsidRDefault="00DB05C1" w:rsidP="004413E6">
      <w:pPr>
        <w:pStyle w:val="APAHead2"/>
      </w:pPr>
      <w:bookmarkStart w:id="485" w:name="_Toc238979048"/>
      <w:bookmarkStart w:id="486" w:name="_Toc238980061"/>
      <w:bookmarkStart w:id="487" w:name="_Toc243975451"/>
      <w:bookmarkStart w:id="488" w:name="_Toc380568432"/>
      <w:bookmarkStart w:id="489" w:name="_Toc382898943"/>
      <w:r w:rsidRPr="00B825CA">
        <w:t>Insolvency</w:t>
      </w:r>
      <w:bookmarkEnd w:id="485"/>
      <w:bookmarkEnd w:id="486"/>
      <w:bookmarkEnd w:id="487"/>
      <w:bookmarkEnd w:id="488"/>
      <w:bookmarkEnd w:id="489"/>
    </w:p>
    <w:p w14:paraId="33A0518E"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Any party may terminate this Agreement and any or all of the SRDAs between the parties by notice to each other party if:</w:t>
      </w:r>
    </w:p>
    <w:p w14:paraId="2865830A" w14:textId="77777777" w:rsidR="00DB05C1" w:rsidRPr="005F4194" w:rsidRDefault="00DB05C1" w:rsidP="004413E6">
      <w:pPr>
        <w:pStyle w:val="NormalIndent"/>
        <w:numPr>
          <w:ilvl w:val="0"/>
          <w:numId w:val="58"/>
        </w:numPr>
        <w:tabs>
          <w:tab w:val="left" w:pos="1418"/>
        </w:tabs>
        <w:ind w:left="1418" w:hanging="709"/>
        <w:jc w:val="both"/>
        <w:outlineLvl w:val="2"/>
        <w:rPr>
          <w:rFonts w:ascii="Arial Narrow" w:hAnsi="Arial Narrow"/>
          <w:color w:val="1E4164"/>
          <w:sz w:val="22"/>
          <w:szCs w:val="22"/>
        </w:rPr>
      </w:pPr>
      <w:bookmarkStart w:id="490" w:name="_Toc238979049"/>
      <w:bookmarkStart w:id="491" w:name="_Toc238980062"/>
      <w:bookmarkStart w:id="492" w:name="_Toc243975452"/>
      <w:r w:rsidRPr="005F4194">
        <w:rPr>
          <w:rFonts w:ascii="Arial Narrow" w:hAnsi="Arial Narrow"/>
          <w:color w:val="1E4164"/>
          <w:sz w:val="22"/>
          <w:szCs w:val="22"/>
        </w:rPr>
        <w:t>the other party stops or suspends or threatens to stop or suspend payment of its debts;</w:t>
      </w:r>
      <w:bookmarkEnd w:id="490"/>
      <w:bookmarkEnd w:id="491"/>
      <w:bookmarkEnd w:id="492"/>
    </w:p>
    <w:p w14:paraId="5960D0ED" w14:textId="77777777" w:rsidR="00DB05C1" w:rsidRPr="005F4194" w:rsidRDefault="00DB05C1" w:rsidP="004413E6">
      <w:pPr>
        <w:pStyle w:val="NormalIndent"/>
        <w:numPr>
          <w:ilvl w:val="0"/>
          <w:numId w:val="58"/>
        </w:numPr>
        <w:tabs>
          <w:tab w:val="left" w:pos="1418"/>
        </w:tabs>
        <w:ind w:left="1418" w:hanging="709"/>
        <w:jc w:val="both"/>
        <w:outlineLvl w:val="2"/>
        <w:rPr>
          <w:rFonts w:ascii="Arial Narrow" w:hAnsi="Arial Narrow"/>
          <w:color w:val="1E4164"/>
          <w:sz w:val="22"/>
          <w:szCs w:val="22"/>
        </w:rPr>
      </w:pPr>
      <w:bookmarkStart w:id="493" w:name="_Toc238979050"/>
      <w:bookmarkStart w:id="494" w:name="_Toc238980063"/>
      <w:bookmarkStart w:id="495" w:name="_Toc243975453"/>
      <w:r w:rsidRPr="005F4194">
        <w:rPr>
          <w:rFonts w:ascii="Arial Narrow" w:hAnsi="Arial Narrow"/>
          <w:color w:val="1E4164"/>
          <w:sz w:val="22"/>
          <w:szCs w:val="22"/>
        </w:rPr>
        <w:t xml:space="preserve">the other party is insolvent within the meaning of section 95A of the </w:t>
      </w:r>
      <w:r w:rsidRPr="00E159D1">
        <w:rPr>
          <w:rFonts w:ascii="Arial Narrow" w:hAnsi="Arial Narrow"/>
          <w:color w:val="1E4164"/>
          <w:sz w:val="22"/>
          <w:szCs w:val="22"/>
        </w:rPr>
        <w:t>Corporations Act 2001 (Cth)</w:t>
      </w:r>
      <w:r w:rsidRPr="005F4194">
        <w:rPr>
          <w:rFonts w:ascii="Arial Narrow" w:hAnsi="Arial Narrow"/>
          <w:color w:val="1E4164"/>
          <w:sz w:val="22"/>
          <w:szCs w:val="22"/>
        </w:rPr>
        <w:t>;</w:t>
      </w:r>
      <w:bookmarkEnd w:id="493"/>
      <w:bookmarkEnd w:id="494"/>
      <w:bookmarkEnd w:id="495"/>
    </w:p>
    <w:p w14:paraId="723BFA13" w14:textId="77777777" w:rsidR="00DB05C1" w:rsidRPr="005F4194" w:rsidRDefault="00DB05C1" w:rsidP="004413E6">
      <w:pPr>
        <w:pStyle w:val="NormalIndent"/>
        <w:numPr>
          <w:ilvl w:val="0"/>
          <w:numId w:val="58"/>
        </w:numPr>
        <w:tabs>
          <w:tab w:val="left" w:pos="1418"/>
        </w:tabs>
        <w:ind w:left="1418" w:hanging="709"/>
        <w:jc w:val="both"/>
        <w:outlineLvl w:val="2"/>
        <w:rPr>
          <w:rFonts w:ascii="Arial Narrow" w:hAnsi="Arial Narrow"/>
          <w:color w:val="1E4164"/>
          <w:sz w:val="22"/>
          <w:szCs w:val="22"/>
        </w:rPr>
      </w:pPr>
      <w:bookmarkStart w:id="496" w:name="_Toc238979051"/>
      <w:bookmarkStart w:id="497" w:name="_Toc238980064"/>
      <w:bookmarkStart w:id="498" w:name="_Toc243975454"/>
      <w:r w:rsidRPr="005F4194">
        <w:rPr>
          <w:rFonts w:ascii="Arial Narrow" w:hAnsi="Arial Narrow"/>
          <w:color w:val="1E4164"/>
          <w:sz w:val="22"/>
          <w:szCs w:val="22"/>
        </w:rPr>
        <w:t xml:space="preserve">the other party is required to be presumed insolvent by reason of section 459C(2) of the </w:t>
      </w:r>
      <w:r w:rsidRPr="00E159D1">
        <w:rPr>
          <w:rFonts w:ascii="Arial Narrow" w:hAnsi="Arial Narrow"/>
          <w:color w:val="1E4164"/>
          <w:sz w:val="22"/>
          <w:szCs w:val="22"/>
        </w:rPr>
        <w:t>Corporations Act 2001 (Cth)</w:t>
      </w:r>
      <w:r w:rsidRPr="005F4194">
        <w:rPr>
          <w:rFonts w:ascii="Arial Narrow" w:hAnsi="Arial Narrow"/>
          <w:color w:val="1E4164"/>
          <w:sz w:val="22"/>
          <w:szCs w:val="22"/>
        </w:rPr>
        <w:t>;</w:t>
      </w:r>
      <w:bookmarkEnd w:id="496"/>
      <w:bookmarkEnd w:id="497"/>
      <w:bookmarkEnd w:id="498"/>
    </w:p>
    <w:p w14:paraId="01F58CEA" w14:textId="77777777" w:rsidR="00DB05C1" w:rsidRPr="005F4194" w:rsidRDefault="00DB05C1" w:rsidP="004413E6">
      <w:pPr>
        <w:pStyle w:val="NormalIndent"/>
        <w:numPr>
          <w:ilvl w:val="0"/>
          <w:numId w:val="58"/>
        </w:numPr>
        <w:tabs>
          <w:tab w:val="left" w:pos="1418"/>
        </w:tabs>
        <w:ind w:left="1418" w:hanging="709"/>
        <w:jc w:val="both"/>
        <w:outlineLvl w:val="2"/>
        <w:rPr>
          <w:rFonts w:ascii="Arial Narrow" w:hAnsi="Arial Narrow"/>
          <w:color w:val="1E4164"/>
          <w:sz w:val="22"/>
          <w:szCs w:val="22"/>
        </w:rPr>
      </w:pPr>
      <w:bookmarkStart w:id="499" w:name="_Toc238979052"/>
      <w:bookmarkStart w:id="500" w:name="_Toc238980065"/>
      <w:bookmarkStart w:id="501" w:name="_Toc243975455"/>
      <w:r w:rsidRPr="005F4194">
        <w:rPr>
          <w:rFonts w:ascii="Arial Narrow" w:hAnsi="Arial Narrow"/>
          <w:color w:val="1E4164"/>
          <w:sz w:val="22"/>
          <w:szCs w:val="22"/>
        </w:rPr>
        <w:lastRenderedPageBreak/>
        <w:t xml:space="preserve">the other party fails to comply with a statutory demand (within the meaning of section 459F(1) of the </w:t>
      </w:r>
      <w:r w:rsidRPr="00E159D1">
        <w:rPr>
          <w:rFonts w:ascii="Arial Narrow" w:hAnsi="Arial Narrow"/>
          <w:color w:val="1E4164"/>
          <w:sz w:val="22"/>
          <w:szCs w:val="22"/>
        </w:rPr>
        <w:t>Corporations Act 2001 (Cth)</w:t>
      </w:r>
      <w:r w:rsidRPr="005F4194">
        <w:rPr>
          <w:rFonts w:ascii="Arial Narrow" w:hAnsi="Arial Narrow"/>
          <w:color w:val="1E4164"/>
          <w:sz w:val="22"/>
          <w:szCs w:val="22"/>
        </w:rPr>
        <w:t>);</w:t>
      </w:r>
      <w:bookmarkEnd w:id="499"/>
      <w:bookmarkEnd w:id="500"/>
      <w:bookmarkEnd w:id="501"/>
    </w:p>
    <w:p w14:paraId="442B9099" w14:textId="77777777" w:rsidR="00DB05C1" w:rsidRPr="005F4194" w:rsidRDefault="00DB05C1" w:rsidP="004413E6">
      <w:pPr>
        <w:pStyle w:val="NormalIndent"/>
        <w:numPr>
          <w:ilvl w:val="0"/>
          <w:numId w:val="58"/>
        </w:numPr>
        <w:tabs>
          <w:tab w:val="left" w:pos="1418"/>
        </w:tabs>
        <w:ind w:left="1418" w:hanging="709"/>
        <w:jc w:val="both"/>
        <w:outlineLvl w:val="2"/>
        <w:rPr>
          <w:rFonts w:ascii="Arial Narrow" w:hAnsi="Arial Narrow"/>
          <w:color w:val="1E4164"/>
          <w:sz w:val="22"/>
          <w:szCs w:val="22"/>
        </w:rPr>
      </w:pPr>
      <w:bookmarkStart w:id="502" w:name="_Toc238979053"/>
      <w:bookmarkStart w:id="503" w:name="_Toc238980066"/>
      <w:bookmarkStart w:id="504" w:name="_Toc243975456"/>
      <w:r w:rsidRPr="005F4194">
        <w:rPr>
          <w:rFonts w:ascii="Arial Narrow" w:hAnsi="Arial Narrow"/>
          <w:color w:val="1E4164"/>
          <w:sz w:val="22"/>
          <w:szCs w:val="22"/>
        </w:rPr>
        <w:t>an administrator is appointed over all or any of the assets or undertaking of the other party or any step preliminary to the appointment of such an administrator is taken;</w:t>
      </w:r>
      <w:bookmarkEnd w:id="502"/>
      <w:bookmarkEnd w:id="503"/>
      <w:bookmarkEnd w:id="504"/>
    </w:p>
    <w:p w14:paraId="56572223" w14:textId="77777777" w:rsidR="00DB05C1" w:rsidRPr="005F4194" w:rsidRDefault="00DB05C1" w:rsidP="004413E6">
      <w:pPr>
        <w:pStyle w:val="NormalIndent"/>
        <w:numPr>
          <w:ilvl w:val="0"/>
          <w:numId w:val="58"/>
        </w:numPr>
        <w:tabs>
          <w:tab w:val="left" w:pos="1418"/>
        </w:tabs>
        <w:ind w:left="1418" w:hanging="709"/>
        <w:jc w:val="both"/>
        <w:outlineLvl w:val="2"/>
        <w:rPr>
          <w:rFonts w:ascii="Arial Narrow" w:hAnsi="Arial Narrow"/>
          <w:color w:val="1E4164"/>
          <w:sz w:val="22"/>
          <w:szCs w:val="22"/>
        </w:rPr>
      </w:pPr>
      <w:bookmarkStart w:id="505" w:name="_Toc238979054"/>
      <w:bookmarkStart w:id="506" w:name="_Toc238980067"/>
      <w:bookmarkStart w:id="507" w:name="_Toc243975457"/>
      <w:r w:rsidRPr="005F4194">
        <w:rPr>
          <w:rFonts w:ascii="Arial Narrow" w:hAnsi="Arial Narrow"/>
          <w:color w:val="1E4164"/>
          <w:sz w:val="22"/>
          <w:szCs w:val="22"/>
        </w:rPr>
        <w:t xml:space="preserve">a controller within the meaning of section 9 of the </w:t>
      </w:r>
      <w:r w:rsidRPr="00E159D1">
        <w:rPr>
          <w:rFonts w:ascii="Arial Narrow" w:hAnsi="Arial Narrow"/>
          <w:color w:val="1E4164"/>
          <w:sz w:val="22"/>
          <w:szCs w:val="22"/>
        </w:rPr>
        <w:t>Corporations Act 2001 (Cth)</w:t>
      </w:r>
      <w:r w:rsidRPr="005F4194">
        <w:rPr>
          <w:rFonts w:ascii="Arial Narrow" w:hAnsi="Arial Narrow"/>
          <w:color w:val="1E4164"/>
          <w:sz w:val="22"/>
          <w:szCs w:val="22"/>
        </w:rPr>
        <w:t>, or similar officer is appointed to all or any of the assets or undertaking of the other party; or</w:t>
      </w:r>
      <w:bookmarkEnd w:id="505"/>
      <w:bookmarkEnd w:id="506"/>
      <w:bookmarkEnd w:id="507"/>
    </w:p>
    <w:p w14:paraId="67C5806A" w14:textId="77777777" w:rsidR="00DB05C1" w:rsidRPr="005F4194" w:rsidRDefault="00DB05C1" w:rsidP="004413E6">
      <w:pPr>
        <w:pStyle w:val="NormalIndent"/>
        <w:numPr>
          <w:ilvl w:val="0"/>
          <w:numId w:val="58"/>
        </w:numPr>
        <w:tabs>
          <w:tab w:val="left" w:pos="1418"/>
        </w:tabs>
        <w:ind w:left="1418" w:hanging="709"/>
        <w:jc w:val="both"/>
        <w:outlineLvl w:val="2"/>
        <w:rPr>
          <w:rFonts w:ascii="Arial Narrow" w:hAnsi="Arial Narrow"/>
          <w:color w:val="1E4164"/>
          <w:sz w:val="22"/>
          <w:szCs w:val="22"/>
        </w:rPr>
      </w:pPr>
      <w:bookmarkStart w:id="508" w:name="_Toc238979055"/>
      <w:bookmarkStart w:id="509" w:name="_Toc238980068"/>
      <w:bookmarkStart w:id="510" w:name="_Toc243975458"/>
      <w:r w:rsidRPr="005F4194">
        <w:rPr>
          <w:rFonts w:ascii="Arial Narrow" w:hAnsi="Arial Narrow"/>
          <w:color w:val="1E4164"/>
          <w:sz w:val="22"/>
          <w:szCs w:val="22"/>
        </w:rPr>
        <w:t>an application or order is made, proceedings are commenced, a resolution is passed or proposed in a notice of meeting or an application to a court or other steps are taken for the winding up or dissolution of the other party or for the other party to enter an arrangement, compromise or composition with or assignment for the benefit of its creditors, a class of them or any of them.</w:t>
      </w:r>
      <w:bookmarkEnd w:id="508"/>
      <w:bookmarkEnd w:id="509"/>
      <w:bookmarkEnd w:id="510"/>
    </w:p>
    <w:p w14:paraId="1EDC4B56" w14:textId="77777777" w:rsidR="00DB05C1" w:rsidRPr="00150715" w:rsidRDefault="00DB05C1" w:rsidP="004413E6">
      <w:pPr>
        <w:pStyle w:val="APAHead2"/>
      </w:pPr>
      <w:bookmarkStart w:id="511" w:name="_Toc238979056"/>
      <w:bookmarkStart w:id="512" w:name="_Toc238980069"/>
      <w:bookmarkStart w:id="513" w:name="_Toc243975459"/>
      <w:bookmarkStart w:id="514" w:name="_Toc380568433"/>
      <w:bookmarkStart w:id="515" w:name="_Toc382898944"/>
      <w:r w:rsidRPr="00B825CA">
        <w:t>Settlements</w:t>
      </w:r>
      <w:r w:rsidRPr="00150715">
        <w:t xml:space="preserve"> Residue Calculation</w:t>
      </w:r>
      <w:bookmarkEnd w:id="511"/>
      <w:bookmarkEnd w:id="512"/>
      <w:bookmarkEnd w:id="513"/>
      <w:bookmarkEnd w:id="514"/>
      <w:bookmarkEnd w:id="515"/>
    </w:p>
    <w:p w14:paraId="0442DA25"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The Auction Participant may, by notice to </w:t>
      </w: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terminate an SRDA if there is a change in the way in which the </w:t>
      </w:r>
      <w:r w:rsidRPr="00150715">
        <w:rPr>
          <w:rFonts w:ascii="Arial Narrow" w:hAnsi="Arial Narrow" w:cs="Arial"/>
          <w:i/>
          <w:color w:val="1E4164"/>
          <w:sz w:val="22"/>
          <w:szCs w:val="22"/>
        </w:rPr>
        <w:t>settlements residue</w:t>
      </w:r>
      <w:r w:rsidRPr="00150715">
        <w:rPr>
          <w:rFonts w:ascii="Arial Narrow" w:hAnsi="Arial Narrow" w:cs="Arial"/>
          <w:color w:val="1E4164"/>
          <w:sz w:val="22"/>
          <w:szCs w:val="22"/>
        </w:rPr>
        <w:t xml:space="preserve"> is calculated during the term of the SRDA that affects the calculation of </w:t>
      </w:r>
      <w:r w:rsidRPr="00150715">
        <w:rPr>
          <w:rFonts w:ascii="Arial Narrow" w:hAnsi="Arial Narrow" w:cs="Arial"/>
          <w:i/>
          <w:color w:val="1E4164"/>
          <w:sz w:val="22"/>
          <w:szCs w:val="22"/>
        </w:rPr>
        <w:t>settlements residue</w:t>
      </w:r>
      <w:r w:rsidRPr="00150715">
        <w:rPr>
          <w:rFonts w:ascii="Arial Narrow" w:hAnsi="Arial Narrow" w:cs="Arial"/>
          <w:color w:val="1E4164"/>
          <w:sz w:val="22"/>
          <w:szCs w:val="22"/>
        </w:rPr>
        <w:t xml:space="preserve"> the subject of the SRDA Units.</w:t>
      </w:r>
    </w:p>
    <w:p w14:paraId="13B75DE3" w14:textId="77777777" w:rsidR="00DB05C1" w:rsidRPr="00150715" w:rsidRDefault="00DB05C1" w:rsidP="004413E6">
      <w:pPr>
        <w:pStyle w:val="APAHead2"/>
      </w:pPr>
      <w:bookmarkStart w:id="516" w:name="_Toc238979057"/>
      <w:bookmarkStart w:id="517" w:name="_Toc238980070"/>
      <w:bookmarkStart w:id="518" w:name="_Toc243975460"/>
      <w:bookmarkStart w:id="519" w:name="_Toc380568434"/>
      <w:bookmarkStart w:id="520" w:name="_Toc382898945"/>
      <w:r w:rsidRPr="00B825CA">
        <w:t>Purchase</w:t>
      </w:r>
      <w:r w:rsidRPr="00150715">
        <w:t xml:space="preserve"> Price Adjustment</w:t>
      </w:r>
      <w:bookmarkEnd w:id="516"/>
      <w:bookmarkEnd w:id="517"/>
      <w:bookmarkEnd w:id="518"/>
      <w:bookmarkEnd w:id="519"/>
      <w:bookmarkEnd w:id="520"/>
    </w:p>
    <w:p w14:paraId="7C9999E3"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 xml:space="preserve">If an SRDA is terminated under </w:t>
      </w:r>
      <w:r w:rsidRPr="00150715">
        <w:rPr>
          <w:rFonts w:ascii="Arial Narrow" w:hAnsi="Arial Narrow" w:cs="Arial"/>
          <w:b/>
          <w:color w:val="1E4164"/>
          <w:sz w:val="22"/>
          <w:szCs w:val="22"/>
        </w:rPr>
        <w:t>clause 13.1</w:t>
      </w:r>
      <w:r w:rsidRPr="00150715">
        <w:rPr>
          <w:rFonts w:ascii="Arial Narrow" w:hAnsi="Arial Narrow" w:cs="Arial"/>
          <w:color w:val="1E4164"/>
          <w:sz w:val="22"/>
          <w:szCs w:val="22"/>
        </w:rPr>
        <w:t xml:space="preserve"> or by the Auction Participant under </w:t>
      </w:r>
      <w:r w:rsidRPr="00150715">
        <w:rPr>
          <w:rFonts w:ascii="Arial Narrow" w:hAnsi="Arial Narrow" w:cs="Arial"/>
          <w:b/>
          <w:color w:val="1E4164"/>
          <w:sz w:val="22"/>
          <w:szCs w:val="22"/>
        </w:rPr>
        <w:t>clause 13.3(a)</w:t>
      </w:r>
      <w:r w:rsidRPr="00150715">
        <w:rPr>
          <w:rFonts w:ascii="Arial Narrow" w:hAnsi="Arial Narrow" w:cs="Arial"/>
          <w:color w:val="1E4164"/>
          <w:sz w:val="22"/>
          <w:szCs w:val="22"/>
        </w:rPr>
        <w:t xml:space="preserve"> or </w:t>
      </w:r>
      <w:r w:rsidRPr="00150715">
        <w:rPr>
          <w:rFonts w:ascii="Arial Narrow" w:hAnsi="Arial Narrow" w:cs="Arial"/>
          <w:b/>
          <w:color w:val="1E4164"/>
          <w:sz w:val="22"/>
          <w:szCs w:val="22"/>
        </w:rPr>
        <w:t>clause 13.5</w:t>
      </w:r>
      <w:r w:rsidRPr="00150715">
        <w:rPr>
          <w:rFonts w:ascii="Arial Narrow" w:hAnsi="Arial Narrow" w:cs="Arial"/>
          <w:color w:val="1E4164"/>
          <w:sz w:val="22"/>
          <w:szCs w:val="22"/>
        </w:rPr>
        <w:t xml:space="preserve">, the Auction Participant is entitled to a refund of a proportion of the Purchase Price equal to the proportion of the number of </w:t>
      </w:r>
      <w:r w:rsidRPr="00150715">
        <w:rPr>
          <w:rFonts w:ascii="Arial Narrow" w:hAnsi="Arial Narrow" w:cs="Arial"/>
          <w:i/>
          <w:color w:val="1E4164"/>
          <w:sz w:val="22"/>
          <w:szCs w:val="22"/>
        </w:rPr>
        <w:t>billing periods</w:t>
      </w:r>
      <w:r w:rsidRPr="00150715">
        <w:rPr>
          <w:rFonts w:ascii="Arial Narrow" w:hAnsi="Arial Narrow" w:cs="Arial"/>
          <w:color w:val="1E4164"/>
          <w:sz w:val="22"/>
          <w:szCs w:val="22"/>
        </w:rPr>
        <w:t xml:space="preserve"> for which Distribution Instalments have not been made to the total number of </w:t>
      </w:r>
      <w:r w:rsidRPr="00150715">
        <w:rPr>
          <w:rFonts w:ascii="Arial Narrow" w:hAnsi="Arial Narrow" w:cs="Arial"/>
          <w:i/>
          <w:color w:val="1E4164"/>
          <w:sz w:val="22"/>
          <w:szCs w:val="22"/>
        </w:rPr>
        <w:t>billing periods</w:t>
      </w:r>
      <w:r w:rsidRPr="00150715">
        <w:rPr>
          <w:rFonts w:ascii="Arial Narrow" w:hAnsi="Arial Narrow" w:cs="Arial"/>
          <w:color w:val="1E4164"/>
          <w:sz w:val="22"/>
          <w:szCs w:val="22"/>
        </w:rPr>
        <w:t xml:space="preserve"> for the Relevant Quarter.</w:t>
      </w:r>
    </w:p>
    <w:p w14:paraId="2BB1A429" w14:textId="77777777" w:rsidR="00DB05C1" w:rsidRPr="00150715" w:rsidRDefault="00DB05C1" w:rsidP="004413E6">
      <w:pPr>
        <w:pStyle w:val="APAHead2"/>
      </w:pPr>
      <w:bookmarkStart w:id="521" w:name="_Toc238979058"/>
      <w:bookmarkStart w:id="522" w:name="_Toc238980071"/>
      <w:bookmarkStart w:id="523" w:name="_Toc243975461"/>
      <w:bookmarkStart w:id="524" w:name="_Toc380568435"/>
      <w:bookmarkStart w:id="525" w:name="_Toc382898946"/>
      <w:r w:rsidRPr="00B825CA">
        <w:t>Adjustments</w:t>
      </w:r>
      <w:r w:rsidRPr="00150715">
        <w:t xml:space="preserve"> to </w:t>
      </w:r>
      <w:bookmarkEnd w:id="521"/>
      <w:bookmarkEnd w:id="522"/>
      <w:bookmarkEnd w:id="523"/>
      <w:r>
        <w:t>Settlements Residue</w:t>
      </w:r>
      <w:bookmarkEnd w:id="524"/>
      <w:bookmarkEnd w:id="525"/>
    </w:p>
    <w:p w14:paraId="58F374C3"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i/>
          <w:color w:val="1E4164"/>
          <w:sz w:val="22"/>
          <w:szCs w:val="22"/>
        </w:rPr>
        <w:t>AEMO</w:t>
      </w:r>
      <w:r w:rsidRPr="00150715">
        <w:rPr>
          <w:rFonts w:ascii="Arial Narrow" w:hAnsi="Arial Narrow" w:cs="Arial"/>
          <w:color w:val="1E4164"/>
          <w:sz w:val="22"/>
          <w:szCs w:val="22"/>
        </w:rPr>
        <w:t xml:space="preserve"> is not required to pass on an adjustment under </w:t>
      </w:r>
      <w:r w:rsidRPr="00150715">
        <w:rPr>
          <w:rFonts w:ascii="Arial Narrow" w:hAnsi="Arial Narrow" w:cs="Arial"/>
          <w:b/>
          <w:color w:val="1E4164"/>
          <w:sz w:val="22"/>
          <w:szCs w:val="22"/>
        </w:rPr>
        <w:t>clause 6.4</w:t>
      </w:r>
      <w:r w:rsidRPr="00150715">
        <w:rPr>
          <w:rFonts w:ascii="Arial Narrow" w:hAnsi="Arial Narrow" w:cs="Arial"/>
          <w:color w:val="1E4164"/>
          <w:sz w:val="22"/>
          <w:szCs w:val="22"/>
        </w:rPr>
        <w:t xml:space="preserve"> in respect of an SRDA that has been terminated under </w:t>
      </w:r>
      <w:r w:rsidRPr="00150715">
        <w:rPr>
          <w:rFonts w:ascii="Arial Narrow" w:hAnsi="Arial Narrow" w:cs="Arial"/>
          <w:b/>
          <w:color w:val="1E4164"/>
          <w:sz w:val="22"/>
          <w:szCs w:val="22"/>
        </w:rPr>
        <w:t>clause 13.2</w:t>
      </w:r>
      <w:r w:rsidRPr="00150715">
        <w:rPr>
          <w:rFonts w:ascii="Arial Narrow" w:hAnsi="Arial Narrow" w:cs="Arial"/>
          <w:color w:val="1E4164"/>
          <w:sz w:val="22"/>
          <w:szCs w:val="22"/>
        </w:rPr>
        <w:t xml:space="preserve">, </w:t>
      </w:r>
      <w:r w:rsidRPr="00150715">
        <w:rPr>
          <w:rFonts w:ascii="Arial Narrow" w:hAnsi="Arial Narrow" w:cs="Arial"/>
          <w:b/>
          <w:color w:val="1E4164"/>
          <w:sz w:val="22"/>
          <w:szCs w:val="22"/>
        </w:rPr>
        <w:t>13.3</w:t>
      </w:r>
      <w:r w:rsidRPr="00150715">
        <w:rPr>
          <w:rFonts w:ascii="Arial Narrow" w:hAnsi="Arial Narrow" w:cs="Arial"/>
          <w:color w:val="1E4164"/>
          <w:sz w:val="22"/>
          <w:szCs w:val="22"/>
        </w:rPr>
        <w:t xml:space="preserve"> or </w:t>
      </w:r>
      <w:r w:rsidRPr="00150715">
        <w:rPr>
          <w:rFonts w:ascii="Arial Narrow" w:hAnsi="Arial Narrow" w:cs="Arial"/>
          <w:b/>
          <w:color w:val="1E4164"/>
          <w:sz w:val="22"/>
          <w:szCs w:val="22"/>
        </w:rPr>
        <w:t>13.4</w:t>
      </w:r>
      <w:r w:rsidRPr="00150715">
        <w:rPr>
          <w:rFonts w:ascii="Arial Narrow" w:hAnsi="Arial Narrow" w:cs="Arial"/>
          <w:color w:val="1E4164"/>
          <w:sz w:val="22"/>
          <w:szCs w:val="22"/>
        </w:rPr>
        <w:t>.</w:t>
      </w:r>
    </w:p>
    <w:p w14:paraId="0ED33BB4" w14:textId="77777777" w:rsidR="00DB05C1" w:rsidRPr="00150715" w:rsidRDefault="00DB05C1" w:rsidP="004413E6">
      <w:pPr>
        <w:pStyle w:val="APAHead2"/>
      </w:pPr>
      <w:bookmarkStart w:id="526" w:name="_Toc238979059"/>
      <w:bookmarkStart w:id="527" w:name="_Toc238980072"/>
      <w:bookmarkStart w:id="528" w:name="_Toc243975462"/>
      <w:bookmarkStart w:id="529" w:name="_Toc380568436"/>
      <w:bookmarkStart w:id="530" w:name="_Toc382898947"/>
      <w:r w:rsidRPr="00B825CA">
        <w:t>Continuing</w:t>
      </w:r>
      <w:r w:rsidRPr="00150715">
        <w:t xml:space="preserve"> Rights</w:t>
      </w:r>
      <w:bookmarkEnd w:id="526"/>
      <w:bookmarkEnd w:id="527"/>
      <w:bookmarkEnd w:id="528"/>
      <w:bookmarkEnd w:id="529"/>
      <w:bookmarkEnd w:id="530"/>
    </w:p>
    <w:p w14:paraId="58A61A37" w14:textId="77777777" w:rsidR="00DB05C1" w:rsidRPr="00150715" w:rsidRDefault="00DB05C1" w:rsidP="00DB05C1">
      <w:pPr>
        <w:pStyle w:val="NormalIndent"/>
        <w:jc w:val="both"/>
        <w:rPr>
          <w:rFonts w:ascii="Arial Narrow" w:hAnsi="Arial Narrow" w:cs="Arial"/>
          <w:color w:val="1E4164"/>
          <w:sz w:val="22"/>
          <w:szCs w:val="22"/>
        </w:rPr>
      </w:pPr>
      <w:r w:rsidRPr="00150715">
        <w:rPr>
          <w:rFonts w:ascii="Arial Narrow" w:hAnsi="Arial Narrow" w:cs="Arial"/>
          <w:color w:val="1E4164"/>
          <w:sz w:val="22"/>
          <w:szCs w:val="22"/>
        </w:rPr>
        <w:t>The termination or expiration of this Agreement or an SRDA does not affect:</w:t>
      </w:r>
    </w:p>
    <w:p w14:paraId="7748A82A" w14:textId="77777777" w:rsidR="00DB05C1" w:rsidRPr="005F4194" w:rsidRDefault="00DB05C1" w:rsidP="004413E6">
      <w:pPr>
        <w:pStyle w:val="NormalIndent"/>
        <w:numPr>
          <w:ilvl w:val="0"/>
          <w:numId w:val="59"/>
        </w:numPr>
        <w:tabs>
          <w:tab w:val="left" w:pos="1418"/>
        </w:tabs>
        <w:ind w:left="1418" w:hanging="709"/>
        <w:jc w:val="both"/>
        <w:outlineLvl w:val="2"/>
        <w:rPr>
          <w:rFonts w:ascii="Arial Narrow" w:hAnsi="Arial Narrow"/>
          <w:color w:val="1E4164"/>
          <w:sz w:val="22"/>
          <w:szCs w:val="22"/>
        </w:rPr>
      </w:pPr>
      <w:bookmarkStart w:id="531" w:name="_Toc238979060"/>
      <w:bookmarkStart w:id="532" w:name="_Toc238980073"/>
      <w:bookmarkStart w:id="533" w:name="_Toc243975463"/>
      <w:r w:rsidRPr="005F4194">
        <w:rPr>
          <w:rFonts w:ascii="Arial Narrow" w:hAnsi="Arial Narrow"/>
          <w:color w:val="1E4164"/>
          <w:sz w:val="22"/>
          <w:szCs w:val="22"/>
        </w:rPr>
        <w:t>the rights of a party to recover an amount, or the obligation of a party to pay an amount, that became payable prior to the date of termination or expiration;</w:t>
      </w:r>
      <w:bookmarkEnd w:id="531"/>
      <w:bookmarkEnd w:id="532"/>
      <w:bookmarkEnd w:id="533"/>
    </w:p>
    <w:p w14:paraId="39683A96" w14:textId="77777777" w:rsidR="00DB05C1" w:rsidRPr="005F4194" w:rsidRDefault="00DB05C1" w:rsidP="004413E6">
      <w:pPr>
        <w:pStyle w:val="NormalIndent"/>
        <w:numPr>
          <w:ilvl w:val="0"/>
          <w:numId w:val="59"/>
        </w:numPr>
        <w:tabs>
          <w:tab w:val="left" w:pos="1418"/>
        </w:tabs>
        <w:ind w:left="1418" w:hanging="709"/>
        <w:jc w:val="both"/>
        <w:outlineLvl w:val="2"/>
        <w:rPr>
          <w:rFonts w:ascii="Arial Narrow" w:hAnsi="Arial Narrow"/>
          <w:color w:val="1E4164"/>
          <w:sz w:val="22"/>
          <w:szCs w:val="22"/>
        </w:rPr>
      </w:pPr>
      <w:bookmarkStart w:id="534" w:name="_Toc238979061"/>
      <w:bookmarkStart w:id="535" w:name="_Toc238980074"/>
      <w:bookmarkStart w:id="536" w:name="_Toc243975464"/>
      <w:r w:rsidRPr="005F4194">
        <w:rPr>
          <w:rFonts w:ascii="Arial Narrow" w:hAnsi="Arial Narrow"/>
          <w:color w:val="1E4164"/>
          <w:sz w:val="22"/>
          <w:szCs w:val="22"/>
        </w:rPr>
        <w:t>any rights of a party that otherwise relate to, or may arise in the future from, any breach or non-observance of obligations under this Agreement or the SRDA;  or</w:t>
      </w:r>
      <w:bookmarkEnd w:id="534"/>
      <w:bookmarkEnd w:id="535"/>
      <w:bookmarkEnd w:id="536"/>
    </w:p>
    <w:p w14:paraId="6E9C528C" w14:textId="77777777" w:rsidR="00DB05C1" w:rsidRPr="005F4194" w:rsidRDefault="00DB05C1" w:rsidP="004413E6">
      <w:pPr>
        <w:pStyle w:val="NormalIndent"/>
        <w:numPr>
          <w:ilvl w:val="0"/>
          <w:numId w:val="59"/>
        </w:numPr>
        <w:tabs>
          <w:tab w:val="left" w:pos="1418"/>
        </w:tabs>
        <w:ind w:left="1418" w:hanging="709"/>
        <w:jc w:val="both"/>
        <w:outlineLvl w:val="2"/>
        <w:rPr>
          <w:rFonts w:ascii="Arial Narrow" w:hAnsi="Arial Narrow"/>
          <w:color w:val="1E4164"/>
          <w:sz w:val="22"/>
          <w:szCs w:val="22"/>
        </w:rPr>
      </w:pPr>
      <w:bookmarkStart w:id="537" w:name="_Toc238979062"/>
      <w:bookmarkStart w:id="538" w:name="_Toc238980075"/>
      <w:bookmarkStart w:id="539" w:name="_Toc243975465"/>
      <w:r w:rsidRPr="005F4194">
        <w:rPr>
          <w:rFonts w:ascii="Arial Narrow" w:hAnsi="Arial Narrow"/>
          <w:color w:val="1E4164"/>
          <w:sz w:val="22"/>
          <w:szCs w:val="22"/>
        </w:rPr>
        <w:t xml:space="preserve">the operation of </w:t>
      </w:r>
      <w:r w:rsidRPr="00197B3C">
        <w:rPr>
          <w:rFonts w:ascii="Arial Narrow" w:hAnsi="Arial Narrow" w:cs="Arial"/>
          <w:b/>
          <w:color w:val="1E4164"/>
          <w:sz w:val="22"/>
          <w:szCs w:val="22"/>
        </w:rPr>
        <w:t>clauses 6.4</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6.5</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6.6</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6.7</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7</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8</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9</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1</w:t>
      </w:r>
      <w:r w:rsidRPr="004413E6">
        <w:rPr>
          <w:rFonts w:ascii="Arial Narrow" w:hAnsi="Arial Narrow" w:cs="Arial"/>
          <w:b/>
          <w:color w:val="1E4164"/>
          <w:sz w:val="22"/>
          <w:szCs w:val="22"/>
        </w:rPr>
        <w:t>0</w:t>
      </w:r>
      <w:r w:rsidRPr="004413E6">
        <w:rPr>
          <w:rFonts w:ascii="Arial Narrow" w:hAnsi="Arial Narrow"/>
          <w:color w:val="1E4164"/>
          <w:sz w:val="22"/>
          <w:szCs w:val="22"/>
        </w:rPr>
        <w:t>,</w:t>
      </w:r>
      <w:r w:rsidRPr="005F4194">
        <w:rPr>
          <w:rFonts w:ascii="Arial Narrow" w:hAnsi="Arial Narrow"/>
          <w:color w:val="1E4164"/>
          <w:sz w:val="22"/>
          <w:szCs w:val="22"/>
        </w:rPr>
        <w:t xml:space="preserve"> </w:t>
      </w:r>
      <w:r w:rsidRPr="00197B3C">
        <w:rPr>
          <w:rFonts w:ascii="Arial Narrow" w:hAnsi="Arial Narrow" w:cs="Arial"/>
          <w:b/>
          <w:color w:val="1E4164"/>
          <w:sz w:val="22"/>
          <w:szCs w:val="22"/>
        </w:rPr>
        <w:t>11</w:t>
      </w:r>
      <w:r w:rsidRPr="004413E6">
        <w:rPr>
          <w:rFonts w:ascii="Arial Narrow" w:hAnsi="Arial Narrow"/>
          <w:color w:val="1E4164"/>
          <w:sz w:val="22"/>
          <w:szCs w:val="22"/>
        </w:rPr>
        <w:t xml:space="preserve">, </w:t>
      </w:r>
      <w:r w:rsidRPr="00197B3C">
        <w:rPr>
          <w:rFonts w:ascii="Arial Narrow" w:hAnsi="Arial Narrow" w:cs="Arial"/>
          <w:b/>
          <w:color w:val="1E4164"/>
          <w:sz w:val="22"/>
          <w:szCs w:val="22"/>
        </w:rPr>
        <w:t>12</w:t>
      </w:r>
      <w:r w:rsidRPr="005F4194">
        <w:rPr>
          <w:rFonts w:ascii="Arial Narrow" w:hAnsi="Arial Narrow"/>
          <w:color w:val="1E4164"/>
          <w:sz w:val="22"/>
          <w:szCs w:val="22"/>
        </w:rPr>
        <w:t xml:space="preserve"> or </w:t>
      </w:r>
      <w:r w:rsidRPr="00197B3C">
        <w:rPr>
          <w:rFonts w:ascii="Arial Narrow" w:hAnsi="Arial Narrow" w:cs="Arial"/>
          <w:b/>
          <w:color w:val="1E4164"/>
          <w:sz w:val="22"/>
          <w:szCs w:val="22"/>
        </w:rPr>
        <w:t>13</w:t>
      </w:r>
      <w:r w:rsidRPr="005F4194">
        <w:rPr>
          <w:rFonts w:ascii="Arial Narrow" w:hAnsi="Arial Narrow"/>
          <w:color w:val="1E4164"/>
          <w:sz w:val="22"/>
          <w:szCs w:val="22"/>
        </w:rPr>
        <w:t>.</w:t>
      </w:r>
      <w:bookmarkEnd w:id="537"/>
      <w:bookmarkEnd w:id="538"/>
      <w:bookmarkEnd w:id="539"/>
    </w:p>
    <w:p w14:paraId="7E17BEB0" w14:textId="77777777" w:rsidR="00DB05C1" w:rsidRPr="00150715" w:rsidRDefault="00DB05C1" w:rsidP="004413E6">
      <w:pPr>
        <w:pStyle w:val="APAhead1"/>
      </w:pPr>
      <w:bookmarkStart w:id="540" w:name="_Toc238979063"/>
      <w:bookmarkStart w:id="541" w:name="_Toc238980076"/>
      <w:bookmarkStart w:id="542" w:name="_Toc243975466"/>
      <w:bookmarkStart w:id="543" w:name="_Toc380568437"/>
      <w:bookmarkStart w:id="544" w:name="_Toc382898948"/>
      <w:r w:rsidRPr="00150715">
        <w:t>General</w:t>
      </w:r>
      <w:bookmarkEnd w:id="540"/>
      <w:bookmarkEnd w:id="541"/>
      <w:bookmarkEnd w:id="542"/>
      <w:bookmarkEnd w:id="543"/>
      <w:bookmarkEnd w:id="544"/>
    </w:p>
    <w:p w14:paraId="6FFB73A0" w14:textId="77777777" w:rsidR="00DB05C1" w:rsidRPr="00150715" w:rsidRDefault="00DB05C1" w:rsidP="004413E6">
      <w:pPr>
        <w:pStyle w:val="APAHead2"/>
      </w:pPr>
      <w:bookmarkStart w:id="545" w:name="_Toc382831324"/>
      <w:bookmarkStart w:id="546" w:name="_Toc382897718"/>
      <w:bookmarkStart w:id="547" w:name="_Toc382897863"/>
      <w:bookmarkStart w:id="548" w:name="_Toc382898175"/>
      <w:bookmarkStart w:id="549" w:name="_Toc382898949"/>
      <w:bookmarkStart w:id="550" w:name="_Toc238979064"/>
      <w:bookmarkStart w:id="551" w:name="_Toc238980077"/>
      <w:bookmarkStart w:id="552" w:name="_Toc243975467"/>
      <w:bookmarkStart w:id="553" w:name="_Toc380568438"/>
      <w:bookmarkStart w:id="554" w:name="_Toc382898950"/>
      <w:bookmarkEnd w:id="545"/>
      <w:bookmarkEnd w:id="546"/>
      <w:bookmarkEnd w:id="547"/>
      <w:bookmarkEnd w:id="548"/>
      <w:bookmarkEnd w:id="549"/>
      <w:r w:rsidRPr="006112FB">
        <w:t>Notices</w:t>
      </w:r>
      <w:bookmarkEnd w:id="550"/>
      <w:bookmarkEnd w:id="551"/>
      <w:bookmarkEnd w:id="552"/>
      <w:bookmarkEnd w:id="553"/>
      <w:bookmarkEnd w:id="554"/>
    </w:p>
    <w:p w14:paraId="1C8FAD8C"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Any notice, demand, consent or other communication (</w:t>
      </w:r>
      <w:r w:rsidRPr="00150715">
        <w:rPr>
          <w:rFonts w:ascii="Arial Narrow" w:hAnsi="Arial Narrow" w:cs="Arial"/>
          <w:b/>
          <w:bCs/>
          <w:iCs/>
          <w:color w:val="233C64"/>
          <w:sz w:val="22"/>
          <w:szCs w:val="22"/>
        </w:rPr>
        <w:t>Notice</w:t>
      </w:r>
      <w:r w:rsidRPr="00150715">
        <w:rPr>
          <w:rFonts w:ascii="Arial Narrow" w:hAnsi="Arial Narrow" w:cs="Arial"/>
          <w:color w:val="233C64"/>
          <w:sz w:val="22"/>
          <w:szCs w:val="22"/>
        </w:rPr>
        <w:t>) required by this Agreement:</w:t>
      </w:r>
    </w:p>
    <w:p w14:paraId="4F01A767" w14:textId="77777777" w:rsidR="00DB05C1" w:rsidRPr="004413E6" w:rsidRDefault="00DB05C1" w:rsidP="004413E6">
      <w:pPr>
        <w:pStyle w:val="NormalIndent"/>
        <w:numPr>
          <w:ilvl w:val="0"/>
          <w:numId w:val="60"/>
        </w:numPr>
        <w:tabs>
          <w:tab w:val="left" w:pos="1418"/>
        </w:tabs>
        <w:ind w:left="1418" w:hanging="709"/>
        <w:jc w:val="both"/>
        <w:outlineLvl w:val="2"/>
        <w:rPr>
          <w:rFonts w:ascii="Arial Narrow" w:hAnsi="Arial Narrow"/>
          <w:color w:val="1E4164"/>
          <w:sz w:val="22"/>
          <w:szCs w:val="22"/>
        </w:rPr>
      </w:pPr>
      <w:bookmarkStart w:id="555" w:name="_Toc238979065"/>
      <w:bookmarkStart w:id="556" w:name="_Toc238980078"/>
      <w:bookmarkStart w:id="557" w:name="_Toc243975468"/>
      <w:r w:rsidRPr="004413E6">
        <w:rPr>
          <w:rFonts w:ascii="Arial Narrow" w:hAnsi="Arial Narrow"/>
          <w:color w:val="1E4164"/>
          <w:sz w:val="22"/>
          <w:szCs w:val="22"/>
        </w:rPr>
        <w:t>must be in writing and signed by a person duly authorised by the sender;</w:t>
      </w:r>
      <w:bookmarkEnd w:id="555"/>
      <w:bookmarkEnd w:id="556"/>
      <w:bookmarkEnd w:id="557"/>
    </w:p>
    <w:p w14:paraId="0D800891" w14:textId="77777777" w:rsidR="00DB05C1" w:rsidRPr="004413E6" w:rsidRDefault="00DB05C1" w:rsidP="004413E6">
      <w:pPr>
        <w:pStyle w:val="NormalIndent"/>
        <w:numPr>
          <w:ilvl w:val="0"/>
          <w:numId w:val="60"/>
        </w:numPr>
        <w:tabs>
          <w:tab w:val="left" w:pos="1418"/>
        </w:tabs>
        <w:ind w:left="1418" w:hanging="709"/>
        <w:jc w:val="both"/>
        <w:outlineLvl w:val="2"/>
        <w:rPr>
          <w:rFonts w:ascii="Arial Narrow" w:hAnsi="Arial Narrow"/>
          <w:color w:val="1E4164"/>
          <w:sz w:val="22"/>
          <w:szCs w:val="22"/>
        </w:rPr>
      </w:pPr>
      <w:bookmarkStart w:id="558" w:name="_DV_M212"/>
      <w:bookmarkStart w:id="559" w:name="_Toc238979066"/>
      <w:bookmarkStart w:id="560" w:name="_Toc238980079"/>
      <w:bookmarkStart w:id="561" w:name="_Toc243975469"/>
      <w:bookmarkEnd w:id="558"/>
      <w:r w:rsidRPr="004413E6">
        <w:rPr>
          <w:rFonts w:ascii="Arial Narrow" w:hAnsi="Arial Narrow"/>
          <w:color w:val="1E4164"/>
          <w:sz w:val="22"/>
          <w:szCs w:val="22"/>
        </w:rPr>
        <w:lastRenderedPageBreak/>
        <w:t xml:space="preserve">must be delivered to the intended recipient by prepaid post (if posted to an address in another country, by registered airmail) or by hand or fax to the address or fax number specified in the </w:t>
      </w:r>
      <w:r w:rsidRPr="004413E6">
        <w:rPr>
          <w:rFonts w:ascii="Arial Narrow" w:hAnsi="Arial Narrow" w:cs="Arial"/>
          <w:b/>
          <w:color w:val="1E4164"/>
          <w:sz w:val="22"/>
          <w:szCs w:val="22"/>
        </w:rPr>
        <w:t>Details</w:t>
      </w:r>
      <w:r w:rsidRPr="004413E6">
        <w:rPr>
          <w:rFonts w:ascii="Arial Narrow" w:hAnsi="Arial Narrow"/>
          <w:color w:val="1E4164"/>
          <w:sz w:val="22"/>
          <w:szCs w:val="22"/>
        </w:rPr>
        <w:t>:</w:t>
      </w:r>
      <w:bookmarkEnd w:id="559"/>
      <w:bookmarkEnd w:id="560"/>
      <w:bookmarkEnd w:id="561"/>
    </w:p>
    <w:p w14:paraId="03D5569B" w14:textId="77777777" w:rsidR="00DB05C1" w:rsidRPr="004413E6" w:rsidRDefault="00DB05C1" w:rsidP="004413E6">
      <w:pPr>
        <w:pStyle w:val="NormalIndent"/>
        <w:numPr>
          <w:ilvl w:val="0"/>
          <w:numId w:val="60"/>
        </w:numPr>
        <w:tabs>
          <w:tab w:val="left" w:pos="1418"/>
        </w:tabs>
        <w:ind w:left="1418" w:hanging="709"/>
        <w:jc w:val="both"/>
        <w:outlineLvl w:val="2"/>
        <w:rPr>
          <w:rFonts w:ascii="Arial Narrow" w:hAnsi="Arial Narrow"/>
          <w:color w:val="1E4164"/>
          <w:sz w:val="22"/>
          <w:szCs w:val="22"/>
        </w:rPr>
      </w:pPr>
      <w:bookmarkStart w:id="562" w:name="_Toc238979067"/>
      <w:bookmarkStart w:id="563" w:name="_Toc238980080"/>
      <w:bookmarkStart w:id="564" w:name="_Toc243975470"/>
      <w:r w:rsidRPr="004413E6">
        <w:rPr>
          <w:rFonts w:ascii="Arial Narrow" w:hAnsi="Arial Narrow"/>
          <w:color w:val="1E4164"/>
          <w:sz w:val="22"/>
          <w:szCs w:val="22"/>
        </w:rPr>
        <w:t>will be taken to be duly given or made:</w:t>
      </w:r>
      <w:bookmarkEnd w:id="562"/>
      <w:bookmarkEnd w:id="563"/>
      <w:bookmarkEnd w:id="564"/>
    </w:p>
    <w:p w14:paraId="2A682711" w14:textId="77777777" w:rsidR="00DB05C1" w:rsidRPr="004413E6" w:rsidRDefault="00DB05C1" w:rsidP="004413E6">
      <w:pPr>
        <w:pStyle w:val="NormalIndent"/>
        <w:numPr>
          <w:ilvl w:val="0"/>
          <w:numId w:val="62"/>
        </w:numPr>
        <w:tabs>
          <w:tab w:val="left" w:pos="1985"/>
        </w:tabs>
        <w:spacing w:before="100"/>
        <w:ind w:left="1985" w:hanging="567"/>
        <w:jc w:val="both"/>
        <w:rPr>
          <w:rFonts w:ascii="Arial Narrow" w:hAnsi="Arial Narrow"/>
          <w:color w:val="1E4164"/>
          <w:sz w:val="22"/>
          <w:szCs w:val="22"/>
        </w:rPr>
      </w:pPr>
      <w:bookmarkStart w:id="565" w:name="_DV_M218"/>
      <w:bookmarkEnd w:id="565"/>
      <w:r w:rsidRPr="004413E6">
        <w:rPr>
          <w:rFonts w:ascii="Arial Narrow" w:hAnsi="Arial Narrow"/>
          <w:color w:val="1E4164"/>
          <w:sz w:val="22"/>
          <w:szCs w:val="22"/>
        </w:rPr>
        <w:t>in the case of delivery in person, when delivered;</w:t>
      </w:r>
    </w:p>
    <w:p w14:paraId="78AF77D6" w14:textId="77777777" w:rsidR="00DB05C1" w:rsidRPr="004413E6" w:rsidRDefault="00DB05C1" w:rsidP="004413E6">
      <w:pPr>
        <w:pStyle w:val="NormalIndent"/>
        <w:numPr>
          <w:ilvl w:val="0"/>
          <w:numId w:val="62"/>
        </w:numPr>
        <w:tabs>
          <w:tab w:val="left" w:pos="1985"/>
        </w:tabs>
        <w:spacing w:before="100"/>
        <w:ind w:left="1985" w:hanging="567"/>
        <w:jc w:val="both"/>
        <w:rPr>
          <w:rFonts w:ascii="Arial Narrow" w:hAnsi="Arial Narrow"/>
          <w:color w:val="1E4164"/>
          <w:sz w:val="22"/>
          <w:szCs w:val="22"/>
        </w:rPr>
      </w:pPr>
      <w:r w:rsidRPr="004413E6">
        <w:rPr>
          <w:rFonts w:ascii="Arial Narrow" w:hAnsi="Arial Narrow"/>
          <w:color w:val="1E4164"/>
          <w:sz w:val="22"/>
          <w:szCs w:val="22"/>
        </w:rPr>
        <w:t xml:space="preserve">in the case of delivery by post, two </w:t>
      </w:r>
      <w:r w:rsidRPr="004413E6">
        <w:rPr>
          <w:rFonts w:ascii="Arial Narrow" w:hAnsi="Arial Narrow" w:cs="Arial"/>
          <w:i/>
          <w:color w:val="1E4164"/>
          <w:sz w:val="22"/>
          <w:szCs w:val="22"/>
        </w:rPr>
        <w:t>business days</w:t>
      </w:r>
      <w:r w:rsidRPr="004413E6">
        <w:rPr>
          <w:rFonts w:ascii="Arial Narrow" w:hAnsi="Arial Narrow"/>
          <w:color w:val="1E4164"/>
          <w:sz w:val="22"/>
          <w:szCs w:val="22"/>
        </w:rPr>
        <w:t xml:space="preserve"> after the date of posting (if posted to an address in the same country) or seven </w:t>
      </w:r>
      <w:r w:rsidRPr="004413E6">
        <w:rPr>
          <w:rFonts w:ascii="Arial Narrow" w:hAnsi="Arial Narrow" w:cs="Arial"/>
          <w:i/>
          <w:color w:val="1E4164"/>
          <w:sz w:val="22"/>
          <w:szCs w:val="22"/>
        </w:rPr>
        <w:t>business days</w:t>
      </w:r>
      <w:r w:rsidRPr="004413E6">
        <w:rPr>
          <w:rFonts w:ascii="Arial Narrow" w:hAnsi="Arial Narrow"/>
          <w:color w:val="1E4164"/>
          <w:sz w:val="22"/>
          <w:szCs w:val="22"/>
        </w:rPr>
        <w:t xml:space="preserve"> after the date of posting (if posted to an address in another country);  and</w:t>
      </w:r>
    </w:p>
    <w:p w14:paraId="7E954393" w14:textId="77777777" w:rsidR="00DB05C1" w:rsidRPr="004413E6" w:rsidRDefault="00DB05C1" w:rsidP="004413E6">
      <w:pPr>
        <w:pStyle w:val="NormalIndent"/>
        <w:numPr>
          <w:ilvl w:val="0"/>
          <w:numId w:val="62"/>
        </w:numPr>
        <w:tabs>
          <w:tab w:val="left" w:pos="1985"/>
        </w:tabs>
        <w:spacing w:before="100"/>
        <w:ind w:left="1985" w:hanging="567"/>
        <w:jc w:val="both"/>
        <w:rPr>
          <w:rFonts w:ascii="Arial Narrow" w:hAnsi="Arial Narrow"/>
          <w:color w:val="1E4164"/>
          <w:sz w:val="22"/>
          <w:szCs w:val="22"/>
        </w:rPr>
      </w:pPr>
      <w:r w:rsidRPr="004413E6">
        <w:rPr>
          <w:rFonts w:ascii="Arial Narrow" w:hAnsi="Arial Narrow"/>
          <w:color w:val="1E4164"/>
          <w:sz w:val="22"/>
          <w:szCs w:val="22"/>
        </w:rPr>
        <w:t>in the case of fax, on receipt by the sender of a transmission control report from the despatching machine showing the relevant number of pages and the correct destination fax machine number or name of recipient and indicating that the transmission has been made without error,</w:t>
      </w:r>
    </w:p>
    <w:p w14:paraId="3F4E61E7"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 xml:space="preserve">but if the result is that a Notice would be taken to be given or made on a day that is not a </w:t>
      </w:r>
      <w:r w:rsidRPr="00150715">
        <w:rPr>
          <w:rFonts w:ascii="Arial Narrow" w:hAnsi="Arial Narrow" w:cs="Arial"/>
          <w:i/>
          <w:color w:val="233C64"/>
          <w:sz w:val="22"/>
          <w:szCs w:val="22"/>
        </w:rPr>
        <w:t>business day</w:t>
      </w:r>
      <w:r w:rsidRPr="00150715">
        <w:rPr>
          <w:rFonts w:ascii="Arial Narrow" w:hAnsi="Arial Narrow" w:cs="Arial"/>
          <w:color w:val="233C64"/>
          <w:sz w:val="22"/>
          <w:szCs w:val="22"/>
        </w:rPr>
        <w:t xml:space="preserve"> in the place to which the Notice is sent or is later than 4.00pm (local time) it will be taken to have been duly given or made at the commencement of business on the next </w:t>
      </w:r>
      <w:r w:rsidRPr="00150715">
        <w:rPr>
          <w:rFonts w:ascii="Arial Narrow" w:hAnsi="Arial Narrow" w:cs="Arial"/>
          <w:i/>
          <w:color w:val="233C64"/>
          <w:sz w:val="22"/>
          <w:szCs w:val="22"/>
        </w:rPr>
        <w:t>business day</w:t>
      </w:r>
      <w:r w:rsidRPr="00150715">
        <w:rPr>
          <w:rFonts w:ascii="Arial Narrow" w:hAnsi="Arial Narrow" w:cs="Arial"/>
          <w:color w:val="233C64"/>
          <w:sz w:val="22"/>
          <w:szCs w:val="22"/>
        </w:rPr>
        <w:t xml:space="preserve"> in that place.</w:t>
      </w:r>
    </w:p>
    <w:p w14:paraId="3D0EAC5E" w14:textId="77777777" w:rsidR="00DB05C1" w:rsidRPr="00150715" w:rsidRDefault="00DB05C1" w:rsidP="004413E6">
      <w:pPr>
        <w:pStyle w:val="APAHead2"/>
      </w:pPr>
      <w:bookmarkStart w:id="566" w:name="_Toc238979068"/>
      <w:bookmarkStart w:id="567" w:name="_Toc238980081"/>
      <w:bookmarkStart w:id="568" w:name="_Toc243975471"/>
      <w:bookmarkStart w:id="569" w:name="_Toc380568439"/>
      <w:bookmarkStart w:id="570" w:name="_Toc382898951"/>
      <w:r w:rsidRPr="006112FB">
        <w:t>Entire</w:t>
      </w:r>
      <w:r w:rsidRPr="00150715">
        <w:t xml:space="preserve"> Agreement</w:t>
      </w:r>
      <w:bookmarkEnd w:id="566"/>
      <w:bookmarkEnd w:id="567"/>
      <w:bookmarkEnd w:id="568"/>
      <w:bookmarkEnd w:id="569"/>
      <w:bookmarkEnd w:id="570"/>
    </w:p>
    <w:p w14:paraId="76F756A1"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This Agreement and each SRDA entered into in accordance with this Agreement contains the entire agreement between the parties with respect to its subject matter and supersedes all prior agreements and understandings between the parties in connection with it.</w:t>
      </w:r>
    </w:p>
    <w:p w14:paraId="09C35F72" w14:textId="77777777" w:rsidR="00DB05C1" w:rsidRPr="00150715" w:rsidRDefault="00DB05C1" w:rsidP="004413E6">
      <w:pPr>
        <w:pStyle w:val="APAHead2"/>
      </w:pPr>
      <w:bookmarkStart w:id="571" w:name="_Toc238979069"/>
      <w:bookmarkStart w:id="572" w:name="_Toc238979781"/>
      <w:bookmarkStart w:id="573" w:name="_Toc238980082"/>
      <w:bookmarkStart w:id="574" w:name="_Toc243975472"/>
      <w:bookmarkStart w:id="575" w:name="_Toc380568440"/>
      <w:bookmarkStart w:id="576" w:name="_Toc382898952"/>
      <w:r w:rsidRPr="006112FB">
        <w:t>Amendment</w:t>
      </w:r>
      <w:bookmarkEnd w:id="571"/>
      <w:bookmarkEnd w:id="572"/>
      <w:bookmarkEnd w:id="573"/>
      <w:bookmarkEnd w:id="574"/>
      <w:bookmarkEnd w:id="575"/>
      <w:bookmarkEnd w:id="576"/>
    </w:p>
    <w:p w14:paraId="27313CC2"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An amendment to this Agreement or an SRDA will be effective only if made in writing and executed by all parties.</w:t>
      </w:r>
    </w:p>
    <w:p w14:paraId="26F495A0" w14:textId="77777777" w:rsidR="00DB05C1" w:rsidRPr="00150715" w:rsidRDefault="00DB05C1" w:rsidP="004413E6">
      <w:pPr>
        <w:pStyle w:val="APAHead2"/>
      </w:pPr>
      <w:bookmarkStart w:id="577" w:name="_Toc238979070"/>
      <w:bookmarkStart w:id="578" w:name="_Toc238979782"/>
      <w:bookmarkStart w:id="579" w:name="_Toc238980083"/>
      <w:bookmarkStart w:id="580" w:name="_Toc243975473"/>
      <w:bookmarkStart w:id="581" w:name="_Toc380568441"/>
      <w:bookmarkStart w:id="582" w:name="_Toc382898953"/>
      <w:r w:rsidRPr="006112FB">
        <w:t>Assignment</w:t>
      </w:r>
      <w:bookmarkEnd w:id="577"/>
      <w:bookmarkEnd w:id="578"/>
      <w:bookmarkEnd w:id="579"/>
      <w:bookmarkEnd w:id="580"/>
      <w:bookmarkEnd w:id="581"/>
      <w:bookmarkEnd w:id="582"/>
    </w:p>
    <w:p w14:paraId="101CE8FB" w14:textId="77777777" w:rsidR="00DB05C1" w:rsidRPr="00E159D1" w:rsidRDefault="00DB05C1" w:rsidP="004413E6">
      <w:pPr>
        <w:pStyle w:val="NormalIndent"/>
        <w:numPr>
          <w:ilvl w:val="0"/>
          <w:numId w:val="61"/>
        </w:numPr>
        <w:tabs>
          <w:tab w:val="left" w:pos="1418"/>
        </w:tabs>
        <w:ind w:left="1418" w:hanging="709"/>
        <w:jc w:val="both"/>
        <w:outlineLvl w:val="2"/>
        <w:rPr>
          <w:rFonts w:ascii="Arial Narrow" w:hAnsi="Arial Narrow"/>
          <w:color w:val="1E4164"/>
          <w:sz w:val="22"/>
          <w:szCs w:val="22"/>
        </w:rPr>
      </w:pPr>
      <w:bookmarkStart w:id="583" w:name="_Toc238979071"/>
      <w:bookmarkStart w:id="584" w:name="_Toc238979783"/>
      <w:bookmarkStart w:id="585" w:name="_Toc238980084"/>
      <w:bookmarkStart w:id="586" w:name="_Toc243975474"/>
      <w:r w:rsidRPr="004413E6">
        <w:rPr>
          <w:rFonts w:ascii="Arial Narrow" w:hAnsi="Arial Narrow" w:cs="Arial"/>
          <w:i/>
          <w:color w:val="1E4164"/>
          <w:sz w:val="22"/>
          <w:szCs w:val="22"/>
        </w:rPr>
        <w:t>AEMO</w:t>
      </w:r>
      <w:r w:rsidRPr="00E159D1">
        <w:rPr>
          <w:rFonts w:ascii="Arial Narrow" w:hAnsi="Arial Narrow"/>
          <w:color w:val="1E4164"/>
          <w:sz w:val="22"/>
          <w:szCs w:val="22"/>
        </w:rPr>
        <w:t xml:space="preserve"> may assign its rights and obligations under this Agreement and any SRDA to any person without the other parties’ consent.</w:t>
      </w:r>
      <w:bookmarkEnd w:id="583"/>
      <w:bookmarkEnd w:id="584"/>
      <w:bookmarkEnd w:id="585"/>
      <w:bookmarkEnd w:id="586"/>
    </w:p>
    <w:p w14:paraId="40228E18" w14:textId="77777777" w:rsidR="00DB05C1" w:rsidRPr="00197B3C" w:rsidRDefault="00DB05C1" w:rsidP="004413E6">
      <w:pPr>
        <w:pStyle w:val="NormalIndent"/>
        <w:numPr>
          <w:ilvl w:val="0"/>
          <w:numId w:val="61"/>
        </w:numPr>
        <w:tabs>
          <w:tab w:val="left" w:pos="1418"/>
        </w:tabs>
        <w:ind w:left="1418" w:hanging="709"/>
        <w:jc w:val="both"/>
        <w:outlineLvl w:val="2"/>
        <w:rPr>
          <w:rFonts w:ascii="Arial Narrow" w:hAnsi="Arial Narrow"/>
          <w:color w:val="1E4164"/>
          <w:sz w:val="22"/>
          <w:szCs w:val="22"/>
        </w:rPr>
      </w:pPr>
      <w:bookmarkStart w:id="587" w:name="_Toc238979072"/>
      <w:bookmarkStart w:id="588" w:name="_Toc238979784"/>
      <w:bookmarkStart w:id="589" w:name="_Toc238980085"/>
      <w:bookmarkStart w:id="590" w:name="_Toc243975475"/>
      <w:r w:rsidRPr="00197B3C">
        <w:rPr>
          <w:rFonts w:ascii="Arial Narrow" w:hAnsi="Arial Narrow"/>
          <w:color w:val="1E4164"/>
          <w:sz w:val="22"/>
          <w:szCs w:val="22"/>
        </w:rPr>
        <w:t xml:space="preserve">Neither the Auction Participant, nor the Agent, is permitted to assign or otherwise transfer their respective rights and obligations under this Agreement and any SRDA without </w:t>
      </w:r>
      <w:r w:rsidRPr="004413E6">
        <w:rPr>
          <w:rFonts w:ascii="Arial Narrow" w:hAnsi="Arial Narrow" w:cs="Arial"/>
          <w:i/>
          <w:color w:val="1E4164"/>
          <w:sz w:val="22"/>
          <w:szCs w:val="22"/>
        </w:rPr>
        <w:t>AEMO’s</w:t>
      </w:r>
      <w:r w:rsidRPr="00197B3C">
        <w:rPr>
          <w:rFonts w:ascii="Arial Narrow" w:hAnsi="Arial Narrow"/>
          <w:color w:val="1E4164"/>
          <w:sz w:val="22"/>
          <w:szCs w:val="22"/>
        </w:rPr>
        <w:t xml:space="preserve"> consent.</w:t>
      </w:r>
      <w:bookmarkEnd w:id="587"/>
      <w:bookmarkEnd w:id="588"/>
      <w:bookmarkEnd w:id="589"/>
      <w:bookmarkEnd w:id="590"/>
    </w:p>
    <w:p w14:paraId="08B20F4E" w14:textId="77777777" w:rsidR="00DB05C1" w:rsidRPr="00150715" w:rsidRDefault="00DB05C1" w:rsidP="004413E6">
      <w:pPr>
        <w:pStyle w:val="APAHead2"/>
      </w:pPr>
      <w:bookmarkStart w:id="591" w:name="_Toc238979073"/>
      <w:bookmarkStart w:id="592" w:name="_Toc238979785"/>
      <w:bookmarkStart w:id="593" w:name="_Toc238980086"/>
      <w:bookmarkStart w:id="594" w:name="_Toc243975476"/>
      <w:bookmarkStart w:id="595" w:name="_Toc380568442"/>
      <w:bookmarkStart w:id="596" w:name="_Toc382898954"/>
      <w:r w:rsidRPr="00B825CA">
        <w:t>No</w:t>
      </w:r>
      <w:r w:rsidRPr="00150715">
        <w:t xml:space="preserve"> Waiver</w:t>
      </w:r>
      <w:bookmarkEnd w:id="591"/>
      <w:bookmarkEnd w:id="592"/>
      <w:bookmarkEnd w:id="593"/>
      <w:bookmarkEnd w:id="594"/>
      <w:bookmarkEnd w:id="595"/>
      <w:bookmarkEnd w:id="596"/>
    </w:p>
    <w:p w14:paraId="3201DBFC"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No failure, or delay, in exercising any right, power or remedy by a party operates as a waiver.  A single or partial exercise of any right, power or remedy does not preclude any other or further exercise of that or any other right, power or remedy.  A waiver is not valid or binding on the party granting that waiver unless made in writing.</w:t>
      </w:r>
    </w:p>
    <w:p w14:paraId="0C611250" w14:textId="77777777" w:rsidR="00DB05C1" w:rsidRPr="00150715" w:rsidRDefault="00DB05C1" w:rsidP="004413E6">
      <w:pPr>
        <w:pStyle w:val="APAHead2"/>
      </w:pPr>
      <w:bookmarkStart w:id="597" w:name="_Toc238979074"/>
      <w:bookmarkStart w:id="598" w:name="_Toc238979786"/>
      <w:bookmarkStart w:id="599" w:name="_Toc238980087"/>
      <w:bookmarkStart w:id="600" w:name="_Toc243975477"/>
      <w:bookmarkStart w:id="601" w:name="_Toc380568443"/>
      <w:bookmarkStart w:id="602" w:name="_Toc382898955"/>
      <w:r w:rsidRPr="00B825CA">
        <w:t>Further</w:t>
      </w:r>
      <w:r w:rsidRPr="00150715">
        <w:t xml:space="preserve"> Assurances</w:t>
      </w:r>
      <w:bookmarkEnd w:id="597"/>
      <w:bookmarkEnd w:id="598"/>
      <w:bookmarkEnd w:id="599"/>
      <w:bookmarkEnd w:id="600"/>
      <w:bookmarkEnd w:id="601"/>
      <w:bookmarkEnd w:id="602"/>
    </w:p>
    <w:p w14:paraId="030850A5"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Each party agrees to do all things and execute all deeds, instruments, transfers or other documents as may be necessary or desirable to give full effect to this Agreement and the transactions contemplated by it.</w:t>
      </w:r>
    </w:p>
    <w:p w14:paraId="710A8BA7" w14:textId="77777777" w:rsidR="00DB05C1" w:rsidRPr="00150715" w:rsidRDefault="00DB05C1" w:rsidP="004413E6">
      <w:pPr>
        <w:pStyle w:val="APAHead2"/>
      </w:pPr>
      <w:bookmarkStart w:id="603" w:name="_Toc238979075"/>
      <w:bookmarkStart w:id="604" w:name="_Toc238979787"/>
      <w:bookmarkStart w:id="605" w:name="_Toc238980088"/>
      <w:bookmarkStart w:id="606" w:name="_Toc243975478"/>
      <w:bookmarkStart w:id="607" w:name="_Toc380568444"/>
      <w:bookmarkStart w:id="608" w:name="_Toc382898956"/>
      <w:r w:rsidRPr="00B825CA">
        <w:lastRenderedPageBreak/>
        <w:t>No</w:t>
      </w:r>
      <w:r w:rsidRPr="00150715">
        <w:t xml:space="preserve"> Merger</w:t>
      </w:r>
      <w:bookmarkEnd w:id="603"/>
      <w:bookmarkEnd w:id="604"/>
      <w:bookmarkEnd w:id="605"/>
      <w:bookmarkEnd w:id="606"/>
      <w:bookmarkEnd w:id="607"/>
      <w:bookmarkEnd w:id="608"/>
    </w:p>
    <w:p w14:paraId="3C9C6AF9"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The rights and obligations of the parties will not merge on the completion of any transaction contemplated by this Agreement. They will survive the execution and delivery of any assignment or other document entered into for the purpose of implementing a transaction.</w:t>
      </w:r>
    </w:p>
    <w:p w14:paraId="57C0B330" w14:textId="77777777" w:rsidR="00DB05C1" w:rsidRPr="00150715" w:rsidRDefault="00DB05C1" w:rsidP="004413E6">
      <w:pPr>
        <w:pStyle w:val="APAHead2"/>
      </w:pPr>
      <w:bookmarkStart w:id="609" w:name="_Toc238979076"/>
      <w:bookmarkStart w:id="610" w:name="_Toc238979788"/>
      <w:bookmarkStart w:id="611" w:name="_Toc238980089"/>
      <w:bookmarkStart w:id="612" w:name="_Toc243975479"/>
      <w:bookmarkStart w:id="613" w:name="_Toc380568445"/>
      <w:bookmarkStart w:id="614" w:name="_Toc382898957"/>
      <w:r w:rsidRPr="00B825CA">
        <w:t>Costs</w:t>
      </w:r>
      <w:r w:rsidRPr="00150715">
        <w:t xml:space="preserve"> and Stamp Duty</w:t>
      </w:r>
      <w:bookmarkEnd w:id="609"/>
      <w:bookmarkEnd w:id="610"/>
      <w:bookmarkEnd w:id="611"/>
      <w:bookmarkEnd w:id="612"/>
      <w:bookmarkEnd w:id="613"/>
      <w:bookmarkEnd w:id="614"/>
    </w:p>
    <w:p w14:paraId="16A72563"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Each party must bear its own costs arising out of the negotiation, preparation and execution of this Agreement.  All stamp duty (including fines, penalties and interest) that may be payable on or in connection with this Agreement and any instrument executed under this Agreement must be borne by the Auction Participant.</w:t>
      </w:r>
    </w:p>
    <w:p w14:paraId="2551FE7D" w14:textId="77777777" w:rsidR="00DB05C1" w:rsidRPr="00150715" w:rsidRDefault="00DB05C1" w:rsidP="004413E6">
      <w:pPr>
        <w:pStyle w:val="APAHead2"/>
      </w:pPr>
      <w:bookmarkStart w:id="615" w:name="_Toc238979077"/>
      <w:bookmarkStart w:id="616" w:name="_Toc238979789"/>
      <w:bookmarkStart w:id="617" w:name="_Toc238980090"/>
      <w:bookmarkStart w:id="618" w:name="_Toc243975480"/>
      <w:bookmarkStart w:id="619" w:name="_Toc380568446"/>
      <w:bookmarkStart w:id="620" w:name="_Toc382898958"/>
      <w:r w:rsidRPr="00B825CA">
        <w:t>Governing</w:t>
      </w:r>
      <w:r w:rsidRPr="00150715">
        <w:t xml:space="preserve"> Law and Jurisdiction</w:t>
      </w:r>
      <w:bookmarkEnd w:id="615"/>
      <w:bookmarkEnd w:id="616"/>
      <w:bookmarkEnd w:id="617"/>
      <w:bookmarkEnd w:id="618"/>
      <w:bookmarkEnd w:id="619"/>
      <w:bookmarkEnd w:id="620"/>
    </w:p>
    <w:p w14:paraId="559CCBBD"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This Agreement and each SRDA is governed by the laws of Victoria.  Each party submits to the non-exclusive jurisdiction of courts exercising jurisdiction there in connection with matters concerning this Agreement and each SRDA.</w:t>
      </w:r>
    </w:p>
    <w:p w14:paraId="7B40F2B0" w14:textId="77777777" w:rsidR="00DB05C1" w:rsidRPr="00150715" w:rsidRDefault="00DB05C1" w:rsidP="004413E6">
      <w:pPr>
        <w:pStyle w:val="APAHead2"/>
      </w:pPr>
      <w:bookmarkStart w:id="621" w:name="_Toc238979078"/>
      <w:bookmarkStart w:id="622" w:name="_Toc238979790"/>
      <w:bookmarkStart w:id="623" w:name="_Toc238980091"/>
      <w:bookmarkStart w:id="624" w:name="_Toc243975481"/>
      <w:bookmarkStart w:id="625" w:name="_Toc380568447"/>
      <w:bookmarkStart w:id="626" w:name="_Toc382898959"/>
      <w:r w:rsidRPr="00B825CA">
        <w:t>Counterparts</w:t>
      </w:r>
      <w:bookmarkEnd w:id="621"/>
      <w:bookmarkEnd w:id="622"/>
      <w:bookmarkEnd w:id="623"/>
      <w:bookmarkEnd w:id="624"/>
      <w:bookmarkEnd w:id="625"/>
      <w:bookmarkEnd w:id="626"/>
    </w:p>
    <w:p w14:paraId="05AB52C3" w14:textId="77777777" w:rsidR="00DB05C1" w:rsidRPr="00150715" w:rsidRDefault="00DB05C1" w:rsidP="00DB05C1">
      <w:pPr>
        <w:pStyle w:val="NormalIndent"/>
        <w:jc w:val="both"/>
        <w:rPr>
          <w:rFonts w:ascii="Arial Narrow" w:hAnsi="Arial Narrow" w:cs="Arial"/>
          <w:color w:val="233C64"/>
          <w:sz w:val="22"/>
          <w:szCs w:val="22"/>
        </w:rPr>
      </w:pPr>
      <w:r w:rsidRPr="00150715">
        <w:rPr>
          <w:rFonts w:ascii="Arial Narrow" w:hAnsi="Arial Narrow" w:cs="Arial"/>
          <w:color w:val="233C64"/>
          <w:sz w:val="22"/>
          <w:szCs w:val="22"/>
        </w:rPr>
        <w:t>This Agreement may consist of a number of copies, each signed by one or more parties to this Agreement.  If so, the signed copies make up one document and the date of this Agreement will be the date on which the last counterpart was signed.</w:t>
      </w:r>
    </w:p>
    <w:p w14:paraId="1892AA08" w14:textId="77777777" w:rsidR="00DB05C1" w:rsidRDefault="00DB05C1" w:rsidP="00DB05C1">
      <w:pPr>
        <w:spacing w:after="0" w:line="240" w:lineRule="auto"/>
      </w:pPr>
      <w:r>
        <w:br w:type="page"/>
      </w:r>
    </w:p>
    <w:p w14:paraId="4D91A84E" w14:textId="77777777" w:rsidR="00DB05C1" w:rsidRPr="00150715" w:rsidRDefault="00DB05C1" w:rsidP="00DB05C1">
      <w:pPr>
        <w:rPr>
          <w:rFonts w:ascii="Arial Narrow" w:hAnsi="Arial Narrow" w:cs="Arial"/>
          <w:b/>
          <w:caps/>
          <w:color w:val="233C64"/>
          <w:sz w:val="30"/>
          <w:szCs w:val="30"/>
        </w:rPr>
      </w:pPr>
      <w:r w:rsidRPr="00150715">
        <w:rPr>
          <w:rFonts w:ascii="Arial Narrow" w:hAnsi="Arial Narrow" w:cs="Arial"/>
          <w:b/>
          <w:bCs/>
          <w:caps/>
          <w:color w:val="233C64"/>
          <w:sz w:val="30"/>
          <w:szCs w:val="30"/>
        </w:rPr>
        <w:lastRenderedPageBreak/>
        <w:t>Executed</w:t>
      </w:r>
      <w:r w:rsidRPr="00150715">
        <w:rPr>
          <w:rFonts w:ascii="Arial Narrow" w:hAnsi="Arial Narrow" w:cs="Arial"/>
          <w:b/>
          <w:caps/>
          <w:color w:val="233C64"/>
          <w:sz w:val="30"/>
          <w:szCs w:val="30"/>
        </w:rPr>
        <w:t xml:space="preserve"> as an agreement</w:t>
      </w:r>
    </w:p>
    <w:p w14:paraId="67F2A967" w14:textId="77777777" w:rsidR="00DB05C1" w:rsidRPr="00150715" w:rsidRDefault="00DB05C1" w:rsidP="00DB05C1">
      <w:pPr>
        <w:rPr>
          <w:rFonts w:ascii="Arial Narrow" w:hAnsi="Arial Narrow" w:cs="Arial"/>
          <w:caps/>
          <w:color w:val="233C64"/>
          <w:szCs w:val="22"/>
        </w:rPr>
      </w:pPr>
    </w:p>
    <w:tbl>
      <w:tblPr>
        <w:tblW w:w="0" w:type="auto"/>
        <w:tblInd w:w="108" w:type="dxa"/>
        <w:tblLayout w:type="fixed"/>
        <w:tblLook w:val="0000" w:firstRow="0" w:lastRow="0" w:firstColumn="0" w:lastColumn="0" w:noHBand="0" w:noVBand="0"/>
      </w:tblPr>
      <w:tblGrid>
        <w:gridCol w:w="4111"/>
        <w:gridCol w:w="567"/>
        <w:gridCol w:w="4111"/>
      </w:tblGrid>
      <w:tr w:rsidR="00DB05C1" w:rsidRPr="00150715" w14:paraId="030BC551" w14:textId="77777777" w:rsidTr="00DB05C1">
        <w:trPr>
          <w:gridAfter w:val="2"/>
          <w:wAfter w:w="4678" w:type="dxa"/>
          <w:trHeight w:val="1400"/>
        </w:trPr>
        <w:tc>
          <w:tcPr>
            <w:tcW w:w="4111" w:type="dxa"/>
            <w:tcBorders>
              <w:top w:val="nil"/>
              <w:left w:val="nil"/>
              <w:bottom w:val="nil"/>
              <w:right w:val="nil"/>
            </w:tcBorders>
          </w:tcPr>
          <w:p w14:paraId="6359B1ED" w14:textId="77777777" w:rsidR="00DB05C1" w:rsidRPr="00150715" w:rsidRDefault="00DB05C1" w:rsidP="00DB05C1">
            <w:pPr>
              <w:rPr>
                <w:rFonts w:ascii="Arial Narrow" w:hAnsi="Arial Narrow" w:cs="Arial"/>
                <w:color w:val="233C64"/>
              </w:rPr>
            </w:pPr>
            <w:r w:rsidRPr="00150715">
              <w:rPr>
                <w:rFonts w:ascii="Arial Narrow" w:hAnsi="Arial Narrow" w:cs="Arial"/>
                <w:b/>
                <w:bCs/>
                <w:caps/>
                <w:color w:val="233C64"/>
              </w:rPr>
              <w:t>Signed</w:t>
            </w:r>
            <w:r w:rsidRPr="00150715">
              <w:rPr>
                <w:rFonts w:ascii="Arial Narrow" w:hAnsi="Arial Narrow" w:cs="Arial"/>
                <w:b/>
                <w:bCs/>
                <w:color w:val="233C64"/>
              </w:rPr>
              <w:t xml:space="preserve"> </w:t>
            </w:r>
            <w:r w:rsidRPr="00150715">
              <w:rPr>
                <w:rFonts w:ascii="Arial Narrow" w:hAnsi="Arial Narrow" w:cs="Arial"/>
                <w:color w:val="233C64"/>
              </w:rPr>
              <w:t xml:space="preserve">for and on behalf of </w:t>
            </w:r>
            <w:r w:rsidRPr="00150715">
              <w:rPr>
                <w:rFonts w:ascii="Arial Narrow" w:hAnsi="Arial Narrow" w:cs="Arial"/>
                <w:b/>
                <w:bCs/>
                <w:color w:val="233C64"/>
              </w:rPr>
              <w:t xml:space="preserve">AEMO </w:t>
            </w:r>
            <w:r w:rsidRPr="00150715">
              <w:rPr>
                <w:rFonts w:ascii="Arial Narrow" w:hAnsi="Arial Narrow" w:cs="Arial"/>
                <w:color w:val="233C64"/>
              </w:rPr>
              <w:t>in the presence of:</w:t>
            </w:r>
          </w:p>
        </w:tc>
      </w:tr>
      <w:tr w:rsidR="00DB05C1" w:rsidRPr="00150715" w14:paraId="31128CD4" w14:textId="77777777" w:rsidTr="00DB05C1">
        <w:trPr>
          <w:gridAfter w:val="2"/>
          <w:wAfter w:w="4678" w:type="dxa"/>
          <w:trHeight w:val="400"/>
        </w:trPr>
        <w:tc>
          <w:tcPr>
            <w:tcW w:w="4111" w:type="dxa"/>
            <w:tcBorders>
              <w:top w:val="nil"/>
              <w:left w:val="nil"/>
              <w:bottom w:val="nil"/>
              <w:right w:val="nil"/>
            </w:tcBorders>
            <w:shd w:val="clear" w:color="auto" w:fill="FFFFFF"/>
          </w:tcPr>
          <w:p w14:paraId="759D5D55" w14:textId="77777777" w:rsidR="00DB05C1" w:rsidRPr="00150715" w:rsidRDefault="00DB05C1" w:rsidP="00DB05C1">
            <w:pPr>
              <w:tabs>
                <w:tab w:val="left" w:pos="2436"/>
              </w:tabs>
              <w:ind w:left="-108"/>
              <w:rPr>
                <w:rFonts w:ascii="Arial Narrow" w:hAnsi="Arial Narrow"/>
                <w:color w:val="233C64"/>
              </w:rPr>
            </w:pPr>
            <w:r w:rsidRPr="00150715">
              <w:rPr>
                <w:rFonts w:ascii="Arial Narrow" w:hAnsi="Arial Narrow"/>
                <w:color w:val="233C64"/>
              </w:rPr>
              <w:tab/>
            </w:r>
          </w:p>
        </w:tc>
      </w:tr>
      <w:tr w:rsidR="00DB05C1" w:rsidRPr="00150715" w14:paraId="32961E4D" w14:textId="77777777" w:rsidTr="00DB05C1">
        <w:trPr>
          <w:cantSplit/>
          <w:trHeight w:val="150"/>
        </w:trPr>
        <w:tc>
          <w:tcPr>
            <w:tcW w:w="4111" w:type="dxa"/>
            <w:tcBorders>
              <w:top w:val="single" w:sz="4" w:space="0" w:color="auto"/>
              <w:left w:val="nil"/>
              <w:bottom w:val="nil"/>
              <w:right w:val="nil"/>
            </w:tcBorders>
          </w:tcPr>
          <w:p w14:paraId="2FB170AA" w14:textId="77777777" w:rsidR="00DB05C1" w:rsidRPr="00150715" w:rsidRDefault="00DB05C1" w:rsidP="00DB05C1">
            <w:pPr>
              <w:pStyle w:val="HeaderTitle2"/>
              <w:spacing w:after="0" w:line="312" w:lineRule="auto"/>
              <w:rPr>
                <w:rFonts w:ascii="Arial Narrow" w:hAnsi="Arial Narrow"/>
                <w:noProof w:val="0"/>
                <w:color w:val="233C64"/>
                <w:lang w:val="en-AU"/>
              </w:rPr>
            </w:pPr>
            <w:r w:rsidRPr="00150715">
              <w:rPr>
                <w:rFonts w:ascii="Arial Narrow" w:hAnsi="Arial Narrow"/>
                <w:noProof w:val="0"/>
                <w:color w:val="233C64"/>
                <w:lang w:val="en-AU"/>
              </w:rPr>
              <w:t>Signature (Witness)</w:t>
            </w:r>
          </w:p>
        </w:tc>
        <w:tc>
          <w:tcPr>
            <w:tcW w:w="567" w:type="dxa"/>
            <w:vMerge w:val="restart"/>
            <w:tcBorders>
              <w:top w:val="nil"/>
              <w:left w:val="nil"/>
              <w:bottom w:val="nil"/>
              <w:right w:val="nil"/>
            </w:tcBorders>
            <w:shd w:val="clear" w:color="auto" w:fill="FFFFFF"/>
          </w:tcPr>
          <w:p w14:paraId="453C06D2" w14:textId="77777777" w:rsidR="00DB05C1" w:rsidRPr="00150715" w:rsidRDefault="00DB05C1" w:rsidP="00DB05C1">
            <w:pPr>
              <w:rPr>
                <w:rFonts w:ascii="Arial Narrow" w:hAnsi="Arial Narrow" w:cs="Arial"/>
                <w:color w:val="233C64"/>
                <w:sz w:val="20"/>
              </w:rPr>
            </w:pPr>
          </w:p>
        </w:tc>
        <w:tc>
          <w:tcPr>
            <w:tcW w:w="4111" w:type="dxa"/>
            <w:tcBorders>
              <w:top w:val="single" w:sz="4" w:space="0" w:color="auto"/>
              <w:left w:val="nil"/>
              <w:bottom w:val="nil"/>
              <w:right w:val="nil"/>
            </w:tcBorders>
            <w:shd w:val="clear" w:color="auto" w:fill="FFFFFF"/>
          </w:tcPr>
          <w:p w14:paraId="2ADE70B2" w14:textId="77777777" w:rsidR="00DB05C1" w:rsidRPr="00150715" w:rsidRDefault="00DB05C1" w:rsidP="00DB05C1">
            <w:pPr>
              <w:rPr>
                <w:rFonts w:ascii="Arial Narrow" w:hAnsi="Arial Narrow" w:cs="Arial"/>
                <w:color w:val="233C64"/>
                <w:sz w:val="20"/>
              </w:rPr>
            </w:pPr>
            <w:r w:rsidRPr="00150715">
              <w:rPr>
                <w:rStyle w:val="DeltaViewInsertion"/>
                <w:rFonts w:ascii="Arial Narrow" w:hAnsi="Arial Narrow" w:cs="Arial"/>
                <w:color w:val="233C64"/>
                <w:sz w:val="20"/>
                <w:u w:val="none"/>
              </w:rPr>
              <w:t>Signature</w:t>
            </w:r>
          </w:p>
        </w:tc>
      </w:tr>
      <w:tr w:rsidR="00DB05C1" w:rsidRPr="00150715" w14:paraId="2894F8D5" w14:textId="77777777" w:rsidTr="00DB05C1">
        <w:trPr>
          <w:cantSplit/>
        </w:trPr>
        <w:tc>
          <w:tcPr>
            <w:tcW w:w="4111" w:type="dxa"/>
            <w:tcBorders>
              <w:top w:val="nil"/>
              <w:left w:val="nil"/>
              <w:bottom w:val="nil"/>
              <w:right w:val="nil"/>
            </w:tcBorders>
            <w:shd w:val="clear" w:color="auto" w:fill="FFFFFF"/>
          </w:tcPr>
          <w:p w14:paraId="44154E4F" w14:textId="77777777" w:rsidR="00DB05C1" w:rsidRPr="00150715" w:rsidRDefault="00DB05C1" w:rsidP="00DB05C1">
            <w:pPr>
              <w:rPr>
                <w:rFonts w:ascii="Arial Narrow" w:hAnsi="Arial Narrow" w:cs="Arial"/>
                <w:color w:val="233C64"/>
                <w:sz w:val="20"/>
              </w:rPr>
            </w:pPr>
          </w:p>
        </w:tc>
        <w:tc>
          <w:tcPr>
            <w:tcW w:w="567" w:type="dxa"/>
            <w:vMerge/>
            <w:tcBorders>
              <w:top w:val="nil"/>
              <w:left w:val="nil"/>
              <w:bottom w:val="nil"/>
              <w:right w:val="nil"/>
            </w:tcBorders>
          </w:tcPr>
          <w:p w14:paraId="0069FA7B" w14:textId="77777777" w:rsidR="00DB05C1" w:rsidRPr="00150715" w:rsidRDefault="00DB05C1" w:rsidP="00DB05C1">
            <w:pPr>
              <w:rPr>
                <w:rFonts w:ascii="Arial Narrow" w:hAnsi="Arial Narrow" w:cs="Arial"/>
                <w:color w:val="233C64"/>
                <w:sz w:val="20"/>
              </w:rPr>
            </w:pPr>
          </w:p>
        </w:tc>
        <w:tc>
          <w:tcPr>
            <w:tcW w:w="4111" w:type="dxa"/>
            <w:tcBorders>
              <w:top w:val="nil"/>
              <w:left w:val="nil"/>
              <w:bottom w:val="nil"/>
              <w:right w:val="nil"/>
            </w:tcBorders>
            <w:shd w:val="clear" w:color="auto" w:fill="FFFFFF"/>
          </w:tcPr>
          <w:p w14:paraId="7CBAE29F" w14:textId="77777777" w:rsidR="00DB05C1" w:rsidRPr="00150715" w:rsidRDefault="00DB05C1" w:rsidP="00DB05C1">
            <w:pPr>
              <w:rPr>
                <w:rFonts w:ascii="Arial Narrow" w:hAnsi="Arial Narrow" w:cs="Arial"/>
                <w:color w:val="233C64"/>
                <w:sz w:val="20"/>
              </w:rPr>
            </w:pPr>
          </w:p>
        </w:tc>
      </w:tr>
      <w:tr w:rsidR="00DB05C1" w:rsidRPr="00150715" w14:paraId="4A64D99A" w14:textId="77777777" w:rsidTr="00DB05C1">
        <w:trPr>
          <w:cantSplit/>
        </w:trPr>
        <w:tc>
          <w:tcPr>
            <w:tcW w:w="4111" w:type="dxa"/>
            <w:tcBorders>
              <w:top w:val="single" w:sz="4" w:space="0" w:color="auto"/>
              <w:left w:val="nil"/>
              <w:bottom w:val="nil"/>
              <w:right w:val="nil"/>
            </w:tcBorders>
          </w:tcPr>
          <w:p w14:paraId="761ACA09" w14:textId="77777777" w:rsidR="00DB05C1" w:rsidRPr="00150715" w:rsidRDefault="00DB05C1" w:rsidP="00DB05C1">
            <w:pPr>
              <w:pStyle w:val="HeaderTitle2"/>
              <w:spacing w:after="0" w:line="312" w:lineRule="auto"/>
              <w:rPr>
                <w:rFonts w:ascii="Arial Narrow" w:hAnsi="Arial Narrow"/>
                <w:noProof w:val="0"/>
                <w:color w:val="233C64"/>
                <w:lang w:val="en-AU"/>
              </w:rPr>
            </w:pPr>
            <w:r w:rsidRPr="00150715">
              <w:rPr>
                <w:rFonts w:ascii="Arial Narrow" w:hAnsi="Arial Narrow"/>
                <w:noProof w:val="0"/>
                <w:color w:val="233C64"/>
                <w:lang w:val="en-AU"/>
              </w:rPr>
              <w:t>Print Name (Witness)</w:t>
            </w:r>
          </w:p>
        </w:tc>
        <w:tc>
          <w:tcPr>
            <w:tcW w:w="567" w:type="dxa"/>
            <w:vMerge/>
            <w:tcBorders>
              <w:top w:val="nil"/>
              <w:left w:val="nil"/>
              <w:bottom w:val="nil"/>
              <w:right w:val="nil"/>
            </w:tcBorders>
          </w:tcPr>
          <w:p w14:paraId="7CC5A01F" w14:textId="77777777" w:rsidR="00DB05C1" w:rsidRPr="00150715" w:rsidRDefault="00DB05C1" w:rsidP="00DB05C1">
            <w:pPr>
              <w:pStyle w:val="HeaderTitle2"/>
              <w:spacing w:after="0" w:line="312" w:lineRule="auto"/>
              <w:rPr>
                <w:rFonts w:ascii="Arial Narrow" w:hAnsi="Arial Narrow"/>
                <w:noProof w:val="0"/>
                <w:color w:val="233C64"/>
                <w:lang w:val="en-AU"/>
              </w:rPr>
            </w:pPr>
          </w:p>
        </w:tc>
        <w:tc>
          <w:tcPr>
            <w:tcW w:w="4111" w:type="dxa"/>
            <w:tcBorders>
              <w:top w:val="single" w:sz="4" w:space="0" w:color="auto"/>
              <w:left w:val="nil"/>
              <w:bottom w:val="nil"/>
              <w:right w:val="nil"/>
            </w:tcBorders>
            <w:shd w:val="clear" w:color="auto" w:fill="FFFFFF"/>
          </w:tcPr>
          <w:p w14:paraId="449CB1FC" w14:textId="77777777" w:rsidR="00DB05C1" w:rsidRPr="00150715" w:rsidRDefault="00DB05C1" w:rsidP="00DB05C1">
            <w:pPr>
              <w:pStyle w:val="HeaderTitle2"/>
              <w:spacing w:after="0" w:line="312" w:lineRule="auto"/>
              <w:rPr>
                <w:rFonts w:ascii="Arial Narrow" w:hAnsi="Arial Narrow"/>
                <w:noProof w:val="0"/>
                <w:color w:val="233C64"/>
                <w:lang w:val="en-AU"/>
              </w:rPr>
            </w:pPr>
            <w:r w:rsidRPr="00150715">
              <w:rPr>
                <w:rStyle w:val="DeltaViewInsertion"/>
                <w:rFonts w:ascii="Arial Narrow" w:hAnsi="Arial Narrow"/>
                <w:noProof w:val="0"/>
                <w:color w:val="233C64"/>
                <w:u w:val="none"/>
                <w:lang w:val="en-AU"/>
              </w:rPr>
              <w:t>Print Name</w:t>
            </w:r>
          </w:p>
        </w:tc>
      </w:tr>
      <w:tr w:rsidR="00DB05C1" w:rsidRPr="00150715" w14:paraId="70290BDD" w14:textId="77777777" w:rsidTr="00DB05C1">
        <w:tc>
          <w:tcPr>
            <w:tcW w:w="4111" w:type="dxa"/>
            <w:tcBorders>
              <w:top w:val="nil"/>
              <w:left w:val="nil"/>
              <w:bottom w:val="nil"/>
              <w:right w:val="nil"/>
            </w:tcBorders>
            <w:shd w:val="clear" w:color="auto" w:fill="FFFFFF"/>
          </w:tcPr>
          <w:p w14:paraId="19FCC69C" w14:textId="77777777" w:rsidR="00DB05C1" w:rsidRPr="00150715" w:rsidRDefault="00DB05C1" w:rsidP="00DB05C1">
            <w:pPr>
              <w:ind w:left="-108"/>
              <w:rPr>
                <w:rFonts w:ascii="Arial Narrow" w:hAnsi="Arial Narrow" w:cs="Arial"/>
                <w:color w:val="233C64"/>
                <w:sz w:val="20"/>
              </w:rPr>
            </w:pPr>
          </w:p>
        </w:tc>
        <w:tc>
          <w:tcPr>
            <w:tcW w:w="567" w:type="dxa"/>
            <w:tcBorders>
              <w:top w:val="nil"/>
              <w:left w:val="nil"/>
              <w:bottom w:val="nil"/>
              <w:right w:val="nil"/>
            </w:tcBorders>
            <w:shd w:val="clear" w:color="auto" w:fill="FFFFFF"/>
          </w:tcPr>
          <w:p w14:paraId="115C0419" w14:textId="77777777" w:rsidR="00DB05C1" w:rsidRPr="00150715" w:rsidRDefault="00DB05C1" w:rsidP="00DB05C1">
            <w:pPr>
              <w:rPr>
                <w:rFonts w:ascii="Arial Narrow" w:hAnsi="Arial Narrow" w:cs="Arial"/>
                <w:color w:val="233C64"/>
                <w:sz w:val="20"/>
              </w:rPr>
            </w:pPr>
          </w:p>
        </w:tc>
        <w:tc>
          <w:tcPr>
            <w:tcW w:w="4111" w:type="dxa"/>
            <w:tcBorders>
              <w:top w:val="nil"/>
              <w:left w:val="nil"/>
              <w:bottom w:val="nil"/>
              <w:right w:val="nil"/>
            </w:tcBorders>
            <w:shd w:val="clear" w:color="auto" w:fill="FFFFFF"/>
          </w:tcPr>
          <w:p w14:paraId="1215FA1E" w14:textId="77777777" w:rsidR="00DB05C1" w:rsidRPr="00150715" w:rsidRDefault="00DB05C1" w:rsidP="00DB05C1">
            <w:pPr>
              <w:rPr>
                <w:rFonts w:ascii="Arial Narrow" w:hAnsi="Arial Narrow" w:cs="Arial"/>
                <w:color w:val="233C64"/>
                <w:sz w:val="20"/>
              </w:rPr>
            </w:pPr>
          </w:p>
        </w:tc>
      </w:tr>
      <w:tr w:rsidR="00DB05C1" w:rsidRPr="00150715" w14:paraId="61F7559F" w14:textId="77777777" w:rsidTr="00DB05C1">
        <w:tc>
          <w:tcPr>
            <w:tcW w:w="4111" w:type="dxa"/>
            <w:tcBorders>
              <w:top w:val="single" w:sz="4" w:space="0" w:color="auto"/>
              <w:left w:val="nil"/>
              <w:bottom w:val="nil"/>
              <w:right w:val="nil"/>
            </w:tcBorders>
            <w:shd w:val="clear" w:color="auto" w:fill="FFFFFF"/>
          </w:tcPr>
          <w:p w14:paraId="71B91B9D" w14:textId="77777777" w:rsidR="00DB05C1" w:rsidRPr="00150715" w:rsidRDefault="00DB05C1" w:rsidP="00DB05C1">
            <w:pPr>
              <w:pStyle w:val="HeaderTitle2"/>
              <w:spacing w:after="0" w:line="312" w:lineRule="auto"/>
              <w:rPr>
                <w:rFonts w:ascii="Arial Narrow" w:hAnsi="Arial Narrow"/>
                <w:noProof w:val="0"/>
                <w:color w:val="233C64"/>
                <w:lang w:val="en-AU"/>
              </w:rPr>
            </w:pPr>
            <w:r w:rsidRPr="00150715">
              <w:rPr>
                <w:rStyle w:val="DeltaViewInsertion"/>
                <w:rFonts w:ascii="Arial Narrow" w:hAnsi="Arial Narrow"/>
                <w:noProof w:val="0"/>
                <w:color w:val="233C64"/>
                <w:u w:val="none"/>
                <w:lang w:val="en-AU"/>
              </w:rPr>
              <w:t>Date</w:t>
            </w:r>
          </w:p>
        </w:tc>
        <w:tc>
          <w:tcPr>
            <w:tcW w:w="567" w:type="dxa"/>
            <w:tcBorders>
              <w:top w:val="nil"/>
              <w:left w:val="nil"/>
              <w:bottom w:val="nil"/>
              <w:right w:val="nil"/>
            </w:tcBorders>
            <w:shd w:val="clear" w:color="auto" w:fill="FFFFFF"/>
          </w:tcPr>
          <w:p w14:paraId="65653977" w14:textId="77777777" w:rsidR="00DB05C1" w:rsidRPr="00150715" w:rsidRDefault="00DB05C1" w:rsidP="00DB05C1">
            <w:pPr>
              <w:rPr>
                <w:rFonts w:ascii="Arial Narrow" w:hAnsi="Arial Narrow" w:cs="Arial"/>
                <w:color w:val="233C64"/>
                <w:sz w:val="20"/>
              </w:rPr>
            </w:pPr>
          </w:p>
        </w:tc>
        <w:tc>
          <w:tcPr>
            <w:tcW w:w="4111" w:type="dxa"/>
            <w:tcBorders>
              <w:top w:val="single" w:sz="4" w:space="0" w:color="auto"/>
              <w:left w:val="nil"/>
              <w:bottom w:val="nil"/>
              <w:right w:val="nil"/>
            </w:tcBorders>
            <w:shd w:val="clear" w:color="auto" w:fill="FFFFFF"/>
          </w:tcPr>
          <w:p w14:paraId="775A6591" w14:textId="77777777" w:rsidR="00DB05C1" w:rsidRPr="00150715" w:rsidRDefault="00DB05C1" w:rsidP="00DB05C1">
            <w:pPr>
              <w:rPr>
                <w:rFonts w:ascii="Arial Narrow" w:hAnsi="Arial Narrow" w:cs="Arial"/>
                <w:color w:val="233C64"/>
                <w:sz w:val="20"/>
              </w:rPr>
            </w:pPr>
            <w:r w:rsidRPr="00150715">
              <w:rPr>
                <w:rStyle w:val="DeltaViewInsertion"/>
                <w:rFonts w:ascii="Arial Narrow" w:hAnsi="Arial Narrow" w:cs="Arial"/>
                <w:color w:val="233C64"/>
                <w:sz w:val="20"/>
                <w:u w:val="none"/>
              </w:rPr>
              <w:t>Date</w:t>
            </w:r>
          </w:p>
        </w:tc>
      </w:tr>
    </w:tbl>
    <w:p w14:paraId="689CAEF8" w14:textId="77777777" w:rsidR="00DB05C1" w:rsidRPr="00150715" w:rsidRDefault="00DB05C1" w:rsidP="00DB05C1">
      <w:pPr>
        <w:ind w:left="284"/>
        <w:rPr>
          <w:rFonts w:ascii="Arial Narrow" w:hAnsi="Arial Narrow"/>
        </w:rPr>
      </w:pPr>
    </w:p>
    <w:tbl>
      <w:tblPr>
        <w:tblW w:w="0" w:type="auto"/>
        <w:tblLayout w:type="fixed"/>
        <w:tblLook w:val="0000" w:firstRow="0" w:lastRow="0" w:firstColumn="0" w:lastColumn="0" w:noHBand="0" w:noVBand="0"/>
      </w:tblPr>
      <w:tblGrid>
        <w:gridCol w:w="4111"/>
        <w:gridCol w:w="567"/>
        <w:gridCol w:w="4111"/>
      </w:tblGrid>
      <w:tr w:rsidR="00DB05C1" w:rsidRPr="00150715" w14:paraId="0BC0E68F" w14:textId="77777777" w:rsidTr="00DB05C1">
        <w:trPr>
          <w:gridAfter w:val="2"/>
          <w:wAfter w:w="4678" w:type="dxa"/>
          <w:trHeight w:val="1400"/>
        </w:trPr>
        <w:tc>
          <w:tcPr>
            <w:tcW w:w="4111" w:type="dxa"/>
            <w:tcBorders>
              <w:top w:val="nil"/>
              <w:left w:val="nil"/>
              <w:bottom w:val="nil"/>
              <w:right w:val="nil"/>
            </w:tcBorders>
          </w:tcPr>
          <w:p w14:paraId="5DF143BF" w14:textId="77777777" w:rsidR="00DB05C1" w:rsidRPr="00150715" w:rsidRDefault="00DB05C1" w:rsidP="00DB05C1">
            <w:pPr>
              <w:keepNext/>
              <w:rPr>
                <w:rFonts w:ascii="Arial Narrow" w:hAnsi="Arial Narrow" w:cs="Arial"/>
                <w:color w:val="233C64"/>
              </w:rPr>
            </w:pPr>
            <w:r w:rsidRPr="00150715">
              <w:rPr>
                <w:rFonts w:ascii="Arial Narrow" w:hAnsi="Arial Narrow" w:cs="Arial"/>
                <w:b/>
                <w:bCs/>
                <w:caps/>
                <w:color w:val="233C64"/>
              </w:rPr>
              <w:t>Signed</w:t>
            </w:r>
            <w:r w:rsidRPr="00150715">
              <w:rPr>
                <w:rFonts w:ascii="Arial Narrow" w:hAnsi="Arial Narrow" w:cs="Arial"/>
                <w:b/>
                <w:bCs/>
                <w:color w:val="233C64"/>
              </w:rPr>
              <w:t xml:space="preserve"> </w:t>
            </w:r>
            <w:r w:rsidRPr="00150715">
              <w:rPr>
                <w:rFonts w:ascii="Arial Narrow" w:hAnsi="Arial Narrow" w:cs="Arial"/>
                <w:color w:val="233C64"/>
              </w:rPr>
              <w:t xml:space="preserve">for and on behalf of the </w:t>
            </w:r>
            <w:r w:rsidRPr="00150715">
              <w:rPr>
                <w:rFonts w:ascii="Arial Narrow" w:hAnsi="Arial Narrow" w:cs="Arial"/>
                <w:b/>
                <w:bCs/>
                <w:color w:val="233C64"/>
              </w:rPr>
              <w:t xml:space="preserve">AUCTION </w:t>
            </w:r>
            <w:r w:rsidRPr="00150715">
              <w:rPr>
                <w:rStyle w:val="DeltaViewInsertion"/>
                <w:rFonts w:ascii="Arial Narrow" w:hAnsi="Arial Narrow" w:cs="Arial"/>
                <w:b/>
                <w:bCs/>
                <w:color w:val="233C64"/>
                <w:u w:val="none"/>
              </w:rPr>
              <w:t>PARTICIPANT</w:t>
            </w:r>
            <w:r w:rsidRPr="00150715">
              <w:rPr>
                <w:rFonts w:ascii="Arial Narrow" w:hAnsi="Arial Narrow" w:cs="Arial"/>
                <w:b/>
                <w:bCs/>
                <w:color w:val="233C64"/>
              </w:rPr>
              <w:t xml:space="preserve"> </w:t>
            </w:r>
            <w:r w:rsidRPr="00150715">
              <w:rPr>
                <w:rFonts w:ascii="Arial Narrow" w:hAnsi="Arial Narrow" w:cs="Arial"/>
                <w:color w:val="233C64"/>
              </w:rPr>
              <w:t>in the presence of:</w:t>
            </w:r>
          </w:p>
        </w:tc>
      </w:tr>
      <w:tr w:rsidR="00DB05C1" w:rsidRPr="00150715" w14:paraId="45301FD5" w14:textId="77777777" w:rsidTr="00DB05C1">
        <w:trPr>
          <w:gridAfter w:val="2"/>
          <w:wAfter w:w="4678" w:type="dxa"/>
          <w:trHeight w:val="400"/>
        </w:trPr>
        <w:tc>
          <w:tcPr>
            <w:tcW w:w="4111" w:type="dxa"/>
            <w:tcBorders>
              <w:top w:val="nil"/>
              <w:left w:val="nil"/>
              <w:bottom w:val="nil"/>
              <w:right w:val="nil"/>
            </w:tcBorders>
            <w:shd w:val="clear" w:color="auto" w:fill="FFFFFF"/>
          </w:tcPr>
          <w:p w14:paraId="0259AC35" w14:textId="77777777" w:rsidR="00DB05C1" w:rsidRPr="00150715" w:rsidRDefault="00DB05C1" w:rsidP="00DB05C1">
            <w:pPr>
              <w:keepNext/>
              <w:ind w:left="-108"/>
              <w:rPr>
                <w:rFonts w:ascii="Arial Narrow" w:hAnsi="Arial Narrow"/>
                <w:color w:val="233C64"/>
              </w:rPr>
            </w:pPr>
          </w:p>
        </w:tc>
      </w:tr>
      <w:tr w:rsidR="00DB05C1" w:rsidRPr="00150715" w14:paraId="6591285F" w14:textId="77777777" w:rsidTr="00DB05C1">
        <w:trPr>
          <w:cantSplit/>
          <w:trHeight w:val="150"/>
        </w:trPr>
        <w:tc>
          <w:tcPr>
            <w:tcW w:w="4111" w:type="dxa"/>
            <w:tcBorders>
              <w:top w:val="single" w:sz="4" w:space="0" w:color="auto"/>
              <w:left w:val="nil"/>
              <w:bottom w:val="nil"/>
              <w:right w:val="nil"/>
            </w:tcBorders>
          </w:tcPr>
          <w:p w14:paraId="6241F928" w14:textId="77777777" w:rsidR="00DB05C1" w:rsidRPr="00150715" w:rsidRDefault="00DB05C1" w:rsidP="00DB05C1">
            <w:pPr>
              <w:pStyle w:val="HeaderTitle2"/>
              <w:keepNext/>
              <w:spacing w:after="0" w:line="312" w:lineRule="auto"/>
              <w:rPr>
                <w:rFonts w:ascii="Arial Narrow" w:hAnsi="Arial Narrow"/>
                <w:noProof w:val="0"/>
                <w:color w:val="233C64"/>
                <w:lang w:val="en-AU"/>
              </w:rPr>
            </w:pPr>
            <w:r w:rsidRPr="00150715">
              <w:rPr>
                <w:rFonts w:ascii="Arial Narrow" w:hAnsi="Arial Narrow"/>
                <w:noProof w:val="0"/>
                <w:color w:val="233C64"/>
                <w:lang w:val="en-AU"/>
              </w:rPr>
              <w:t>Signature (Witness)</w:t>
            </w:r>
          </w:p>
        </w:tc>
        <w:tc>
          <w:tcPr>
            <w:tcW w:w="567" w:type="dxa"/>
            <w:vMerge w:val="restart"/>
            <w:tcBorders>
              <w:top w:val="nil"/>
              <w:left w:val="nil"/>
              <w:bottom w:val="nil"/>
              <w:right w:val="nil"/>
            </w:tcBorders>
            <w:shd w:val="clear" w:color="auto" w:fill="FFFFFF"/>
          </w:tcPr>
          <w:p w14:paraId="18006F04" w14:textId="77777777" w:rsidR="00DB05C1" w:rsidRPr="00150715" w:rsidRDefault="00DB05C1" w:rsidP="00DB05C1">
            <w:pPr>
              <w:keepNext/>
              <w:rPr>
                <w:rFonts w:ascii="Arial Narrow" w:hAnsi="Arial Narrow" w:cs="Arial"/>
                <w:color w:val="233C64"/>
                <w:sz w:val="20"/>
              </w:rPr>
            </w:pPr>
          </w:p>
        </w:tc>
        <w:tc>
          <w:tcPr>
            <w:tcW w:w="4111" w:type="dxa"/>
            <w:tcBorders>
              <w:top w:val="single" w:sz="4" w:space="0" w:color="auto"/>
              <w:left w:val="nil"/>
              <w:bottom w:val="nil"/>
              <w:right w:val="nil"/>
            </w:tcBorders>
            <w:shd w:val="clear" w:color="auto" w:fill="FFFFFF"/>
          </w:tcPr>
          <w:p w14:paraId="63AFAD1D" w14:textId="77777777" w:rsidR="00DB05C1" w:rsidRPr="00150715" w:rsidRDefault="00DB05C1" w:rsidP="00DB05C1">
            <w:pPr>
              <w:keepNext/>
              <w:rPr>
                <w:rFonts w:ascii="Arial Narrow" w:hAnsi="Arial Narrow" w:cs="Arial"/>
                <w:color w:val="233C64"/>
                <w:sz w:val="20"/>
              </w:rPr>
            </w:pPr>
            <w:r w:rsidRPr="00150715">
              <w:rPr>
                <w:rStyle w:val="DeltaViewInsertion"/>
                <w:rFonts w:ascii="Arial Narrow" w:hAnsi="Arial Narrow" w:cs="Arial"/>
                <w:color w:val="233C64"/>
                <w:sz w:val="20"/>
                <w:u w:val="none"/>
              </w:rPr>
              <w:t>Signature</w:t>
            </w:r>
          </w:p>
        </w:tc>
      </w:tr>
      <w:tr w:rsidR="00DB05C1" w:rsidRPr="00150715" w14:paraId="0877CBE1" w14:textId="77777777" w:rsidTr="00DB05C1">
        <w:trPr>
          <w:cantSplit/>
          <w:trHeight w:val="558"/>
        </w:trPr>
        <w:tc>
          <w:tcPr>
            <w:tcW w:w="4111" w:type="dxa"/>
            <w:tcBorders>
              <w:top w:val="nil"/>
              <w:left w:val="nil"/>
              <w:bottom w:val="nil"/>
              <w:right w:val="nil"/>
            </w:tcBorders>
            <w:shd w:val="clear" w:color="auto" w:fill="FFFFFF"/>
          </w:tcPr>
          <w:p w14:paraId="0CC6A180" w14:textId="77777777" w:rsidR="00DB05C1" w:rsidRPr="00150715" w:rsidRDefault="00DB05C1" w:rsidP="00DB05C1">
            <w:pPr>
              <w:keepNext/>
              <w:rPr>
                <w:rFonts w:ascii="Arial Narrow" w:hAnsi="Arial Narrow" w:cs="Arial"/>
                <w:color w:val="233C64"/>
                <w:sz w:val="20"/>
              </w:rPr>
            </w:pPr>
          </w:p>
        </w:tc>
        <w:tc>
          <w:tcPr>
            <w:tcW w:w="567" w:type="dxa"/>
            <w:vMerge/>
            <w:tcBorders>
              <w:top w:val="nil"/>
              <w:left w:val="nil"/>
              <w:bottom w:val="nil"/>
              <w:right w:val="nil"/>
            </w:tcBorders>
          </w:tcPr>
          <w:p w14:paraId="3B2E6EF0" w14:textId="77777777" w:rsidR="00DB05C1" w:rsidRPr="00150715" w:rsidRDefault="00DB05C1" w:rsidP="00DB05C1">
            <w:pPr>
              <w:keepNext/>
              <w:rPr>
                <w:rFonts w:ascii="Arial Narrow" w:hAnsi="Arial Narrow" w:cs="Arial"/>
                <w:color w:val="233C64"/>
                <w:sz w:val="20"/>
              </w:rPr>
            </w:pPr>
          </w:p>
        </w:tc>
        <w:tc>
          <w:tcPr>
            <w:tcW w:w="4111" w:type="dxa"/>
            <w:tcBorders>
              <w:top w:val="nil"/>
              <w:left w:val="nil"/>
              <w:bottom w:val="nil"/>
              <w:right w:val="nil"/>
            </w:tcBorders>
            <w:shd w:val="clear" w:color="auto" w:fill="FFFFFF"/>
          </w:tcPr>
          <w:p w14:paraId="7F62B2F1" w14:textId="77777777" w:rsidR="00DB05C1" w:rsidRPr="00150715" w:rsidRDefault="00DB05C1" w:rsidP="00DB05C1">
            <w:pPr>
              <w:keepNext/>
              <w:rPr>
                <w:rFonts w:ascii="Arial Narrow" w:hAnsi="Arial Narrow" w:cs="Arial"/>
                <w:color w:val="233C64"/>
                <w:sz w:val="20"/>
              </w:rPr>
            </w:pPr>
          </w:p>
        </w:tc>
      </w:tr>
      <w:tr w:rsidR="00DB05C1" w:rsidRPr="00150715" w14:paraId="1F49AFB5" w14:textId="77777777" w:rsidTr="00DB05C1">
        <w:trPr>
          <w:cantSplit/>
        </w:trPr>
        <w:tc>
          <w:tcPr>
            <w:tcW w:w="4111" w:type="dxa"/>
            <w:tcBorders>
              <w:top w:val="single" w:sz="4" w:space="0" w:color="auto"/>
              <w:left w:val="nil"/>
              <w:bottom w:val="nil"/>
              <w:right w:val="nil"/>
            </w:tcBorders>
          </w:tcPr>
          <w:p w14:paraId="76D521D2" w14:textId="77777777" w:rsidR="00DB05C1" w:rsidRPr="00150715" w:rsidRDefault="00DB05C1" w:rsidP="00DB05C1">
            <w:pPr>
              <w:pStyle w:val="HeaderTitle2"/>
              <w:keepNext/>
              <w:spacing w:after="0" w:line="312" w:lineRule="auto"/>
              <w:rPr>
                <w:rFonts w:ascii="Arial Narrow" w:hAnsi="Arial Narrow"/>
                <w:noProof w:val="0"/>
                <w:color w:val="233C64"/>
                <w:lang w:val="en-AU"/>
              </w:rPr>
            </w:pPr>
            <w:r w:rsidRPr="00150715">
              <w:rPr>
                <w:rFonts w:ascii="Arial Narrow" w:hAnsi="Arial Narrow"/>
                <w:noProof w:val="0"/>
                <w:color w:val="233C64"/>
                <w:lang w:val="en-AU"/>
              </w:rPr>
              <w:t>Print Name (Witness)</w:t>
            </w:r>
          </w:p>
        </w:tc>
        <w:tc>
          <w:tcPr>
            <w:tcW w:w="567" w:type="dxa"/>
            <w:vMerge/>
            <w:tcBorders>
              <w:top w:val="nil"/>
              <w:left w:val="nil"/>
              <w:bottom w:val="nil"/>
              <w:right w:val="nil"/>
            </w:tcBorders>
          </w:tcPr>
          <w:p w14:paraId="697F6022" w14:textId="77777777" w:rsidR="00DB05C1" w:rsidRPr="00150715" w:rsidRDefault="00DB05C1" w:rsidP="00DB05C1">
            <w:pPr>
              <w:pStyle w:val="HeaderTitle2"/>
              <w:keepNext/>
              <w:spacing w:after="0" w:line="312" w:lineRule="auto"/>
              <w:rPr>
                <w:rFonts w:ascii="Arial Narrow" w:hAnsi="Arial Narrow"/>
                <w:noProof w:val="0"/>
                <w:color w:val="233C64"/>
                <w:lang w:val="en-AU"/>
              </w:rPr>
            </w:pPr>
          </w:p>
        </w:tc>
        <w:tc>
          <w:tcPr>
            <w:tcW w:w="4111" w:type="dxa"/>
            <w:tcBorders>
              <w:top w:val="single" w:sz="4" w:space="0" w:color="auto"/>
              <w:left w:val="nil"/>
              <w:bottom w:val="nil"/>
              <w:right w:val="nil"/>
            </w:tcBorders>
            <w:shd w:val="clear" w:color="auto" w:fill="FFFFFF"/>
          </w:tcPr>
          <w:p w14:paraId="5697F974" w14:textId="77777777" w:rsidR="00DB05C1" w:rsidRPr="00150715" w:rsidRDefault="00DB05C1" w:rsidP="00DB05C1">
            <w:pPr>
              <w:keepNext/>
              <w:ind w:left="34"/>
              <w:rPr>
                <w:rFonts w:ascii="Arial Narrow" w:hAnsi="Arial Narrow" w:cs="Arial"/>
                <w:color w:val="233C64"/>
                <w:sz w:val="20"/>
              </w:rPr>
            </w:pPr>
            <w:r w:rsidRPr="00150715">
              <w:rPr>
                <w:rStyle w:val="DeltaViewInsertion"/>
                <w:rFonts w:ascii="Arial Narrow" w:hAnsi="Arial Narrow" w:cs="Arial"/>
                <w:color w:val="233C64"/>
                <w:sz w:val="20"/>
                <w:u w:val="none"/>
              </w:rPr>
              <w:t>Print Name</w:t>
            </w:r>
          </w:p>
        </w:tc>
      </w:tr>
      <w:tr w:rsidR="00DB05C1" w:rsidRPr="00150715" w14:paraId="05E47B6C" w14:textId="77777777" w:rsidTr="00DB05C1">
        <w:trPr>
          <w:trHeight w:val="530"/>
        </w:trPr>
        <w:tc>
          <w:tcPr>
            <w:tcW w:w="4111" w:type="dxa"/>
            <w:tcBorders>
              <w:top w:val="nil"/>
              <w:left w:val="nil"/>
              <w:bottom w:val="nil"/>
              <w:right w:val="nil"/>
            </w:tcBorders>
            <w:shd w:val="clear" w:color="auto" w:fill="FFFFFF"/>
          </w:tcPr>
          <w:p w14:paraId="68E6810D" w14:textId="77777777" w:rsidR="00DB05C1" w:rsidRPr="00150715" w:rsidRDefault="00DB05C1" w:rsidP="00DB05C1">
            <w:pPr>
              <w:keepNext/>
              <w:ind w:left="-108"/>
              <w:rPr>
                <w:rFonts w:ascii="Arial Narrow" w:hAnsi="Arial Narrow" w:cs="Arial"/>
                <w:color w:val="233C64"/>
                <w:sz w:val="20"/>
              </w:rPr>
            </w:pPr>
          </w:p>
        </w:tc>
        <w:tc>
          <w:tcPr>
            <w:tcW w:w="567" w:type="dxa"/>
            <w:tcBorders>
              <w:top w:val="nil"/>
              <w:left w:val="nil"/>
              <w:bottom w:val="nil"/>
              <w:right w:val="nil"/>
            </w:tcBorders>
            <w:shd w:val="clear" w:color="auto" w:fill="FFFFFF"/>
          </w:tcPr>
          <w:p w14:paraId="6DF1C8CE" w14:textId="77777777" w:rsidR="00DB05C1" w:rsidRPr="00150715" w:rsidRDefault="00DB05C1" w:rsidP="00DB05C1">
            <w:pPr>
              <w:keepNext/>
              <w:rPr>
                <w:rFonts w:ascii="Arial Narrow" w:hAnsi="Arial Narrow" w:cs="Arial"/>
                <w:color w:val="233C64"/>
                <w:sz w:val="20"/>
              </w:rPr>
            </w:pPr>
          </w:p>
        </w:tc>
        <w:tc>
          <w:tcPr>
            <w:tcW w:w="4111" w:type="dxa"/>
            <w:tcBorders>
              <w:top w:val="nil"/>
              <w:left w:val="nil"/>
              <w:bottom w:val="nil"/>
              <w:right w:val="nil"/>
            </w:tcBorders>
            <w:shd w:val="clear" w:color="auto" w:fill="FFFFFF"/>
          </w:tcPr>
          <w:p w14:paraId="6FB1750E" w14:textId="77777777" w:rsidR="00DB05C1" w:rsidRPr="00150715" w:rsidRDefault="00DB05C1" w:rsidP="00DB05C1">
            <w:pPr>
              <w:keepNext/>
              <w:rPr>
                <w:rFonts w:ascii="Arial Narrow" w:hAnsi="Arial Narrow" w:cs="Arial"/>
                <w:color w:val="233C64"/>
                <w:sz w:val="20"/>
              </w:rPr>
            </w:pPr>
          </w:p>
        </w:tc>
      </w:tr>
      <w:tr w:rsidR="00DB05C1" w:rsidRPr="00150715" w14:paraId="20BBBF4A" w14:textId="77777777" w:rsidTr="00DB05C1">
        <w:tc>
          <w:tcPr>
            <w:tcW w:w="4111" w:type="dxa"/>
            <w:tcBorders>
              <w:top w:val="single" w:sz="4" w:space="0" w:color="auto"/>
              <w:left w:val="nil"/>
              <w:bottom w:val="nil"/>
              <w:right w:val="nil"/>
            </w:tcBorders>
            <w:shd w:val="clear" w:color="auto" w:fill="FFFFFF"/>
          </w:tcPr>
          <w:p w14:paraId="295F8FEA" w14:textId="77777777" w:rsidR="00DB05C1" w:rsidRPr="00150715" w:rsidRDefault="00DB05C1" w:rsidP="00DB05C1">
            <w:pPr>
              <w:pStyle w:val="HeaderTitle2"/>
              <w:keepNext/>
              <w:spacing w:after="0" w:line="312" w:lineRule="auto"/>
              <w:rPr>
                <w:rFonts w:ascii="Arial Narrow" w:hAnsi="Arial Narrow"/>
                <w:noProof w:val="0"/>
                <w:color w:val="233C64"/>
                <w:lang w:val="en-AU"/>
              </w:rPr>
            </w:pPr>
            <w:r w:rsidRPr="00150715">
              <w:rPr>
                <w:rStyle w:val="DeltaViewInsertion"/>
                <w:rFonts w:ascii="Arial Narrow" w:hAnsi="Arial Narrow"/>
                <w:noProof w:val="0"/>
                <w:color w:val="233C64"/>
                <w:u w:val="none"/>
                <w:lang w:val="en-AU"/>
              </w:rPr>
              <w:t>Date</w:t>
            </w:r>
          </w:p>
        </w:tc>
        <w:tc>
          <w:tcPr>
            <w:tcW w:w="567" w:type="dxa"/>
            <w:tcBorders>
              <w:top w:val="nil"/>
              <w:left w:val="nil"/>
              <w:bottom w:val="nil"/>
              <w:right w:val="nil"/>
            </w:tcBorders>
            <w:shd w:val="clear" w:color="auto" w:fill="FFFFFF"/>
          </w:tcPr>
          <w:p w14:paraId="5220C7E4" w14:textId="77777777" w:rsidR="00DB05C1" w:rsidRPr="00150715" w:rsidRDefault="00DB05C1" w:rsidP="00DB05C1">
            <w:pPr>
              <w:keepNext/>
              <w:rPr>
                <w:rFonts w:ascii="Arial Narrow" w:hAnsi="Arial Narrow" w:cs="Arial"/>
                <w:color w:val="233C64"/>
                <w:sz w:val="20"/>
              </w:rPr>
            </w:pPr>
          </w:p>
        </w:tc>
        <w:tc>
          <w:tcPr>
            <w:tcW w:w="4111" w:type="dxa"/>
            <w:tcBorders>
              <w:top w:val="single" w:sz="4" w:space="0" w:color="auto"/>
              <w:left w:val="nil"/>
              <w:bottom w:val="nil"/>
              <w:right w:val="nil"/>
            </w:tcBorders>
            <w:shd w:val="clear" w:color="auto" w:fill="FFFFFF"/>
          </w:tcPr>
          <w:p w14:paraId="4EA16565" w14:textId="77777777" w:rsidR="00DB05C1" w:rsidRPr="00150715" w:rsidRDefault="00DB05C1" w:rsidP="00DB05C1">
            <w:pPr>
              <w:keepNext/>
              <w:rPr>
                <w:rFonts w:ascii="Arial Narrow" w:hAnsi="Arial Narrow" w:cs="Arial"/>
                <w:color w:val="233C64"/>
                <w:sz w:val="20"/>
              </w:rPr>
            </w:pPr>
            <w:bookmarkStart w:id="627" w:name="_DV_M248"/>
            <w:bookmarkEnd w:id="627"/>
            <w:r w:rsidRPr="00150715">
              <w:rPr>
                <w:rStyle w:val="DeltaViewInsertion"/>
                <w:rFonts w:ascii="Arial Narrow" w:hAnsi="Arial Narrow" w:cs="Arial"/>
                <w:color w:val="233C64"/>
                <w:sz w:val="20"/>
                <w:u w:val="none"/>
              </w:rPr>
              <w:t>Date</w:t>
            </w:r>
          </w:p>
        </w:tc>
      </w:tr>
    </w:tbl>
    <w:p w14:paraId="5DA64D6D" w14:textId="77777777" w:rsidR="00DB05C1" w:rsidRPr="00150715" w:rsidRDefault="00DB05C1" w:rsidP="00DB05C1">
      <w:pPr>
        <w:ind w:left="284"/>
        <w:rPr>
          <w:rFonts w:ascii="Arial Narrow" w:hAnsi="Arial Narrow"/>
        </w:rPr>
      </w:pPr>
    </w:p>
    <w:tbl>
      <w:tblPr>
        <w:tblW w:w="0" w:type="auto"/>
        <w:tblLayout w:type="fixed"/>
        <w:tblLook w:val="0000" w:firstRow="0" w:lastRow="0" w:firstColumn="0" w:lastColumn="0" w:noHBand="0" w:noVBand="0"/>
      </w:tblPr>
      <w:tblGrid>
        <w:gridCol w:w="4111"/>
        <w:gridCol w:w="567"/>
        <w:gridCol w:w="4111"/>
      </w:tblGrid>
      <w:tr w:rsidR="00DB05C1" w:rsidRPr="00150715" w14:paraId="0E281F51" w14:textId="77777777" w:rsidTr="00DB05C1">
        <w:trPr>
          <w:gridAfter w:val="2"/>
          <w:wAfter w:w="4678" w:type="dxa"/>
          <w:trHeight w:val="1400"/>
        </w:trPr>
        <w:tc>
          <w:tcPr>
            <w:tcW w:w="4111" w:type="dxa"/>
            <w:tcBorders>
              <w:top w:val="nil"/>
              <w:left w:val="nil"/>
              <w:bottom w:val="nil"/>
              <w:right w:val="nil"/>
            </w:tcBorders>
          </w:tcPr>
          <w:p w14:paraId="4FF53CBE" w14:textId="77777777" w:rsidR="00DB05C1" w:rsidRPr="00150715" w:rsidRDefault="00DB05C1" w:rsidP="00DB05C1">
            <w:pPr>
              <w:keepNext/>
              <w:rPr>
                <w:rFonts w:ascii="Arial Narrow" w:hAnsi="Arial Narrow" w:cs="Arial"/>
                <w:color w:val="233C64"/>
              </w:rPr>
            </w:pPr>
            <w:r w:rsidRPr="00150715">
              <w:rPr>
                <w:rFonts w:ascii="Arial Narrow" w:hAnsi="Arial Narrow" w:cs="Arial"/>
                <w:b/>
                <w:bCs/>
                <w:caps/>
                <w:color w:val="233C64"/>
              </w:rPr>
              <w:lastRenderedPageBreak/>
              <w:t>Signed</w:t>
            </w:r>
            <w:r w:rsidRPr="00150715">
              <w:rPr>
                <w:rFonts w:ascii="Arial Narrow" w:hAnsi="Arial Narrow" w:cs="Arial"/>
                <w:b/>
                <w:bCs/>
                <w:color w:val="233C64"/>
              </w:rPr>
              <w:t xml:space="preserve"> </w:t>
            </w:r>
            <w:r w:rsidRPr="00150715">
              <w:rPr>
                <w:rFonts w:ascii="Arial Narrow" w:hAnsi="Arial Narrow" w:cs="Arial"/>
                <w:color w:val="233C64"/>
              </w:rPr>
              <w:t xml:space="preserve">for and on behalf of the </w:t>
            </w:r>
            <w:r w:rsidRPr="00150715">
              <w:rPr>
                <w:rFonts w:ascii="Arial Narrow" w:hAnsi="Arial Narrow" w:cs="Arial"/>
                <w:b/>
                <w:bCs/>
                <w:color w:val="233C64"/>
              </w:rPr>
              <w:t xml:space="preserve">AGENT </w:t>
            </w:r>
            <w:r w:rsidRPr="00150715">
              <w:rPr>
                <w:rFonts w:ascii="Arial Narrow" w:hAnsi="Arial Narrow" w:cs="Arial"/>
                <w:color w:val="233C64"/>
              </w:rPr>
              <w:t>in the presence of:</w:t>
            </w:r>
            <w:r w:rsidRPr="00150715">
              <w:rPr>
                <w:rStyle w:val="FootnoteReference"/>
                <w:rFonts w:ascii="Arial Narrow" w:hAnsi="Arial Narrow" w:cs="Arial"/>
                <w:color w:val="233C64"/>
              </w:rPr>
              <w:footnoteReference w:id="4"/>
            </w:r>
          </w:p>
        </w:tc>
      </w:tr>
      <w:tr w:rsidR="00DB05C1" w:rsidRPr="00150715" w14:paraId="7FA76CBC" w14:textId="77777777" w:rsidTr="00DB05C1">
        <w:trPr>
          <w:gridAfter w:val="2"/>
          <w:wAfter w:w="4678" w:type="dxa"/>
          <w:trHeight w:val="400"/>
        </w:trPr>
        <w:tc>
          <w:tcPr>
            <w:tcW w:w="4111" w:type="dxa"/>
            <w:tcBorders>
              <w:top w:val="nil"/>
              <w:left w:val="nil"/>
              <w:bottom w:val="nil"/>
              <w:right w:val="nil"/>
            </w:tcBorders>
            <w:shd w:val="clear" w:color="auto" w:fill="FFFFFF"/>
          </w:tcPr>
          <w:p w14:paraId="3446152F" w14:textId="77777777" w:rsidR="00DB05C1" w:rsidRPr="00150715" w:rsidRDefault="00DB05C1" w:rsidP="00DB05C1">
            <w:pPr>
              <w:keepNext/>
              <w:ind w:left="-108"/>
              <w:rPr>
                <w:rFonts w:ascii="Arial Narrow" w:hAnsi="Arial Narrow"/>
                <w:color w:val="233C64"/>
              </w:rPr>
            </w:pPr>
          </w:p>
        </w:tc>
      </w:tr>
      <w:tr w:rsidR="00DB05C1" w:rsidRPr="00150715" w14:paraId="0AABF0B0" w14:textId="77777777" w:rsidTr="00DB05C1">
        <w:trPr>
          <w:cantSplit/>
          <w:trHeight w:val="150"/>
        </w:trPr>
        <w:tc>
          <w:tcPr>
            <w:tcW w:w="4111" w:type="dxa"/>
            <w:tcBorders>
              <w:top w:val="single" w:sz="4" w:space="0" w:color="auto"/>
              <w:left w:val="nil"/>
              <w:bottom w:val="nil"/>
              <w:right w:val="nil"/>
            </w:tcBorders>
          </w:tcPr>
          <w:p w14:paraId="55035F22" w14:textId="77777777" w:rsidR="00DB05C1" w:rsidRPr="00150715" w:rsidRDefault="00DB05C1" w:rsidP="00DB05C1">
            <w:pPr>
              <w:pStyle w:val="HeaderTitle2"/>
              <w:keepNext/>
              <w:spacing w:after="0" w:line="312" w:lineRule="auto"/>
              <w:rPr>
                <w:rFonts w:ascii="Arial Narrow" w:hAnsi="Arial Narrow"/>
                <w:noProof w:val="0"/>
                <w:color w:val="233C64"/>
                <w:lang w:val="en-AU"/>
              </w:rPr>
            </w:pPr>
            <w:r w:rsidRPr="00150715">
              <w:rPr>
                <w:rFonts w:ascii="Arial Narrow" w:hAnsi="Arial Narrow"/>
                <w:noProof w:val="0"/>
                <w:color w:val="233C64"/>
                <w:lang w:val="en-AU"/>
              </w:rPr>
              <w:t>Signature (Witness)</w:t>
            </w:r>
          </w:p>
        </w:tc>
        <w:tc>
          <w:tcPr>
            <w:tcW w:w="567" w:type="dxa"/>
            <w:vMerge w:val="restart"/>
            <w:tcBorders>
              <w:top w:val="nil"/>
              <w:left w:val="nil"/>
              <w:bottom w:val="nil"/>
              <w:right w:val="nil"/>
            </w:tcBorders>
            <w:shd w:val="clear" w:color="auto" w:fill="FFFFFF"/>
          </w:tcPr>
          <w:p w14:paraId="7D65787C" w14:textId="77777777" w:rsidR="00DB05C1" w:rsidRPr="00150715" w:rsidRDefault="00DB05C1" w:rsidP="00DB05C1">
            <w:pPr>
              <w:keepNext/>
              <w:rPr>
                <w:rFonts w:ascii="Arial Narrow" w:hAnsi="Arial Narrow" w:cs="Arial"/>
                <w:color w:val="233C64"/>
                <w:sz w:val="20"/>
              </w:rPr>
            </w:pPr>
          </w:p>
        </w:tc>
        <w:tc>
          <w:tcPr>
            <w:tcW w:w="4111" w:type="dxa"/>
            <w:tcBorders>
              <w:top w:val="single" w:sz="4" w:space="0" w:color="auto"/>
              <w:left w:val="nil"/>
              <w:bottom w:val="nil"/>
              <w:right w:val="nil"/>
            </w:tcBorders>
            <w:shd w:val="clear" w:color="auto" w:fill="FFFFFF"/>
          </w:tcPr>
          <w:p w14:paraId="38CC24C8" w14:textId="77777777" w:rsidR="00DB05C1" w:rsidRPr="00150715" w:rsidRDefault="00DB05C1" w:rsidP="00DB05C1">
            <w:pPr>
              <w:keepNext/>
              <w:rPr>
                <w:rFonts w:ascii="Arial Narrow" w:hAnsi="Arial Narrow" w:cs="Arial"/>
                <w:color w:val="233C64"/>
                <w:sz w:val="20"/>
              </w:rPr>
            </w:pPr>
            <w:r w:rsidRPr="00150715">
              <w:rPr>
                <w:rStyle w:val="DeltaViewInsertion"/>
                <w:rFonts w:ascii="Arial Narrow" w:hAnsi="Arial Narrow" w:cs="Arial"/>
                <w:color w:val="233C64"/>
                <w:sz w:val="20"/>
                <w:u w:val="none"/>
              </w:rPr>
              <w:t>Signature</w:t>
            </w:r>
          </w:p>
        </w:tc>
      </w:tr>
      <w:tr w:rsidR="00DB05C1" w:rsidRPr="00150715" w14:paraId="7D3B0B10" w14:textId="77777777" w:rsidTr="00DB05C1">
        <w:trPr>
          <w:cantSplit/>
          <w:trHeight w:val="558"/>
        </w:trPr>
        <w:tc>
          <w:tcPr>
            <w:tcW w:w="4111" w:type="dxa"/>
            <w:tcBorders>
              <w:top w:val="nil"/>
              <w:left w:val="nil"/>
              <w:bottom w:val="nil"/>
              <w:right w:val="nil"/>
            </w:tcBorders>
            <w:shd w:val="clear" w:color="auto" w:fill="FFFFFF"/>
          </w:tcPr>
          <w:p w14:paraId="013D5639" w14:textId="77777777" w:rsidR="00DB05C1" w:rsidRPr="00150715" w:rsidRDefault="00DB05C1" w:rsidP="00DB05C1">
            <w:pPr>
              <w:keepNext/>
              <w:rPr>
                <w:rFonts w:ascii="Arial Narrow" w:hAnsi="Arial Narrow" w:cs="Arial"/>
                <w:color w:val="233C64"/>
                <w:sz w:val="20"/>
              </w:rPr>
            </w:pPr>
          </w:p>
        </w:tc>
        <w:tc>
          <w:tcPr>
            <w:tcW w:w="567" w:type="dxa"/>
            <w:vMerge/>
            <w:tcBorders>
              <w:top w:val="nil"/>
              <w:left w:val="nil"/>
              <w:bottom w:val="nil"/>
              <w:right w:val="nil"/>
            </w:tcBorders>
          </w:tcPr>
          <w:p w14:paraId="29218AB8" w14:textId="77777777" w:rsidR="00DB05C1" w:rsidRPr="00150715" w:rsidRDefault="00DB05C1" w:rsidP="00DB05C1">
            <w:pPr>
              <w:keepNext/>
              <w:rPr>
                <w:rFonts w:ascii="Arial Narrow" w:hAnsi="Arial Narrow" w:cs="Arial"/>
                <w:color w:val="233C64"/>
                <w:sz w:val="20"/>
              </w:rPr>
            </w:pPr>
          </w:p>
        </w:tc>
        <w:tc>
          <w:tcPr>
            <w:tcW w:w="4111" w:type="dxa"/>
            <w:tcBorders>
              <w:top w:val="nil"/>
              <w:left w:val="nil"/>
              <w:bottom w:val="nil"/>
              <w:right w:val="nil"/>
            </w:tcBorders>
            <w:shd w:val="clear" w:color="auto" w:fill="FFFFFF"/>
          </w:tcPr>
          <w:p w14:paraId="06D38FA9" w14:textId="77777777" w:rsidR="00DB05C1" w:rsidRPr="00150715" w:rsidRDefault="00DB05C1" w:rsidP="00DB05C1">
            <w:pPr>
              <w:keepNext/>
              <w:rPr>
                <w:rFonts w:ascii="Arial Narrow" w:hAnsi="Arial Narrow" w:cs="Arial"/>
                <w:color w:val="233C64"/>
                <w:sz w:val="20"/>
              </w:rPr>
            </w:pPr>
          </w:p>
        </w:tc>
      </w:tr>
      <w:tr w:rsidR="00DB05C1" w:rsidRPr="00150715" w14:paraId="53B74EE3" w14:textId="77777777" w:rsidTr="00DB05C1">
        <w:trPr>
          <w:cantSplit/>
        </w:trPr>
        <w:tc>
          <w:tcPr>
            <w:tcW w:w="4111" w:type="dxa"/>
            <w:tcBorders>
              <w:top w:val="single" w:sz="4" w:space="0" w:color="auto"/>
              <w:left w:val="nil"/>
              <w:bottom w:val="nil"/>
              <w:right w:val="nil"/>
            </w:tcBorders>
          </w:tcPr>
          <w:p w14:paraId="5D246400" w14:textId="77777777" w:rsidR="00DB05C1" w:rsidRPr="00150715" w:rsidRDefault="00DB05C1" w:rsidP="00DB05C1">
            <w:pPr>
              <w:pStyle w:val="HeaderTitle2"/>
              <w:keepNext/>
              <w:spacing w:after="0" w:line="312" w:lineRule="auto"/>
              <w:rPr>
                <w:rFonts w:ascii="Arial Narrow" w:hAnsi="Arial Narrow"/>
                <w:noProof w:val="0"/>
                <w:color w:val="233C64"/>
                <w:lang w:val="en-AU"/>
              </w:rPr>
            </w:pPr>
            <w:r w:rsidRPr="00150715">
              <w:rPr>
                <w:rFonts w:ascii="Arial Narrow" w:hAnsi="Arial Narrow"/>
                <w:noProof w:val="0"/>
                <w:color w:val="233C64"/>
                <w:lang w:val="en-AU"/>
              </w:rPr>
              <w:t>Print Name (Witness)</w:t>
            </w:r>
          </w:p>
        </w:tc>
        <w:tc>
          <w:tcPr>
            <w:tcW w:w="567" w:type="dxa"/>
            <w:vMerge/>
            <w:tcBorders>
              <w:top w:val="nil"/>
              <w:left w:val="nil"/>
              <w:bottom w:val="nil"/>
              <w:right w:val="nil"/>
            </w:tcBorders>
          </w:tcPr>
          <w:p w14:paraId="581D4DE8" w14:textId="77777777" w:rsidR="00DB05C1" w:rsidRPr="00150715" w:rsidRDefault="00DB05C1" w:rsidP="00DB05C1">
            <w:pPr>
              <w:pStyle w:val="HeaderTitle2"/>
              <w:keepNext/>
              <w:spacing w:after="0" w:line="312" w:lineRule="auto"/>
              <w:rPr>
                <w:rFonts w:ascii="Arial Narrow" w:hAnsi="Arial Narrow"/>
                <w:noProof w:val="0"/>
                <w:color w:val="233C64"/>
                <w:lang w:val="en-AU"/>
              </w:rPr>
            </w:pPr>
          </w:p>
        </w:tc>
        <w:tc>
          <w:tcPr>
            <w:tcW w:w="4111" w:type="dxa"/>
            <w:tcBorders>
              <w:top w:val="single" w:sz="4" w:space="0" w:color="auto"/>
              <w:left w:val="nil"/>
              <w:bottom w:val="nil"/>
              <w:right w:val="nil"/>
            </w:tcBorders>
            <w:shd w:val="clear" w:color="auto" w:fill="FFFFFF"/>
          </w:tcPr>
          <w:p w14:paraId="7742AB6C" w14:textId="77777777" w:rsidR="00DB05C1" w:rsidRPr="00150715" w:rsidRDefault="00DB05C1" w:rsidP="00DB05C1">
            <w:pPr>
              <w:keepNext/>
              <w:ind w:left="34"/>
              <w:rPr>
                <w:rFonts w:ascii="Arial Narrow" w:hAnsi="Arial Narrow" w:cs="Arial"/>
                <w:color w:val="233C64"/>
                <w:sz w:val="20"/>
              </w:rPr>
            </w:pPr>
            <w:r w:rsidRPr="00150715">
              <w:rPr>
                <w:rStyle w:val="DeltaViewInsertion"/>
                <w:rFonts w:ascii="Arial Narrow" w:hAnsi="Arial Narrow" w:cs="Arial"/>
                <w:color w:val="233C64"/>
                <w:sz w:val="20"/>
                <w:u w:val="none"/>
              </w:rPr>
              <w:t>Print Name</w:t>
            </w:r>
          </w:p>
        </w:tc>
      </w:tr>
      <w:tr w:rsidR="00DB05C1" w:rsidRPr="00150715" w14:paraId="6A9BC48D" w14:textId="77777777" w:rsidTr="00DB05C1">
        <w:trPr>
          <w:trHeight w:val="530"/>
        </w:trPr>
        <w:tc>
          <w:tcPr>
            <w:tcW w:w="4111" w:type="dxa"/>
            <w:tcBorders>
              <w:top w:val="nil"/>
              <w:left w:val="nil"/>
              <w:bottom w:val="nil"/>
              <w:right w:val="nil"/>
            </w:tcBorders>
            <w:shd w:val="clear" w:color="auto" w:fill="FFFFFF"/>
          </w:tcPr>
          <w:p w14:paraId="3A5A2FA9" w14:textId="77777777" w:rsidR="00DB05C1" w:rsidRPr="00150715" w:rsidRDefault="00DB05C1" w:rsidP="00DB05C1">
            <w:pPr>
              <w:keepNext/>
              <w:ind w:left="-108"/>
              <w:rPr>
                <w:rFonts w:ascii="Arial Narrow" w:hAnsi="Arial Narrow" w:cs="Arial"/>
                <w:color w:val="233C64"/>
                <w:sz w:val="20"/>
              </w:rPr>
            </w:pPr>
          </w:p>
        </w:tc>
        <w:tc>
          <w:tcPr>
            <w:tcW w:w="567" w:type="dxa"/>
            <w:tcBorders>
              <w:top w:val="nil"/>
              <w:left w:val="nil"/>
              <w:bottom w:val="nil"/>
              <w:right w:val="nil"/>
            </w:tcBorders>
            <w:shd w:val="clear" w:color="auto" w:fill="FFFFFF"/>
          </w:tcPr>
          <w:p w14:paraId="30E32E07" w14:textId="77777777" w:rsidR="00DB05C1" w:rsidRPr="00150715" w:rsidRDefault="00DB05C1" w:rsidP="00DB05C1">
            <w:pPr>
              <w:keepNext/>
              <w:rPr>
                <w:rFonts w:ascii="Arial Narrow" w:hAnsi="Arial Narrow" w:cs="Arial"/>
                <w:color w:val="233C64"/>
                <w:sz w:val="20"/>
              </w:rPr>
            </w:pPr>
          </w:p>
        </w:tc>
        <w:tc>
          <w:tcPr>
            <w:tcW w:w="4111" w:type="dxa"/>
            <w:tcBorders>
              <w:top w:val="nil"/>
              <w:left w:val="nil"/>
              <w:bottom w:val="nil"/>
              <w:right w:val="nil"/>
            </w:tcBorders>
            <w:shd w:val="clear" w:color="auto" w:fill="FFFFFF"/>
          </w:tcPr>
          <w:p w14:paraId="16698EE6" w14:textId="77777777" w:rsidR="00DB05C1" w:rsidRPr="00150715" w:rsidRDefault="00DB05C1" w:rsidP="00DB05C1">
            <w:pPr>
              <w:keepNext/>
              <w:rPr>
                <w:rFonts w:ascii="Arial Narrow" w:hAnsi="Arial Narrow" w:cs="Arial"/>
                <w:color w:val="233C64"/>
                <w:sz w:val="20"/>
              </w:rPr>
            </w:pPr>
          </w:p>
        </w:tc>
      </w:tr>
      <w:tr w:rsidR="00DB05C1" w:rsidRPr="00150715" w14:paraId="70AEA8A5" w14:textId="77777777" w:rsidTr="00DB05C1">
        <w:tc>
          <w:tcPr>
            <w:tcW w:w="4111" w:type="dxa"/>
            <w:tcBorders>
              <w:top w:val="single" w:sz="4" w:space="0" w:color="auto"/>
              <w:left w:val="nil"/>
              <w:bottom w:val="nil"/>
              <w:right w:val="nil"/>
            </w:tcBorders>
            <w:shd w:val="clear" w:color="auto" w:fill="FFFFFF"/>
          </w:tcPr>
          <w:p w14:paraId="74D03B7F" w14:textId="77777777" w:rsidR="00DB05C1" w:rsidRPr="00150715" w:rsidRDefault="00DB05C1" w:rsidP="00DB05C1">
            <w:pPr>
              <w:pStyle w:val="HeaderTitle2"/>
              <w:keepNext/>
              <w:spacing w:after="0" w:line="312" w:lineRule="auto"/>
              <w:rPr>
                <w:rFonts w:ascii="Arial Narrow" w:hAnsi="Arial Narrow"/>
                <w:noProof w:val="0"/>
                <w:color w:val="233C64"/>
                <w:lang w:val="en-AU"/>
              </w:rPr>
            </w:pPr>
            <w:r w:rsidRPr="00150715">
              <w:rPr>
                <w:rStyle w:val="DeltaViewInsertion"/>
                <w:rFonts w:ascii="Arial Narrow" w:hAnsi="Arial Narrow"/>
                <w:noProof w:val="0"/>
                <w:color w:val="233C64"/>
                <w:u w:val="none"/>
                <w:lang w:val="en-AU"/>
              </w:rPr>
              <w:t>Date</w:t>
            </w:r>
          </w:p>
        </w:tc>
        <w:tc>
          <w:tcPr>
            <w:tcW w:w="567" w:type="dxa"/>
            <w:tcBorders>
              <w:top w:val="nil"/>
              <w:left w:val="nil"/>
              <w:bottom w:val="nil"/>
              <w:right w:val="nil"/>
            </w:tcBorders>
            <w:shd w:val="clear" w:color="auto" w:fill="FFFFFF"/>
          </w:tcPr>
          <w:p w14:paraId="73877503" w14:textId="77777777" w:rsidR="00DB05C1" w:rsidRPr="00150715" w:rsidRDefault="00DB05C1" w:rsidP="00DB05C1">
            <w:pPr>
              <w:keepNext/>
              <w:rPr>
                <w:rFonts w:ascii="Arial Narrow" w:hAnsi="Arial Narrow" w:cs="Arial"/>
                <w:color w:val="233C64"/>
                <w:sz w:val="20"/>
              </w:rPr>
            </w:pPr>
          </w:p>
        </w:tc>
        <w:tc>
          <w:tcPr>
            <w:tcW w:w="4111" w:type="dxa"/>
            <w:tcBorders>
              <w:top w:val="single" w:sz="4" w:space="0" w:color="auto"/>
              <w:left w:val="nil"/>
              <w:bottom w:val="nil"/>
              <w:right w:val="nil"/>
            </w:tcBorders>
            <w:shd w:val="clear" w:color="auto" w:fill="FFFFFF"/>
          </w:tcPr>
          <w:p w14:paraId="2EA0FA4A" w14:textId="77777777" w:rsidR="00DB05C1" w:rsidRPr="00150715" w:rsidRDefault="00DB05C1" w:rsidP="00DB05C1">
            <w:pPr>
              <w:keepNext/>
              <w:rPr>
                <w:rFonts w:ascii="Arial Narrow" w:hAnsi="Arial Narrow" w:cs="Arial"/>
                <w:color w:val="233C64"/>
                <w:sz w:val="20"/>
              </w:rPr>
            </w:pPr>
            <w:r w:rsidRPr="00150715">
              <w:rPr>
                <w:rStyle w:val="DeltaViewInsertion"/>
                <w:rFonts w:ascii="Arial Narrow" w:hAnsi="Arial Narrow" w:cs="Arial"/>
                <w:color w:val="233C64"/>
                <w:sz w:val="20"/>
                <w:u w:val="none"/>
              </w:rPr>
              <w:t>Date</w:t>
            </w:r>
          </w:p>
        </w:tc>
      </w:tr>
    </w:tbl>
    <w:p w14:paraId="7788B1E2" w14:textId="77777777" w:rsidR="00DB05C1" w:rsidRPr="00150715" w:rsidRDefault="00DB05C1" w:rsidP="00DB05C1">
      <w:pPr>
        <w:ind w:left="284"/>
        <w:rPr>
          <w:rFonts w:ascii="Arial Narrow" w:hAnsi="Arial Narrow"/>
        </w:rPr>
      </w:pPr>
    </w:p>
    <w:p w14:paraId="521D1353" w14:textId="77777777" w:rsidR="00E43AEE" w:rsidRDefault="00E43AEE" w:rsidP="00DB05C1">
      <w:pPr>
        <w:spacing w:after="0" w:line="240" w:lineRule="auto"/>
      </w:pPr>
    </w:p>
    <w:sectPr w:rsidR="00E43AEE" w:rsidSect="006D5162">
      <w:headerReference w:type="even" r:id="rId24"/>
      <w:headerReference w:type="default" r:id="rId25"/>
      <w:footerReference w:type="default" r:id="rId26"/>
      <w:pgSz w:w="11907" w:h="16840" w:code="9"/>
      <w:pgMar w:top="2948" w:right="1474" w:bottom="1588" w:left="1418" w:header="851"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6E574" w14:textId="77777777" w:rsidR="00E53187" w:rsidRDefault="00E53187">
      <w:r>
        <w:separator/>
      </w:r>
    </w:p>
    <w:p w14:paraId="365D584D" w14:textId="77777777" w:rsidR="00E53187" w:rsidRDefault="00E53187"/>
    <w:p w14:paraId="36114E8D" w14:textId="77777777" w:rsidR="00E53187" w:rsidRDefault="00E53187"/>
    <w:p w14:paraId="50FF4320" w14:textId="77777777" w:rsidR="00E53187" w:rsidRDefault="00E53187"/>
  </w:endnote>
  <w:endnote w:type="continuationSeparator" w:id="0">
    <w:p w14:paraId="18EB12C7" w14:textId="77777777" w:rsidR="00E53187" w:rsidRDefault="00E53187">
      <w:r>
        <w:continuationSeparator/>
      </w:r>
    </w:p>
    <w:p w14:paraId="0D3C0B47" w14:textId="77777777" w:rsidR="00E53187" w:rsidRDefault="00E53187"/>
    <w:p w14:paraId="538951FF" w14:textId="77777777" w:rsidR="00E53187" w:rsidRDefault="00E53187"/>
    <w:p w14:paraId="561B8E1C" w14:textId="77777777" w:rsidR="00E53187" w:rsidRDefault="00E53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AC9AE" w14:textId="77777777" w:rsidR="00E53187" w:rsidRPr="001224B5" w:rsidRDefault="00E53187" w:rsidP="001224B5">
    <w:pPr>
      <w:pStyle w:val="Footer"/>
    </w:pPr>
    <w:r w:rsidRPr="001224B5">
      <w:fldChar w:fldCharType="begin"/>
    </w:r>
    <w:r w:rsidRPr="001224B5">
      <w:instrText xml:space="preserve"> STYLEREF "AP Document Title" \* MERGEFORMAT </w:instrText>
    </w:r>
    <w:r w:rsidRPr="001224B5">
      <w:fldChar w:fldCharType="separate"/>
    </w:r>
    <w:r>
      <w:rPr>
        <w:b/>
        <w:bCs/>
        <w:noProof/>
        <w:lang w:val="en-US"/>
      </w:rPr>
      <w:t>Error! Use the Home tab to apply AP Document Title to the text that you want to appear here.</w:t>
    </w:r>
    <w:r w:rsidRPr="001224B5">
      <w:fldChar w:fldCharType="end"/>
    </w:r>
    <w:r w:rsidRPr="001224B5">
      <w:tab/>
    </w:r>
    <w:r>
      <w:fldChar w:fldCharType="begin"/>
    </w:r>
    <w:r>
      <w:instrText xml:space="preserve"> PAGE  \* MERGEFORMAT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ACE86" w14:textId="77777777" w:rsidR="00E53187" w:rsidRDefault="00E53187">
    <w:pPr>
      <w:pStyle w:val="Footer"/>
    </w:pPr>
    <w:r>
      <w:rPr>
        <w:noProof/>
        <w:lang w:eastAsia="en-AU"/>
      </w:rPr>
      <mc:AlternateContent>
        <mc:Choice Requires="wps">
          <w:drawing>
            <wp:anchor distT="0" distB="0" distL="114300" distR="114300" simplePos="0" relativeHeight="251653120" behindDoc="1" locked="1" layoutInCell="1" allowOverlap="1" wp14:anchorId="76BA7E46" wp14:editId="6B8B49B3">
              <wp:simplePos x="0" y="0"/>
              <wp:positionH relativeFrom="page">
                <wp:posOffset>864235</wp:posOffset>
              </wp:positionH>
              <wp:positionV relativeFrom="page">
                <wp:posOffset>10055860</wp:posOffset>
              </wp:positionV>
              <wp:extent cx="5850255" cy="53975"/>
              <wp:effectExtent l="0" t="0" r="635" b="0"/>
              <wp:wrapNone/>
              <wp:docPr id="17"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0255" cy="5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AD2BD" id="Rectangle 388" o:spid="_x0000_s1026" style="position:absolute;margin-left:68.05pt;margin-top:791.8pt;width:460.65pt;height:4.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" stroked="f">
              <w10:wrap anchorx="page" anchory="page"/>
              <w10:anchorlock/>
            </v:rect>
          </w:pict>
        </mc:Fallback>
      </mc:AlternateContent>
    </w:r>
    <w:r>
      <w:rPr>
        <w:noProof/>
        <w:lang w:eastAsia="en-AU"/>
      </w:rPr>
      <mc:AlternateContent>
        <mc:Choice Requires="wps">
          <w:drawing>
            <wp:anchor distT="0" distB="0" distL="114300" distR="114300" simplePos="0" relativeHeight="251655168" behindDoc="1" locked="1" layoutInCell="1" allowOverlap="1" wp14:anchorId="5997450C" wp14:editId="1B40C24A">
              <wp:simplePos x="0" y="0"/>
              <wp:positionH relativeFrom="page">
                <wp:posOffset>900430</wp:posOffset>
              </wp:positionH>
              <wp:positionV relativeFrom="page">
                <wp:posOffset>10074275</wp:posOffset>
              </wp:positionV>
              <wp:extent cx="5760085" cy="0"/>
              <wp:effectExtent l="5080" t="6350" r="6985" b="12700"/>
              <wp:wrapNone/>
              <wp:docPr id="1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B3999" id="Line 38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CgKZq3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rPr>
        <w:noProof/>
        <w:lang w:eastAsia="en-AU"/>
      </w:rPr>
      <w:drawing>
        <wp:anchor distT="0" distB="0" distL="114300" distR="114300" simplePos="0" relativeHeight="251659264" behindDoc="1" locked="1" layoutInCell="1" allowOverlap="1" wp14:anchorId="1E6A5E10" wp14:editId="71A742BB">
          <wp:simplePos x="0" y="0"/>
          <wp:positionH relativeFrom="page">
            <wp:posOffset>885825</wp:posOffset>
          </wp:positionH>
          <wp:positionV relativeFrom="page">
            <wp:posOffset>9915525</wp:posOffset>
          </wp:positionV>
          <wp:extent cx="5800725" cy="323850"/>
          <wp:effectExtent l="0" t="0" r="9525" b="0"/>
          <wp:wrapNone/>
          <wp:docPr id="474" name="Picture 431" descr="address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addresspan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07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85422" w14:textId="77777777" w:rsidR="00E53187" w:rsidRPr="009143C5" w:rsidRDefault="00E53187" w:rsidP="009143C5">
    <w:pPr>
      <w:pStyle w:val="Footer"/>
    </w:pPr>
    <w:r>
      <w:rPr>
        <w:noProof/>
        <w:lang w:eastAsia="en-AU"/>
      </w:rPr>
      <mc:AlternateContent>
        <mc:Choice Requires="wps">
          <w:drawing>
            <wp:anchor distT="0" distB="0" distL="114300" distR="114300" simplePos="0" relativeHeight="251656192" behindDoc="1" locked="1" layoutInCell="1" allowOverlap="1" wp14:anchorId="7197B15F" wp14:editId="637C7315">
              <wp:simplePos x="0" y="0"/>
              <wp:positionH relativeFrom="page">
                <wp:posOffset>900430</wp:posOffset>
              </wp:positionH>
              <wp:positionV relativeFrom="page">
                <wp:posOffset>10074275</wp:posOffset>
              </wp:positionV>
              <wp:extent cx="5760085" cy="0"/>
              <wp:effectExtent l="5080" t="6350" r="6985" b="12700"/>
              <wp:wrapNone/>
              <wp:docPr id="12"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7A03" id="Line 39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DJ/wx6FgIAACs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tab/>
    </w:r>
    <w:r w:rsidRPr="009C76F6">
      <w:tab/>
      <w:t>PAGE</w:t>
    </w:r>
    <w:r>
      <w:t xml:space="preserve"> </w:t>
    </w:r>
    <w:r>
      <w:fldChar w:fldCharType="begin"/>
    </w:r>
    <w:r>
      <w:instrText xml:space="preserve"> PAGE  \* MERGEFORMAT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70B2" w14:textId="77777777" w:rsidR="00E53187" w:rsidRPr="00C174FC" w:rsidRDefault="00E53187" w:rsidP="0049026F">
    <w:pPr>
      <w:pStyle w:val="Footer"/>
      <w:rPr>
        <w:rStyle w:val="AEMO-AddBlue"/>
      </w:rPr>
    </w:pPr>
    <w:r w:rsidRPr="00D83D06">
      <w:rPr>
        <w:rStyle w:val="AEMO-AddBlue"/>
      </w:rPr>
      <w:tab/>
    </w:r>
    <w:r>
      <w:rPr>
        <w:rStyle w:val="AEMO-AddBlue"/>
      </w:rPr>
      <w:t>AUCTION PARTICIPATION AGREEMENT</w:t>
    </w:r>
  </w:p>
  <w:p w14:paraId="51824FE7" w14:textId="77777777" w:rsidR="00E53187" w:rsidRPr="0049026F" w:rsidRDefault="00E53187" w:rsidP="0049026F">
    <w:pPr>
      <w:pStyle w:val="Footer"/>
    </w:pPr>
  </w:p>
  <w:p w14:paraId="0F4038D9" w14:textId="77777777" w:rsidR="00E53187" w:rsidRPr="00AA6215" w:rsidRDefault="00E53187" w:rsidP="0049026F">
    <w:pPr>
      <w:pStyle w:val="Footer"/>
      <w:rPr>
        <w:color w:val="1E4164"/>
      </w:rPr>
    </w:pPr>
    <w:r>
      <w:rPr>
        <w:noProof/>
        <w:color w:val="1E4164"/>
        <w:lang w:eastAsia="en-AU"/>
      </w:rPr>
      <mc:AlternateContent>
        <mc:Choice Requires="wps">
          <w:drawing>
            <wp:anchor distT="0" distB="0" distL="114300" distR="114300" simplePos="0" relativeHeight="251664384" behindDoc="1" locked="1" layoutInCell="1" allowOverlap="1" wp14:anchorId="3347B0D5" wp14:editId="60579CDD">
              <wp:simplePos x="0" y="0"/>
              <wp:positionH relativeFrom="page">
                <wp:posOffset>900430</wp:posOffset>
              </wp:positionH>
              <wp:positionV relativeFrom="page">
                <wp:posOffset>10074275</wp:posOffset>
              </wp:positionV>
              <wp:extent cx="5760085" cy="0"/>
              <wp:effectExtent l="5080" t="6350" r="6985" b="12700"/>
              <wp:wrapNone/>
              <wp:docPr id="8"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E45C2" id="Line 472"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Hc/sig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rsidRPr="00AA6215">
      <w:rPr>
        <w:color w:val="1E4164"/>
      </w:rPr>
      <w:t xml:space="preserve"> </w:t>
    </w:r>
    <w:r w:rsidR="007E6247">
      <w:rPr>
        <w:color w:val="1E4164"/>
      </w:rPr>
      <w:t>07</w:t>
    </w:r>
    <w:r>
      <w:rPr>
        <w:color w:val="1E4164"/>
      </w:rPr>
      <w:t xml:space="preserve"> </w:t>
    </w:r>
    <w:r w:rsidR="007E6247">
      <w:rPr>
        <w:color w:val="1E4164"/>
      </w:rPr>
      <w:t>November</w:t>
    </w:r>
    <w:r>
      <w:rPr>
        <w:color w:val="1E4164"/>
      </w:rPr>
      <w:t xml:space="preserve"> 2014</w:t>
    </w:r>
    <w:r w:rsidRPr="00AA6215">
      <w:rPr>
        <w:color w:val="1E4164"/>
      </w:rPr>
      <w:tab/>
    </w:r>
    <w:r w:rsidRPr="00AA6215">
      <w:rPr>
        <w:color w:val="1E4164"/>
      </w:rPr>
      <w:tab/>
    </w:r>
    <w:r w:rsidRPr="00AA6215">
      <w:rPr>
        <w:color w:val="1E4164"/>
      </w:rPr>
      <w:fldChar w:fldCharType="begin"/>
    </w:r>
    <w:r w:rsidRPr="00AA6215">
      <w:rPr>
        <w:color w:val="1E4164"/>
      </w:rPr>
      <w:instrText xml:space="preserve"> PAGE  \* MERGEFORMAT </w:instrText>
    </w:r>
    <w:r w:rsidRPr="00AA6215">
      <w:rPr>
        <w:color w:val="1E4164"/>
      </w:rPr>
      <w:fldChar w:fldCharType="separate"/>
    </w:r>
    <w:r w:rsidR="007E6247">
      <w:rPr>
        <w:noProof/>
        <w:color w:val="1E4164"/>
      </w:rPr>
      <w:t>III</w:t>
    </w:r>
    <w:r w:rsidRPr="00AA6215">
      <w:rPr>
        <w:color w:val="1E416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1CA3" w14:textId="77777777" w:rsidR="00E53187" w:rsidRPr="009143C5" w:rsidRDefault="00E53187" w:rsidP="009143C5">
    <w:pPr>
      <w:pStyle w:val="Footer"/>
    </w:pPr>
    <w:r>
      <w:rPr>
        <w:noProof/>
        <w:lang w:eastAsia="en-AU"/>
      </w:rPr>
      <mc:AlternateContent>
        <mc:Choice Requires="wps">
          <w:drawing>
            <wp:anchor distT="0" distB="0" distL="114300" distR="114300" simplePos="0" relativeHeight="251658240" behindDoc="1" locked="1" layoutInCell="1" allowOverlap="1" wp14:anchorId="1C29C10D" wp14:editId="08DFBF61">
              <wp:simplePos x="0" y="0"/>
              <wp:positionH relativeFrom="page">
                <wp:posOffset>1800225</wp:posOffset>
              </wp:positionH>
              <wp:positionV relativeFrom="page">
                <wp:posOffset>9883140</wp:posOffset>
              </wp:positionV>
              <wp:extent cx="3959860" cy="161925"/>
              <wp:effectExtent l="0" t="0" r="2540" b="3810"/>
              <wp:wrapNone/>
              <wp:docPr id="7"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B76C" w14:textId="77777777" w:rsidR="00E53187" w:rsidRPr="00901E0D" w:rsidRDefault="00E53187" w:rsidP="00F03F7E">
                          <w:pPr>
                            <w:spacing w:line="260" w:lineRule="exact"/>
                            <w:jc w:val="center"/>
                            <w:rPr>
                              <w:sz w:val="15"/>
                              <w:szCs w:val="15"/>
                            </w:rPr>
                          </w:pPr>
                          <w:r w:rsidRPr="00901E0D">
                            <w:rPr>
                              <w:sz w:val="15"/>
                              <w:szCs w:val="15"/>
                            </w:rPr>
                            <w:fldChar w:fldCharType="begin"/>
                          </w:r>
                          <w:r w:rsidRPr="00901E0D">
                            <w:rPr>
                              <w:sz w:val="15"/>
                              <w:szCs w:val="15"/>
                            </w:rPr>
                            <w:instrText xml:space="preserve"> DOCPROPERTY  Status  \* MERGEFORMAT </w:instrText>
                          </w:r>
                          <w:r w:rsidRPr="00901E0D">
                            <w:rPr>
                              <w:sz w:val="15"/>
                              <w:szCs w:val="15"/>
                            </w:rPr>
                            <w:fldChar w:fldCharType="separate"/>
                          </w:r>
                          <w:r>
                            <w:rPr>
                              <w:b/>
                              <w:bCs/>
                              <w:sz w:val="15"/>
                              <w:szCs w:val="15"/>
                              <w:lang w:val="en-US"/>
                            </w:rPr>
                            <w:t>Error! Unknown document property name.</w:t>
                          </w:r>
                          <w:r w:rsidRPr="00901E0D">
                            <w:rPr>
                              <w:sz w:val="15"/>
                              <w:szCs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9C10D" id="_x0000_t202" coordsize="21600,21600" o:spt="202" path="m,l,21600r21600,l21600,xe">
              <v:stroke joinstyle="miter"/>
              <v:path gradientshapeok="t" o:connecttype="rect"/>
            </v:shapetype>
            <v:shape id="Text Box 411" o:spid="_x0000_s1026" type="#_x0000_t202" style="position:absolute;margin-left:141.75pt;margin-top:778.2pt;width:311.8pt;height:1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" filled="f" stroked="f">
              <v:textbox inset="0,0,0,0">
                <w:txbxContent>
                  <w:p w14:paraId="6842B76C" w14:textId="77777777" w:rsidR="00E53187" w:rsidRPr="00901E0D" w:rsidRDefault="00E53187" w:rsidP="00F03F7E">
                    <w:pPr>
                      <w:spacing w:line="260" w:lineRule="exact"/>
                      <w:jc w:val="center"/>
                      <w:rPr>
                        <w:sz w:val="15"/>
                        <w:szCs w:val="15"/>
                      </w:rPr>
                    </w:pPr>
                    <w:r w:rsidRPr="00901E0D">
                      <w:rPr>
                        <w:sz w:val="15"/>
                        <w:szCs w:val="15"/>
                      </w:rPr>
                      <w:fldChar w:fldCharType="begin"/>
                    </w:r>
                    <w:r w:rsidRPr="00901E0D">
                      <w:rPr>
                        <w:sz w:val="15"/>
                        <w:szCs w:val="15"/>
                      </w:rPr>
                      <w:instrText xml:space="preserve"> DOCPROPERTY  Status  \* MERGEFORMAT </w:instrText>
                    </w:r>
                    <w:r w:rsidRPr="00901E0D">
                      <w:rPr>
                        <w:sz w:val="15"/>
                        <w:szCs w:val="15"/>
                      </w:rPr>
                      <w:fldChar w:fldCharType="separate"/>
                    </w:r>
                    <w:r>
                      <w:rPr>
                        <w:b/>
                        <w:bCs/>
                        <w:sz w:val="15"/>
                        <w:szCs w:val="15"/>
                        <w:lang w:val="en-US"/>
                      </w:rPr>
                      <w:t>Error! Unknown document property name.</w:t>
                    </w:r>
                    <w:r w:rsidRPr="00901E0D">
                      <w:rPr>
                        <w:sz w:val="15"/>
                        <w:szCs w:val="15"/>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7216" behindDoc="1" locked="1" layoutInCell="1" allowOverlap="1" wp14:anchorId="0ABDB3CC" wp14:editId="2AA75E7F">
              <wp:simplePos x="0" y="0"/>
              <wp:positionH relativeFrom="page">
                <wp:posOffset>900430</wp:posOffset>
              </wp:positionH>
              <wp:positionV relativeFrom="page">
                <wp:posOffset>10074275</wp:posOffset>
              </wp:positionV>
              <wp:extent cx="5760085" cy="0"/>
              <wp:effectExtent l="5080" t="6350" r="6985" b="12700"/>
              <wp:wrapNone/>
              <wp:docPr id="6"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35CC5" id="Line 39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" strokecolor="#948671" strokeweight=".4pt">
              <w10:wrap anchorx="page" anchory="page"/>
              <w10:anchorlock/>
            </v:line>
          </w:pict>
        </mc:Fallback>
      </mc:AlternateContent>
    </w:r>
    <w:r>
      <w:fldChar w:fldCharType="begin"/>
    </w:r>
    <w:r>
      <w:instrText xml:space="preserve"> DOCPROPERTY  Date  \* MERGEFORMAT </w:instrText>
    </w:r>
    <w:r>
      <w:fldChar w:fldCharType="separate"/>
    </w:r>
    <w:r>
      <w:rPr>
        <w:b/>
        <w:bCs/>
        <w:lang w:val="en-US"/>
      </w:rPr>
      <w:t>Error! Unknown document property name.</w:t>
    </w:r>
    <w:r>
      <w:fldChar w:fldCharType="end"/>
    </w:r>
    <w:r w:rsidRPr="009C76F6">
      <w:tab/>
    </w:r>
    <w:r>
      <w:t>Version No:</w:t>
    </w:r>
    <w:r>
      <w:fldChar w:fldCharType="begin"/>
    </w:r>
    <w:r>
      <w:instrText xml:space="preserve"> DOCPROPERTY  "Version number"  \* MERGEFORMAT </w:instrText>
    </w:r>
    <w:r>
      <w:fldChar w:fldCharType="separate"/>
    </w:r>
    <w:r>
      <w:rPr>
        <w:b/>
        <w:bCs/>
        <w:lang w:val="en-US"/>
      </w:rPr>
      <w:t>Error! Unknown document property name.</w:t>
    </w:r>
    <w:r>
      <w:fldChar w:fldCharType="end"/>
    </w:r>
    <w:r w:rsidRPr="009C76F6">
      <w:tab/>
      <w:t>PAGE</w:t>
    </w:r>
    <w:r>
      <w:t xml:space="preserve"> </w:t>
    </w:r>
    <w:r>
      <w:fldChar w:fldCharType="begin"/>
    </w:r>
    <w:r>
      <w:instrText xml:space="preserve"> PAGE  \* MERGEFORMAT </w:instrText>
    </w:r>
    <w:r>
      <w:fldChar w:fldCharType="separate"/>
    </w:r>
    <w:r>
      <w:rPr>
        <w:noProof/>
      </w:rP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41A6C" w14:textId="77777777" w:rsidR="00E53187" w:rsidRPr="00DB53C2" w:rsidRDefault="00E53187" w:rsidP="0037477D">
    <w:pPr>
      <w:pStyle w:val="Footer"/>
      <w:rPr>
        <w:rStyle w:val="AEMO-AddBlue"/>
      </w:rPr>
    </w:pPr>
    <w:r w:rsidRPr="00D83D06">
      <w:rPr>
        <w:rStyle w:val="AEMO-AddBlue"/>
      </w:rPr>
      <w:tab/>
    </w:r>
    <w:r>
      <w:rPr>
        <w:rStyle w:val="AEMO-AddBlue"/>
      </w:rPr>
      <w:t>AUCTION PARTICIPATION AGREEMENT</w:t>
    </w:r>
  </w:p>
  <w:p w14:paraId="29168EDB" w14:textId="77777777" w:rsidR="00E53187" w:rsidRPr="0049026F" w:rsidRDefault="00E53187" w:rsidP="0037477D">
    <w:pPr>
      <w:pStyle w:val="Footer"/>
    </w:pPr>
  </w:p>
  <w:p w14:paraId="6173376E" w14:textId="77777777" w:rsidR="00E53187" w:rsidRPr="00AA6215" w:rsidRDefault="00E53187" w:rsidP="0037477D">
    <w:pPr>
      <w:pStyle w:val="Footer"/>
      <w:rPr>
        <w:color w:val="1E4164"/>
      </w:rPr>
    </w:pPr>
    <w:r>
      <w:rPr>
        <w:noProof/>
        <w:color w:val="1E4164"/>
        <w:lang w:eastAsia="en-AU"/>
      </w:rPr>
      <mc:AlternateContent>
        <mc:Choice Requires="wps">
          <w:drawing>
            <wp:anchor distT="0" distB="0" distL="114300" distR="114300" simplePos="0" relativeHeight="251660288" behindDoc="1" locked="1" layoutInCell="1" allowOverlap="1" wp14:anchorId="71E87A82" wp14:editId="7EB0C7CE">
              <wp:simplePos x="0" y="0"/>
              <wp:positionH relativeFrom="page">
                <wp:posOffset>900430</wp:posOffset>
              </wp:positionH>
              <wp:positionV relativeFrom="page">
                <wp:posOffset>10074275</wp:posOffset>
              </wp:positionV>
              <wp:extent cx="5760085" cy="0"/>
              <wp:effectExtent l="5080" t="6350" r="6985" b="12700"/>
              <wp:wrapNone/>
              <wp:docPr id="1"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5815E" id="Line 44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AtttLI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r w:rsidRPr="00AA6215">
      <w:rPr>
        <w:color w:val="1E4164"/>
      </w:rPr>
      <w:t xml:space="preserve"> </w:t>
    </w:r>
    <w:r w:rsidR="007E6247">
      <w:rPr>
        <w:color w:val="1E4164"/>
      </w:rPr>
      <w:t>07</w:t>
    </w:r>
    <w:r>
      <w:rPr>
        <w:color w:val="1E4164"/>
      </w:rPr>
      <w:t xml:space="preserve"> </w:t>
    </w:r>
    <w:r w:rsidR="007E6247">
      <w:rPr>
        <w:color w:val="1E4164"/>
      </w:rPr>
      <w:t>November</w:t>
    </w:r>
    <w:r>
      <w:rPr>
        <w:color w:val="1E4164"/>
      </w:rPr>
      <w:t xml:space="preserve"> 2014</w:t>
    </w:r>
    <w:r w:rsidRPr="00AA6215">
      <w:rPr>
        <w:color w:val="1E4164"/>
      </w:rPr>
      <w:tab/>
    </w:r>
    <w:r w:rsidRPr="00AA6215">
      <w:rPr>
        <w:color w:val="1E4164"/>
      </w:rPr>
      <w:tab/>
      <w:t xml:space="preserve">PAGE </w:t>
    </w:r>
    <w:r w:rsidRPr="00AA6215">
      <w:rPr>
        <w:color w:val="1E4164"/>
      </w:rPr>
      <w:fldChar w:fldCharType="begin"/>
    </w:r>
    <w:r w:rsidRPr="00AA6215">
      <w:rPr>
        <w:color w:val="1E4164"/>
      </w:rPr>
      <w:instrText xml:space="preserve"> PAGE  \* MERGEFORMAT </w:instrText>
    </w:r>
    <w:r w:rsidRPr="00AA6215">
      <w:rPr>
        <w:color w:val="1E4164"/>
      </w:rPr>
      <w:fldChar w:fldCharType="separate"/>
    </w:r>
    <w:r w:rsidR="007E6247">
      <w:rPr>
        <w:noProof/>
        <w:color w:val="1E4164"/>
      </w:rPr>
      <w:t>19</w:t>
    </w:r>
    <w:r w:rsidRPr="00AA6215">
      <w:rPr>
        <w:color w:val="1E416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4A5F9" w14:textId="77777777" w:rsidR="00E53187" w:rsidRDefault="00E53187">
      <w:r>
        <w:separator/>
      </w:r>
    </w:p>
  </w:footnote>
  <w:footnote w:type="continuationSeparator" w:id="0">
    <w:p w14:paraId="01902581" w14:textId="77777777" w:rsidR="00E53187" w:rsidRDefault="00E53187">
      <w:r>
        <w:continuationSeparator/>
      </w:r>
    </w:p>
    <w:p w14:paraId="11FB8987" w14:textId="77777777" w:rsidR="00E53187" w:rsidRDefault="00E53187"/>
    <w:p w14:paraId="79D7B457" w14:textId="77777777" w:rsidR="00E53187" w:rsidRDefault="00E53187"/>
    <w:p w14:paraId="632E7111" w14:textId="77777777" w:rsidR="00E53187" w:rsidRDefault="00E53187"/>
  </w:footnote>
  <w:footnote w:id="1">
    <w:p w14:paraId="5EEE3055" w14:textId="77777777" w:rsidR="00E53187" w:rsidRDefault="00E53187" w:rsidP="00DB05C1">
      <w:pPr>
        <w:pStyle w:val="FootnoteText"/>
      </w:pPr>
      <w:r>
        <w:rPr>
          <w:rStyle w:val="FootnoteReference"/>
        </w:rPr>
        <w:footnoteRef/>
      </w:r>
      <w:r>
        <w:t xml:space="preserve"> Delete the text starting with the ‘and’ if there is no Agent.</w:t>
      </w:r>
    </w:p>
  </w:footnote>
  <w:footnote w:id="2">
    <w:p w14:paraId="72C10883" w14:textId="77777777" w:rsidR="00E53187" w:rsidRPr="00150715" w:rsidRDefault="00E53187" w:rsidP="00DB05C1">
      <w:pPr>
        <w:pStyle w:val="FootnoteText"/>
        <w:rPr>
          <w:rFonts w:ascii="Arial Narrow" w:hAnsi="Arial Narrow"/>
        </w:rPr>
      </w:pPr>
      <w:r w:rsidRPr="00150715">
        <w:rPr>
          <w:rStyle w:val="FootnoteReference"/>
          <w:rFonts w:ascii="Arial Narrow" w:hAnsi="Arial Narrow"/>
        </w:rPr>
        <w:footnoteRef/>
      </w:r>
      <w:r w:rsidRPr="00150715">
        <w:rPr>
          <w:rFonts w:ascii="Arial Narrow" w:hAnsi="Arial Narrow"/>
        </w:rPr>
        <w:t xml:space="preserve"> Delete the remainder of the text in this box from this point if there is no Agent.</w:t>
      </w:r>
    </w:p>
  </w:footnote>
  <w:footnote w:id="3">
    <w:p w14:paraId="72708F69" w14:textId="77777777" w:rsidR="00E53187" w:rsidRPr="005A0B35" w:rsidRDefault="00E53187" w:rsidP="00DB05C1">
      <w:pPr>
        <w:pStyle w:val="FootnoteText"/>
        <w:rPr>
          <w:rFonts w:ascii="Arial Narrow" w:hAnsi="Arial Narrow"/>
        </w:rPr>
      </w:pPr>
      <w:r w:rsidRPr="005A0B35">
        <w:rPr>
          <w:rStyle w:val="FootnoteReference"/>
          <w:rFonts w:ascii="Arial Narrow" w:hAnsi="Arial Narrow"/>
        </w:rPr>
        <w:footnoteRef/>
      </w:r>
      <w:r w:rsidRPr="005A0B35">
        <w:rPr>
          <w:rFonts w:ascii="Arial Narrow" w:hAnsi="Arial Narrow"/>
        </w:rPr>
        <w:t xml:space="preserve"> This clause can be deleted if there is no Agent.</w:t>
      </w:r>
    </w:p>
  </w:footnote>
  <w:footnote w:id="4">
    <w:p w14:paraId="633A98DE" w14:textId="77777777" w:rsidR="00E53187" w:rsidRPr="005A0B35" w:rsidRDefault="00E53187" w:rsidP="00DB05C1">
      <w:pPr>
        <w:pStyle w:val="FootnoteText"/>
        <w:rPr>
          <w:rFonts w:ascii="Arial Narrow" w:hAnsi="Arial Narrow"/>
        </w:rPr>
      </w:pPr>
      <w:r w:rsidRPr="005A0B35">
        <w:rPr>
          <w:rStyle w:val="FootnoteReference"/>
          <w:rFonts w:ascii="Arial Narrow" w:hAnsi="Arial Narrow"/>
        </w:rPr>
        <w:footnoteRef/>
      </w:r>
      <w:r w:rsidRPr="005A0B35">
        <w:rPr>
          <w:rFonts w:ascii="Arial Narrow" w:hAnsi="Arial Narrow"/>
        </w:rPr>
        <w:t xml:space="preserve"> Delete this whole section if there is no Agent.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F763" w14:textId="77777777" w:rsidR="00E53187" w:rsidRDefault="00E53187">
    <w:r>
      <w:rPr>
        <w:noProof/>
        <w:lang w:eastAsia="en-AU"/>
      </w:rPr>
      <mc:AlternateContent>
        <mc:Choice Requires="wpc">
          <w:drawing>
            <wp:anchor distT="0" distB="0" distL="114300" distR="114300" simplePos="0" relativeHeight="251654144" behindDoc="1" locked="1" layoutInCell="1" allowOverlap="1" wp14:anchorId="40F187A0" wp14:editId="0CECD8F9">
              <wp:simplePos x="0" y="0"/>
              <wp:positionH relativeFrom="page">
                <wp:posOffset>360045</wp:posOffset>
              </wp:positionH>
              <wp:positionV relativeFrom="page">
                <wp:posOffset>900430</wp:posOffset>
              </wp:positionV>
              <wp:extent cx="7200265" cy="8891905"/>
              <wp:effectExtent l="7620" t="5080" r="12065" b="18415"/>
              <wp:wrapNone/>
              <wp:docPr id="243" name="Canvas 2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Freeform 245"/>
                      <wps:cNvSpPr>
                        <a:spLocks noChangeAspect="1"/>
                      </wps:cNvSpPr>
                      <wps:spPr bwMode="auto">
                        <a:xfrm>
                          <a:off x="0" y="0"/>
                          <a:ext cx="7200265" cy="8891905"/>
                        </a:xfrm>
                        <a:custGeom>
                          <a:avLst/>
                          <a:gdLst>
                            <a:gd name="T0" fmla="*/ 756 w 756"/>
                            <a:gd name="T1" fmla="*/ 0 h 934"/>
                            <a:gd name="T2" fmla="*/ 70 w 756"/>
                            <a:gd name="T3" fmla="*/ 0 h 934"/>
                            <a:gd name="T4" fmla="*/ 0 w 756"/>
                            <a:gd name="T5" fmla="*/ 70 h 934"/>
                            <a:gd name="T6" fmla="*/ 0 w 756"/>
                            <a:gd name="T7" fmla="*/ 864 h 934"/>
                            <a:gd name="T8" fmla="*/ 70 w 756"/>
                            <a:gd name="T9" fmla="*/ 934 h 934"/>
                            <a:gd name="T10" fmla="*/ 756 w 756"/>
                            <a:gd name="T11" fmla="*/ 934 h 934"/>
                          </a:gdLst>
                          <a:ahLst/>
                          <a:cxnLst>
                            <a:cxn ang="0">
                              <a:pos x="T0" y="T1"/>
                            </a:cxn>
                            <a:cxn ang="0">
                              <a:pos x="T2" y="T3"/>
                            </a:cxn>
                            <a:cxn ang="0">
                              <a:pos x="T4" y="T5"/>
                            </a:cxn>
                            <a:cxn ang="0">
                              <a:pos x="T6" y="T7"/>
                            </a:cxn>
                            <a:cxn ang="0">
                              <a:pos x="T8" y="T9"/>
                            </a:cxn>
                            <a:cxn ang="0">
                              <a:pos x="T10" y="T11"/>
                            </a:cxn>
                          </a:cxnLst>
                          <a:rect l="0" t="0" r="r" b="b"/>
                          <a:pathLst>
                            <a:path w="756" h="934">
                              <a:moveTo>
                                <a:pt x="756" y="0"/>
                              </a:moveTo>
                              <a:cubicBezTo>
                                <a:pt x="70" y="0"/>
                                <a:pt x="70" y="0"/>
                                <a:pt x="70" y="0"/>
                              </a:cubicBezTo>
                              <a:cubicBezTo>
                                <a:pt x="70" y="0"/>
                                <a:pt x="0" y="0"/>
                                <a:pt x="0" y="70"/>
                              </a:cubicBezTo>
                              <a:cubicBezTo>
                                <a:pt x="0" y="864"/>
                                <a:pt x="0" y="864"/>
                                <a:pt x="0" y="864"/>
                              </a:cubicBezTo>
                              <a:cubicBezTo>
                                <a:pt x="0" y="864"/>
                                <a:pt x="0" y="934"/>
                                <a:pt x="70" y="934"/>
                              </a:cubicBezTo>
                              <a:cubicBezTo>
                                <a:pt x="756" y="934"/>
                                <a:pt x="756" y="934"/>
                                <a:pt x="756" y="934"/>
                              </a:cubicBezTo>
                            </a:path>
                          </a:pathLst>
                        </a:custGeom>
                        <a:noFill/>
                        <a:ln w="9525">
                          <a:solidFill>
                            <a:srgbClr val="ED171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484DC7A" id="Canvas 243" o:spid="_x0000_s1026" editas="canvas" style="position:absolute;margin-left:28.35pt;margin-top:70.9pt;width:566.95pt;height:700.15pt;z-index:-251662336;mso-position-horizontal-relative:page;mso-position-vertical-relative:page" coordsize="72002,8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2;height:88919;visibility:visible;mso-wrap-style:square">
                <v:fill o:detectmouseclick="t"/>
                <v:path o:connecttype="none"/>
              </v:shape>
              <v:shape id="Freeform 245" o:spid="_x0000_s1028" style="position:absolute;width:72002;height:88919;visibility:visible;mso-wrap-style:square;v-text-anchor:top" coordsize="756,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AbXMQA&#10;AADbAAAADwAAAGRycy9kb3ducmV2LnhtbESPQWvCQBCF70L/wzIFb7qptKVNXUUDglCQmLb3ITsm&#10;odnZsLvV+O+dg9DbDO/Ne98s16Pr1ZlC7DwbeJpnoIhrbztuDHx/7WZvoGJCtth7JgNXirBePUyW&#10;mFt/4SOdq9QoCeGYo4E2pSHXOtYtOYxzPxCLdvLBYZI1NNoGvEi46/Uiy161w46locWBipbq3+rP&#10;GTi8/5Tus0yLbRF2L8/lqdhXw9WY6eO4+QCVaEz/5vv13gq+wMovMoB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G1zEAAAA2wAAAA8AAAAAAAAAAAAAAAAAmAIAAGRycy9k&#10;b3ducmV2LnhtbFBLBQYAAAAABAAEAPUAAACJAwAAAAA=&#10;" path="m756,c70,,70,,70,,70,,,,,70,,864,,864,,864v,,,70,70,70c756,934,756,934,756,934e" filled="f" strokecolor="#ed171f">
                <v:stroke joinstyle="miter"/>
                <v:path arrowok="t" o:connecttype="custom" o:connectlocs="7200265,0;666691,0;0,666417;0,8225488;666691,8891905;7200265,8891905" o:connectangles="0,0,0,0,0,0"/>
                <o:lock v:ext="edit" aspectratio="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F7917" w14:textId="77777777" w:rsidR="00E53187" w:rsidRDefault="00E53187"/>
  <w:tbl>
    <w:tblPr>
      <w:tblpPr w:vertAnchor="page" w:horzAnchor="page" w:tblpX="1419" w:tblpY="5104"/>
      <w:tblW w:w="9490" w:type="dxa"/>
      <w:tblLayout w:type="fixed"/>
      <w:tblCellMar>
        <w:left w:w="0" w:type="dxa"/>
        <w:right w:w="0" w:type="dxa"/>
      </w:tblCellMar>
      <w:tblLook w:val="0000" w:firstRow="0" w:lastRow="0" w:firstColumn="0" w:lastColumn="0" w:noHBand="0" w:noVBand="0"/>
    </w:tblPr>
    <w:tblGrid>
      <w:gridCol w:w="9490"/>
    </w:tblGrid>
    <w:tr w:rsidR="00E53187" w:rsidRPr="00B162B3" w14:paraId="12281B65" w14:textId="77777777" w:rsidTr="004D0A53">
      <w:trPr>
        <w:cantSplit/>
        <w:trHeight w:val="642"/>
      </w:trPr>
      <w:tc>
        <w:tcPr>
          <w:tcW w:w="9490" w:type="dxa"/>
        </w:tcPr>
        <w:p w14:paraId="3ED52639" w14:textId="77777777" w:rsidR="00E53187" w:rsidRPr="000C2B8B" w:rsidRDefault="00E53187" w:rsidP="00897B64">
          <w:pPr>
            <w:pStyle w:val="TitleStyle"/>
          </w:pPr>
          <w:r>
            <w:t>AUCTION PARTICIPATION AGREEMENT</w:t>
          </w:r>
        </w:p>
      </w:tc>
    </w:tr>
  </w:tbl>
  <w:p w14:paraId="27AFBE7F" w14:textId="77777777" w:rsidR="00E53187" w:rsidRDefault="00E53187" w:rsidP="00464B3B">
    <w:r>
      <w:rPr>
        <w:noProof/>
        <w:lang w:eastAsia="en-AU"/>
      </w:rPr>
      <w:drawing>
        <wp:anchor distT="0" distB="0" distL="114300" distR="114300" simplePos="0" relativeHeight="251652096" behindDoc="1" locked="1" layoutInCell="1" allowOverlap="1" wp14:anchorId="754C85BF" wp14:editId="13B3E08F">
          <wp:simplePos x="0" y="0"/>
          <wp:positionH relativeFrom="page">
            <wp:posOffset>180340</wp:posOffset>
          </wp:positionH>
          <wp:positionV relativeFrom="page">
            <wp:posOffset>180340</wp:posOffset>
          </wp:positionV>
          <wp:extent cx="7200265" cy="1524000"/>
          <wp:effectExtent l="0" t="0" r="635" b="0"/>
          <wp:wrapNone/>
          <wp:docPr id="475" name="Picture 450" descr="report-masthead-day2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report-masthead-day2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CDA6" w14:textId="77777777" w:rsidR="00E53187" w:rsidRDefault="00E53187">
    <w:r>
      <w:rPr>
        <w:noProof/>
        <w:lang w:eastAsia="en-AU"/>
      </w:rPr>
      <mc:AlternateContent>
        <mc:Choice Requires="wpg">
          <w:drawing>
            <wp:anchor distT="0" distB="0" distL="114300" distR="114300" simplePos="0" relativeHeight="251651072" behindDoc="1" locked="1" layoutInCell="1" allowOverlap="1" wp14:anchorId="38B8059B" wp14:editId="06BBE6F3">
              <wp:simplePos x="0" y="0"/>
              <wp:positionH relativeFrom="column">
                <wp:posOffset>-720090</wp:posOffset>
              </wp:positionH>
              <wp:positionV relativeFrom="paragraph">
                <wp:posOffset>-360045</wp:posOffset>
              </wp:positionV>
              <wp:extent cx="7200265" cy="1080135"/>
              <wp:effectExtent l="3810" t="1905" r="0" b="3810"/>
              <wp:wrapNone/>
              <wp:docPr id="13"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80135"/>
                        <a:chOff x="284" y="284"/>
                        <a:chExt cx="11339" cy="1701"/>
                      </a:xfrm>
                    </wpg:grpSpPr>
                    <wps:wsp>
                      <wps:cNvPr id="14" name="Rectangle 432"/>
                      <wps:cNvSpPr>
                        <a:spLocks noChangeArrowheads="1"/>
                      </wps:cNvSpPr>
                      <wps:spPr bwMode="auto">
                        <a:xfrm>
                          <a:off x="284" y="284"/>
                          <a:ext cx="11339" cy="1247"/>
                        </a:xfrm>
                        <a:prstGeom prst="rect">
                          <a:avLst/>
                        </a:prstGeom>
                        <a:gradFill rotWithShape="1">
                          <a:gsLst>
                            <a:gs pos="0">
                              <a:srgbClr val="A02226"/>
                            </a:gs>
                            <a:gs pos="100000">
                              <a:srgbClr val="ED2224"/>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33"/>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FB19A6" id="Group 436" o:spid="_x0000_s1026" style="position:absolute;margin-left:-56.7pt;margin-top:-28.35pt;width:566.95pt;height:85.05pt;z-index:-251665408"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">
              <v:rect id="Rectangle 432"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RGJ8MA&#10;AADbAAAADwAAAGRycy9kb3ducmV2LnhtbERPTWvCQBC9F/wPywheSt1YRCR1FRVKJUJLYw89Dtkx&#10;G8zOptlNjP/eLRR6m8f7nNVmsLXoqfWVYwWzaQKCuHC64lLB1+n1aQnCB2SNtWNScCMPm/XoYYWp&#10;dlf+pD4PpYgh7FNUYEJoUil9Yciin7qGOHJn11oMEbal1C1eY7it5XOSLKTFimODwYb2hopL3lkF&#10;b9nP/NiZ7vv99qF33aPN+owXSk3Gw/YFRKAh/Iv/3Acd58/h9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RGJ8MAAADbAAAADwAAAAAAAAAAAAAAAACYAgAAZHJzL2Rv&#10;d25yZXYueG1sUEsFBgAAAAAEAAQA9QAAAIgDAAAAAA==&#10;" fillcolor="#a02226" stroked="f">
                <v:fill color2="#ed2224" rotate="t" angle="90" focus="100%" type="gradient"/>
              </v:rect>
              <v:rect id="Rectangle 433"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uYcAA&#10;AADbAAAADwAAAGRycy9kb3ducmV2LnhtbERPS4vCMBC+L+x/CLPgRTRd8VmNIoKgBw8+Dh6HZmzq&#10;NpPSRK3/3gjC3ubje85s0dhS3Kn2hWMFv90EBHHmdMG5gtNx3RmD8AFZY+mYFDzJw2L+/TXDVLsH&#10;7+l+CLmIIexTVGBCqFIpfWbIou+6ijhyF1dbDBHWudQ1PmK4LWUvSYbSYsGxwWBFK0PZ3+FmFSxH&#10;51Nu3K7duKQtJ9ltc9XbvlKtn2Y5BRGoCf/ij3uj4/wBvH+J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uYcAAAADbAAAADwAAAAAAAAAAAAAAAACYAgAAZHJzL2Rvd25y&#10;ZXYueG1sUEsFBgAAAAAEAAQA9QAAAIUDAAAAAA==&#10;" fillcolor="#1e4164" stroked="f"/>
              <w10:anchorlock/>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95E8C" w14:textId="77777777" w:rsidR="00E53187" w:rsidRDefault="00E53187">
    <w:r>
      <w:rPr>
        <w:noProof/>
        <w:lang w:eastAsia="en-AU"/>
      </w:rPr>
      <mc:AlternateContent>
        <mc:Choice Requires="wpg">
          <w:drawing>
            <wp:anchor distT="0" distB="0" distL="114300" distR="114300" simplePos="0" relativeHeight="251663360" behindDoc="1" locked="1" layoutInCell="1" allowOverlap="1" wp14:anchorId="3857EA49" wp14:editId="1FC3BD73">
              <wp:simplePos x="0" y="0"/>
              <wp:positionH relativeFrom="page">
                <wp:posOffset>180340</wp:posOffset>
              </wp:positionH>
              <wp:positionV relativeFrom="page">
                <wp:posOffset>180340</wp:posOffset>
              </wp:positionV>
              <wp:extent cx="7200265" cy="1080135"/>
              <wp:effectExtent l="0" t="0" r="1270" b="0"/>
              <wp:wrapNone/>
              <wp:docPr id="9"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80135"/>
                        <a:chOff x="284" y="284"/>
                        <a:chExt cx="11339" cy="1701"/>
                      </a:xfrm>
                    </wpg:grpSpPr>
                    <wps:wsp>
                      <wps:cNvPr id="10" name="Rectangle 470"/>
                      <wps:cNvSpPr>
                        <a:spLocks noChangeArrowheads="1"/>
                      </wps:cNvSpPr>
                      <wps:spPr bwMode="auto">
                        <a:xfrm>
                          <a:off x="284" y="284"/>
                          <a:ext cx="11339" cy="1247"/>
                        </a:xfrm>
                        <a:prstGeom prst="rect">
                          <a:avLst/>
                        </a:prstGeom>
                        <a:gradFill rotWithShape="1">
                          <a:gsLst>
                            <a:gs pos="0">
                              <a:srgbClr val="A02226"/>
                            </a:gs>
                            <a:gs pos="100000">
                              <a:srgbClr val="ED2224"/>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71"/>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ED0BF" id="Group 469" o:spid="_x0000_s1026" style="position:absolute;margin-left:14.2pt;margin-top:14.2pt;width:566.95pt;height:85.05pt;z-index:-251653120;mso-position-horizontal-relative:page;mso-position-vertical-relative:page"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">
              <v:rect id="Rectangle 470"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9AJMYA&#10;AADbAAAADwAAAGRycy9kb3ducmV2LnhtbESPQUvDQBCF74L/YRnBi7QbpZSSdltUECUFxbaHHofs&#10;mA1mZ2N2k6b/vnMoeJvhvXnvm9Vm9I0aqIt1YAOP0wwUcRlszZWBw/5tsgAVE7LFJjAZOFOEzfr2&#10;ZoW5DSf+pmGXKiUhHHM04FJqc61j6chjnIaWWLSf0HlMsnaVth2eJNw3+inL5tpjzdLgsKVXR+Xv&#10;rvcG3ou/2bZ3/fHz/GVf+gdfDAXPjbm/G5+XoBKN6d98vf6wgi/08os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9AJMYAAADbAAAADwAAAAAAAAAAAAAAAACYAgAAZHJz&#10;L2Rvd25yZXYueG1sUEsFBgAAAAAEAAQA9QAAAIsDAAAAAA==&#10;" fillcolor="#a02226" stroked="f">
                <v:fill color2="#ed2224" rotate="t" angle="90" focus="100%" type="gradient"/>
              </v:rect>
              <v:rect id="Rectangle 471"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oYsEA&#10;AADbAAAADwAAAGRycy9kb3ducmV2LnhtbERPS4vCMBC+C/sfwgheRFOXxUc1LbKwoIc9+Dh4HJqx&#10;qTaT0kSt/94sLHibj+85q7yztbhT6yvHCibjBARx4XTFpYLj4Wc0B+EDssbaMSl4koc8++itMNXu&#10;wTu670MpYgj7FBWYEJpUSl8YsujHriGO3Nm1FkOEbSl1i48Ybmv5mSRTabHi2GCwoW9DxXV/swrW&#10;s9OxNO532LlkKBfFbXPR2y+lBv1uvQQRqAtv8b97o+P8Cfz9Eg+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YaGLBAAAA2wAAAA8AAAAAAAAAAAAAAAAAmAIAAGRycy9kb3du&#10;cmV2LnhtbFBLBQYAAAAABAAEAPUAAACGAwAAAAA=&#10;" fillcolor="#1e4164" stroked="f"/>
              <w10:wrap anchorx="page" anchory="page"/>
              <w10:anchorlock/>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6E74" w14:textId="77777777" w:rsidR="00E53187" w:rsidRDefault="00E5318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BF23A" w14:textId="77777777" w:rsidR="00E53187" w:rsidRDefault="00E53187" w:rsidP="004B418E">
    <w:r>
      <w:rPr>
        <w:noProof/>
        <w:lang w:eastAsia="en-AU"/>
      </w:rPr>
      <mc:AlternateContent>
        <mc:Choice Requires="wpg">
          <w:drawing>
            <wp:anchor distT="0" distB="0" distL="114300" distR="114300" simplePos="0" relativeHeight="251661312" behindDoc="1" locked="1" layoutInCell="1" allowOverlap="1" wp14:anchorId="71E0E941" wp14:editId="5C614884">
              <wp:simplePos x="0" y="0"/>
              <wp:positionH relativeFrom="column">
                <wp:posOffset>-720090</wp:posOffset>
              </wp:positionH>
              <wp:positionV relativeFrom="paragraph">
                <wp:posOffset>-360045</wp:posOffset>
              </wp:positionV>
              <wp:extent cx="7200265" cy="1080135"/>
              <wp:effectExtent l="3810" t="1905" r="0" b="3810"/>
              <wp:wrapNone/>
              <wp:docPr id="3"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80135"/>
                        <a:chOff x="284" y="284"/>
                        <a:chExt cx="11339" cy="1701"/>
                      </a:xfrm>
                    </wpg:grpSpPr>
                    <wps:wsp>
                      <wps:cNvPr id="4" name="Rectangle 462"/>
                      <wps:cNvSpPr>
                        <a:spLocks noChangeArrowheads="1"/>
                      </wps:cNvSpPr>
                      <wps:spPr bwMode="auto">
                        <a:xfrm>
                          <a:off x="284" y="284"/>
                          <a:ext cx="11339" cy="1247"/>
                        </a:xfrm>
                        <a:prstGeom prst="rect">
                          <a:avLst/>
                        </a:prstGeom>
                        <a:gradFill rotWithShape="1">
                          <a:gsLst>
                            <a:gs pos="0">
                              <a:srgbClr val="A02226"/>
                            </a:gs>
                            <a:gs pos="100000">
                              <a:srgbClr val="ED2224"/>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63"/>
                      <wps:cNvSpPr>
                        <a:spLocks noChangeArrowheads="1"/>
                      </wps:cNvSpPr>
                      <wps:spPr bwMode="auto">
                        <a:xfrm>
                          <a:off x="284" y="1531"/>
                          <a:ext cx="11339" cy="454"/>
                        </a:xfrm>
                        <a:prstGeom prst="rect">
                          <a:avLst/>
                        </a:prstGeom>
                        <a:solidFill>
                          <a:srgbClr val="1E416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D834E" id="Group 461" o:spid="_x0000_s1026" style="position:absolute;margin-left:-56.7pt;margin-top:-28.35pt;width:566.95pt;height:85.05pt;z-index:-251655168" coordorigin="284,284" coordsize="11339,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">
              <v:rect id="Rectangle 462" o:spid="_x0000_s1027" style="position:absolute;left:284;top:284;width:11339;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TX8QA&#10;AADaAAAADwAAAGRycy9kb3ducmV2LnhtbESPQWvCQBSE7wX/w/IEL6VuLCKSuooKpRKhpbGHHh/Z&#10;ZzaYfZtmNzH+e7dQ6HGYmW+Y1Wawteip9ZVjBbNpAoK4cLriUsHX6fVpCcIHZI21Y1JwIw+b9ehh&#10;hal2V/6kPg+liBD2KSowITSplL4wZNFPXUMcvbNrLYYo21LqFq8Rbmv5nCQLabHiuGCwob2h4pJ3&#10;VsFb9jM/dqb7fr996F33aLM+44VSk/GwfQERaAj/4b/2QSuYw++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E1/EAAAA2gAAAA8AAAAAAAAAAAAAAAAAmAIAAGRycy9k&#10;b3ducmV2LnhtbFBLBQYAAAAABAAEAPUAAACJAwAAAAA=&#10;" fillcolor="#a02226" stroked="f">
                <v:fill color2="#ed2224" rotate="t" angle="90" focus="100%" type="gradient"/>
              </v:rect>
              <v:rect id="Rectangle 463" o:spid="_x0000_s1028" style="position:absolute;left:284;top:1531;width:11339;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EhRMMA&#10;AADaAAAADwAAAGRycy9kb3ducmV2LnhtbESPQYvCMBSE74L/ITxhL6Kpsq5ajSLCgh482PXg8dE8&#10;m2rzUpqo3X9vFhY8DjPzDbNct7YSD2p86VjBaJiAIM6dLrlQcPr5HsxA+ICssXJMCn7Jw3rV7Swx&#10;1e7JR3pkoRARwj5FBSaEOpXS54Ys+qGriaN3cY3FEGVTSN3gM8JtJcdJ8iUtlhwXDNa0NZTfsrtV&#10;sJmeT4Vxh37rkr6c5/fdVe8/lfrotZsFiEBteIf/2zutYAJ/V+IN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EhRMMAAADaAAAADwAAAAAAAAAAAAAAAACYAgAAZHJzL2Rv&#10;d25yZXYueG1sUEsFBgAAAAAEAAQA9QAAAIgDAAAAAA==&#10;" fillcolor="#1e4164" stroked="f"/>
              <w10:anchorlock/>
            </v:group>
          </w:pict>
        </mc:Fallback>
      </mc:AlternateContent>
    </w:r>
    <w:r>
      <w:rPr>
        <w:noProof/>
        <w:lang w:eastAsia="en-AU"/>
      </w:rPr>
      <mc:AlternateContent>
        <mc:Choice Requires="wps">
          <w:drawing>
            <wp:anchor distT="0" distB="0" distL="114300" distR="114300" simplePos="0" relativeHeight="251662336" behindDoc="1" locked="1" layoutInCell="1" allowOverlap="1" wp14:anchorId="1B27CAFE" wp14:editId="60A34059">
              <wp:simplePos x="0" y="0"/>
              <wp:positionH relativeFrom="page">
                <wp:posOffset>900430</wp:posOffset>
              </wp:positionH>
              <wp:positionV relativeFrom="page">
                <wp:posOffset>10074275</wp:posOffset>
              </wp:positionV>
              <wp:extent cx="5760085" cy="0"/>
              <wp:effectExtent l="5080" t="6350" r="6985" b="12700"/>
              <wp:wrapNone/>
              <wp:docPr id="2" name="Lin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5080">
                        <a:solidFill>
                          <a:srgbClr val="9486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66F40" id="Line 46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3.25pt" to="524.45pt,7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" strokecolor="#948671" strokeweight=".4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D042A"/>
    <w:multiLevelType w:val="hybridMultilevel"/>
    <w:tmpl w:val="90B4B63A"/>
    <w:lvl w:ilvl="0" w:tplc="880E1E66">
      <w:start w:val="1"/>
      <w:numFmt w:val="lowerLetter"/>
      <w:lvlText w:val="(%1)"/>
      <w:lvlJc w:val="left"/>
      <w:pPr>
        <w:ind w:left="1429" w:hanging="360"/>
      </w:pPr>
      <w:rPr>
        <w:rFonts w:hint="default"/>
        <w:color w:val="1F4E7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D73404"/>
    <w:multiLevelType w:val="multilevel"/>
    <w:tmpl w:val="13D89FEE"/>
    <w:styleLink w:val="Style1"/>
    <w:lvl w:ilvl="0">
      <w:start w:val="11"/>
      <w:numFmt w:val="decimal"/>
      <w:lvlText w:val="%1."/>
      <w:lvlJc w:val="left"/>
      <w:pPr>
        <w:tabs>
          <w:tab w:val="num" w:pos="992"/>
        </w:tabs>
        <w:ind w:left="992" w:hanging="992"/>
      </w:pPr>
      <w:rPr>
        <w:rFonts w:hint="default"/>
        <w:b/>
        <w:i w:val="0"/>
      </w:rPr>
    </w:lvl>
    <w:lvl w:ilvl="1">
      <w:start w:val="1"/>
      <w:numFmt w:val="decimal"/>
      <w:lvlText w:val="%1.%2"/>
      <w:lvlJc w:val="left"/>
      <w:pPr>
        <w:tabs>
          <w:tab w:val="num" w:pos="992"/>
        </w:tabs>
        <w:ind w:left="992" w:hanging="992"/>
      </w:pPr>
      <w:rPr>
        <w:rFonts w:hint="default"/>
        <w:b/>
        <w:i w:val="0"/>
      </w:rPr>
    </w:lvl>
    <w:lvl w:ilvl="2">
      <w:start w:val="1"/>
      <w:numFmt w:val="decimal"/>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2">
    <w:nsid w:val="0FF566D2"/>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nsid w:val="1112187E"/>
    <w:multiLevelType w:val="hybridMultilevel"/>
    <w:tmpl w:val="A77024D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nsid w:val="15EA6B24"/>
    <w:multiLevelType w:val="multilevel"/>
    <w:tmpl w:val="55D4F856"/>
    <w:lvl w:ilvl="0">
      <w:start w:val="1"/>
      <w:numFmt w:val="decimal"/>
      <w:pStyle w:val="APAhead1"/>
      <w:lvlText w:val="%1."/>
      <w:lvlJc w:val="left"/>
      <w:pPr>
        <w:ind w:left="420" w:hanging="420"/>
      </w:pPr>
      <w:rPr>
        <w:rFonts w:hint="default"/>
        <w:b/>
      </w:rPr>
    </w:lvl>
    <w:lvl w:ilvl="1">
      <w:start w:val="1"/>
      <w:numFmt w:val="decimal"/>
      <w:pStyle w:val="APAHead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8093DD5"/>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nsid w:val="18B46A32"/>
    <w:multiLevelType w:val="hybridMultilevel"/>
    <w:tmpl w:val="96F0FAB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7">
    <w:nsid w:val="18D550DD"/>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nsid w:val="197F51CE"/>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nsid w:val="1D3C3B57"/>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0">
    <w:nsid w:val="1D711FA7"/>
    <w:multiLevelType w:val="hybridMultilevel"/>
    <w:tmpl w:val="0EAADD74"/>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nsid w:val="210912D2"/>
    <w:multiLevelType w:val="multilevel"/>
    <w:tmpl w:val="52DC493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216C54DD"/>
    <w:multiLevelType w:val="multilevel"/>
    <w:tmpl w:val="2CF0594C"/>
    <w:lvl w:ilvl="0">
      <w:start w:val="1"/>
      <w:numFmt w:val="decimal"/>
      <w:lvlText w:val="%1."/>
      <w:lvlJc w:val="left"/>
      <w:pPr>
        <w:tabs>
          <w:tab w:val="num" w:pos="709"/>
        </w:tabs>
        <w:ind w:left="709" w:hanging="709"/>
      </w:pPr>
      <w:rPr>
        <w:rFonts w:hint="default"/>
      </w:rPr>
    </w:lvl>
    <w:lvl w:ilvl="1">
      <w:start w:val="4"/>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lowerLetter"/>
      <w:lvlText w:val="(%6)"/>
      <w:lvlJc w:val="left"/>
      <w:pPr>
        <w:tabs>
          <w:tab w:val="num" w:pos="3195"/>
        </w:tabs>
        <w:ind w:left="3195" w:hanging="360"/>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13">
    <w:nsid w:val="233C76A0"/>
    <w:multiLevelType w:val="hybridMultilevel"/>
    <w:tmpl w:val="671C3D9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4">
    <w:nsid w:val="237A3618"/>
    <w:multiLevelType w:val="hybridMultilevel"/>
    <w:tmpl w:val="F79CA4D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5">
    <w:nsid w:val="24CF5379"/>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nsid w:val="24E76D89"/>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nsid w:val="2D2B74AB"/>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nsid w:val="32ED68E8"/>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nsid w:val="35F71204"/>
    <w:multiLevelType w:val="multilevel"/>
    <w:tmpl w:val="2CF0594C"/>
    <w:lvl w:ilvl="0">
      <w:start w:val="1"/>
      <w:numFmt w:val="decimal"/>
      <w:lvlText w:val="%1."/>
      <w:lvlJc w:val="left"/>
      <w:pPr>
        <w:tabs>
          <w:tab w:val="num" w:pos="709"/>
        </w:tabs>
        <w:ind w:left="709" w:hanging="709"/>
      </w:pPr>
      <w:rPr>
        <w:rFonts w:hint="default"/>
      </w:rPr>
    </w:lvl>
    <w:lvl w:ilvl="1">
      <w:start w:val="4"/>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lowerLetter"/>
      <w:lvlText w:val="(%6)"/>
      <w:lvlJc w:val="left"/>
      <w:pPr>
        <w:tabs>
          <w:tab w:val="num" w:pos="3195"/>
        </w:tabs>
        <w:ind w:left="3195" w:hanging="360"/>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20">
    <w:nsid w:val="36CC71DC"/>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1">
    <w:nsid w:val="38456D8C"/>
    <w:multiLevelType w:val="hybridMultilevel"/>
    <w:tmpl w:val="D7848070"/>
    <w:lvl w:ilvl="0" w:tplc="2B12987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A45743"/>
    <w:multiLevelType w:val="hybridMultilevel"/>
    <w:tmpl w:val="BE72A2BC"/>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3">
    <w:nsid w:val="3B8A56F8"/>
    <w:multiLevelType w:val="multilevel"/>
    <w:tmpl w:val="6BAE8932"/>
    <w:lvl w:ilvl="0">
      <w:start w:val="1"/>
      <w:numFmt w:val="decimal"/>
      <w:lvlText w:val="%1."/>
      <w:lvlJc w:val="left"/>
      <w:pPr>
        <w:tabs>
          <w:tab w:val="num" w:pos="709"/>
        </w:tabs>
        <w:ind w:left="709" w:hanging="709"/>
      </w:pPr>
      <w:rPr>
        <w:rFonts w:hint="default"/>
      </w:rPr>
    </w:lvl>
    <w:lvl w:ilvl="1">
      <w:start w:val="4"/>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5"/>
        </w:tabs>
        <w:ind w:left="2835" w:hanging="709"/>
      </w:pPr>
      <w:rPr>
        <w:rFonts w:hint="default"/>
      </w:rPr>
    </w:lvl>
    <w:lvl w:ilvl="5">
      <w:start w:val="1"/>
      <w:numFmt w:val="lowerLetter"/>
      <w:lvlText w:val="(%6)"/>
      <w:lvlJc w:val="left"/>
      <w:pPr>
        <w:tabs>
          <w:tab w:val="num" w:pos="3195"/>
        </w:tabs>
        <w:ind w:left="3195" w:hanging="360"/>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1418"/>
        </w:tabs>
        <w:ind w:left="1418" w:hanging="709"/>
      </w:pPr>
      <w:rPr>
        <w:rFonts w:hint="default"/>
      </w:rPr>
    </w:lvl>
    <w:lvl w:ilvl="8">
      <w:start w:val="1"/>
      <w:numFmt w:val="lowerRoman"/>
      <w:lvlText w:val="(%9)"/>
      <w:lvlJc w:val="left"/>
      <w:pPr>
        <w:tabs>
          <w:tab w:val="num" w:pos="2126"/>
        </w:tabs>
        <w:ind w:left="2126" w:hanging="708"/>
      </w:pPr>
      <w:rPr>
        <w:rFonts w:hint="default"/>
      </w:rPr>
    </w:lvl>
  </w:abstractNum>
  <w:abstractNum w:abstractNumId="24">
    <w:nsid w:val="3EDA6832"/>
    <w:multiLevelType w:val="hybridMultilevel"/>
    <w:tmpl w:val="1DFCC08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5">
    <w:nsid w:val="41063580"/>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6">
    <w:nsid w:val="41301B1C"/>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7">
    <w:nsid w:val="422845DC"/>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nsid w:val="46915F55"/>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9">
    <w:nsid w:val="4D2A070D"/>
    <w:multiLevelType w:val="hybridMultilevel"/>
    <w:tmpl w:val="6BFE4D6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0">
    <w:nsid w:val="4D2A149D"/>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1">
    <w:nsid w:val="517E14BF"/>
    <w:multiLevelType w:val="multilevel"/>
    <w:tmpl w:val="A0F6861E"/>
    <w:lvl w:ilvl="0">
      <w:start w:val="1"/>
      <w:numFmt w:val="bullet"/>
      <w:pStyle w:val="ListBullet"/>
      <w:lvlText w:val=""/>
      <w:lvlJc w:val="left"/>
      <w:pPr>
        <w:tabs>
          <w:tab w:val="num" w:pos="1249"/>
        </w:tabs>
        <w:ind w:left="1249" w:hanging="397"/>
      </w:pPr>
      <w:rPr>
        <w:rFonts w:ascii="Symbol" w:hAnsi="Symbol" w:hint="default"/>
        <w:color w:val="1E4164"/>
        <w:position w:val="2"/>
        <w:sz w:val="18"/>
      </w:rPr>
    </w:lvl>
    <w:lvl w:ilvl="1">
      <w:start w:val="1"/>
      <w:numFmt w:val="bullet"/>
      <w:lvlText w:val="–"/>
      <w:lvlJc w:val="left"/>
      <w:pPr>
        <w:tabs>
          <w:tab w:val="num" w:pos="1646"/>
        </w:tabs>
        <w:ind w:left="1646" w:hanging="397"/>
      </w:pPr>
      <w:rPr>
        <w:rFonts w:ascii="Arial" w:hAnsi="Arial" w:hint="default"/>
        <w:color w:val="1E4164"/>
      </w:rPr>
    </w:lvl>
    <w:lvl w:ilvl="2">
      <w:start w:val="1"/>
      <w:numFmt w:val="bullet"/>
      <w:lvlText w:val="&gt;"/>
      <w:lvlJc w:val="left"/>
      <w:pPr>
        <w:tabs>
          <w:tab w:val="num" w:pos="2043"/>
        </w:tabs>
        <w:ind w:left="2043" w:hanging="397"/>
      </w:pPr>
      <w:rPr>
        <w:rFonts w:ascii="Arial" w:hAnsi="Arial" w:hint="default"/>
      </w:rPr>
    </w:lvl>
    <w:lvl w:ilvl="3">
      <w:start w:val="1"/>
      <w:numFmt w:val="bullet"/>
      <w:lvlText w:val=""/>
      <w:lvlJc w:val="left"/>
      <w:pPr>
        <w:tabs>
          <w:tab w:val="num" w:pos="2292"/>
        </w:tabs>
        <w:ind w:left="2292" w:hanging="360"/>
      </w:pPr>
      <w:rPr>
        <w:rFonts w:ascii="Symbol" w:hAnsi="Symbol" w:hint="default"/>
      </w:rPr>
    </w:lvl>
    <w:lvl w:ilvl="4">
      <w:start w:val="1"/>
      <w:numFmt w:val="bullet"/>
      <w:lvlText w:val=""/>
      <w:lvlJc w:val="left"/>
      <w:pPr>
        <w:tabs>
          <w:tab w:val="num" w:pos="2652"/>
        </w:tabs>
        <w:ind w:left="2652" w:hanging="360"/>
      </w:pPr>
      <w:rPr>
        <w:rFonts w:ascii="Symbol" w:hAnsi="Symbol" w:hint="default"/>
      </w:rPr>
    </w:lvl>
    <w:lvl w:ilvl="5">
      <w:start w:val="1"/>
      <w:numFmt w:val="bullet"/>
      <w:lvlText w:val=""/>
      <w:lvlJc w:val="left"/>
      <w:pPr>
        <w:tabs>
          <w:tab w:val="num" w:pos="3012"/>
        </w:tabs>
        <w:ind w:left="3012" w:hanging="360"/>
      </w:pPr>
      <w:rPr>
        <w:rFonts w:ascii="Wingdings" w:hAnsi="Wingdings" w:hint="default"/>
      </w:rPr>
    </w:lvl>
    <w:lvl w:ilvl="6">
      <w:start w:val="1"/>
      <w:numFmt w:val="bullet"/>
      <w:lvlText w:val=""/>
      <w:lvlJc w:val="left"/>
      <w:pPr>
        <w:tabs>
          <w:tab w:val="num" w:pos="3372"/>
        </w:tabs>
        <w:ind w:left="3372" w:hanging="360"/>
      </w:pPr>
      <w:rPr>
        <w:rFonts w:ascii="Wingdings" w:hAnsi="Wingdings" w:hint="default"/>
      </w:rPr>
    </w:lvl>
    <w:lvl w:ilvl="7">
      <w:start w:val="1"/>
      <w:numFmt w:val="bullet"/>
      <w:lvlText w:val=""/>
      <w:lvlJc w:val="left"/>
      <w:pPr>
        <w:tabs>
          <w:tab w:val="num" w:pos="3732"/>
        </w:tabs>
        <w:ind w:left="3732" w:hanging="360"/>
      </w:pPr>
      <w:rPr>
        <w:rFonts w:ascii="Symbol" w:hAnsi="Symbol" w:hint="default"/>
      </w:rPr>
    </w:lvl>
    <w:lvl w:ilvl="8">
      <w:start w:val="1"/>
      <w:numFmt w:val="bullet"/>
      <w:lvlText w:val=""/>
      <w:lvlJc w:val="left"/>
      <w:pPr>
        <w:tabs>
          <w:tab w:val="num" w:pos="4092"/>
        </w:tabs>
        <w:ind w:left="4092" w:hanging="360"/>
      </w:pPr>
      <w:rPr>
        <w:rFonts w:ascii="Symbol" w:hAnsi="Symbol" w:hint="default"/>
      </w:rPr>
    </w:lvl>
  </w:abstractNum>
  <w:abstractNum w:abstractNumId="32">
    <w:nsid w:val="52CC2584"/>
    <w:multiLevelType w:val="hybridMultilevel"/>
    <w:tmpl w:val="F1FAB8AC"/>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3">
    <w:nsid w:val="53FD66A0"/>
    <w:multiLevelType w:val="hybridMultilevel"/>
    <w:tmpl w:val="9E3CD470"/>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4">
    <w:nsid w:val="541A262B"/>
    <w:multiLevelType w:val="multilevel"/>
    <w:tmpl w:val="3CF4DF66"/>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Roman"/>
      <w:lvlText w:val="%5."/>
      <w:lvlJc w:val="right"/>
      <w:pPr>
        <w:tabs>
          <w:tab w:val="num" w:pos="2835"/>
        </w:tabs>
        <w:ind w:left="2835" w:hanging="709"/>
      </w:pPr>
    </w:lvl>
    <w:lvl w:ilvl="5">
      <w:start w:val="1"/>
      <w:numFmt w:val="lowerLetter"/>
      <w:lvlText w:val="(%6)"/>
      <w:lvlJc w:val="left"/>
      <w:pPr>
        <w:tabs>
          <w:tab w:val="num" w:pos="3195"/>
        </w:tabs>
        <w:ind w:left="3195" w:hanging="360"/>
      </w:pPr>
      <w:rPr>
        <w:rFonts w:hint="default"/>
      </w:r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35">
    <w:nsid w:val="559A35CE"/>
    <w:multiLevelType w:val="hybridMultilevel"/>
    <w:tmpl w:val="C6ECD86A"/>
    <w:lvl w:ilvl="0" w:tplc="0A84AFA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64C6553"/>
    <w:multiLevelType w:val="hybridMultilevel"/>
    <w:tmpl w:val="FE34AD02"/>
    <w:lvl w:ilvl="0" w:tplc="6764D892">
      <w:start w:val="1"/>
      <w:numFmt w:val="lowerRoman"/>
      <w:lvlText w:val="(%1)"/>
      <w:lvlJc w:val="left"/>
      <w:pPr>
        <w:ind w:left="21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82D092E"/>
    <w:multiLevelType w:val="multilevel"/>
    <w:tmpl w:val="8F44A022"/>
    <w:lvl w:ilvl="0">
      <w:start w:val="1"/>
      <w:numFmt w:val="decimal"/>
      <w:pStyle w:val="AEMONumberedlist"/>
      <w:lvlText w:val="%1."/>
      <w:lvlJc w:val="left"/>
      <w:pPr>
        <w:tabs>
          <w:tab w:val="num" w:pos="397"/>
        </w:tabs>
        <w:ind w:left="397" w:hanging="397"/>
      </w:pPr>
      <w:rPr>
        <w:rFonts w:hint="default"/>
        <w:b w:val="0"/>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1EE39A2"/>
    <w:multiLevelType w:val="hybridMultilevel"/>
    <w:tmpl w:val="870A29C6"/>
    <w:lvl w:ilvl="0" w:tplc="0C090017">
      <w:start w:val="1"/>
      <w:numFmt w:val="lowerLetter"/>
      <w:lvlText w:val="%1)"/>
      <w:lvlJc w:val="left"/>
      <w:pPr>
        <w:ind w:left="1429" w:hanging="360"/>
      </w:pPr>
    </w:lvl>
    <w:lvl w:ilvl="1" w:tplc="0C09001B">
      <w:start w:val="1"/>
      <w:numFmt w:val="lowerRoman"/>
      <w:lvlText w:val="%2."/>
      <w:lvlJc w:val="right"/>
      <w:pPr>
        <w:ind w:left="2204"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9">
    <w:nsid w:val="64876009"/>
    <w:multiLevelType w:val="multilevel"/>
    <w:tmpl w:val="8CBEC18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8"/>
        </w:tabs>
        <w:ind w:left="1418" w:hanging="709"/>
      </w:pPr>
    </w:lvl>
    <w:lvl w:ilvl="3">
      <w:start w:val="1"/>
      <w:numFmt w:val="lowerRoman"/>
      <w:lvlText w:val="(%4)"/>
      <w:lvlJc w:val="left"/>
      <w:pPr>
        <w:tabs>
          <w:tab w:val="num" w:pos="2126"/>
        </w:tabs>
        <w:ind w:left="2126" w:hanging="708"/>
      </w:pPr>
    </w:lvl>
    <w:lvl w:ilvl="4">
      <w:start w:val="1"/>
      <w:numFmt w:val="upperLetter"/>
      <w:lvlText w:val="(%5)"/>
      <w:lvlJc w:val="left"/>
      <w:pPr>
        <w:tabs>
          <w:tab w:val="num" w:pos="2835"/>
        </w:tabs>
        <w:ind w:left="2835" w:hanging="709"/>
      </w:pPr>
    </w:lvl>
    <w:lvl w:ilvl="5">
      <w:start w:val="1"/>
      <w:numFmt w:val="lowerLetter"/>
      <w:lvlText w:val="(%6)"/>
      <w:lvlJc w:val="left"/>
      <w:pPr>
        <w:tabs>
          <w:tab w:val="num" w:pos="3195"/>
        </w:tabs>
        <w:ind w:left="3195" w:hanging="360"/>
      </w:pPr>
      <w:rPr>
        <w:rFonts w:hint="default"/>
      </w:r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40">
    <w:nsid w:val="659B2D32"/>
    <w:multiLevelType w:val="hybridMultilevel"/>
    <w:tmpl w:val="44108AA0"/>
    <w:lvl w:ilvl="0" w:tplc="0C090017">
      <w:start w:val="1"/>
      <w:numFmt w:val="lowerLetter"/>
      <w:lvlText w:val="%1)"/>
      <w:lvlJc w:val="left"/>
      <w:pPr>
        <w:ind w:left="1429" w:hanging="360"/>
      </w:p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nsid w:val="68D042DA"/>
    <w:multiLevelType w:val="hybridMultilevel"/>
    <w:tmpl w:val="26DC0D1C"/>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2">
    <w:nsid w:val="68F13946"/>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3">
    <w:nsid w:val="6BEE4AA2"/>
    <w:multiLevelType w:val="hybridMultilevel"/>
    <w:tmpl w:val="C54200C8"/>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4">
    <w:nsid w:val="6E58634B"/>
    <w:multiLevelType w:val="hybridMultilevel"/>
    <w:tmpl w:val="11BE0E6A"/>
    <w:lvl w:ilvl="0" w:tplc="79B46CBC">
      <w:start w:val="3"/>
      <w:numFmt w:val="lowerLetter"/>
      <w:lvlText w:val="%1)"/>
      <w:lvlJc w:val="left"/>
      <w:pPr>
        <w:ind w:left="1429" w:hanging="360"/>
      </w:pPr>
      <w:rPr>
        <w:rFonts w:hint="default"/>
        <w:color w:val="1F4E7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F17213D"/>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6">
    <w:nsid w:val="6FB368DC"/>
    <w:multiLevelType w:val="hybridMultilevel"/>
    <w:tmpl w:val="01D6F12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7">
    <w:nsid w:val="70274A3E"/>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8">
    <w:nsid w:val="71FA4689"/>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9">
    <w:nsid w:val="752555FE"/>
    <w:multiLevelType w:val="hybridMultilevel"/>
    <w:tmpl w:val="87229CE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0">
    <w:nsid w:val="766A213E"/>
    <w:multiLevelType w:val="hybridMultilevel"/>
    <w:tmpl w:val="C186B0F8"/>
    <w:lvl w:ilvl="0" w:tplc="85BC0B92">
      <w:start w:val="1"/>
      <w:numFmt w:val="decimal"/>
      <w:lvlText w:val="%1"/>
      <w:lvlJc w:val="left"/>
      <w:pPr>
        <w:tabs>
          <w:tab w:val="num" w:pos="720"/>
        </w:tabs>
        <w:ind w:left="720" w:hanging="360"/>
      </w:pPr>
      <w:rPr>
        <w:rFonts w:hint="default"/>
        <w:b w:val="0"/>
      </w:rPr>
    </w:lvl>
    <w:lvl w:ilvl="1" w:tplc="21D2B646" w:tentative="1">
      <w:start w:val="1"/>
      <w:numFmt w:val="lowerLetter"/>
      <w:lvlText w:val="%2."/>
      <w:lvlJc w:val="left"/>
      <w:pPr>
        <w:tabs>
          <w:tab w:val="num" w:pos="1440"/>
        </w:tabs>
        <w:ind w:left="1440" w:hanging="360"/>
      </w:pPr>
    </w:lvl>
    <w:lvl w:ilvl="2" w:tplc="44FCED40" w:tentative="1">
      <w:start w:val="1"/>
      <w:numFmt w:val="lowerRoman"/>
      <w:lvlText w:val="%3."/>
      <w:lvlJc w:val="right"/>
      <w:pPr>
        <w:tabs>
          <w:tab w:val="num" w:pos="2160"/>
        </w:tabs>
        <w:ind w:left="2160" w:hanging="180"/>
      </w:pPr>
    </w:lvl>
    <w:lvl w:ilvl="3" w:tplc="66B6EBD4">
      <w:start w:val="1"/>
      <w:numFmt w:val="decimal"/>
      <w:lvlText w:val="%4."/>
      <w:lvlJc w:val="left"/>
      <w:pPr>
        <w:tabs>
          <w:tab w:val="num" w:pos="2880"/>
        </w:tabs>
        <w:ind w:left="2880" w:hanging="360"/>
      </w:pPr>
      <w:rPr>
        <w:rFonts w:hint="default"/>
        <w:b w:val="0"/>
      </w:rPr>
    </w:lvl>
    <w:lvl w:ilvl="4" w:tplc="BEF093E6" w:tentative="1">
      <w:start w:val="1"/>
      <w:numFmt w:val="lowerLetter"/>
      <w:lvlText w:val="%5."/>
      <w:lvlJc w:val="left"/>
      <w:pPr>
        <w:tabs>
          <w:tab w:val="num" w:pos="3600"/>
        </w:tabs>
        <w:ind w:left="3600" w:hanging="360"/>
      </w:pPr>
    </w:lvl>
    <w:lvl w:ilvl="5" w:tplc="4258A72E" w:tentative="1">
      <w:start w:val="1"/>
      <w:numFmt w:val="lowerRoman"/>
      <w:lvlText w:val="%6."/>
      <w:lvlJc w:val="right"/>
      <w:pPr>
        <w:tabs>
          <w:tab w:val="num" w:pos="4320"/>
        </w:tabs>
        <w:ind w:left="4320" w:hanging="180"/>
      </w:pPr>
    </w:lvl>
    <w:lvl w:ilvl="6" w:tplc="13E0DC4C" w:tentative="1">
      <w:start w:val="1"/>
      <w:numFmt w:val="decimal"/>
      <w:lvlText w:val="%7."/>
      <w:lvlJc w:val="left"/>
      <w:pPr>
        <w:tabs>
          <w:tab w:val="num" w:pos="5040"/>
        </w:tabs>
        <w:ind w:left="5040" w:hanging="360"/>
      </w:pPr>
    </w:lvl>
    <w:lvl w:ilvl="7" w:tplc="10B44E04" w:tentative="1">
      <w:start w:val="1"/>
      <w:numFmt w:val="lowerLetter"/>
      <w:lvlText w:val="%8."/>
      <w:lvlJc w:val="left"/>
      <w:pPr>
        <w:tabs>
          <w:tab w:val="num" w:pos="5760"/>
        </w:tabs>
        <w:ind w:left="5760" w:hanging="360"/>
      </w:pPr>
    </w:lvl>
    <w:lvl w:ilvl="8" w:tplc="621A171E" w:tentative="1">
      <w:start w:val="1"/>
      <w:numFmt w:val="lowerRoman"/>
      <w:lvlText w:val="%9."/>
      <w:lvlJc w:val="right"/>
      <w:pPr>
        <w:tabs>
          <w:tab w:val="num" w:pos="6480"/>
        </w:tabs>
        <w:ind w:left="6480" w:hanging="180"/>
      </w:pPr>
    </w:lvl>
  </w:abstractNum>
  <w:abstractNum w:abstractNumId="51">
    <w:nsid w:val="77467892"/>
    <w:multiLevelType w:val="hybridMultilevel"/>
    <w:tmpl w:val="008C3CEA"/>
    <w:lvl w:ilvl="0" w:tplc="E7DEDB62">
      <w:start w:val="1"/>
      <w:numFmt w:val="lowerLetter"/>
      <w:lvlText w:val="(%1)"/>
      <w:lvlJc w:val="left"/>
      <w:pPr>
        <w:ind w:left="1429" w:hanging="360"/>
      </w:pPr>
      <w:rPr>
        <w:rFonts w:hint="default"/>
      </w:rPr>
    </w:lvl>
    <w:lvl w:ilvl="1" w:tplc="226AC8E2">
      <w:start w:val="1"/>
      <w:numFmt w:val="lowerRoman"/>
      <w:lvlText w:val="(%2)"/>
      <w:lvlJc w:val="right"/>
      <w:pPr>
        <w:ind w:left="2149" w:hanging="360"/>
      </w:pPr>
      <w:rPr>
        <w:rFonts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2">
    <w:nsid w:val="78A05B30"/>
    <w:multiLevelType w:val="hybridMultilevel"/>
    <w:tmpl w:val="26DC0D1C"/>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3">
    <w:nsid w:val="7D2F477F"/>
    <w:multiLevelType w:val="multilevel"/>
    <w:tmpl w:val="13D89FEE"/>
    <w:styleLink w:val="Style2"/>
    <w:lvl w:ilvl="0">
      <w:start w:val="11"/>
      <w:numFmt w:val="decimal"/>
      <w:lvlText w:val="%1."/>
      <w:lvlJc w:val="left"/>
      <w:pPr>
        <w:tabs>
          <w:tab w:val="num" w:pos="992"/>
        </w:tabs>
        <w:ind w:left="992" w:hanging="992"/>
      </w:pPr>
      <w:rPr>
        <w:rFonts w:hint="default"/>
        <w:b/>
        <w:i w:val="0"/>
      </w:rPr>
    </w:lvl>
    <w:lvl w:ilvl="1">
      <w:start w:val="1"/>
      <w:numFmt w:val="decimal"/>
      <w:lvlText w:val="%1.%2"/>
      <w:lvlJc w:val="left"/>
      <w:pPr>
        <w:tabs>
          <w:tab w:val="num" w:pos="992"/>
        </w:tabs>
        <w:ind w:left="992" w:hanging="992"/>
      </w:pPr>
      <w:rPr>
        <w:rFonts w:hint="default"/>
        <w:b/>
        <w:i w:val="0"/>
      </w:rPr>
    </w:lvl>
    <w:lvl w:ilvl="2">
      <w:start w:val="1"/>
      <w:numFmt w:val="decimal"/>
      <w:lvlText w:val="%1.%2.%3"/>
      <w:lvlJc w:val="left"/>
      <w:pPr>
        <w:tabs>
          <w:tab w:val="num" w:pos="992"/>
        </w:tabs>
        <w:ind w:left="992" w:hanging="992"/>
      </w:pPr>
      <w:rPr>
        <w:rFonts w:hint="default"/>
        <w:b/>
        <w:i w:val="0"/>
      </w:rPr>
    </w:lvl>
    <w:lvl w:ilvl="3">
      <w:start w:val="1"/>
      <w:numFmt w:val="decimal"/>
      <w:lvlText w:val="%1.%2.%3.%4"/>
      <w:lvlJc w:val="left"/>
      <w:pPr>
        <w:tabs>
          <w:tab w:val="num" w:pos="992"/>
        </w:tabs>
        <w:ind w:left="992" w:hanging="992"/>
      </w:pPr>
      <w:rPr>
        <w:rFonts w:ascii="Arial" w:hAnsi="Arial"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ascii="Arial" w:hAnsi="Arial" w:hint="default"/>
        <w:b/>
        <w:i w:val="0"/>
        <w:sz w:val="24"/>
      </w:rPr>
    </w:lvl>
    <w:lvl w:ilvl="5">
      <w:start w:val="1"/>
      <w:numFmt w:val="decimal"/>
      <w:lvlText w:val="%1.%2.%3.%4.%5.%6"/>
      <w:lvlJc w:val="left"/>
      <w:pPr>
        <w:tabs>
          <w:tab w:val="num" w:pos="-4661"/>
        </w:tabs>
        <w:ind w:left="-4661" w:hanging="1152"/>
      </w:pPr>
      <w:rPr>
        <w:rFonts w:hint="default"/>
      </w:rPr>
    </w:lvl>
    <w:lvl w:ilvl="6">
      <w:start w:val="1"/>
      <w:numFmt w:val="decimal"/>
      <w:lvlText w:val="%1.%2.%3.%4.%5.%6.%7"/>
      <w:lvlJc w:val="left"/>
      <w:pPr>
        <w:tabs>
          <w:tab w:val="num" w:pos="-4517"/>
        </w:tabs>
        <w:ind w:left="-4517" w:hanging="1296"/>
      </w:pPr>
      <w:rPr>
        <w:rFonts w:hint="default"/>
      </w:rPr>
    </w:lvl>
    <w:lvl w:ilvl="7">
      <w:start w:val="1"/>
      <w:numFmt w:val="decimal"/>
      <w:lvlText w:val="%1.%2.%3.%4.%5.%6.%7.%8"/>
      <w:lvlJc w:val="left"/>
      <w:pPr>
        <w:tabs>
          <w:tab w:val="num" w:pos="-4373"/>
        </w:tabs>
        <w:ind w:left="-4373" w:hanging="1440"/>
      </w:pPr>
      <w:rPr>
        <w:rFonts w:hint="default"/>
      </w:rPr>
    </w:lvl>
    <w:lvl w:ilvl="8">
      <w:start w:val="1"/>
      <w:numFmt w:val="decimal"/>
      <w:lvlText w:val="%1.%2.%3.%4.%5.%6.%7.%8.%9"/>
      <w:lvlJc w:val="left"/>
      <w:pPr>
        <w:tabs>
          <w:tab w:val="num" w:pos="-4229"/>
        </w:tabs>
        <w:ind w:left="-4229" w:hanging="1584"/>
      </w:pPr>
      <w:rPr>
        <w:rFonts w:hint="default"/>
      </w:rPr>
    </w:lvl>
  </w:abstractNum>
  <w:abstractNum w:abstractNumId="54">
    <w:nsid w:val="7EE86B48"/>
    <w:multiLevelType w:val="hybridMultilevel"/>
    <w:tmpl w:val="EF7C1C72"/>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55">
    <w:nsid w:val="7F041DE2"/>
    <w:multiLevelType w:val="hybridMultilevel"/>
    <w:tmpl w:val="18CA3E96"/>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31"/>
  </w:num>
  <w:num w:numId="2">
    <w:abstractNumId w:val="37"/>
  </w:num>
  <w:num w:numId="3">
    <w:abstractNumId w:val="12"/>
  </w:num>
  <w:num w:numId="4">
    <w:abstractNumId w:val="50"/>
  </w:num>
  <w:num w:numId="5">
    <w:abstractNumId w:val="11"/>
  </w:num>
  <w:num w:numId="6">
    <w:abstractNumId w:val="39"/>
  </w:num>
  <w:num w:numId="7">
    <w:abstractNumId w:val="34"/>
  </w:num>
  <w:num w:numId="8">
    <w:abstractNumId w:val="1"/>
  </w:num>
  <w:num w:numId="9">
    <w:abstractNumId w:val="53"/>
  </w:num>
  <w:num w:numId="10">
    <w:abstractNumId w:val="12"/>
    <w:lvlOverride w:ilvl="0">
      <w:startOverride w:val="1"/>
    </w:lvlOverride>
    <w:lvlOverride w:ilvl="1">
      <w:startOverride w:val="4"/>
    </w:lvlOverride>
    <w:lvlOverride w:ilvl="2">
      <w:startOverride w:val="3"/>
    </w:lvlOverride>
    <w:lvlOverride w:ilvl="3">
      <w:startOverride w:val="2"/>
    </w:lvlOverride>
    <w:lvlOverride w:ilvl="4">
      <w:startOverride w:val="1"/>
    </w:lvlOverride>
    <w:lvlOverride w:ilvl="5">
      <w:startOverride w:val="1"/>
    </w:lvlOverride>
    <w:lvlOverride w:ilvl="6">
      <w:startOverride w:val="9"/>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41"/>
  </w:num>
  <w:num w:numId="14">
    <w:abstractNumId w:val="55"/>
  </w:num>
  <w:num w:numId="15">
    <w:abstractNumId w:val="54"/>
  </w:num>
  <w:num w:numId="16">
    <w:abstractNumId w:val="49"/>
  </w:num>
  <w:num w:numId="17">
    <w:abstractNumId w:val="6"/>
  </w:num>
  <w:num w:numId="18">
    <w:abstractNumId w:val="46"/>
  </w:num>
  <w:num w:numId="19">
    <w:abstractNumId w:val="22"/>
  </w:num>
  <w:num w:numId="20">
    <w:abstractNumId w:val="32"/>
  </w:num>
  <w:num w:numId="21">
    <w:abstractNumId w:val="14"/>
  </w:num>
  <w:num w:numId="22">
    <w:abstractNumId w:val="45"/>
  </w:num>
  <w:num w:numId="23">
    <w:abstractNumId w:val="3"/>
  </w:num>
  <w:num w:numId="24">
    <w:abstractNumId w:val="38"/>
  </w:num>
  <w:num w:numId="25">
    <w:abstractNumId w:val="43"/>
  </w:num>
  <w:num w:numId="26">
    <w:abstractNumId w:val="29"/>
  </w:num>
  <w:num w:numId="27">
    <w:abstractNumId w:val="44"/>
  </w:num>
  <w:num w:numId="28">
    <w:abstractNumId w:val="0"/>
  </w:num>
  <w:num w:numId="29">
    <w:abstractNumId w:val="33"/>
  </w:num>
  <w:num w:numId="30">
    <w:abstractNumId w:val="10"/>
  </w:num>
  <w:num w:numId="31">
    <w:abstractNumId w:val="23"/>
  </w:num>
  <w:num w:numId="32">
    <w:abstractNumId w:val="13"/>
  </w:num>
  <w:num w:numId="33">
    <w:abstractNumId w:val="24"/>
  </w:num>
  <w:num w:numId="34">
    <w:abstractNumId w:val="19"/>
  </w:num>
  <w:num w:numId="35">
    <w:abstractNumId w:val="35"/>
  </w:num>
  <w:num w:numId="36">
    <w:abstractNumId w:val="21"/>
  </w:num>
  <w:num w:numId="37">
    <w:abstractNumId w:val="4"/>
  </w:num>
  <w:num w:numId="38">
    <w:abstractNumId w:val="4"/>
  </w:num>
  <w:num w:numId="39">
    <w:abstractNumId w:val="4"/>
  </w:num>
  <w:num w:numId="40">
    <w:abstractNumId w:val="4"/>
  </w:num>
  <w:num w:numId="41">
    <w:abstractNumId w:val="4"/>
  </w:num>
  <w:num w:numId="42">
    <w:abstractNumId w:val="40"/>
  </w:num>
  <w:num w:numId="43">
    <w:abstractNumId w:val="2"/>
  </w:num>
  <w:num w:numId="44">
    <w:abstractNumId w:val="18"/>
  </w:num>
  <w:num w:numId="45">
    <w:abstractNumId w:val="42"/>
  </w:num>
  <w:num w:numId="46">
    <w:abstractNumId w:val="20"/>
  </w:num>
  <w:num w:numId="47">
    <w:abstractNumId w:val="48"/>
  </w:num>
  <w:num w:numId="48">
    <w:abstractNumId w:val="25"/>
  </w:num>
  <w:num w:numId="49">
    <w:abstractNumId w:val="7"/>
  </w:num>
  <w:num w:numId="50">
    <w:abstractNumId w:val="28"/>
  </w:num>
  <w:num w:numId="51">
    <w:abstractNumId w:val="17"/>
  </w:num>
  <w:num w:numId="52">
    <w:abstractNumId w:val="15"/>
  </w:num>
  <w:num w:numId="53">
    <w:abstractNumId w:val="9"/>
  </w:num>
  <w:num w:numId="54">
    <w:abstractNumId w:val="30"/>
  </w:num>
  <w:num w:numId="55">
    <w:abstractNumId w:val="51"/>
  </w:num>
  <w:num w:numId="56">
    <w:abstractNumId w:val="5"/>
  </w:num>
  <w:num w:numId="57">
    <w:abstractNumId w:val="26"/>
  </w:num>
  <w:num w:numId="58">
    <w:abstractNumId w:val="16"/>
  </w:num>
  <w:num w:numId="59">
    <w:abstractNumId w:val="27"/>
  </w:num>
  <w:num w:numId="60">
    <w:abstractNumId w:val="8"/>
  </w:num>
  <w:num w:numId="61">
    <w:abstractNumId w:val="47"/>
  </w:num>
  <w:num w:numId="62">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6ULc2fcsID1IuR/Mj9alTNnRTlaIzeb2FustN472Gk/ULTcANPNpo5+FiI8mFxxNxzvrwsNr5ZyicRR7g8awA==" w:salt="GNsLb/DZ4QWfjnaO71In7Q=="/>
  <w:defaultTabStop w:val="284"/>
  <w:drawingGridHorizontalSpacing w:val="110"/>
  <w:displayHorizontalDrawingGridEvery w:val="0"/>
  <w:displayVerticalDrawingGridEvery w:val="0"/>
  <w:noPunctuationKerning/>
  <w:characterSpacingControl w:val="doNotCompress"/>
  <w:hdrShapeDefaults>
    <o:shapedefaults v:ext="edit" spidmax="2049">
      <o:colormru v:ext="edit" colors="#a12121,#ed2224,#a02226,#c00c0c,#948671,#90101c,#fcba63,#b715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187"/>
    <w:rsid w:val="00003170"/>
    <w:rsid w:val="00010018"/>
    <w:rsid w:val="00013619"/>
    <w:rsid w:val="00030A96"/>
    <w:rsid w:val="000316E1"/>
    <w:rsid w:val="00031ED6"/>
    <w:rsid w:val="00036651"/>
    <w:rsid w:val="00040EA3"/>
    <w:rsid w:val="000432FB"/>
    <w:rsid w:val="00052DBB"/>
    <w:rsid w:val="00052E2C"/>
    <w:rsid w:val="00063C0C"/>
    <w:rsid w:val="0006688E"/>
    <w:rsid w:val="00066B9C"/>
    <w:rsid w:val="00076866"/>
    <w:rsid w:val="00077E7A"/>
    <w:rsid w:val="0008066D"/>
    <w:rsid w:val="00090FCB"/>
    <w:rsid w:val="000A3E31"/>
    <w:rsid w:val="000A41C2"/>
    <w:rsid w:val="000B1D6D"/>
    <w:rsid w:val="000B2810"/>
    <w:rsid w:val="000B5C8B"/>
    <w:rsid w:val="000C0572"/>
    <w:rsid w:val="000C2B8B"/>
    <w:rsid w:val="000C37B5"/>
    <w:rsid w:val="000C618D"/>
    <w:rsid w:val="000D0634"/>
    <w:rsid w:val="000D27EE"/>
    <w:rsid w:val="000D7215"/>
    <w:rsid w:val="000E31EF"/>
    <w:rsid w:val="000E6EFF"/>
    <w:rsid w:val="000E70A5"/>
    <w:rsid w:val="000F0061"/>
    <w:rsid w:val="000F0621"/>
    <w:rsid w:val="00114CCC"/>
    <w:rsid w:val="001211F8"/>
    <w:rsid w:val="001224B5"/>
    <w:rsid w:val="001231FF"/>
    <w:rsid w:val="00124B70"/>
    <w:rsid w:val="001257CD"/>
    <w:rsid w:val="00126521"/>
    <w:rsid w:val="00126BE6"/>
    <w:rsid w:val="00126CD7"/>
    <w:rsid w:val="00127680"/>
    <w:rsid w:val="00131441"/>
    <w:rsid w:val="00153B4B"/>
    <w:rsid w:val="00157C01"/>
    <w:rsid w:val="00162ED9"/>
    <w:rsid w:val="00164511"/>
    <w:rsid w:val="00172D04"/>
    <w:rsid w:val="0018215B"/>
    <w:rsid w:val="00182655"/>
    <w:rsid w:val="00185A1D"/>
    <w:rsid w:val="00186803"/>
    <w:rsid w:val="00197B3C"/>
    <w:rsid w:val="001A325C"/>
    <w:rsid w:val="001A6FDE"/>
    <w:rsid w:val="001A763F"/>
    <w:rsid w:val="001A7748"/>
    <w:rsid w:val="001B2562"/>
    <w:rsid w:val="001B3BD2"/>
    <w:rsid w:val="001C439A"/>
    <w:rsid w:val="001C54FC"/>
    <w:rsid w:val="001C5907"/>
    <w:rsid w:val="001D00DC"/>
    <w:rsid w:val="001D45DC"/>
    <w:rsid w:val="001D4AA4"/>
    <w:rsid w:val="001E143A"/>
    <w:rsid w:val="001E4AA5"/>
    <w:rsid w:val="001F19A7"/>
    <w:rsid w:val="001F41CC"/>
    <w:rsid w:val="001F6064"/>
    <w:rsid w:val="001F726B"/>
    <w:rsid w:val="0020159B"/>
    <w:rsid w:val="00201A5E"/>
    <w:rsid w:val="002023EB"/>
    <w:rsid w:val="00202D2B"/>
    <w:rsid w:val="00205138"/>
    <w:rsid w:val="002112B6"/>
    <w:rsid w:val="00211FA7"/>
    <w:rsid w:val="0022344C"/>
    <w:rsid w:val="00224C45"/>
    <w:rsid w:val="002273A3"/>
    <w:rsid w:val="00227530"/>
    <w:rsid w:val="0023093C"/>
    <w:rsid w:val="00235C00"/>
    <w:rsid w:val="002377AB"/>
    <w:rsid w:val="00241F8A"/>
    <w:rsid w:val="002451D4"/>
    <w:rsid w:val="002551AF"/>
    <w:rsid w:val="00255ADC"/>
    <w:rsid w:val="0026040F"/>
    <w:rsid w:val="00260A64"/>
    <w:rsid w:val="00271049"/>
    <w:rsid w:val="00271252"/>
    <w:rsid w:val="00273CE1"/>
    <w:rsid w:val="00275C0A"/>
    <w:rsid w:val="00292608"/>
    <w:rsid w:val="00294092"/>
    <w:rsid w:val="002942DF"/>
    <w:rsid w:val="00296A63"/>
    <w:rsid w:val="002A4707"/>
    <w:rsid w:val="002A75C5"/>
    <w:rsid w:val="002A7861"/>
    <w:rsid w:val="002B037B"/>
    <w:rsid w:val="002C2CA7"/>
    <w:rsid w:val="002D0C61"/>
    <w:rsid w:val="002D36A0"/>
    <w:rsid w:val="002D3E81"/>
    <w:rsid w:val="002D48EE"/>
    <w:rsid w:val="002D4E88"/>
    <w:rsid w:val="002D6940"/>
    <w:rsid w:val="002D7F69"/>
    <w:rsid w:val="002E0305"/>
    <w:rsid w:val="002E22B1"/>
    <w:rsid w:val="002E2593"/>
    <w:rsid w:val="002E4811"/>
    <w:rsid w:val="002F3690"/>
    <w:rsid w:val="002F37F6"/>
    <w:rsid w:val="002F4B8D"/>
    <w:rsid w:val="002F58B0"/>
    <w:rsid w:val="002F767C"/>
    <w:rsid w:val="00304A17"/>
    <w:rsid w:val="00313F66"/>
    <w:rsid w:val="003163BA"/>
    <w:rsid w:val="0031670C"/>
    <w:rsid w:val="0032226F"/>
    <w:rsid w:val="00331480"/>
    <w:rsid w:val="003314FD"/>
    <w:rsid w:val="00337820"/>
    <w:rsid w:val="00343C54"/>
    <w:rsid w:val="0035339D"/>
    <w:rsid w:val="00367970"/>
    <w:rsid w:val="0037477D"/>
    <w:rsid w:val="003800BF"/>
    <w:rsid w:val="00380D48"/>
    <w:rsid w:val="00381EAC"/>
    <w:rsid w:val="00391002"/>
    <w:rsid w:val="003910EC"/>
    <w:rsid w:val="003961A9"/>
    <w:rsid w:val="003A1E6A"/>
    <w:rsid w:val="003B2030"/>
    <w:rsid w:val="003B3619"/>
    <w:rsid w:val="003B4CCE"/>
    <w:rsid w:val="003C07D1"/>
    <w:rsid w:val="003C1295"/>
    <w:rsid w:val="003C6AD6"/>
    <w:rsid w:val="003D301E"/>
    <w:rsid w:val="003E052F"/>
    <w:rsid w:val="003F0472"/>
    <w:rsid w:val="003F2824"/>
    <w:rsid w:val="003F7660"/>
    <w:rsid w:val="00401804"/>
    <w:rsid w:val="00411F60"/>
    <w:rsid w:val="004121B3"/>
    <w:rsid w:val="00412373"/>
    <w:rsid w:val="004257C2"/>
    <w:rsid w:val="004412E3"/>
    <w:rsid w:val="004413E6"/>
    <w:rsid w:val="00445709"/>
    <w:rsid w:val="00446CC2"/>
    <w:rsid w:val="00447F0B"/>
    <w:rsid w:val="00455179"/>
    <w:rsid w:val="0045642E"/>
    <w:rsid w:val="00462FBB"/>
    <w:rsid w:val="00464B3B"/>
    <w:rsid w:val="00466696"/>
    <w:rsid w:val="00466EAC"/>
    <w:rsid w:val="004676B8"/>
    <w:rsid w:val="00475013"/>
    <w:rsid w:val="00482AA1"/>
    <w:rsid w:val="0049026F"/>
    <w:rsid w:val="00490A04"/>
    <w:rsid w:val="00492595"/>
    <w:rsid w:val="00493B3B"/>
    <w:rsid w:val="004968D1"/>
    <w:rsid w:val="004968E9"/>
    <w:rsid w:val="004A2AB6"/>
    <w:rsid w:val="004A5312"/>
    <w:rsid w:val="004B418E"/>
    <w:rsid w:val="004B5573"/>
    <w:rsid w:val="004C131A"/>
    <w:rsid w:val="004C4CE7"/>
    <w:rsid w:val="004C4E35"/>
    <w:rsid w:val="004D07DA"/>
    <w:rsid w:val="004D0A53"/>
    <w:rsid w:val="004D1373"/>
    <w:rsid w:val="004D32CF"/>
    <w:rsid w:val="004E4998"/>
    <w:rsid w:val="004F1BF1"/>
    <w:rsid w:val="004F21D7"/>
    <w:rsid w:val="005078E4"/>
    <w:rsid w:val="0051084F"/>
    <w:rsid w:val="00511542"/>
    <w:rsid w:val="00517B85"/>
    <w:rsid w:val="00522FDB"/>
    <w:rsid w:val="00530243"/>
    <w:rsid w:val="005326B9"/>
    <w:rsid w:val="00535187"/>
    <w:rsid w:val="0053700E"/>
    <w:rsid w:val="00543CD9"/>
    <w:rsid w:val="00556532"/>
    <w:rsid w:val="00565C70"/>
    <w:rsid w:val="00575978"/>
    <w:rsid w:val="005815A9"/>
    <w:rsid w:val="00582EAD"/>
    <w:rsid w:val="005912A4"/>
    <w:rsid w:val="00594E58"/>
    <w:rsid w:val="005A13CD"/>
    <w:rsid w:val="005A58C4"/>
    <w:rsid w:val="005B11D6"/>
    <w:rsid w:val="005B32DE"/>
    <w:rsid w:val="005C001B"/>
    <w:rsid w:val="005C149B"/>
    <w:rsid w:val="005C6D7F"/>
    <w:rsid w:val="005C706B"/>
    <w:rsid w:val="005D1F79"/>
    <w:rsid w:val="005D522D"/>
    <w:rsid w:val="005E2113"/>
    <w:rsid w:val="005E594B"/>
    <w:rsid w:val="005F1A59"/>
    <w:rsid w:val="005F3B9F"/>
    <w:rsid w:val="005F4194"/>
    <w:rsid w:val="006005AE"/>
    <w:rsid w:val="00600F87"/>
    <w:rsid w:val="006021B5"/>
    <w:rsid w:val="006046AC"/>
    <w:rsid w:val="006055E9"/>
    <w:rsid w:val="006112FB"/>
    <w:rsid w:val="0062066D"/>
    <w:rsid w:val="00626C7A"/>
    <w:rsid w:val="00635552"/>
    <w:rsid w:val="00640F9E"/>
    <w:rsid w:val="00642FA2"/>
    <w:rsid w:val="00650238"/>
    <w:rsid w:val="00650EBC"/>
    <w:rsid w:val="00663526"/>
    <w:rsid w:val="006659C5"/>
    <w:rsid w:val="0067173F"/>
    <w:rsid w:val="00672312"/>
    <w:rsid w:val="0067723D"/>
    <w:rsid w:val="006808F8"/>
    <w:rsid w:val="006815A1"/>
    <w:rsid w:val="00682610"/>
    <w:rsid w:val="00683EA4"/>
    <w:rsid w:val="00685CDC"/>
    <w:rsid w:val="00694456"/>
    <w:rsid w:val="00695093"/>
    <w:rsid w:val="0069694E"/>
    <w:rsid w:val="006B51B1"/>
    <w:rsid w:val="006C076F"/>
    <w:rsid w:val="006D0C88"/>
    <w:rsid w:val="006D46B2"/>
    <w:rsid w:val="006D5162"/>
    <w:rsid w:val="006E4F85"/>
    <w:rsid w:val="006F2ECA"/>
    <w:rsid w:val="006F3CC3"/>
    <w:rsid w:val="006F3D4E"/>
    <w:rsid w:val="006F66D2"/>
    <w:rsid w:val="006F7F3B"/>
    <w:rsid w:val="00700884"/>
    <w:rsid w:val="007013EA"/>
    <w:rsid w:val="0070214E"/>
    <w:rsid w:val="0070454D"/>
    <w:rsid w:val="00711D36"/>
    <w:rsid w:val="00713FEF"/>
    <w:rsid w:val="00714F91"/>
    <w:rsid w:val="00715020"/>
    <w:rsid w:val="00716A7F"/>
    <w:rsid w:val="00717258"/>
    <w:rsid w:val="00717C9E"/>
    <w:rsid w:val="0072265D"/>
    <w:rsid w:val="00730981"/>
    <w:rsid w:val="007309CF"/>
    <w:rsid w:val="007337E5"/>
    <w:rsid w:val="00736D7F"/>
    <w:rsid w:val="007452FC"/>
    <w:rsid w:val="0074746D"/>
    <w:rsid w:val="0074778C"/>
    <w:rsid w:val="007518AD"/>
    <w:rsid w:val="00752A62"/>
    <w:rsid w:val="0075464A"/>
    <w:rsid w:val="007550E5"/>
    <w:rsid w:val="0076049A"/>
    <w:rsid w:val="0076187B"/>
    <w:rsid w:val="00770180"/>
    <w:rsid w:val="0077441A"/>
    <w:rsid w:val="0077608C"/>
    <w:rsid w:val="00780676"/>
    <w:rsid w:val="007850F4"/>
    <w:rsid w:val="00785F3B"/>
    <w:rsid w:val="007934C4"/>
    <w:rsid w:val="0079490E"/>
    <w:rsid w:val="00796CCB"/>
    <w:rsid w:val="007A3C36"/>
    <w:rsid w:val="007B3D54"/>
    <w:rsid w:val="007B77EA"/>
    <w:rsid w:val="007C39E3"/>
    <w:rsid w:val="007D38AA"/>
    <w:rsid w:val="007E6247"/>
    <w:rsid w:val="007E6A90"/>
    <w:rsid w:val="007F1404"/>
    <w:rsid w:val="007F1B4F"/>
    <w:rsid w:val="007F2A81"/>
    <w:rsid w:val="007F5ACB"/>
    <w:rsid w:val="008001CE"/>
    <w:rsid w:val="00802149"/>
    <w:rsid w:val="008021D6"/>
    <w:rsid w:val="008033FD"/>
    <w:rsid w:val="0081426F"/>
    <w:rsid w:val="0081516C"/>
    <w:rsid w:val="00822340"/>
    <w:rsid w:val="0083053C"/>
    <w:rsid w:val="00830FE8"/>
    <w:rsid w:val="00836A3B"/>
    <w:rsid w:val="0084034E"/>
    <w:rsid w:val="008423D0"/>
    <w:rsid w:val="0084451D"/>
    <w:rsid w:val="00850953"/>
    <w:rsid w:val="008554F9"/>
    <w:rsid w:val="008570AD"/>
    <w:rsid w:val="00866EA9"/>
    <w:rsid w:val="00876FE2"/>
    <w:rsid w:val="00890614"/>
    <w:rsid w:val="008924BC"/>
    <w:rsid w:val="0089263D"/>
    <w:rsid w:val="00897B64"/>
    <w:rsid w:val="008B2E92"/>
    <w:rsid w:val="008D56CC"/>
    <w:rsid w:val="008D6CEA"/>
    <w:rsid w:val="008E0604"/>
    <w:rsid w:val="008E3AC2"/>
    <w:rsid w:val="008E5796"/>
    <w:rsid w:val="008F179B"/>
    <w:rsid w:val="008F662E"/>
    <w:rsid w:val="008F66F7"/>
    <w:rsid w:val="00901E0D"/>
    <w:rsid w:val="009143C5"/>
    <w:rsid w:val="00915967"/>
    <w:rsid w:val="00917545"/>
    <w:rsid w:val="009208FB"/>
    <w:rsid w:val="009274E8"/>
    <w:rsid w:val="0093266B"/>
    <w:rsid w:val="00934D45"/>
    <w:rsid w:val="009476FA"/>
    <w:rsid w:val="009503D0"/>
    <w:rsid w:val="009546F1"/>
    <w:rsid w:val="00955F7E"/>
    <w:rsid w:val="00963262"/>
    <w:rsid w:val="00973F8E"/>
    <w:rsid w:val="00977A68"/>
    <w:rsid w:val="00992D75"/>
    <w:rsid w:val="009B420E"/>
    <w:rsid w:val="009B4BB4"/>
    <w:rsid w:val="009C0E61"/>
    <w:rsid w:val="009C1A00"/>
    <w:rsid w:val="009C76F6"/>
    <w:rsid w:val="009D1192"/>
    <w:rsid w:val="009D12D9"/>
    <w:rsid w:val="009D6DBC"/>
    <w:rsid w:val="009D709F"/>
    <w:rsid w:val="009D744C"/>
    <w:rsid w:val="009E1B15"/>
    <w:rsid w:val="00A044D7"/>
    <w:rsid w:val="00A0602B"/>
    <w:rsid w:val="00A13B66"/>
    <w:rsid w:val="00A203E8"/>
    <w:rsid w:val="00A20F03"/>
    <w:rsid w:val="00A2781F"/>
    <w:rsid w:val="00A3490F"/>
    <w:rsid w:val="00A3608E"/>
    <w:rsid w:val="00A523A2"/>
    <w:rsid w:val="00A72795"/>
    <w:rsid w:val="00A72F1A"/>
    <w:rsid w:val="00A73D71"/>
    <w:rsid w:val="00A82F81"/>
    <w:rsid w:val="00A859A3"/>
    <w:rsid w:val="00A867E6"/>
    <w:rsid w:val="00A90831"/>
    <w:rsid w:val="00A938DF"/>
    <w:rsid w:val="00A94CF2"/>
    <w:rsid w:val="00AA30F1"/>
    <w:rsid w:val="00AA4B65"/>
    <w:rsid w:val="00AA6215"/>
    <w:rsid w:val="00AC14C0"/>
    <w:rsid w:val="00AC59FE"/>
    <w:rsid w:val="00AC7D8A"/>
    <w:rsid w:val="00AD1DD0"/>
    <w:rsid w:val="00AD6E81"/>
    <w:rsid w:val="00AE3CE7"/>
    <w:rsid w:val="00AE5B81"/>
    <w:rsid w:val="00AE7757"/>
    <w:rsid w:val="00AF0C35"/>
    <w:rsid w:val="00AF180E"/>
    <w:rsid w:val="00AF5596"/>
    <w:rsid w:val="00B02153"/>
    <w:rsid w:val="00B03698"/>
    <w:rsid w:val="00B1052C"/>
    <w:rsid w:val="00B135B5"/>
    <w:rsid w:val="00B162B3"/>
    <w:rsid w:val="00B16319"/>
    <w:rsid w:val="00B22860"/>
    <w:rsid w:val="00B231B3"/>
    <w:rsid w:val="00B2367F"/>
    <w:rsid w:val="00B239DB"/>
    <w:rsid w:val="00B23F5E"/>
    <w:rsid w:val="00B245E6"/>
    <w:rsid w:val="00B308BA"/>
    <w:rsid w:val="00B30D42"/>
    <w:rsid w:val="00B354CB"/>
    <w:rsid w:val="00B359CF"/>
    <w:rsid w:val="00B432D4"/>
    <w:rsid w:val="00B52E19"/>
    <w:rsid w:val="00B6414B"/>
    <w:rsid w:val="00B72E22"/>
    <w:rsid w:val="00B757C3"/>
    <w:rsid w:val="00B801A8"/>
    <w:rsid w:val="00B825CA"/>
    <w:rsid w:val="00B84B2C"/>
    <w:rsid w:val="00B97715"/>
    <w:rsid w:val="00BA58F8"/>
    <w:rsid w:val="00BB7303"/>
    <w:rsid w:val="00BC0DD0"/>
    <w:rsid w:val="00BC2260"/>
    <w:rsid w:val="00BC34FB"/>
    <w:rsid w:val="00BC6F2D"/>
    <w:rsid w:val="00BD6BFF"/>
    <w:rsid w:val="00BF542A"/>
    <w:rsid w:val="00BF6F22"/>
    <w:rsid w:val="00BF7401"/>
    <w:rsid w:val="00C02C7A"/>
    <w:rsid w:val="00C038F7"/>
    <w:rsid w:val="00C05744"/>
    <w:rsid w:val="00C06512"/>
    <w:rsid w:val="00C16134"/>
    <w:rsid w:val="00C174FC"/>
    <w:rsid w:val="00C30706"/>
    <w:rsid w:val="00C32F6E"/>
    <w:rsid w:val="00C41F1E"/>
    <w:rsid w:val="00C420F7"/>
    <w:rsid w:val="00C42520"/>
    <w:rsid w:val="00C43B5D"/>
    <w:rsid w:val="00C4676F"/>
    <w:rsid w:val="00C508C7"/>
    <w:rsid w:val="00C540A6"/>
    <w:rsid w:val="00C55363"/>
    <w:rsid w:val="00C55B4A"/>
    <w:rsid w:val="00C57887"/>
    <w:rsid w:val="00C60C5A"/>
    <w:rsid w:val="00C61D5B"/>
    <w:rsid w:val="00C63D96"/>
    <w:rsid w:val="00C6694A"/>
    <w:rsid w:val="00C708F0"/>
    <w:rsid w:val="00C765BE"/>
    <w:rsid w:val="00C77866"/>
    <w:rsid w:val="00C80E59"/>
    <w:rsid w:val="00C87383"/>
    <w:rsid w:val="00C97882"/>
    <w:rsid w:val="00C97927"/>
    <w:rsid w:val="00CA214E"/>
    <w:rsid w:val="00CB7E0C"/>
    <w:rsid w:val="00CC4CEF"/>
    <w:rsid w:val="00CC525F"/>
    <w:rsid w:val="00CD4DBB"/>
    <w:rsid w:val="00CD78BE"/>
    <w:rsid w:val="00CD7FF0"/>
    <w:rsid w:val="00CE11CE"/>
    <w:rsid w:val="00CE1338"/>
    <w:rsid w:val="00CE202C"/>
    <w:rsid w:val="00CF03BA"/>
    <w:rsid w:val="00CF1E43"/>
    <w:rsid w:val="00CF606F"/>
    <w:rsid w:val="00CF7147"/>
    <w:rsid w:val="00D052CE"/>
    <w:rsid w:val="00D0797B"/>
    <w:rsid w:val="00D10CAD"/>
    <w:rsid w:val="00D112FF"/>
    <w:rsid w:val="00D12C6F"/>
    <w:rsid w:val="00D139BE"/>
    <w:rsid w:val="00D15F95"/>
    <w:rsid w:val="00D24513"/>
    <w:rsid w:val="00D269AE"/>
    <w:rsid w:val="00D27B28"/>
    <w:rsid w:val="00D325D0"/>
    <w:rsid w:val="00D341FD"/>
    <w:rsid w:val="00D40F98"/>
    <w:rsid w:val="00D437B0"/>
    <w:rsid w:val="00D4399F"/>
    <w:rsid w:val="00D4552A"/>
    <w:rsid w:val="00D46E28"/>
    <w:rsid w:val="00D56017"/>
    <w:rsid w:val="00D569D1"/>
    <w:rsid w:val="00D67D3F"/>
    <w:rsid w:val="00D83D06"/>
    <w:rsid w:val="00D877B6"/>
    <w:rsid w:val="00D925EE"/>
    <w:rsid w:val="00D936C2"/>
    <w:rsid w:val="00DA0DCD"/>
    <w:rsid w:val="00DA170A"/>
    <w:rsid w:val="00DA69CB"/>
    <w:rsid w:val="00DB05C1"/>
    <w:rsid w:val="00DB0909"/>
    <w:rsid w:val="00DB1CBC"/>
    <w:rsid w:val="00DB53C2"/>
    <w:rsid w:val="00DC14E4"/>
    <w:rsid w:val="00DD1DB8"/>
    <w:rsid w:val="00DD3004"/>
    <w:rsid w:val="00DE0A05"/>
    <w:rsid w:val="00DE4C5B"/>
    <w:rsid w:val="00DE62D6"/>
    <w:rsid w:val="00DF0664"/>
    <w:rsid w:val="00DF246A"/>
    <w:rsid w:val="00DF5664"/>
    <w:rsid w:val="00E04715"/>
    <w:rsid w:val="00E13545"/>
    <w:rsid w:val="00E1461F"/>
    <w:rsid w:val="00E159D1"/>
    <w:rsid w:val="00E200BB"/>
    <w:rsid w:val="00E232F9"/>
    <w:rsid w:val="00E32A26"/>
    <w:rsid w:val="00E43AEE"/>
    <w:rsid w:val="00E5095D"/>
    <w:rsid w:val="00E50D85"/>
    <w:rsid w:val="00E53187"/>
    <w:rsid w:val="00E55A18"/>
    <w:rsid w:val="00E56A85"/>
    <w:rsid w:val="00E60F5D"/>
    <w:rsid w:val="00E628CD"/>
    <w:rsid w:val="00E63873"/>
    <w:rsid w:val="00E6604D"/>
    <w:rsid w:val="00E70E0F"/>
    <w:rsid w:val="00E721E2"/>
    <w:rsid w:val="00E7333C"/>
    <w:rsid w:val="00E75352"/>
    <w:rsid w:val="00E76643"/>
    <w:rsid w:val="00E84BF1"/>
    <w:rsid w:val="00E95E93"/>
    <w:rsid w:val="00E979FC"/>
    <w:rsid w:val="00EA159C"/>
    <w:rsid w:val="00EA3935"/>
    <w:rsid w:val="00EB049A"/>
    <w:rsid w:val="00EB3455"/>
    <w:rsid w:val="00EC296F"/>
    <w:rsid w:val="00EC4D6D"/>
    <w:rsid w:val="00EC5632"/>
    <w:rsid w:val="00EC576D"/>
    <w:rsid w:val="00EC6D6A"/>
    <w:rsid w:val="00EC77E2"/>
    <w:rsid w:val="00EC7EDA"/>
    <w:rsid w:val="00ED7F1A"/>
    <w:rsid w:val="00EE432E"/>
    <w:rsid w:val="00EE63DC"/>
    <w:rsid w:val="00EE761D"/>
    <w:rsid w:val="00EF122A"/>
    <w:rsid w:val="00EF2160"/>
    <w:rsid w:val="00EF7180"/>
    <w:rsid w:val="00F01B2B"/>
    <w:rsid w:val="00F02BB1"/>
    <w:rsid w:val="00F030D5"/>
    <w:rsid w:val="00F03F7E"/>
    <w:rsid w:val="00F06B56"/>
    <w:rsid w:val="00F1016C"/>
    <w:rsid w:val="00F137FB"/>
    <w:rsid w:val="00F1761E"/>
    <w:rsid w:val="00F23581"/>
    <w:rsid w:val="00F236C4"/>
    <w:rsid w:val="00F304F0"/>
    <w:rsid w:val="00F36113"/>
    <w:rsid w:val="00F656BE"/>
    <w:rsid w:val="00F70481"/>
    <w:rsid w:val="00F73D18"/>
    <w:rsid w:val="00F80EC6"/>
    <w:rsid w:val="00F8244F"/>
    <w:rsid w:val="00F9740F"/>
    <w:rsid w:val="00FA081B"/>
    <w:rsid w:val="00FC2C8B"/>
    <w:rsid w:val="00FC5CB7"/>
    <w:rsid w:val="00FC6DC0"/>
    <w:rsid w:val="00FE07D7"/>
    <w:rsid w:val="00FE17CE"/>
    <w:rsid w:val="00FE6C25"/>
    <w:rsid w:val="00FE7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12121,#ed2224,#a02226,#c00c0c,#948671,#90101c,#fcba63,#b7151f"/>
    </o:shapedefaults>
    <o:shapelayout v:ext="edit">
      <o:idmap v:ext="edit" data="1"/>
    </o:shapelayout>
  </w:shapeDefaults>
  <w:doNotEmbedSmartTags/>
  <w:decimalSymbol w:val="."/>
  <w:listSeparator w:val=","/>
  <w14:docId w14:val="1C588C95"/>
  <w15:docId w15:val="{4C8AAAD5-D341-4A1B-92F8-7DA721287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4A"/>
    <w:pPr>
      <w:spacing w:after="180" w:line="280" w:lineRule="atLeast"/>
    </w:pPr>
    <w:rPr>
      <w:rFonts w:ascii="Arial" w:hAnsi="Arial"/>
      <w:color w:val="1E4164"/>
      <w:sz w:val="22"/>
      <w:lang w:eastAsia="en-US"/>
    </w:rPr>
  </w:style>
  <w:style w:type="paragraph" w:styleId="Heading1">
    <w:name w:val="heading 1"/>
    <w:basedOn w:val="Normal"/>
    <w:next w:val="Normal"/>
    <w:qFormat/>
    <w:rsid w:val="009C1A00"/>
    <w:pPr>
      <w:keepNext/>
      <w:spacing w:before="180" w:after="240" w:line="340" w:lineRule="exact"/>
      <w:outlineLvl w:val="0"/>
    </w:pPr>
    <w:rPr>
      <w:b/>
      <w:kern w:val="28"/>
      <w:sz w:val="30"/>
    </w:rPr>
  </w:style>
  <w:style w:type="paragraph" w:styleId="Heading2">
    <w:name w:val="heading 2"/>
    <w:basedOn w:val="Heading1"/>
    <w:next w:val="Normal"/>
    <w:qFormat/>
    <w:rsid w:val="009C1A00"/>
    <w:pPr>
      <w:numPr>
        <w:ilvl w:val="1"/>
      </w:numPr>
      <w:spacing w:before="120" w:after="180"/>
      <w:outlineLvl w:val="1"/>
    </w:pPr>
    <w:rPr>
      <w:sz w:val="24"/>
    </w:rPr>
  </w:style>
  <w:style w:type="paragraph" w:styleId="Heading3">
    <w:name w:val="heading 3"/>
    <w:basedOn w:val="Heading2"/>
    <w:next w:val="Normal"/>
    <w:qFormat/>
    <w:rsid w:val="009C1A00"/>
    <w:pPr>
      <w:numPr>
        <w:ilvl w:val="2"/>
      </w:numPr>
      <w:outlineLvl w:val="2"/>
    </w:pPr>
  </w:style>
  <w:style w:type="paragraph" w:styleId="Heading4">
    <w:name w:val="heading 4"/>
    <w:basedOn w:val="Normal"/>
    <w:next w:val="Normal"/>
    <w:qFormat/>
    <w:rsid w:val="009C1A00"/>
    <w:pPr>
      <w:keepNext/>
      <w:spacing w:line="320" w:lineRule="exact"/>
      <w:outlineLvl w:val="3"/>
    </w:pPr>
    <w:rPr>
      <w:b/>
      <w:bCs/>
      <w:sz w:val="24"/>
      <w:szCs w:val="28"/>
    </w:rPr>
  </w:style>
  <w:style w:type="paragraph" w:styleId="Heading5">
    <w:name w:val="heading 5"/>
    <w:basedOn w:val="Normal"/>
    <w:next w:val="Normal"/>
    <w:qFormat/>
    <w:rsid w:val="00B72E22"/>
    <w:pPr>
      <w:spacing w:before="240" w:after="60"/>
      <w:outlineLvl w:val="4"/>
    </w:pPr>
    <w:rPr>
      <w:b/>
      <w:bCs/>
      <w:i/>
      <w:iCs/>
      <w:sz w:val="26"/>
      <w:szCs w:val="26"/>
    </w:rPr>
  </w:style>
  <w:style w:type="paragraph" w:styleId="Heading6">
    <w:name w:val="heading 6"/>
    <w:basedOn w:val="Normal"/>
    <w:next w:val="Normal"/>
    <w:qFormat/>
    <w:rsid w:val="009C1A00"/>
    <w:pPr>
      <w:spacing w:before="240" w:after="60"/>
      <w:outlineLvl w:val="5"/>
    </w:pPr>
    <w:rPr>
      <w:rFonts w:ascii="Times New Roman" w:hAnsi="Times New Roman"/>
      <w:b/>
      <w:bCs/>
      <w:szCs w:val="22"/>
    </w:rPr>
  </w:style>
  <w:style w:type="paragraph" w:styleId="Heading7">
    <w:name w:val="heading 7"/>
    <w:basedOn w:val="Normal"/>
    <w:next w:val="Normal"/>
    <w:qFormat/>
    <w:rsid w:val="009C1A00"/>
    <w:pPr>
      <w:spacing w:before="240" w:after="60"/>
      <w:outlineLvl w:val="6"/>
    </w:pPr>
    <w:rPr>
      <w:rFonts w:ascii="Times New Roman" w:hAnsi="Times New Roman"/>
      <w:sz w:val="24"/>
      <w:szCs w:val="24"/>
    </w:rPr>
  </w:style>
  <w:style w:type="paragraph" w:styleId="Heading8">
    <w:name w:val="heading 8"/>
    <w:basedOn w:val="Normal"/>
    <w:next w:val="Normal"/>
    <w:qFormat/>
    <w:rsid w:val="009C1A00"/>
    <w:pPr>
      <w:spacing w:before="240" w:after="60"/>
      <w:outlineLvl w:val="7"/>
    </w:pPr>
    <w:rPr>
      <w:rFonts w:ascii="Times New Roman" w:hAnsi="Times New Roman"/>
      <w:i/>
      <w:iCs/>
      <w:sz w:val="24"/>
      <w:szCs w:val="24"/>
    </w:rPr>
  </w:style>
  <w:style w:type="paragraph" w:styleId="Heading9">
    <w:name w:val="heading 9"/>
    <w:basedOn w:val="Normal"/>
    <w:next w:val="Normal"/>
    <w:qFormat/>
    <w:rsid w:val="009C1A0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214E"/>
    <w:pPr>
      <w:tabs>
        <w:tab w:val="center" w:pos="4536"/>
        <w:tab w:val="right" w:pos="9072"/>
      </w:tabs>
      <w:spacing w:after="0" w:line="180" w:lineRule="exact"/>
    </w:pPr>
    <w:rPr>
      <w:color w:val="948671"/>
      <w:sz w:val="15"/>
    </w:rPr>
  </w:style>
  <w:style w:type="paragraph" w:customStyle="1" w:styleId="MainPageTitle">
    <w:name w:val="Main Page Title"/>
    <w:basedOn w:val="TitleStyle"/>
    <w:next w:val="Normal"/>
    <w:rsid w:val="001C439A"/>
    <w:rPr>
      <w:caps w:val="0"/>
    </w:rPr>
  </w:style>
  <w:style w:type="paragraph" w:customStyle="1" w:styleId="TitleStyle">
    <w:name w:val="Title Style"/>
    <w:rsid w:val="00A73D71"/>
    <w:pPr>
      <w:spacing w:after="680" w:line="520" w:lineRule="exact"/>
    </w:pPr>
    <w:rPr>
      <w:rFonts w:ascii="Arial" w:hAnsi="Arial"/>
      <w:caps/>
      <w:color w:val="1E4164"/>
      <w:sz w:val="48"/>
      <w:lang w:eastAsia="en-US"/>
    </w:rPr>
  </w:style>
  <w:style w:type="paragraph" w:customStyle="1" w:styleId="TablePictureSubhead">
    <w:name w:val="Table/Picture Subhead"/>
    <w:basedOn w:val="Normal"/>
    <w:rsid w:val="003163BA"/>
    <w:pPr>
      <w:spacing w:before="180"/>
    </w:pPr>
    <w:rPr>
      <w:caps/>
    </w:rPr>
  </w:style>
  <w:style w:type="paragraph" w:styleId="ListBullet">
    <w:name w:val="List Bullet"/>
    <w:aliases w:val="List Bullet - AEMO"/>
    <w:basedOn w:val="Normal"/>
    <w:rsid w:val="00E5095D"/>
    <w:pPr>
      <w:numPr>
        <w:numId w:val="1"/>
      </w:numPr>
    </w:pPr>
  </w:style>
  <w:style w:type="paragraph" w:styleId="TOC2">
    <w:name w:val="toc 2"/>
    <w:basedOn w:val="TOC1"/>
    <w:next w:val="Normal"/>
    <w:autoRedefine/>
    <w:uiPriority w:val="39"/>
    <w:rsid w:val="00CA214E"/>
    <w:rPr>
      <w:caps w:val="0"/>
    </w:rPr>
  </w:style>
  <w:style w:type="paragraph" w:styleId="TOC1">
    <w:name w:val="toc 1"/>
    <w:basedOn w:val="Normal"/>
    <w:next w:val="Normal"/>
    <w:autoRedefine/>
    <w:uiPriority w:val="39"/>
    <w:rsid w:val="00090FCB"/>
    <w:pPr>
      <w:tabs>
        <w:tab w:val="left" w:pos="851"/>
        <w:tab w:val="right" w:pos="9072"/>
      </w:tabs>
      <w:spacing w:after="60"/>
      <w:ind w:left="851" w:hanging="851"/>
    </w:pPr>
    <w:rPr>
      <w:b/>
      <w:caps/>
      <w:noProof/>
    </w:rPr>
  </w:style>
  <w:style w:type="character" w:styleId="Hyperlink">
    <w:name w:val="Hyperlink"/>
    <w:uiPriority w:val="99"/>
    <w:rsid w:val="004B418E"/>
    <w:rPr>
      <w:rFonts w:ascii="Arial" w:hAnsi="Arial"/>
      <w:color w:val="0000FF"/>
      <w:u w:val="single"/>
    </w:rPr>
  </w:style>
  <w:style w:type="paragraph" w:styleId="TOC3">
    <w:name w:val="toc 3"/>
    <w:basedOn w:val="TOC2"/>
    <w:next w:val="Normal"/>
    <w:autoRedefine/>
    <w:uiPriority w:val="39"/>
    <w:rsid w:val="00E1461F"/>
    <w:rPr>
      <w:b w:val="0"/>
    </w:rPr>
  </w:style>
  <w:style w:type="table" w:styleId="TableGrid">
    <w:name w:val="Table Grid"/>
    <w:aliases w:val="AEMO"/>
    <w:basedOn w:val="TableNormal"/>
    <w:rsid w:val="00A938DF"/>
    <w:pPr>
      <w:spacing w:line="240" w:lineRule="exact"/>
    </w:pPr>
    <w:rPr>
      <w:rFonts w:ascii="Arial" w:hAnsi="Arial"/>
      <w:color w:val="1E4164"/>
      <w:sz w:val="18"/>
    </w:rPr>
    <w:tblPr>
      <w:tblStyleRowBandSize w:val="1"/>
      <w:tblInd w:w="85" w:type="dxa"/>
      <w:tblBorders>
        <w:insideH w:val="single" w:sz="2" w:space="0" w:color="FFFFFF"/>
        <w:insideV w:val="single" w:sz="2" w:space="0" w:color="FFFFFF"/>
      </w:tblBorders>
      <w:tblCellMar>
        <w:top w:w="57" w:type="dxa"/>
        <w:left w:w="85" w:type="dxa"/>
        <w:bottom w:w="57" w:type="dxa"/>
        <w:right w:w="85" w:type="dxa"/>
      </w:tblCellMar>
    </w:tblPr>
    <w:tcPr>
      <w:shd w:val="clear" w:color="auto" w:fill="E7F4FC"/>
    </w:tcPr>
    <w:tblStylePr w:type="firstRow">
      <w:rPr>
        <w:rFonts w:ascii="Arial" w:hAnsi="Arial"/>
        <w:b w:val="0"/>
        <w:i w:val="0"/>
        <w:caps/>
        <w:smallCaps w:val="0"/>
        <w:color w:val="FFFFFF"/>
        <w:sz w:val="18"/>
      </w:rPr>
      <w:tblPr/>
      <w:tcPr>
        <w:tcBorders>
          <w:top w:val="nil"/>
          <w:left w:val="nil"/>
          <w:bottom w:val="nil"/>
          <w:right w:val="nil"/>
          <w:insideH w:val="nil"/>
          <w:insideV w:val="single" w:sz="2" w:space="0" w:color="FFFFFF"/>
          <w:tl2br w:val="nil"/>
          <w:tr2bl w:val="nil"/>
        </w:tcBorders>
        <w:shd w:val="clear" w:color="auto" w:fill="1E4164"/>
      </w:tcPr>
    </w:tblStylePr>
    <w:tblStylePr w:type="lastRow">
      <w:tblPr/>
      <w:tcPr>
        <w:tcBorders>
          <w:top w:val="nil"/>
          <w:left w:val="nil"/>
          <w:bottom w:val="nil"/>
          <w:right w:val="nil"/>
          <w:insideH w:val="nil"/>
          <w:insideV w:val="nil"/>
          <w:tl2br w:val="nil"/>
          <w:tr2bl w:val="nil"/>
        </w:tcBorders>
        <w:shd w:val="clear" w:color="auto" w:fill="FFFFFF"/>
      </w:tcPr>
    </w:tblStylePr>
    <w:tblStylePr w:type="band1Horz">
      <w:tblPr/>
      <w:tcPr>
        <w:tcBorders>
          <w:top w:val="single" w:sz="2" w:space="0" w:color="FFFFFF"/>
          <w:left w:val="nil"/>
          <w:bottom w:val="single" w:sz="2" w:space="0" w:color="FFFFFF"/>
          <w:right w:val="nil"/>
          <w:insideH w:val="nil"/>
          <w:insideV w:val="single" w:sz="2" w:space="0" w:color="FFFFFF"/>
          <w:tl2br w:val="nil"/>
          <w:tr2bl w:val="nil"/>
        </w:tcBorders>
        <w:shd w:val="clear" w:color="auto" w:fill="E7F4FC"/>
      </w:tcPr>
    </w:tblStylePr>
    <w:tblStylePr w:type="band2Horz">
      <w:rPr>
        <w:color w:val="FFFF00"/>
        <w:sz w:val="24"/>
      </w:rPr>
      <w:tblPr/>
      <w:tcPr>
        <w:tcBorders>
          <w:top w:val="single" w:sz="2" w:space="0" w:color="FFFFFF"/>
          <w:left w:val="nil"/>
          <w:bottom w:val="single" w:sz="2" w:space="0" w:color="FFFFFF"/>
          <w:right w:val="nil"/>
          <w:insideH w:val="nil"/>
          <w:insideV w:val="single" w:sz="2" w:space="0" w:color="FFFFFF"/>
          <w:tl2br w:val="nil"/>
          <w:tr2bl w:val="nil"/>
        </w:tcBorders>
        <w:shd w:val="clear" w:color="auto" w:fill="CEE8F9"/>
      </w:tcPr>
    </w:tblStylePr>
  </w:style>
  <w:style w:type="paragraph" w:customStyle="1" w:styleId="TableHeaderText">
    <w:name w:val="Table Header Text"/>
    <w:basedOn w:val="TablePictureSubhead"/>
    <w:rsid w:val="003163BA"/>
    <w:pPr>
      <w:spacing w:before="0" w:after="0" w:line="240" w:lineRule="exact"/>
    </w:pPr>
    <w:rPr>
      <w:color w:val="FFFFFF"/>
      <w:sz w:val="18"/>
    </w:rPr>
  </w:style>
  <w:style w:type="paragraph" w:customStyle="1" w:styleId="TableText">
    <w:name w:val="Table Text"/>
    <w:basedOn w:val="TablePictureSubhead"/>
    <w:rsid w:val="003163BA"/>
    <w:pPr>
      <w:spacing w:before="0" w:after="0" w:line="240" w:lineRule="exact"/>
    </w:pPr>
    <w:rPr>
      <w:caps w:val="0"/>
      <w:sz w:val="18"/>
    </w:rPr>
  </w:style>
  <w:style w:type="paragraph" w:customStyle="1" w:styleId="Footer-Landscape">
    <w:name w:val="Footer-Landscape"/>
    <w:basedOn w:val="Footer"/>
    <w:rsid w:val="006B51B1"/>
    <w:pPr>
      <w:tabs>
        <w:tab w:val="clear" w:pos="4536"/>
        <w:tab w:val="clear" w:pos="9072"/>
        <w:tab w:val="center" w:pos="7002"/>
        <w:tab w:val="right" w:pos="14005"/>
      </w:tabs>
    </w:pPr>
  </w:style>
  <w:style w:type="paragraph" w:customStyle="1" w:styleId="DisclaimerSubheading">
    <w:name w:val="Disclaimer Subheading"/>
    <w:basedOn w:val="Normal"/>
    <w:rsid w:val="00B245E6"/>
    <w:pPr>
      <w:spacing w:before="120" w:line="340" w:lineRule="exact"/>
    </w:pPr>
    <w:rPr>
      <w:b/>
      <w:sz w:val="24"/>
      <w:szCs w:val="24"/>
    </w:rPr>
  </w:style>
  <w:style w:type="paragraph" w:customStyle="1" w:styleId="AEMONumberedlist">
    <w:name w:val="AEMO Numbered list"/>
    <w:basedOn w:val="Normal"/>
    <w:qFormat/>
    <w:rsid w:val="00F02BB1"/>
    <w:pPr>
      <w:numPr>
        <w:numId w:val="2"/>
      </w:numPr>
      <w:tabs>
        <w:tab w:val="left" w:pos="794"/>
        <w:tab w:val="left" w:pos="1191"/>
      </w:tabs>
    </w:pPr>
    <w:rPr>
      <w:lang w:eastAsia="en-AU"/>
    </w:rPr>
  </w:style>
  <w:style w:type="paragraph" w:styleId="Caption">
    <w:name w:val="caption"/>
    <w:basedOn w:val="TablePictureSubhead"/>
    <w:next w:val="Normal"/>
    <w:qFormat/>
    <w:rsid w:val="001C5907"/>
    <w:rPr>
      <w:bCs/>
    </w:rPr>
  </w:style>
  <w:style w:type="paragraph" w:customStyle="1" w:styleId="CoverText">
    <w:name w:val="Cover Text"/>
    <w:basedOn w:val="Normal"/>
    <w:rsid w:val="00780676"/>
    <w:pPr>
      <w:framePr w:wrap="around" w:vAnchor="page" w:hAnchor="page" w:x="1419" w:y="5104"/>
      <w:spacing w:after="0"/>
    </w:pPr>
  </w:style>
  <w:style w:type="character" w:customStyle="1" w:styleId="AEMO-DraftStatus">
    <w:name w:val="AEMO-DraftStatus"/>
    <w:rsid w:val="00694456"/>
    <w:rPr>
      <w:caps/>
      <w:sz w:val="18"/>
      <w:szCs w:val="18"/>
    </w:rPr>
  </w:style>
  <w:style w:type="paragraph" w:styleId="NormalWeb">
    <w:name w:val="Normal (Web)"/>
    <w:basedOn w:val="Normal"/>
    <w:rsid w:val="00A73D71"/>
    <w:rPr>
      <w:rFonts w:ascii="Times New Roman" w:hAnsi="Times New Roman"/>
      <w:sz w:val="24"/>
      <w:szCs w:val="24"/>
    </w:rPr>
  </w:style>
  <w:style w:type="character" w:customStyle="1" w:styleId="AEMO-AddBlue">
    <w:name w:val="AEMO - Add Blue"/>
    <w:rsid w:val="00D83D06"/>
    <w:rPr>
      <w:color w:val="1E4164"/>
    </w:rPr>
  </w:style>
  <w:style w:type="paragraph" w:styleId="Header">
    <w:name w:val="header"/>
    <w:basedOn w:val="Normal"/>
    <w:rsid w:val="002F4B8D"/>
    <w:pPr>
      <w:tabs>
        <w:tab w:val="center" w:pos="4153"/>
        <w:tab w:val="right" w:pos="8306"/>
      </w:tabs>
    </w:pPr>
  </w:style>
  <w:style w:type="paragraph" w:customStyle="1" w:styleId="Link-Title">
    <w:name w:val="Link-Title"/>
    <w:basedOn w:val="TitleStyle"/>
    <w:rsid w:val="000C2B8B"/>
    <w:pPr>
      <w:framePr w:wrap="around" w:vAnchor="page" w:hAnchor="page" w:x="1419" w:y="5104"/>
    </w:pPr>
  </w:style>
  <w:style w:type="paragraph" w:styleId="EndnoteText">
    <w:name w:val="endnote text"/>
    <w:basedOn w:val="Normal"/>
    <w:link w:val="EndnoteTextChar"/>
    <w:rsid w:val="007337E5"/>
    <w:pPr>
      <w:spacing w:after="0" w:line="240" w:lineRule="auto"/>
    </w:pPr>
    <w:rPr>
      <w:sz w:val="20"/>
    </w:rPr>
  </w:style>
  <w:style w:type="character" w:customStyle="1" w:styleId="EndnoteTextChar">
    <w:name w:val="Endnote Text Char"/>
    <w:link w:val="EndnoteText"/>
    <w:rsid w:val="007337E5"/>
    <w:rPr>
      <w:rFonts w:ascii="Arial" w:hAnsi="Arial"/>
      <w:color w:val="1E4164"/>
      <w:lang w:eastAsia="en-US"/>
    </w:rPr>
  </w:style>
  <w:style w:type="character" w:styleId="EndnoteReference">
    <w:name w:val="endnote reference"/>
    <w:rsid w:val="007337E5"/>
    <w:rPr>
      <w:vertAlign w:val="superscript"/>
    </w:rPr>
  </w:style>
  <w:style w:type="paragraph" w:customStyle="1" w:styleId="Graphic1">
    <w:name w:val="Graphic1"/>
    <w:basedOn w:val="Normal"/>
    <w:next w:val="Normal"/>
    <w:qFormat/>
    <w:rsid w:val="00090FCB"/>
    <w:pPr>
      <w:spacing w:after="200" w:line="240" w:lineRule="atLeast"/>
    </w:pPr>
    <w:rPr>
      <w:color w:val="A9C399"/>
    </w:rPr>
  </w:style>
  <w:style w:type="paragraph" w:styleId="FootnoteText">
    <w:name w:val="footnote text"/>
    <w:basedOn w:val="Normal"/>
    <w:link w:val="FootnoteTextChar"/>
    <w:rsid w:val="00D46E28"/>
    <w:pPr>
      <w:spacing w:after="0" w:line="240" w:lineRule="auto"/>
    </w:pPr>
    <w:rPr>
      <w:sz w:val="20"/>
    </w:rPr>
  </w:style>
  <w:style w:type="character" w:customStyle="1" w:styleId="FootnoteTextChar">
    <w:name w:val="Footnote Text Char"/>
    <w:link w:val="FootnoteText"/>
    <w:rsid w:val="00D46E28"/>
    <w:rPr>
      <w:rFonts w:ascii="Arial" w:hAnsi="Arial"/>
      <w:color w:val="1E4164"/>
      <w:lang w:eastAsia="en-US"/>
    </w:rPr>
  </w:style>
  <w:style w:type="character" w:styleId="FootnoteReference">
    <w:name w:val="footnote reference"/>
    <w:rsid w:val="00D46E28"/>
    <w:rPr>
      <w:vertAlign w:val="superscript"/>
    </w:rPr>
  </w:style>
  <w:style w:type="paragraph" w:styleId="NormalIndent">
    <w:name w:val="Normal Indent"/>
    <w:basedOn w:val="Normal"/>
    <w:rsid w:val="004D0A53"/>
    <w:pPr>
      <w:autoSpaceDE w:val="0"/>
      <w:autoSpaceDN w:val="0"/>
      <w:adjustRightInd w:val="0"/>
      <w:spacing w:before="120" w:after="0" w:line="240" w:lineRule="auto"/>
      <w:ind w:left="709"/>
    </w:pPr>
    <w:rPr>
      <w:rFonts w:ascii="Garamond" w:hAnsi="Garamond"/>
      <w:color w:val="auto"/>
      <w:sz w:val="20"/>
      <w:szCs w:val="24"/>
    </w:rPr>
  </w:style>
  <w:style w:type="paragraph" w:customStyle="1" w:styleId="AARHeading2">
    <w:name w:val="AAR Heading 2"/>
    <w:basedOn w:val="Normal"/>
    <w:next w:val="NormalIndent"/>
    <w:rsid w:val="004D0A53"/>
    <w:pPr>
      <w:keepNext/>
      <w:autoSpaceDE w:val="0"/>
      <w:autoSpaceDN w:val="0"/>
      <w:adjustRightInd w:val="0"/>
      <w:spacing w:before="200" w:after="0" w:line="312" w:lineRule="auto"/>
      <w:outlineLvl w:val="1"/>
    </w:pPr>
    <w:rPr>
      <w:rFonts w:cs="Arial"/>
      <w:b/>
      <w:bCs/>
      <w:color w:val="auto"/>
      <w:sz w:val="20"/>
    </w:rPr>
  </w:style>
  <w:style w:type="paragraph" w:customStyle="1" w:styleId="AARHeading3">
    <w:name w:val="AAR Heading 3"/>
    <w:basedOn w:val="Normal"/>
    <w:rsid w:val="004D0A53"/>
    <w:pPr>
      <w:autoSpaceDE w:val="0"/>
      <w:autoSpaceDN w:val="0"/>
      <w:adjustRightInd w:val="0"/>
      <w:spacing w:before="100" w:after="0" w:line="312" w:lineRule="auto"/>
      <w:outlineLvl w:val="2"/>
    </w:pPr>
    <w:rPr>
      <w:rFonts w:cs="Arial"/>
      <w:color w:val="auto"/>
      <w:sz w:val="20"/>
    </w:rPr>
  </w:style>
  <w:style w:type="paragraph" w:customStyle="1" w:styleId="AARHeading4">
    <w:name w:val="AAR Heading 4"/>
    <w:basedOn w:val="Normal"/>
    <w:rsid w:val="004D0A53"/>
    <w:pPr>
      <w:tabs>
        <w:tab w:val="num" w:pos="2160"/>
      </w:tabs>
      <w:autoSpaceDE w:val="0"/>
      <w:autoSpaceDN w:val="0"/>
      <w:adjustRightInd w:val="0"/>
      <w:spacing w:before="100" w:after="0" w:line="312" w:lineRule="auto"/>
      <w:ind w:left="2520" w:hanging="360"/>
      <w:outlineLvl w:val="3"/>
    </w:pPr>
    <w:rPr>
      <w:rFonts w:cs="Arial"/>
      <w:color w:val="auto"/>
      <w:sz w:val="20"/>
    </w:rPr>
  </w:style>
  <w:style w:type="paragraph" w:customStyle="1" w:styleId="level3">
    <w:name w:val="level3"/>
    <w:basedOn w:val="Normal"/>
    <w:rsid w:val="00186803"/>
    <w:pPr>
      <w:tabs>
        <w:tab w:val="num" w:pos="360"/>
      </w:tabs>
      <w:autoSpaceDE w:val="0"/>
      <w:autoSpaceDN w:val="0"/>
      <w:adjustRightInd w:val="0"/>
      <w:spacing w:before="120" w:after="0" w:line="240" w:lineRule="auto"/>
      <w:ind w:left="360" w:hanging="360"/>
    </w:pPr>
    <w:rPr>
      <w:rFonts w:ascii="Garamond" w:hAnsi="Garamond"/>
      <w:color w:val="auto"/>
      <w:sz w:val="20"/>
      <w:szCs w:val="24"/>
    </w:rPr>
  </w:style>
  <w:style w:type="character" w:customStyle="1" w:styleId="DeltaViewInsertion">
    <w:name w:val="DeltaView Insertion"/>
    <w:rsid w:val="00186803"/>
    <w:rPr>
      <w:color w:val="0000FF"/>
      <w:spacing w:val="0"/>
      <w:u w:val="double"/>
    </w:rPr>
  </w:style>
  <w:style w:type="character" w:customStyle="1" w:styleId="DeltaViewDeletion">
    <w:name w:val="DeltaView Deletion"/>
    <w:rsid w:val="00186803"/>
    <w:rPr>
      <w:strike/>
      <w:color w:val="FF0000"/>
      <w:spacing w:val="0"/>
    </w:rPr>
  </w:style>
  <w:style w:type="paragraph" w:styleId="TOCHeading">
    <w:name w:val="TOC Heading"/>
    <w:basedOn w:val="Heading1"/>
    <w:next w:val="Normal"/>
    <w:uiPriority w:val="39"/>
    <w:semiHidden/>
    <w:unhideWhenUsed/>
    <w:qFormat/>
    <w:rsid w:val="00201A5E"/>
    <w:pPr>
      <w:keepLines/>
      <w:spacing w:before="480" w:after="0" w:line="276" w:lineRule="auto"/>
      <w:outlineLvl w:val="9"/>
    </w:pPr>
    <w:rPr>
      <w:rFonts w:ascii="Cambria" w:hAnsi="Cambria"/>
      <w:bCs/>
      <w:color w:val="365F91"/>
      <w:kern w:val="0"/>
      <w:sz w:val="28"/>
      <w:szCs w:val="28"/>
      <w:lang w:val="en-US"/>
    </w:rPr>
  </w:style>
  <w:style w:type="paragraph" w:styleId="BalloonText">
    <w:name w:val="Balloon Text"/>
    <w:basedOn w:val="Normal"/>
    <w:link w:val="BalloonTextChar"/>
    <w:rsid w:val="00201A5E"/>
    <w:pPr>
      <w:spacing w:after="0" w:line="240" w:lineRule="auto"/>
    </w:pPr>
    <w:rPr>
      <w:rFonts w:ascii="Tahoma" w:hAnsi="Tahoma" w:cs="Tahoma"/>
      <w:sz w:val="16"/>
      <w:szCs w:val="16"/>
    </w:rPr>
  </w:style>
  <w:style w:type="character" w:customStyle="1" w:styleId="BalloonTextChar">
    <w:name w:val="Balloon Text Char"/>
    <w:link w:val="BalloonText"/>
    <w:rsid w:val="00201A5E"/>
    <w:rPr>
      <w:rFonts w:ascii="Tahoma" w:hAnsi="Tahoma" w:cs="Tahoma"/>
      <w:color w:val="1E4164"/>
      <w:sz w:val="16"/>
      <w:szCs w:val="16"/>
      <w:lang w:eastAsia="en-US"/>
    </w:rPr>
  </w:style>
  <w:style w:type="paragraph" w:customStyle="1" w:styleId="AARHeading5">
    <w:name w:val="AAR Heading 5"/>
    <w:basedOn w:val="Normal"/>
    <w:rsid w:val="002D0C61"/>
    <w:pPr>
      <w:tabs>
        <w:tab w:val="num" w:pos="2835"/>
        <w:tab w:val="num" w:pos="2880"/>
      </w:tabs>
      <w:autoSpaceDE w:val="0"/>
      <w:autoSpaceDN w:val="0"/>
      <w:adjustRightInd w:val="0"/>
      <w:spacing w:before="100" w:after="0" w:line="312" w:lineRule="auto"/>
      <w:ind w:left="2835" w:hanging="709"/>
      <w:outlineLvl w:val="4"/>
    </w:pPr>
    <w:rPr>
      <w:rFonts w:cs="Arial"/>
      <w:color w:val="auto"/>
      <w:sz w:val="20"/>
    </w:rPr>
  </w:style>
  <w:style w:type="paragraph" w:customStyle="1" w:styleId="Schedule4">
    <w:name w:val="Schedule 4"/>
    <w:basedOn w:val="Normal"/>
    <w:rsid w:val="00AA30F1"/>
    <w:pPr>
      <w:tabs>
        <w:tab w:val="num" w:pos="643"/>
      </w:tabs>
      <w:autoSpaceDE w:val="0"/>
      <w:autoSpaceDN w:val="0"/>
      <w:adjustRightInd w:val="0"/>
      <w:spacing w:before="120" w:after="0" w:line="240" w:lineRule="auto"/>
      <w:ind w:left="643" w:hanging="360"/>
    </w:pPr>
    <w:rPr>
      <w:rFonts w:ascii="Garamond" w:hAnsi="Garamond"/>
      <w:color w:val="auto"/>
      <w:sz w:val="20"/>
      <w:szCs w:val="24"/>
    </w:rPr>
  </w:style>
  <w:style w:type="paragraph" w:styleId="TOC4">
    <w:name w:val="toc 4"/>
    <w:basedOn w:val="Normal"/>
    <w:next w:val="Normal"/>
    <w:autoRedefine/>
    <w:uiPriority w:val="39"/>
    <w:unhideWhenUsed/>
    <w:rsid w:val="000D7215"/>
    <w:pPr>
      <w:spacing w:after="100" w:line="276" w:lineRule="auto"/>
      <w:ind w:left="660"/>
    </w:pPr>
    <w:rPr>
      <w:rFonts w:ascii="Calibri" w:hAnsi="Calibri"/>
      <w:color w:val="auto"/>
      <w:szCs w:val="22"/>
      <w:lang w:eastAsia="en-AU"/>
    </w:rPr>
  </w:style>
  <w:style w:type="paragraph" w:styleId="TOC5">
    <w:name w:val="toc 5"/>
    <w:basedOn w:val="Normal"/>
    <w:next w:val="Normal"/>
    <w:autoRedefine/>
    <w:uiPriority w:val="39"/>
    <w:unhideWhenUsed/>
    <w:rsid w:val="000D7215"/>
    <w:pPr>
      <w:spacing w:after="100" w:line="276" w:lineRule="auto"/>
      <w:ind w:left="880"/>
    </w:pPr>
    <w:rPr>
      <w:rFonts w:ascii="Calibri" w:hAnsi="Calibri"/>
      <w:color w:val="auto"/>
      <w:szCs w:val="22"/>
      <w:lang w:eastAsia="en-AU"/>
    </w:rPr>
  </w:style>
  <w:style w:type="paragraph" w:styleId="TOC6">
    <w:name w:val="toc 6"/>
    <w:basedOn w:val="Normal"/>
    <w:next w:val="Normal"/>
    <w:autoRedefine/>
    <w:uiPriority w:val="39"/>
    <w:unhideWhenUsed/>
    <w:rsid w:val="000D7215"/>
    <w:pPr>
      <w:spacing w:after="100" w:line="276" w:lineRule="auto"/>
      <w:ind w:left="1100"/>
    </w:pPr>
    <w:rPr>
      <w:rFonts w:ascii="Calibri" w:hAnsi="Calibri"/>
      <w:color w:val="auto"/>
      <w:szCs w:val="22"/>
      <w:lang w:eastAsia="en-AU"/>
    </w:rPr>
  </w:style>
  <w:style w:type="paragraph" w:styleId="TOC7">
    <w:name w:val="toc 7"/>
    <w:basedOn w:val="Normal"/>
    <w:next w:val="Normal"/>
    <w:autoRedefine/>
    <w:uiPriority w:val="39"/>
    <w:unhideWhenUsed/>
    <w:rsid w:val="000D7215"/>
    <w:pPr>
      <w:spacing w:after="100" w:line="276" w:lineRule="auto"/>
      <w:ind w:left="1320"/>
    </w:pPr>
    <w:rPr>
      <w:rFonts w:ascii="Calibri" w:hAnsi="Calibri"/>
      <w:color w:val="auto"/>
      <w:szCs w:val="22"/>
      <w:lang w:eastAsia="en-AU"/>
    </w:rPr>
  </w:style>
  <w:style w:type="paragraph" w:styleId="TOC8">
    <w:name w:val="toc 8"/>
    <w:basedOn w:val="Normal"/>
    <w:next w:val="Normal"/>
    <w:autoRedefine/>
    <w:uiPriority w:val="39"/>
    <w:unhideWhenUsed/>
    <w:rsid w:val="000D7215"/>
    <w:pPr>
      <w:spacing w:after="100" w:line="276" w:lineRule="auto"/>
      <w:ind w:left="1540"/>
    </w:pPr>
    <w:rPr>
      <w:rFonts w:ascii="Calibri" w:hAnsi="Calibri"/>
      <w:color w:val="auto"/>
      <w:szCs w:val="22"/>
      <w:lang w:eastAsia="en-AU"/>
    </w:rPr>
  </w:style>
  <w:style w:type="paragraph" w:styleId="TOC9">
    <w:name w:val="toc 9"/>
    <w:basedOn w:val="Normal"/>
    <w:next w:val="Normal"/>
    <w:autoRedefine/>
    <w:uiPriority w:val="39"/>
    <w:unhideWhenUsed/>
    <w:rsid w:val="000D7215"/>
    <w:pPr>
      <w:spacing w:after="100" w:line="276" w:lineRule="auto"/>
      <w:ind w:left="1760"/>
    </w:pPr>
    <w:rPr>
      <w:rFonts w:ascii="Calibri" w:hAnsi="Calibri"/>
      <w:color w:val="auto"/>
      <w:szCs w:val="22"/>
      <w:lang w:eastAsia="en-AU"/>
    </w:rPr>
  </w:style>
  <w:style w:type="paragraph" w:styleId="ListParagraph">
    <w:name w:val="List Paragraph"/>
    <w:basedOn w:val="Normal"/>
    <w:uiPriority w:val="34"/>
    <w:qFormat/>
    <w:rsid w:val="00D4552A"/>
    <w:pPr>
      <w:ind w:left="720"/>
      <w:contextualSpacing/>
    </w:pPr>
  </w:style>
  <w:style w:type="paragraph" w:customStyle="1" w:styleId="HeaderTitle2">
    <w:name w:val="Header Title 2"/>
    <w:basedOn w:val="Normal"/>
    <w:rsid w:val="00EC296F"/>
    <w:pPr>
      <w:autoSpaceDE w:val="0"/>
      <w:autoSpaceDN w:val="0"/>
      <w:adjustRightInd w:val="0"/>
      <w:spacing w:before="100" w:after="40" w:line="240" w:lineRule="auto"/>
    </w:pPr>
    <w:rPr>
      <w:rFonts w:cs="Arial"/>
      <w:noProof/>
      <w:color w:val="auto"/>
      <w:sz w:val="20"/>
      <w:lang w:val="en-US"/>
    </w:rPr>
  </w:style>
  <w:style w:type="paragraph" w:styleId="BodyText">
    <w:name w:val="Body Text"/>
    <w:basedOn w:val="Normal"/>
    <w:link w:val="BodyTextChar"/>
    <w:rsid w:val="0070214E"/>
    <w:pPr>
      <w:autoSpaceDE w:val="0"/>
      <w:autoSpaceDN w:val="0"/>
      <w:adjustRightInd w:val="0"/>
      <w:spacing w:after="0" w:line="240" w:lineRule="auto"/>
    </w:pPr>
    <w:rPr>
      <w:rFonts w:ascii="Garamond" w:hAnsi="Garamond"/>
      <w:color w:val="auto"/>
      <w:sz w:val="20"/>
      <w:szCs w:val="24"/>
    </w:rPr>
  </w:style>
  <w:style w:type="character" w:customStyle="1" w:styleId="BodyTextChar">
    <w:name w:val="Body Text Char"/>
    <w:link w:val="BodyText"/>
    <w:rsid w:val="0070214E"/>
    <w:rPr>
      <w:rFonts w:ascii="Garamond" w:hAnsi="Garamond"/>
      <w:szCs w:val="24"/>
      <w:lang w:eastAsia="en-US"/>
    </w:rPr>
  </w:style>
  <w:style w:type="paragraph" w:customStyle="1" w:styleId="DeltaViewTableBody">
    <w:name w:val="DeltaView Table Body"/>
    <w:basedOn w:val="Normal"/>
    <w:rsid w:val="00E43AEE"/>
    <w:pPr>
      <w:autoSpaceDE w:val="0"/>
      <w:autoSpaceDN w:val="0"/>
      <w:adjustRightInd w:val="0"/>
      <w:spacing w:after="0" w:line="240" w:lineRule="auto"/>
    </w:pPr>
    <w:rPr>
      <w:rFonts w:cs="Arial"/>
      <w:color w:val="auto"/>
      <w:sz w:val="20"/>
      <w:lang w:val="en-US"/>
    </w:rPr>
  </w:style>
  <w:style w:type="paragraph" w:styleId="Revision">
    <w:name w:val="Revision"/>
    <w:hidden/>
    <w:uiPriority w:val="99"/>
    <w:semiHidden/>
    <w:rsid w:val="00AA6215"/>
    <w:rPr>
      <w:rFonts w:ascii="Arial" w:hAnsi="Arial"/>
      <w:color w:val="1E4164"/>
      <w:sz w:val="22"/>
      <w:lang w:eastAsia="en-US"/>
    </w:rPr>
  </w:style>
  <w:style w:type="numbering" w:customStyle="1" w:styleId="Style1">
    <w:name w:val="Style1"/>
    <w:uiPriority w:val="99"/>
    <w:rsid w:val="00EF2160"/>
    <w:pPr>
      <w:numPr>
        <w:numId w:val="8"/>
      </w:numPr>
    </w:pPr>
  </w:style>
  <w:style w:type="numbering" w:customStyle="1" w:styleId="Style2">
    <w:name w:val="Style2"/>
    <w:uiPriority w:val="99"/>
    <w:rsid w:val="00EF2160"/>
    <w:pPr>
      <w:numPr>
        <w:numId w:val="9"/>
      </w:numPr>
    </w:pPr>
  </w:style>
  <w:style w:type="paragraph" w:customStyle="1" w:styleId="APAhead1">
    <w:name w:val="APA head 1"/>
    <w:basedOn w:val="Heading1"/>
    <w:link w:val="APAhead1Char"/>
    <w:qFormat/>
    <w:rsid w:val="00B825CA"/>
    <w:pPr>
      <w:numPr>
        <w:numId w:val="37"/>
      </w:numPr>
      <w:tabs>
        <w:tab w:val="left" w:pos="709"/>
      </w:tabs>
      <w:ind w:left="992" w:hanging="992"/>
    </w:pPr>
    <w:rPr>
      <w:rFonts w:ascii="Arial Narrow" w:hAnsi="Arial Narrow"/>
      <w:szCs w:val="30"/>
    </w:rPr>
  </w:style>
  <w:style w:type="paragraph" w:customStyle="1" w:styleId="APAHead2">
    <w:name w:val="APA Head 2"/>
    <w:basedOn w:val="APAhead1"/>
    <w:link w:val="APAHead2Char"/>
    <w:qFormat/>
    <w:rsid w:val="0076187B"/>
    <w:pPr>
      <w:numPr>
        <w:ilvl w:val="1"/>
      </w:numPr>
      <w:spacing w:before="120" w:after="180"/>
    </w:pPr>
    <w:rPr>
      <w:sz w:val="22"/>
    </w:rPr>
  </w:style>
  <w:style w:type="character" w:customStyle="1" w:styleId="APAhead1Char">
    <w:name w:val="APA head 1 Char"/>
    <w:link w:val="APAhead1"/>
    <w:rsid w:val="00B825CA"/>
    <w:rPr>
      <w:rFonts w:ascii="Arial Narrow" w:hAnsi="Arial Narrow"/>
      <w:b/>
      <w:color w:val="1E4164"/>
      <w:kern w:val="28"/>
      <w:sz w:val="30"/>
      <w:szCs w:val="30"/>
      <w:lang w:eastAsia="en-US"/>
    </w:rPr>
  </w:style>
  <w:style w:type="character" w:customStyle="1" w:styleId="APAHead2Char">
    <w:name w:val="APA Head 2 Char"/>
    <w:link w:val="APAHead2"/>
    <w:rsid w:val="0076187B"/>
    <w:rPr>
      <w:rFonts w:ascii="Arial Narrow" w:hAnsi="Arial Narrow"/>
      <w:b/>
      <w:color w:val="1E4164"/>
      <w:kern w:val="28"/>
      <w:sz w:val="22"/>
      <w:szCs w:val="30"/>
      <w:lang w:eastAsia="en-US"/>
    </w:rPr>
  </w:style>
  <w:style w:type="paragraph" w:customStyle="1" w:styleId="StyleNormalIndentArialNarrow11ptCustomColorRGB30651">
    <w:name w:val="Style Normal Indent + Arial Narrow 11 pt Custom Color(RGB(30651..."/>
    <w:basedOn w:val="NormalIndent"/>
    <w:rsid w:val="00F1761E"/>
    <w:pPr>
      <w:spacing w:before="100" w:after="180"/>
    </w:pPr>
    <w:rPr>
      <w:rFonts w:ascii="Arial Narrow" w:hAnsi="Arial Narrow"/>
      <w:color w:val="1E4164"/>
      <w:sz w:val="22"/>
    </w:rPr>
  </w:style>
  <w:style w:type="character" w:styleId="PlaceholderText">
    <w:name w:val="Placeholder Text"/>
    <w:basedOn w:val="DefaultParagraphFont"/>
    <w:uiPriority w:val="99"/>
    <w:semiHidden/>
    <w:rsid w:val="00EB34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48659">
      <w:bodyDiv w:val="1"/>
      <w:marLeft w:val="0"/>
      <w:marRight w:val="0"/>
      <w:marTop w:val="0"/>
      <w:marBottom w:val="0"/>
      <w:divBdr>
        <w:top w:val="none" w:sz="0" w:space="0" w:color="auto"/>
        <w:left w:val="none" w:sz="0" w:space="0" w:color="auto"/>
        <w:bottom w:val="none" w:sz="0" w:space="0" w:color="auto"/>
        <w:right w:val="none" w:sz="0" w:space="0" w:color="auto"/>
      </w:divBdr>
    </w:div>
    <w:div w:id="1962414141">
      <w:bodyDiv w:val="1"/>
      <w:marLeft w:val="0"/>
      <w:marRight w:val="0"/>
      <w:marTop w:val="0"/>
      <w:marBottom w:val="0"/>
      <w:divBdr>
        <w:top w:val="none" w:sz="0" w:space="0" w:color="auto"/>
        <w:left w:val="none" w:sz="0" w:space="0" w:color="auto"/>
        <w:bottom w:val="none" w:sz="0" w:space="0" w:color="auto"/>
        <w:right w:val="none" w:sz="0" w:space="0" w:color="auto"/>
      </w:divBdr>
    </w:div>
    <w:div w:id="21083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haredocs\DavWWWRoot\sites\elec\sra\Auction%20Participation%20Agreements%20(APA)\APA%20Template\Auction%20Participation%20Agreement%20Template%2020140312%20(protect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DE2053254A491198B9D9154B3BE86D"/>
        <w:category>
          <w:name w:val="General"/>
          <w:gallery w:val="placeholder"/>
        </w:category>
        <w:types>
          <w:type w:val="bbPlcHdr"/>
        </w:types>
        <w:behaviors>
          <w:behavior w:val="content"/>
        </w:behaviors>
        <w:guid w:val="{FE54C27B-84BD-424F-A2EC-1BC282CCA2B5}"/>
      </w:docPartPr>
      <w:docPartBody>
        <w:p w:rsidR="00000000" w:rsidRDefault="008A4D22">
          <w:pPr>
            <w:pStyle w:val="89DE2053254A491198B9D9154B3BE86D"/>
          </w:pPr>
          <w:r w:rsidRPr="00B837AA">
            <w:rPr>
              <w:rStyle w:val="PlaceholderText"/>
            </w:rPr>
            <w:t>Click here to enter text.</w:t>
          </w:r>
        </w:p>
      </w:docPartBody>
    </w:docPart>
    <w:docPart>
      <w:docPartPr>
        <w:name w:val="429357E19FF6432884DE537331BF0962"/>
        <w:category>
          <w:name w:val="General"/>
          <w:gallery w:val="placeholder"/>
        </w:category>
        <w:types>
          <w:type w:val="bbPlcHdr"/>
        </w:types>
        <w:behaviors>
          <w:behavior w:val="content"/>
        </w:behaviors>
        <w:guid w:val="{D6716A9F-3F63-4A2E-A961-D5718F2E2E58}"/>
      </w:docPartPr>
      <w:docPartBody>
        <w:p w:rsidR="00000000" w:rsidRDefault="008A4D22">
          <w:pPr>
            <w:pStyle w:val="429357E19FF6432884DE537331BF0962"/>
          </w:pPr>
          <w:r w:rsidRPr="008B0AB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DE2053254A491198B9D9154B3BE86D">
    <w:name w:val="89DE2053254A491198B9D9154B3BE86D"/>
  </w:style>
  <w:style w:type="paragraph" w:customStyle="1" w:styleId="429357E19FF6432884DE537331BF0962">
    <w:name w:val="429357E19FF6432884DE537331BF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customXsn xmlns="http://schemas.microsoft.com/office/2006/metadata/customXsn">
  <xsnLocation/>
  <cached>True</cached>
  <openByDefault>True</openByDefault>
  <xsnScope>/sites/elec/sra</xsnScope>
</customXsn>
</file>

<file path=customXml/item3.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Settlement Residue Auction</DisplayName>
        <AccountId>173</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Contract Agreement Deed</TermName>
          <TermId xmlns="http://schemas.microsoft.com/office/infopath/2007/PartnerControls">ca8e0cf8-faa3-4df7-9efb-a5b9116cfbfb</TermId>
        </TermInfo>
      </Terms>
    </AEMODocumentTypeTaxHTField0>
    <AEMOKeywordsTaxHTField0 xmlns="a14523ce-dede-483e-883a-2d83261080bd">
      <Terms xmlns="http://schemas.microsoft.com/office/infopath/2007/PartnerControls"/>
    </AEMOKeywordsTaxHTField0>
    <TaxCatchAll xmlns="a14523ce-dede-483e-883a-2d83261080bd">
      <Value>14</Value>
    </TaxCatchAll>
    <AEMODescription xmlns="a14523ce-dede-483e-883a-2d83261080bd" xsi:nil="true"/>
    <_dlc_DocId xmlns="a14523ce-dede-483e-883a-2d83261080bd">ELECTRICITY-11-1085</_dlc_DocId>
    <_dlc_DocIdUrl xmlns="a14523ce-dede-483e-883a-2d83261080bd">
      <Url>http://sharedocs/sites/elec/_layouts/15/DocIdRedir.aspx?ID=ELECTRICITY-11-1085</Url>
      <Description>ELECTRICITY-11-1085</Description>
    </_dlc_DocIdUrl>
  </documentManagement>
</p:properties>
</file>

<file path=customXml/item4.xml><?xml version="1.0" encoding="utf-8"?>
<?mso-contentType ?>
<SharedContentType xmlns="Microsoft.SharePoint.Taxonomy.ContentTypeSync" SourceId="409ac0fb-07cb-4169-8a26-def2760b5502" ContentTypeId="0x0101009BE89D58CAF0934CA32A20BCFFD353DC"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08EC524DCC78684E8D6C075B77179DAD" ma:contentTypeVersion="31" ma:contentTypeDescription="" ma:contentTypeScope="" ma:versionID="108e140183be074019c5ce23a94a5b7f">
  <xsd:schema xmlns:xsd="http://www.w3.org/2001/XMLSchema" xmlns:xs="http://www.w3.org/2001/XMLSchema" xmlns:p="http://schemas.microsoft.com/office/2006/metadata/properties" xmlns:ns2="a14523ce-dede-483e-883a-2d83261080bd" targetNamespace="http://schemas.microsoft.com/office/2006/metadata/properties" ma:root="true" ma:fieldsID="05fd4594e2d2240ab3b7d3bcc04b5d56"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6256c42-ff8c-470d-a96a-813e03ed843b}" ma:internalName="TaxCatchAll" ma:showField="CatchAllData"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6256c42-ff8c-470d-a96a-813e03ed843b}" ma:internalName="TaxCatchAllLabel" ma:readOnly="true" ma:showField="CatchAllDataLabel" ma:web="e11b5b24-8ba5-4c5b-8180-269f62dd7750">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8;#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B2E81-A49C-4DEB-9593-4B4285B2B3A3}"/>
</file>

<file path=customXml/itemProps2.xml><?xml version="1.0" encoding="utf-8"?>
<ds:datastoreItem xmlns:ds="http://schemas.openxmlformats.org/officeDocument/2006/customXml" ds:itemID="{77E9EE9D-29E8-454C-9CC6-F42B1E32C242}"/>
</file>

<file path=customXml/itemProps3.xml><?xml version="1.0" encoding="utf-8"?>
<ds:datastoreItem xmlns:ds="http://schemas.openxmlformats.org/officeDocument/2006/customXml" ds:itemID="{9CA749D5-9486-4D77-9CC8-37D7460C06F4}"/>
</file>

<file path=customXml/itemProps4.xml><?xml version="1.0" encoding="utf-8"?>
<ds:datastoreItem xmlns:ds="http://schemas.openxmlformats.org/officeDocument/2006/customXml" ds:itemID="{2DA31AEF-C1CD-4CC1-A14F-9F58DC92C171}"/>
</file>

<file path=customXml/itemProps5.xml><?xml version="1.0" encoding="utf-8"?>
<ds:datastoreItem xmlns:ds="http://schemas.openxmlformats.org/officeDocument/2006/customXml" ds:itemID="{C08D8504-5F5C-4C8A-8E19-1A46EBA5CFBA}"/>
</file>

<file path=customXml/itemProps6.xml><?xml version="1.0" encoding="utf-8"?>
<ds:datastoreItem xmlns:ds="http://schemas.openxmlformats.org/officeDocument/2006/customXml" ds:itemID="{6FBA9DF6-92E4-4219-9505-4A6721948A0C}"/>
</file>

<file path=customXml/itemProps7.xml><?xml version="1.0" encoding="utf-8"?>
<ds:datastoreItem xmlns:ds="http://schemas.openxmlformats.org/officeDocument/2006/customXml" ds:itemID="{1665A708-77AE-4FE7-9A38-A2E8BABA62DF}"/>
</file>

<file path=customXml/itemProps8.xml><?xml version="1.0" encoding="utf-8"?>
<ds:datastoreItem xmlns:ds="http://schemas.openxmlformats.org/officeDocument/2006/customXml" ds:itemID="{3629DB49-A96F-493C-B7D6-5112ED439F1A}"/>
</file>

<file path=docProps/app.xml><?xml version="1.0" encoding="utf-8"?>
<Properties xmlns="http://schemas.openxmlformats.org/officeDocument/2006/extended-properties" xmlns:vt="http://schemas.openxmlformats.org/officeDocument/2006/docPropsVTypes">
  <Template>Auction Participation Agreement Template 20140312 (protected).dotx</Template>
  <TotalTime>48</TotalTime>
  <Pages>19</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Auction Participation Agreement</vt:lpstr>
    </vt:vector>
  </TitlesOfParts>
  <Company>AEMO</Company>
  <LinksUpToDate>false</LinksUpToDate>
  <CharactersWithSpaces>33593</CharactersWithSpaces>
  <SharedDoc>false</SharedDoc>
  <HLinks>
    <vt:vector size="354" baseType="variant">
      <vt:variant>
        <vt:i4>1703985</vt:i4>
      </vt:variant>
      <vt:variant>
        <vt:i4>350</vt:i4>
      </vt:variant>
      <vt:variant>
        <vt:i4>0</vt:i4>
      </vt:variant>
      <vt:variant>
        <vt:i4>5</vt:i4>
      </vt:variant>
      <vt:variant>
        <vt:lpwstr/>
      </vt:variant>
      <vt:variant>
        <vt:lpwstr>_Toc382898959</vt:lpwstr>
      </vt:variant>
      <vt:variant>
        <vt:i4>1703985</vt:i4>
      </vt:variant>
      <vt:variant>
        <vt:i4>344</vt:i4>
      </vt:variant>
      <vt:variant>
        <vt:i4>0</vt:i4>
      </vt:variant>
      <vt:variant>
        <vt:i4>5</vt:i4>
      </vt:variant>
      <vt:variant>
        <vt:lpwstr/>
      </vt:variant>
      <vt:variant>
        <vt:lpwstr>_Toc382898958</vt:lpwstr>
      </vt:variant>
      <vt:variant>
        <vt:i4>1703985</vt:i4>
      </vt:variant>
      <vt:variant>
        <vt:i4>338</vt:i4>
      </vt:variant>
      <vt:variant>
        <vt:i4>0</vt:i4>
      </vt:variant>
      <vt:variant>
        <vt:i4>5</vt:i4>
      </vt:variant>
      <vt:variant>
        <vt:lpwstr/>
      </vt:variant>
      <vt:variant>
        <vt:lpwstr>_Toc382898957</vt:lpwstr>
      </vt:variant>
      <vt:variant>
        <vt:i4>1703985</vt:i4>
      </vt:variant>
      <vt:variant>
        <vt:i4>332</vt:i4>
      </vt:variant>
      <vt:variant>
        <vt:i4>0</vt:i4>
      </vt:variant>
      <vt:variant>
        <vt:i4>5</vt:i4>
      </vt:variant>
      <vt:variant>
        <vt:lpwstr/>
      </vt:variant>
      <vt:variant>
        <vt:lpwstr>_Toc382898956</vt:lpwstr>
      </vt:variant>
      <vt:variant>
        <vt:i4>1703985</vt:i4>
      </vt:variant>
      <vt:variant>
        <vt:i4>326</vt:i4>
      </vt:variant>
      <vt:variant>
        <vt:i4>0</vt:i4>
      </vt:variant>
      <vt:variant>
        <vt:i4>5</vt:i4>
      </vt:variant>
      <vt:variant>
        <vt:lpwstr/>
      </vt:variant>
      <vt:variant>
        <vt:lpwstr>_Toc382898955</vt:lpwstr>
      </vt:variant>
      <vt:variant>
        <vt:i4>1703985</vt:i4>
      </vt:variant>
      <vt:variant>
        <vt:i4>320</vt:i4>
      </vt:variant>
      <vt:variant>
        <vt:i4>0</vt:i4>
      </vt:variant>
      <vt:variant>
        <vt:i4>5</vt:i4>
      </vt:variant>
      <vt:variant>
        <vt:lpwstr/>
      </vt:variant>
      <vt:variant>
        <vt:lpwstr>_Toc382898954</vt:lpwstr>
      </vt:variant>
      <vt:variant>
        <vt:i4>1703985</vt:i4>
      </vt:variant>
      <vt:variant>
        <vt:i4>314</vt:i4>
      </vt:variant>
      <vt:variant>
        <vt:i4>0</vt:i4>
      </vt:variant>
      <vt:variant>
        <vt:i4>5</vt:i4>
      </vt:variant>
      <vt:variant>
        <vt:lpwstr/>
      </vt:variant>
      <vt:variant>
        <vt:lpwstr>_Toc382898953</vt:lpwstr>
      </vt:variant>
      <vt:variant>
        <vt:i4>1703985</vt:i4>
      </vt:variant>
      <vt:variant>
        <vt:i4>308</vt:i4>
      </vt:variant>
      <vt:variant>
        <vt:i4>0</vt:i4>
      </vt:variant>
      <vt:variant>
        <vt:i4>5</vt:i4>
      </vt:variant>
      <vt:variant>
        <vt:lpwstr/>
      </vt:variant>
      <vt:variant>
        <vt:lpwstr>_Toc382898952</vt:lpwstr>
      </vt:variant>
      <vt:variant>
        <vt:i4>1703985</vt:i4>
      </vt:variant>
      <vt:variant>
        <vt:i4>302</vt:i4>
      </vt:variant>
      <vt:variant>
        <vt:i4>0</vt:i4>
      </vt:variant>
      <vt:variant>
        <vt:i4>5</vt:i4>
      </vt:variant>
      <vt:variant>
        <vt:lpwstr/>
      </vt:variant>
      <vt:variant>
        <vt:lpwstr>_Toc382898951</vt:lpwstr>
      </vt:variant>
      <vt:variant>
        <vt:i4>1703985</vt:i4>
      </vt:variant>
      <vt:variant>
        <vt:i4>296</vt:i4>
      </vt:variant>
      <vt:variant>
        <vt:i4>0</vt:i4>
      </vt:variant>
      <vt:variant>
        <vt:i4>5</vt:i4>
      </vt:variant>
      <vt:variant>
        <vt:lpwstr/>
      </vt:variant>
      <vt:variant>
        <vt:lpwstr>_Toc382898950</vt:lpwstr>
      </vt:variant>
      <vt:variant>
        <vt:i4>1769521</vt:i4>
      </vt:variant>
      <vt:variant>
        <vt:i4>290</vt:i4>
      </vt:variant>
      <vt:variant>
        <vt:i4>0</vt:i4>
      </vt:variant>
      <vt:variant>
        <vt:i4>5</vt:i4>
      </vt:variant>
      <vt:variant>
        <vt:lpwstr/>
      </vt:variant>
      <vt:variant>
        <vt:lpwstr>_Toc382898948</vt:lpwstr>
      </vt:variant>
      <vt:variant>
        <vt:i4>1769521</vt:i4>
      </vt:variant>
      <vt:variant>
        <vt:i4>284</vt:i4>
      </vt:variant>
      <vt:variant>
        <vt:i4>0</vt:i4>
      </vt:variant>
      <vt:variant>
        <vt:i4>5</vt:i4>
      </vt:variant>
      <vt:variant>
        <vt:lpwstr/>
      </vt:variant>
      <vt:variant>
        <vt:lpwstr>_Toc382898947</vt:lpwstr>
      </vt:variant>
      <vt:variant>
        <vt:i4>1769521</vt:i4>
      </vt:variant>
      <vt:variant>
        <vt:i4>278</vt:i4>
      </vt:variant>
      <vt:variant>
        <vt:i4>0</vt:i4>
      </vt:variant>
      <vt:variant>
        <vt:i4>5</vt:i4>
      </vt:variant>
      <vt:variant>
        <vt:lpwstr/>
      </vt:variant>
      <vt:variant>
        <vt:lpwstr>_Toc382898946</vt:lpwstr>
      </vt:variant>
      <vt:variant>
        <vt:i4>1769521</vt:i4>
      </vt:variant>
      <vt:variant>
        <vt:i4>272</vt:i4>
      </vt:variant>
      <vt:variant>
        <vt:i4>0</vt:i4>
      </vt:variant>
      <vt:variant>
        <vt:i4>5</vt:i4>
      </vt:variant>
      <vt:variant>
        <vt:lpwstr/>
      </vt:variant>
      <vt:variant>
        <vt:lpwstr>_Toc382898945</vt:lpwstr>
      </vt:variant>
      <vt:variant>
        <vt:i4>1769521</vt:i4>
      </vt:variant>
      <vt:variant>
        <vt:i4>266</vt:i4>
      </vt:variant>
      <vt:variant>
        <vt:i4>0</vt:i4>
      </vt:variant>
      <vt:variant>
        <vt:i4>5</vt:i4>
      </vt:variant>
      <vt:variant>
        <vt:lpwstr/>
      </vt:variant>
      <vt:variant>
        <vt:lpwstr>_Toc382898944</vt:lpwstr>
      </vt:variant>
      <vt:variant>
        <vt:i4>1769521</vt:i4>
      </vt:variant>
      <vt:variant>
        <vt:i4>260</vt:i4>
      </vt:variant>
      <vt:variant>
        <vt:i4>0</vt:i4>
      </vt:variant>
      <vt:variant>
        <vt:i4>5</vt:i4>
      </vt:variant>
      <vt:variant>
        <vt:lpwstr/>
      </vt:variant>
      <vt:variant>
        <vt:lpwstr>_Toc382898943</vt:lpwstr>
      </vt:variant>
      <vt:variant>
        <vt:i4>1769521</vt:i4>
      </vt:variant>
      <vt:variant>
        <vt:i4>254</vt:i4>
      </vt:variant>
      <vt:variant>
        <vt:i4>0</vt:i4>
      </vt:variant>
      <vt:variant>
        <vt:i4>5</vt:i4>
      </vt:variant>
      <vt:variant>
        <vt:lpwstr/>
      </vt:variant>
      <vt:variant>
        <vt:lpwstr>_Toc382898942</vt:lpwstr>
      </vt:variant>
      <vt:variant>
        <vt:i4>1769521</vt:i4>
      </vt:variant>
      <vt:variant>
        <vt:i4>248</vt:i4>
      </vt:variant>
      <vt:variant>
        <vt:i4>0</vt:i4>
      </vt:variant>
      <vt:variant>
        <vt:i4>5</vt:i4>
      </vt:variant>
      <vt:variant>
        <vt:lpwstr/>
      </vt:variant>
      <vt:variant>
        <vt:lpwstr>_Toc382898941</vt:lpwstr>
      </vt:variant>
      <vt:variant>
        <vt:i4>1769521</vt:i4>
      </vt:variant>
      <vt:variant>
        <vt:i4>242</vt:i4>
      </vt:variant>
      <vt:variant>
        <vt:i4>0</vt:i4>
      </vt:variant>
      <vt:variant>
        <vt:i4>5</vt:i4>
      </vt:variant>
      <vt:variant>
        <vt:lpwstr/>
      </vt:variant>
      <vt:variant>
        <vt:lpwstr>_Toc382898940</vt:lpwstr>
      </vt:variant>
      <vt:variant>
        <vt:i4>1835057</vt:i4>
      </vt:variant>
      <vt:variant>
        <vt:i4>236</vt:i4>
      </vt:variant>
      <vt:variant>
        <vt:i4>0</vt:i4>
      </vt:variant>
      <vt:variant>
        <vt:i4>5</vt:i4>
      </vt:variant>
      <vt:variant>
        <vt:lpwstr/>
      </vt:variant>
      <vt:variant>
        <vt:lpwstr>_Toc382898937</vt:lpwstr>
      </vt:variant>
      <vt:variant>
        <vt:i4>1835057</vt:i4>
      </vt:variant>
      <vt:variant>
        <vt:i4>230</vt:i4>
      </vt:variant>
      <vt:variant>
        <vt:i4>0</vt:i4>
      </vt:variant>
      <vt:variant>
        <vt:i4>5</vt:i4>
      </vt:variant>
      <vt:variant>
        <vt:lpwstr/>
      </vt:variant>
      <vt:variant>
        <vt:lpwstr>_Toc382898936</vt:lpwstr>
      </vt:variant>
      <vt:variant>
        <vt:i4>1835057</vt:i4>
      </vt:variant>
      <vt:variant>
        <vt:i4>224</vt:i4>
      </vt:variant>
      <vt:variant>
        <vt:i4>0</vt:i4>
      </vt:variant>
      <vt:variant>
        <vt:i4>5</vt:i4>
      </vt:variant>
      <vt:variant>
        <vt:lpwstr/>
      </vt:variant>
      <vt:variant>
        <vt:lpwstr>_Toc382898935</vt:lpwstr>
      </vt:variant>
      <vt:variant>
        <vt:i4>1835057</vt:i4>
      </vt:variant>
      <vt:variant>
        <vt:i4>218</vt:i4>
      </vt:variant>
      <vt:variant>
        <vt:i4>0</vt:i4>
      </vt:variant>
      <vt:variant>
        <vt:i4>5</vt:i4>
      </vt:variant>
      <vt:variant>
        <vt:lpwstr/>
      </vt:variant>
      <vt:variant>
        <vt:lpwstr>_Toc382898934</vt:lpwstr>
      </vt:variant>
      <vt:variant>
        <vt:i4>1835057</vt:i4>
      </vt:variant>
      <vt:variant>
        <vt:i4>212</vt:i4>
      </vt:variant>
      <vt:variant>
        <vt:i4>0</vt:i4>
      </vt:variant>
      <vt:variant>
        <vt:i4>5</vt:i4>
      </vt:variant>
      <vt:variant>
        <vt:lpwstr/>
      </vt:variant>
      <vt:variant>
        <vt:lpwstr>_Toc382898933</vt:lpwstr>
      </vt:variant>
      <vt:variant>
        <vt:i4>1835057</vt:i4>
      </vt:variant>
      <vt:variant>
        <vt:i4>206</vt:i4>
      </vt:variant>
      <vt:variant>
        <vt:i4>0</vt:i4>
      </vt:variant>
      <vt:variant>
        <vt:i4>5</vt:i4>
      </vt:variant>
      <vt:variant>
        <vt:lpwstr/>
      </vt:variant>
      <vt:variant>
        <vt:lpwstr>_Toc382898932</vt:lpwstr>
      </vt:variant>
      <vt:variant>
        <vt:i4>1835057</vt:i4>
      </vt:variant>
      <vt:variant>
        <vt:i4>200</vt:i4>
      </vt:variant>
      <vt:variant>
        <vt:i4>0</vt:i4>
      </vt:variant>
      <vt:variant>
        <vt:i4>5</vt:i4>
      </vt:variant>
      <vt:variant>
        <vt:lpwstr/>
      </vt:variant>
      <vt:variant>
        <vt:lpwstr>_Toc382898931</vt:lpwstr>
      </vt:variant>
      <vt:variant>
        <vt:i4>1900593</vt:i4>
      </vt:variant>
      <vt:variant>
        <vt:i4>194</vt:i4>
      </vt:variant>
      <vt:variant>
        <vt:i4>0</vt:i4>
      </vt:variant>
      <vt:variant>
        <vt:i4>5</vt:i4>
      </vt:variant>
      <vt:variant>
        <vt:lpwstr/>
      </vt:variant>
      <vt:variant>
        <vt:lpwstr>_Toc382898929</vt:lpwstr>
      </vt:variant>
      <vt:variant>
        <vt:i4>1900593</vt:i4>
      </vt:variant>
      <vt:variant>
        <vt:i4>188</vt:i4>
      </vt:variant>
      <vt:variant>
        <vt:i4>0</vt:i4>
      </vt:variant>
      <vt:variant>
        <vt:i4>5</vt:i4>
      </vt:variant>
      <vt:variant>
        <vt:lpwstr/>
      </vt:variant>
      <vt:variant>
        <vt:lpwstr>_Toc382898928</vt:lpwstr>
      </vt:variant>
      <vt:variant>
        <vt:i4>1900593</vt:i4>
      </vt:variant>
      <vt:variant>
        <vt:i4>182</vt:i4>
      </vt:variant>
      <vt:variant>
        <vt:i4>0</vt:i4>
      </vt:variant>
      <vt:variant>
        <vt:i4>5</vt:i4>
      </vt:variant>
      <vt:variant>
        <vt:lpwstr/>
      </vt:variant>
      <vt:variant>
        <vt:lpwstr>_Toc382898927</vt:lpwstr>
      </vt:variant>
      <vt:variant>
        <vt:i4>1900593</vt:i4>
      </vt:variant>
      <vt:variant>
        <vt:i4>176</vt:i4>
      </vt:variant>
      <vt:variant>
        <vt:i4>0</vt:i4>
      </vt:variant>
      <vt:variant>
        <vt:i4>5</vt:i4>
      </vt:variant>
      <vt:variant>
        <vt:lpwstr/>
      </vt:variant>
      <vt:variant>
        <vt:lpwstr>_Toc382898926</vt:lpwstr>
      </vt:variant>
      <vt:variant>
        <vt:i4>1966129</vt:i4>
      </vt:variant>
      <vt:variant>
        <vt:i4>170</vt:i4>
      </vt:variant>
      <vt:variant>
        <vt:i4>0</vt:i4>
      </vt:variant>
      <vt:variant>
        <vt:i4>5</vt:i4>
      </vt:variant>
      <vt:variant>
        <vt:lpwstr/>
      </vt:variant>
      <vt:variant>
        <vt:lpwstr>_Toc382898915</vt:lpwstr>
      </vt:variant>
      <vt:variant>
        <vt:i4>1966129</vt:i4>
      </vt:variant>
      <vt:variant>
        <vt:i4>164</vt:i4>
      </vt:variant>
      <vt:variant>
        <vt:i4>0</vt:i4>
      </vt:variant>
      <vt:variant>
        <vt:i4>5</vt:i4>
      </vt:variant>
      <vt:variant>
        <vt:lpwstr/>
      </vt:variant>
      <vt:variant>
        <vt:lpwstr>_Toc382898914</vt:lpwstr>
      </vt:variant>
      <vt:variant>
        <vt:i4>1966129</vt:i4>
      </vt:variant>
      <vt:variant>
        <vt:i4>158</vt:i4>
      </vt:variant>
      <vt:variant>
        <vt:i4>0</vt:i4>
      </vt:variant>
      <vt:variant>
        <vt:i4>5</vt:i4>
      </vt:variant>
      <vt:variant>
        <vt:lpwstr/>
      </vt:variant>
      <vt:variant>
        <vt:lpwstr>_Toc382898913</vt:lpwstr>
      </vt:variant>
      <vt:variant>
        <vt:i4>1966129</vt:i4>
      </vt:variant>
      <vt:variant>
        <vt:i4>152</vt:i4>
      </vt:variant>
      <vt:variant>
        <vt:i4>0</vt:i4>
      </vt:variant>
      <vt:variant>
        <vt:i4>5</vt:i4>
      </vt:variant>
      <vt:variant>
        <vt:lpwstr/>
      </vt:variant>
      <vt:variant>
        <vt:lpwstr>_Toc382898912</vt:lpwstr>
      </vt:variant>
      <vt:variant>
        <vt:i4>2031665</vt:i4>
      </vt:variant>
      <vt:variant>
        <vt:i4>146</vt:i4>
      </vt:variant>
      <vt:variant>
        <vt:i4>0</vt:i4>
      </vt:variant>
      <vt:variant>
        <vt:i4>5</vt:i4>
      </vt:variant>
      <vt:variant>
        <vt:lpwstr/>
      </vt:variant>
      <vt:variant>
        <vt:lpwstr>_Toc382898909</vt:lpwstr>
      </vt:variant>
      <vt:variant>
        <vt:i4>2031665</vt:i4>
      </vt:variant>
      <vt:variant>
        <vt:i4>140</vt:i4>
      </vt:variant>
      <vt:variant>
        <vt:i4>0</vt:i4>
      </vt:variant>
      <vt:variant>
        <vt:i4>5</vt:i4>
      </vt:variant>
      <vt:variant>
        <vt:lpwstr/>
      </vt:variant>
      <vt:variant>
        <vt:lpwstr>_Toc382898908</vt:lpwstr>
      </vt:variant>
      <vt:variant>
        <vt:i4>2031665</vt:i4>
      </vt:variant>
      <vt:variant>
        <vt:i4>134</vt:i4>
      </vt:variant>
      <vt:variant>
        <vt:i4>0</vt:i4>
      </vt:variant>
      <vt:variant>
        <vt:i4>5</vt:i4>
      </vt:variant>
      <vt:variant>
        <vt:lpwstr/>
      </vt:variant>
      <vt:variant>
        <vt:lpwstr>_Toc382898907</vt:lpwstr>
      </vt:variant>
      <vt:variant>
        <vt:i4>2031665</vt:i4>
      </vt:variant>
      <vt:variant>
        <vt:i4>128</vt:i4>
      </vt:variant>
      <vt:variant>
        <vt:i4>0</vt:i4>
      </vt:variant>
      <vt:variant>
        <vt:i4>5</vt:i4>
      </vt:variant>
      <vt:variant>
        <vt:lpwstr/>
      </vt:variant>
      <vt:variant>
        <vt:lpwstr>_Toc382898906</vt:lpwstr>
      </vt:variant>
      <vt:variant>
        <vt:i4>2031665</vt:i4>
      </vt:variant>
      <vt:variant>
        <vt:i4>122</vt:i4>
      </vt:variant>
      <vt:variant>
        <vt:i4>0</vt:i4>
      </vt:variant>
      <vt:variant>
        <vt:i4>5</vt:i4>
      </vt:variant>
      <vt:variant>
        <vt:lpwstr/>
      </vt:variant>
      <vt:variant>
        <vt:lpwstr>_Toc382898905</vt:lpwstr>
      </vt:variant>
      <vt:variant>
        <vt:i4>2031665</vt:i4>
      </vt:variant>
      <vt:variant>
        <vt:i4>116</vt:i4>
      </vt:variant>
      <vt:variant>
        <vt:i4>0</vt:i4>
      </vt:variant>
      <vt:variant>
        <vt:i4>5</vt:i4>
      </vt:variant>
      <vt:variant>
        <vt:lpwstr/>
      </vt:variant>
      <vt:variant>
        <vt:lpwstr>_Toc382898904</vt:lpwstr>
      </vt:variant>
      <vt:variant>
        <vt:i4>2031665</vt:i4>
      </vt:variant>
      <vt:variant>
        <vt:i4>110</vt:i4>
      </vt:variant>
      <vt:variant>
        <vt:i4>0</vt:i4>
      </vt:variant>
      <vt:variant>
        <vt:i4>5</vt:i4>
      </vt:variant>
      <vt:variant>
        <vt:lpwstr/>
      </vt:variant>
      <vt:variant>
        <vt:lpwstr>_Toc382898903</vt:lpwstr>
      </vt:variant>
      <vt:variant>
        <vt:i4>2031665</vt:i4>
      </vt:variant>
      <vt:variant>
        <vt:i4>104</vt:i4>
      </vt:variant>
      <vt:variant>
        <vt:i4>0</vt:i4>
      </vt:variant>
      <vt:variant>
        <vt:i4>5</vt:i4>
      </vt:variant>
      <vt:variant>
        <vt:lpwstr/>
      </vt:variant>
      <vt:variant>
        <vt:lpwstr>_Toc382898902</vt:lpwstr>
      </vt:variant>
      <vt:variant>
        <vt:i4>2031665</vt:i4>
      </vt:variant>
      <vt:variant>
        <vt:i4>98</vt:i4>
      </vt:variant>
      <vt:variant>
        <vt:i4>0</vt:i4>
      </vt:variant>
      <vt:variant>
        <vt:i4>5</vt:i4>
      </vt:variant>
      <vt:variant>
        <vt:lpwstr/>
      </vt:variant>
      <vt:variant>
        <vt:lpwstr>_Toc382898901</vt:lpwstr>
      </vt:variant>
      <vt:variant>
        <vt:i4>1441840</vt:i4>
      </vt:variant>
      <vt:variant>
        <vt:i4>92</vt:i4>
      </vt:variant>
      <vt:variant>
        <vt:i4>0</vt:i4>
      </vt:variant>
      <vt:variant>
        <vt:i4>5</vt:i4>
      </vt:variant>
      <vt:variant>
        <vt:lpwstr/>
      </vt:variant>
      <vt:variant>
        <vt:lpwstr>_Toc382898899</vt:lpwstr>
      </vt:variant>
      <vt:variant>
        <vt:i4>1441840</vt:i4>
      </vt:variant>
      <vt:variant>
        <vt:i4>86</vt:i4>
      </vt:variant>
      <vt:variant>
        <vt:i4>0</vt:i4>
      </vt:variant>
      <vt:variant>
        <vt:i4>5</vt:i4>
      </vt:variant>
      <vt:variant>
        <vt:lpwstr/>
      </vt:variant>
      <vt:variant>
        <vt:lpwstr>_Toc382898898</vt:lpwstr>
      </vt:variant>
      <vt:variant>
        <vt:i4>1441840</vt:i4>
      </vt:variant>
      <vt:variant>
        <vt:i4>80</vt:i4>
      </vt:variant>
      <vt:variant>
        <vt:i4>0</vt:i4>
      </vt:variant>
      <vt:variant>
        <vt:i4>5</vt:i4>
      </vt:variant>
      <vt:variant>
        <vt:lpwstr/>
      </vt:variant>
      <vt:variant>
        <vt:lpwstr>_Toc382898897</vt:lpwstr>
      </vt:variant>
      <vt:variant>
        <vt:i4>1441840</vt:i4>
      </vt:variant>
      <vt:variant>
        <vt:i4>74</vt:i4>
      </vt:variant>
      <vt:variant>
        <vt:i4>0</vt:i4>
      </vt:variant>
      <vt:variant>
        <vt:i4>5</vt:i4>
      </vt:variant>
      <vt:variant>
        <vt:lpwstr/>
      </vt:variant>
      <vt:variant>
        <vt:lpwstr>_Toc382898895</vt:lpwstr>
      </vt:variant>
      <vt:variant>
        <vt:i4>1441840</vt:i4>
      </vt:variant>
      <vt:variant>
        <vt:i4>68</vt:i4>
      </vt:variant>
      <vt:variant>
        <vt:i4>0</vt:i4>
      </vt:variant>
      <vt:variant>
        <vt:i4>5</vt:i4>
      </vt:variant>
      <vt:variant>
        <vt:lpwstr/>
      </vt:variant>
      <vt:variant>
        <vt:lpwstr>_Toc382898894</vt:lpwstr>
      </vt:variant>
      <vt:variant>
        <vt:i4>1441840</vt:i4>
      </vt:variant>
      <vt:variant>
        <vt:i4>62</vt:i4>
      </vt:variant>
      <vt:variant>
        <vt:i4>0</vt:i4>
      </vt:variant>
      <vt:variant>
        <vt:i4>5</vt:i4>
      </vt:variant>
      <vt:variant>
        <vt:lpwstr/>
      </vt:variant>
      <vt:variant>
        <vt:lpwstr>_Toc382898893</vt:lpwstr>
      </vt:variant>
      <vt:variant>
        <vt:i4>1441840</vt:i4>
      </vt:variant>
      <vt:variant>
        <vt:i4>56</vt:i4>
      </vt:variant>
      <vt:variant>
        <vt:i4>0</vt:i4>
      </vt:variant>
      <vt:variant>
        <vt:i4>5</vt:i4>
      </vt:variant>
      <vt:variant>
        <vt:lpwstr/>
      </vt:variant>
      <vt:variant>
        <vt:lpwstr>_Toc382898892</vt:lpwstr>
      </vt:variant>
      <vt:variant>
        <vt:i4>1441840</vt:i4>
      </vt:variant>
      <vt:variant>
        <vt:i4>50</vt:i4>
      </vt:variant>
      <vt:variant>
        <vt:i4>0</vt:i4>
      </vt:variant>
      <vt:variant>
        <vt:i4>5</vt:i4>
      </vt:variant>
      <vt:variant>
        <vt:lpwstr/>
      </vt:variant>
      <vt:variant>
        <vt:lpwstr>_Toc382898891</vt:lpwstr>
      </vt:variant>
      <vt:variant>
        <vt:i4>1507376</vt:i4>
      </vt:variant>
      <vt:variant>
        <vt:i4>44</vt:i4>
      </vt:variant>
      <vt:variant>
        <vt:i4>0</vt:i4>
      </vt:variant>
      <vt:variant>
        <vt:i4>5</vt:i4>
      </vt:variant>
      <vt:variant>
        <vt:lpwstr/>
      </vt:variant>
      <vt:variant>
        <vt:lpwstr>_Toc382898889</vt:lpwstr>
      </vt:variant>
      <vt:variant>
        <vt:i4>1507376</vt:i4>
      </vt:variant>
      <vt:variant>
        <vt:i4>38</vt:i4>
      </vt:variant>
      <vt:variant>
        <vt:i4>0</vt:i4>
      </vt:variant>
      <vt:variant>
        <vt:i4>5</vt:i4>
      </vt:variant>
      <vt:variant>
        <vt:lpwstr/>
      </vt:variant>
      <vt:variant>
        <vt:lpwstr>_Toc382898888</vt:lpwstr>
      </vt:variant>
      <vt:variant>
        <vt:i4>1507376</vt:i4>
      </vt:variant>
      <vt:variant>
        <vt:i4>32</vt:i4>
      </vt:variant>
      <vt:variant>
        <vt:i4>0</vt:i4>
      </vt:variant>
      <vt:variant>
        <vt:i4>5</vt:i4>
      </vt:variant>
      <vt:variant>
        <vt:lpwstr/>
      </vt:variant>
      <vt:variant>
        <vt:lpwstr>_Toc382898885</vt:lpwstr>
      </vt:variant>
      <vt:variant>
        <vt:i4>1507376</vt:i4>
      </vt:variant>
      <vt:variant>
        <vt:i4>26</vt:i4>
      </vt:variant>
      <vt:variant>
        <vt:i4>0</vt:i4>
      </vt:variant>
      <vt:variant>
        <vt:i4>5</vt:i4>
      </vt:variant>
      <vt:variant>
        <vt:lpwstr/>
      </vt:variant>
      <vt:variant>
        <vt:lpwstr>_Toc382898884</vt:lpwstr>
      </vt:variant>
      <vt:variant>
        <vt:i4>1507376</vt:i4>
      </vt:variant>
      <vt:variant>
        <vt:i4>20</vt:i4>
      </vt:variant>
      <vt:variant>
        <vt:i4>0</vt:i4>
      </vt:variant>
      <vt:variant>
        <vt:i4>5</vt:i4>
      </vt:variant>
      <vt:variant>
        <vt:lpwstr/>
      </vt:variant>
      <vt:variant>
        <vt:lpwstr>_Toc382898883</vt:lpwstr>
      </vt:variant>
      <vt:variant>
        <vt:i4>1507376</vt:i4>
      </vt:variant>
      <vt:variant>
        <vt:i4>14</vt:i4>
      </vt:variant>
      <vt:variant>
        <vt:i4>0</vt:i4>
      </vt:variant>
      <vt:variant>
        <vt:i4>5</vt:i4>
      </vt:variant>
      <vt:variant>
        <vt:lpwstr/>
      </vt:variant>
      <vt:variant>
        <vt:lpwstr>_Toc382898882</vt:lpwstr>
      </vt:variant>
      <vt:variant>
        <vt:i4>1507376</vt:i4>
      </vt:variant>
      <vt:variant>
        <vt:i4>8</vt:i4>
      </vt:variant>
      <vt:variant>
        <vt:i4>0</vt:i4>
      </vt:variant>
      <vt:variant>
        <vt:i4>5</vt:i4>
      </vt:variant>
      <vt:variant>
        <vt:lpwstr/>
      </vt:variant>
      <vt:variant>
        <vt:lpwstr>_Toc382898881</vt:lpwstr>
      </vt:variant>
      <vt:variant>
        <vt:i4>1507376</vt:i4>
      </vt:variant>
      <vt:variant>
        <vt:i4>2</vt:i4>
      </vt:variant>
      <vt:variant>
        <vt:i4>0</vt:i4>
      </vt:variant>
      <vt:variant>
        <vt:i4>5</vt:i4>
      </vt:variant>
      <vt:variant>
        <vt:lpwstr/>
      </vt:variant>
      <vt:variant>
        <vt:lpwstr>_Toc382898880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Participation Agreement</dc:title>
  <dc:creator>Trudi Reilly</dc:creator>
  <cp:lastModifiedBy>Trudi Reilly</cp:lastModifiedBy>
  <cp:revision>1</cp:revision>
  <cp:lastPrinted>2014-04-09T01:06:00Z</cp:lastPrinted>
  <dcterms:created xsi:type="dcterms:W3CDTF">2014-11-07T03:58:00Z</dcterms:created>
  <dcterms:modified xsi:type="dcterms:W3CDTF">2014-11-07T04:46:00Z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Department">
    <vt:lpwstr>Enter Responsible Department</vt:lpwstr>
  </property>
  <property fmtid="{D5CDD505-2E9C-101B-9397-08002B2CF9AE}" pid="3" name="DocumentID">
    <vt:lpwstr>Enter Document ID</vt:lpwstr>
  </property>
  <property fmtid="{D5CDD505-2E9C-101B-9397-08002B2CF9AE}" pid="4" name="DraftFinalStatus">
    <vt:lpwstr>Enter Status</vt:lpwstr>
  </property>
  <property fmtid="{D5CDD505-2E9C-101B-9397-08002B2CF9AE}" pid="5" name="DocDate">
    <vt:lpwstr>Enter Date</vt:lpwstr>
  </property>
  <property fmtid="{D5CDD505-2E9C-101B-9397-08002B2CF9AE}" pid="6" name="DocVersion">
    <vt:lpwstr>Enter Version Number</vt:lpwstr>
  </property>
  <property fmtid="{D5CDD505-2E9C-101B-9397-08002B2CF9AE}" pid="7" name="_DocHome">
    <vt:i4>-979366578</vt:i4>
  </property>
  <property fmtid="{D5CDD505-2E9C-101B-9397-08002B2CF9AE}" pid="8" name="_dlc_DocId">
    <vt:lpwstr>ELECTRICITY-11-782</vt:lpwstr>
  </property>
  <property fmtid="{D5CDD505-2E9C-101B-9397-08002B2CF9AE}" pid="9" name="_dlc_DocIdItemGuid">
    <vt:lpwstr>d26c1236-d396-4f6a-acea-af63d0ab72fa</vt:lpwstr>
  </property>
  <property fmtid="{D5CDD505-2E9C-101B-9397-08002B2CF9AE}" pid="10" name="_dlc_DocIdUrl">
    <vt:lpwstr>http://sharedocs/sites/elec/_layouts/DocIdRedir.aspx?ID=ELECTRICITY-11-782, ELECTRICITY-11-782</vt:lpwstr>
  </property>
  <property fmtid="{D5CDD505-2E9C-101B-9397-08002B2CF9AE}" pid="11" name="AEMODocumentType">
    <vt:lpwstr>14;#Contract Agreement Deed|ca8e0cf8-faa3-4df7-9efb-a5b9116cfbfb</vt:lpwstr>
  </property>
  <property fmtid="{D5CDD505-2E9C-101B-9397-08002B2CF9AE}" pid="12" name="AEMOKeywords">
    <vt:lpwstr/>
  </property>
  <property fmtid="{D5CDD505-2E9C-101B-9397-08002B2CF9AE}" pid="13" name="display_urn:schemas-microsoft-com:office:office#AEMOCustodian">
    <vt:lpwstr>Settlement Residue Auction</vt:lpwstr>
  </property>
  <property fmtid="{D5CDD505-2E9C-101B-9397-08002B2CF9AE}" pid="14" name="ContentTypeId">
    <vt:lpwstr>0x0101009BE89D58CAF0934CA32A20BCFFD353DC0008EC524DCC78684E8D6C075B77179DAD</vt:lpwstr>
  </property>
</Properties>
</file>