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BCA0" w14:textId="77777777" w:rsidR="00081C9F" w:rsidRPr="00A032EB" w:rsidRDefault="00081C9F" w:rsidP="00A25BBA">
      <w:pPr>
        <w:pStyle w:val="Heading7"/>
      </w:pPr>
      <w:bookmarkStart w:id="0" w:name="DraftNotice"/>
      <w:bookmarkStart w:id="1" w:name="_GoBack"/>
      <w:bookmarkEnd w:id="1"/>
    </w:p>
    <w:bookmarkEnd w:id="0"/>
    <w:p w14:paraId="1C6D3E8A" w14:textId="77777777" w:rsidR="00081C9F" w:rsidRPr="001914AB" w:rsidRDefault="00231CAF" w:rsidP="00B4654F">
      <w:pPr>
        <w:ind w:left="-2410"/>
        <w:rPr>
          <w:rFonts w:ascii="Arial Narrow" w:hAnsi="Arial Narrow"/>
        </w:rPr>
      </w:pPr>
      <w:r>
        <w:rPr>
          <w:noProof/>
          <w:lang w:eastAsia="en-AU"/>
        </w:rPr>
        <w:drawing>
          <wp:inline distT="0" distB="0" distL="0" distR="0" wp14:anchorId="1A475F82" wp14:editId="3F27B047">
            <wp:extent cx="2090164" cy="694944"/>
            <wp:effectExtent l="0" t="0" r="5715" b="0"/>
            <wp:docPr id="452" name="Picture 142" descr="Header"/>
            <wp:cNvGraphicFramePr/>
            <a:graphic xmlns:a="http://schemas.openxmlformats.org/drawingml/2006/main">
              <a:graphicData uri="http://schemas.openxmlformats.org/drawingml/2006/picture">
                <pic:pic xmlns:pic="http://schemas.openxmlformats.org/drawingml/2006/picture">
                  <pic:nvPicPr>
                    <pic:cNvPr id="452" name="Picture 142" descr="Header"/>
                    <pic:cNvPicPr/>
                  </pic:nvPicPr>
                  <pic:blipFill>
                    <a:blip r:embed="rId14" cstate="print"/>
                    <a:stretch>
                      <a:fillRect/>
                    </a:stretch>
                  </pic:blipFill>
                  <pic:spPr bwMode="auto">
                    <a:xfrm>
                      <a:off x="0" y="0"/>
                      <a:ext cx="2131682" cy="708748"/>
                    </a:xfrm>
                    <a:prstGeom prst="rect">
                      <a:avLst/>
                    </a:prstGeom>
                    <a:noFill/>
                    <a:ln>
                      <a:noFill/>
                    </a:ln>
                  </pic:spPr>
                </pic:pic>
              </a:graphicData>
            </a:graphic>
          </wp:inline>
        </w:drawing>
      </w:r>
    </w:p>
    <w:p w14:paraId="2604E3B7" w14:textId="77777777" w:rsidR="00081C9F" w:rsidRPr="001914AB" w:rsidRDefault="00081C9F">
      <w:pPr>
        <w:rPr>
          <w:rFonts w:ascii="Arial Narrow" w:hAnsi="Arial Narrow"/>
        </w:rPr>
      </w:pPr>
    </w:p>
    <w:p w14:paraId="24A0A412" w14:textId="77777777" w:rsidR="00081C9F" w:rsidRPr="001914AB" w:rsidRDefault="00081C9F">
      <w:pPr>
        <w:rPr>
          <w:rFonts w:ascii="Arial Narrow" w:hAnsi="Arial Narrow"/>
        </w:rPr>
      </w:pPr>
    </w:p>
    <w:p w14:paraId="41C3100B" w14:textId="77777777" w:rsidR="00081C9F" w:rsidRPr="001914AB" w:rsidRDefault="00081C9F">
      <w:pPr>
        <w:rPr>
          <w:rFonts w:ascii="Arial Narrow" w:hAnsi="Arial Narrow"/>
        </w:rPr>
      </w:pPr>
    </w:p>
    <w:p w14:paraId="734B571A" w14:textId="77777777" w:rsidR="00081C9F" w:rsidRPr="001914AB" w:rsidRDefault="00081C9F">
      <w:pPr>
        <w:rPr>
          <w:rFonts w:ascii="Arial Narrow" w:hAnsi="Arial Narrow"/>
        </w:rPr>
      </w:pPr>
    </w:p>
    <w:p w14:paraId="2C5969DF" w14:textId="77777777" w:rsidR="00081C9F" w:rsidRPr="001914AB" w:rsidRDefault="00081C9F">
      <w:pPr>
        <w:rPr>
          <w:rFonts w:ascii="Arial Narrow" w:hAnsi="Arial Narrow"/>
        </w:rPr>
      </w:pPr>
    </w:p>
    <w:p w14:paraId="7D3F595D" w14:textId="77777777" w:rsidR="00081C9F" w:rsidRPr="001914AB" w:rsidRDefault="00081C9F">
      <w:pPr>
        <w:rPr>
          <w:rFonts w:ascii="Arial Narrow" w:hAnsi="Arial Narrow"/>
        </w:rPr>
      </w:pPr>
    </w:p>
    <w:p w14:paraId="02543E53" w14:textId="77777777" w:rsidR="00081C9F" w:rsidRPr="001914AB" w:rsidRDefault="00B57F74" w:rsidP="00B4654F">
      <w:pPr>
        <w:pStyle w:val="PrecNameCover"/>
        <w:ind w:left="-2410"/>
        <w:rPr>
          <w:rFonts w:ascii="Arial Narrow" w:hAnsi="Arial Narrow"/>
        </w:rPr>
      </w:pPr>
      <w:r w:rsidRPr="001914AB">
        <w:rPr>
          <w:rFonts w:ascii="Arial Narrow" w:hAnsi="Arial Narrow"/>
        </w:rPr>
        <w:t xml:space="preserve">RERT Panel </w:t>
      </w:r>
      <w:r w:rsidR="00081C9F" w:rsidRPr="001914AB">
        <w:rPr>
          <w:rFonts w:ascii="Arial Narrow" w:hAnsi="Arial Narrow"/>
        </w:rPr>
        <w:t>Agreement</w:t>
      </w:r>
    </w:p>
    <w:p w14:paraId="74E79B3D" w14:textId="77777777" w:rsidR="000E45E0" w:rsidRPr="001914AB" w:rsidRDefault="000E45E0" w:rsidP="00B4654F">
      <w:pPr>
        <w:pStyle w:val="CoverText"/>
        <w:spacing w:after="120"/>
        <w:ind w:left="-2410"/>
        <w:rPr>
          <w:rFonts w:ascii="Arial Narrow" w:hAnsi="Arial Narrow"/>
        </w:rPr>
      </w:pPr>
      <w:bookmarkStart w:id="2" w:name="CPFirstPartyName"/>
      <w:bookmarkEnd w:id="2"/>
    </w:p>
    <w:p w14:paraId="743B6FFD" w14:textId="77777777" w:rsidR="000E45E0" w:rsidRPr="001914AB" w:rsidRDefault="000E45E0" w:rsidP="00B4654F">
      <w:pPr>
        <w:pStyle w:val="CoverText"/>
        <w:spacing w:after="120"/>
        <w:ind w:left="-2410"/>
        <w:rPr>
          <w:rFonts w:ascii="Arial Narrow" w:hAnsi="Arial Narrow"/>
          <w:sz w:val="36"/>
          <w:szCs w:val="36"/>
        </w:rPr>
      </w:pPr>
    </w:p>
    <w:p w14:paraId="2744455B"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 xml:space="preserve">Australian Energy Market Operator Limited </w:t>
      </w:r>
    </w:p>
    <w:p w14:paraId="0125850F" w14:textId="77777777" w:rsidR="00081C9F" w:rsidRPr="001914AB" w:rsidRDefault="00081C9F" w:rsidP="00B4654F">
      <w:pPr>
        <w:pStyle w:val="CoverText"/>
        <w:spacing w:after="120"/>
        <w:ind w:left="-2410"/>
        <w:rPr>
          <w:rFonts w:ascii="Arial Narrow" w:hAnsi="Arial Narrow"/>
        </w:rPr>
      </w:pPr>
    </w:p>
    <w:p w14:paraId="176E517D"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and</w:t>
      </w:r>
    </w:p>
    <w:p w14:paraId="7E38F55C" w14:textId="77777777" w:rsidR="00081C9F" w:rsidRPr="001914AB" w:rsidRDefault="00081C9F" w:rsidP="00B4654F">
      <w:pPr>
        <w:pStyle w:val="CoverText"/>
        <w:spacing w:after="120"/>
        <w:ind w:left="-2410"/>
        <w:rPr>
          <w:rFonts w:ascii="Arial Narrow" w:hAnsi="Arial Narrow"/>
          <w:b/>
          <w:i/>
        </w:rPr>
      </w:pPr>
    </w:p>
    <w:p w14:paraId="6A29C4AA"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 xml:space="preserve">[name] </w:t>
      </w:r>
    </w:p>
    <w:p w14:paraId="5F6AA81D" w14:textId="77777777" w:rsidR="00081C9F" w:rsidRPr="001914AB" w:rsidRDefault="00081C9F" w:rsidP="00B4654F">
      <w:pPr>
        <w:pStyle w:val="CoverText"/>
        <w:ind w:left="-2410"/>
        <w:rPr>
          <w:rFonts w:ascii="Arial Narrow" w:hAnsi="Arial Narrow"/>
        </w:rPr>
      </w:pPr>
    </w:p>
    <w:p w14:paraId="19C05221" w14:textId="77777777" w:rsidR="00081C9F" w:rsidRPr="001914AB" w:rsidRDefault="00081C9F" w:rsidP="00B4654F">
      <w:pPr>
        <w:pStyle w:val="CoverText"/>
        <w:ind w:left="-2410"/>
        <w:rPr>
          <w:rFonts w:ascii="Arial Narrow" w:hAnsi="Arial Narrow"/>
        </w:rPr>
      </w:pPr>
    </w:p>
    <w:p w14:paraId="021B7D8E" w14:textId="77777777" w:rsidR="00081C9F" w:rsidRPr="001914AB" w:rsidRDefault="00081C9F" w:rsidP="00B4654F">
      <w:pPr>
        <w:pStyle w:val="CoverText"/>
        <w:ind w:left="-2410"/>
        <w:rPr>
          <w:rFonts w:ascii="Arial Narrow" w:hAnsi="Arial Narrow"/>
        </w:rPr>
      </w:pPr>
    </w:p>
    <w:p w14:paraId="73AC6196" w14:textId="77777777" w:rsidR="00081C9F" w:rsidRPr="001914AB" w:rsidRDefault="00081C9F" w:rsidP="00B4654F">
      <w:pPr>
        <w:pStyle w:val="CoverText"/>
        <w:ind w:left="-2410"/>
        <w:rPr>
          <w:rFonts w:ascii="Arial Narrow" w:hAnsi="Arial Narrow"/>
        </w:rPr>
      </w:pPr>
    </w:p>
    <w:p w14:paraId="3728AFC1" w14:textId="77777777" w:rsidR="00081C9F" w:rsidRPr="001914AB" w:rsidRDefault="00081C9F" w:rsidP="00B4654F">
      <w:pPr>
        <w:pStyle w:val="CoverText"/>
        <w:ind w:left="-2410"/>
        <w:rPr>
          <w:rFonts w:ascii="Arial Narrow" w:hAnsi="Arial Narrow"/>
        </w:rPr>
      </w:pPr>
    </w:p>
    <w:p w14:paraId="2EEB5E0C" w14:textId="77777777" w:rsidR="00081C9F" w:rsidRPr="001914AB" w:rsidRDefault="00081C9F" w:rsidP="00B4654F">
      <w:pPr>
        <w:pStyle w:val="CoverText"/>
        <w:ind w:left="-2410"/>
        <w:rPr>
          <w:rFonts w:ascii="Arial Narrow" w:hAnsi="Arial Narrow"/>
        </w:rPr>
      </w:pPr>
    </w:p>
    <w:p w14:paraId="1683D185" w14:textId="77777777" w:rsidR="00081C9F" w:rsidRPr="001914AB" w:rsidRDefault="00081C9F" w:rsidP="00B4654F">
      <w:pPr>
        <w:pStyle w:val="CoverText"/>
        <w:ind w:left="-2410"/>
        <w:rPr>
          <w:rFonts w:ascii="Arial Narrow" w:hAnsi="Arial Narrow"/>
        </w:rPr>
      </w:pPr>
    </w:p>
    <w:p w14:paraId="5A09A904" w14:textId="77777777" w:rsidR="00081C9F" w:rsidRPr="001914AB" w:rsidRDefault="00081C9F" w:rsidP="00B4654F">
      <w:pPr>
        <w:pStyle w:val="CoverText"/>
        <w:ind w:left="-2410"/>
        <w:rPr>
          <w:rFonts w:ascii="Arial Narrow" w:hAnsi="Arial Narrow"/>
        </w:rPr>
      </w:pPr>
    </w:p>
    <w:p w14:paraId="3FA5E627" w14:textId="77777777" w:rsidR="00081C9F" w:rsidRPr="001914AB" w:rsidRDefault="00081C9F" w:rsidP="00B4654F">
      <w:pPr>
        <w:pStyle w:val="CoverText"/>
        <w:ind w:left="-2410"/>
        <w:rPr>
          <w:rFonts w:ascii="Arial Narrow" w:hAnsi="Arial Narrow"/>
        </w:rPr>
      </w:pPr>
    </w:p>
    <w:p w14:paraId="5A7B4EFE" w14:textId="77777777" w:rsidR="00081C9F" w:rsidRPr="001914AB" w:rsidRDefault="00081C9F" w:rsidP="00B4654F">
      <w:pPr>
        <w:pStyle w:val="CoverText"/>
        <w:ind w:left="-2410"/>
        <w:rPr>
          <w:rFonts w:ascii="Arial Narrow" w:hAnsi="Arial Narrow"/>
        </w:rPr>
      </w:pPr>
    </w:p>
    <w:p w14:paraId="47924488" w14:textId="77777777" w:rsidR="00081C9F" w:rsidRPr="001914AB" w:rsidRDefault="00081C9F" w:rsidP="00B4654F">
      <w:pPr>
        <w:pStyle w:val="CoverText"/>
        <w:ind w:left="-2410"/>
        <w:rPr>
          <w:rFonts w:ascii="Arial Narrow" w:hAnsi="Arial Narrow"/>
        </w:rPr>
      </w:pPr>
    </w:p>
    <w:p w14:paraId="515C0293" w14:textId="77777777" w:rsidR="00081C9F" w:rsidRPr="001914AB" w:rsidRDefault="00081C9F" w:rsidP="00B4654F">
      <w:pPr>
        <w:pStyle w:val="CoverText"/>
        <w:ind w:left="-2410"/>
        <w:rPr>
          <w:rFonts w:ascii="Arial Narrow" w:hAnsi="Arial Narrow"/>
        </w:rPr>
      </w:pPr>
    </w:p>
    <w:p w14:paraId="51DBB431"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Australian Energy Market Operator Limited</w:t>
      </w:r>
    </w:p>
    <w:p w14:paraId="749CA020"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Level</w:t>
      </w:r>
      <w:r w:rsidR="007C5E60" w:rsidRPr="001914AB">
        <w:rPr>
          <w:rFonts w:ascii="Arial Narrow" w:hAnsi="Arial Narrow" w:cs="Arial"/>
          <w:sz w:val="20"/>
        </w:rPr>
        <w:t xml:space="preserve"> </w:t>
      </w:r>
      <w:r w:rsidR="008064FE" w:rsidRPr="001914AB">
        <w:rPr>
          <w:rFonts w:ascii="Arial Narrow" w:hAnsi="Arial Narrow" w:cs="Arial"/>
          <w:sz w:val="20"/>
        </w:rPr>
        <w:t>22</w:t>
      </w:r>
      <w:r w:rsidRPr="001914AB">
        <w:rPr>
          <w:rFonts w:ascii="Arial Narrow" w:hAnsi="Arial Narrow" w:cs="Arial"/>
          <w:sz w:val="20"/>
        </w:rPr>
        <w:t xml:space="preserve">, </w:t>
      </w:r>
      <w:r w:rsidR="00CC037B" w:rsidRPr="001914AB">
        <w:rPr>
          <w:rFonts w:ascii="Arial Narrow" w:hAnsi="Arial Narrow" w:cs="Arial"/>
          <w:sz w:val="20"/>
        </w:rPr>
        <w:t xml:space="preserve">530 Collins </w:t>
      </w:r>
      <w:r w:rsidRPr="001914AB">
        <w:rPr>
          <w:rFonts w:ascii="Arial Narrow" w:hAnsi="Arial Narrow" w:cs="Arial"/>
          <w:sz w:val="20"/>
        </w:rPr>
        <w:t>Street</w:t>
      </w:r>
    </w:p>
    <w:p w14:paraId="37B7F425"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MELBOURNE  VIC  3000</w:t>
      </w:r>
    </w:p>
    <w:p w14:paraId="271E077C"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 xml:space="preserve">TEL:  </w:t>
      </w:r>
      <w:r w:rsidR="008064FE" w:rsidRPr="001914AB">
        <w:rPr>
          <w:rFonts w:ascii="Arial Narrow" w:hAnsi="Arial Narrow" w:cs="Arial"/>
          <w:sz w:val="20"/>
        </w:rPr>
        <w:t>03 9609 8000</w:t>
      </w:r>
      <w:r w:rsidR="00CC037B" w:rsidRPr="001914AB">
        <w:rPr>
          <w:rFonts w:ascii="Arial Narrow" w:hAnsi="Arial Narrow" w:cs="Arial"/>
          <w:sz w:val="20"/>
        </w:rPr>
        <w:t xml:space="preserve"> </w:t>
      </w:r>
    </w:p>
    <w:p w14:paraId="37621108" w14:textId="77777777" w:rsidR="00081C9F" w:rsidRPr="001914AB" w:rsidRDefault="00081C9F">
      <w:pPr>
        <w:rPr>
          <w:rFonts w:ascii="Arial Narrow" w:hAnsi="Arial Narrow"/>
        </w:rPr>
        <w:sectPr w:rsidR="00081C9F" w:rsidRPr="001914AB">
          <w:headerReference w:type="default" r:id="rId15"/>
          <w:headerReference w:type="first" r:id="rId16"/>
          <w:pgSz w:w="11907" w:h="16840" w:code="9"/>
          <w:pgMar w:top="1134" w:right="1134" w:bottom="1417" w:left="4195" w:header="425" w:footer="567" w:gutter="0"/>
          <w:pgNumType w:start="1"/>
          <w:cols w:space="720"/>
          <w:titlePg/>
          <w:docGrid w:linePitch="313"/>
        </w:sectPr>
      </w:pPr>
    </w:p>
    <w:p w14:paraId="48342524" w14:textId="77777777" w:rsidR="00081C9F" w:rsidRPr="001914AB" w:rsidRDefault="00081C9F">
      <w:pPr>
        <w:spacing w:before="40" w:after="40"/>
        <w:rPr>
          <w:rFonts w:ascii="Arial Narrow" w:hAnsi="Arial Narrow"/>
          <w:vanish/>
          <w:color w:val="808080"/>
          <w:sz w:val="22"/>
          <w:szCs w:val="22"/>
        </w:rPr>
      </w:pPr>
      <w:r w:rsidRPr="001914AB">
        <w:rPr>
          <w:rFonts w:ascii="Arial Narrow" w:hAnsi="Arial Narrow"/>
          <w:vanish/>
          <w:color w:val="808080"/>
          <w:sz w:val="22"/>
          <w:szCs w:val="22"/>
        </w:rPr>
        <w:lastRenderedPageBreak/>
        <w:t>click anywhere in the contents then press the F9 key to update the table of contents</w:t>
      </w:r>
    </w:p>
    <w:p w14:paraId="7E30DA72" w14:textId="1E3008B3" w:rsidR="00E60307" w:rsidRDefault="009A2843">
      <w:pPr>
        <w:pStyle w:val="TOC3"/>
        <w:rPr>
          <w:rFonts w:asciiTheme="minorHAnsi" w:eastAsiaTheme="minorEastAsia" w:hAnsiTheme="minorHAnsi" w:cstheme="minorBidi"/>
          <w:b w:val="0"/>
          <w:noProof/>
          <w:sz w:val="22"/>
          <w:szCs w:val="22"/>
          <w:lang w:eastAsia="en-AU"/>
        </w:rPr>
      </w:pPr>
      <w:r w:rsidRPr="001914AB">
        <w:rPr>
          <w:rFonts w:ascii="Arial Narrow" w:hAnsi="Arial Narrow"/>
          <w:b w:val="0"/>
          <w:sz w:val="22"/>
          <w:szCs w:val="22"/>
        </w:rPr>
        <w:fldChar w:fldCharType="begin"/>
      </w:r>
      <w:r w:rsidR="00081C9F" w:rsidRPr="001914AB">
        <w:rPr>
          <w:rFonts w:ascii="Arial Narrow" w:hAnsi="Arial Narrow"/>
          <w:b w:val="0"/>
          <w:sz w:val="22"/>
          <w:szCs w:val="22"/>
        </w:rPr>
        <w:instrText xml:space="preserve"> TOC \o "1-2" \t "SchedTitle,3,Header sub,3" </w:instrText>
      </w:r>
      <w:r w:rsidRPr="001914AB">
        <w:rPr>
          <w:rFonts w:ascii="Arial Narrow" w:hAnsi="Arial Narrow"/>
          <w:b w:val="0"/>
          <w:sz w:val="22"/>
          <w:szCs w:val="22"/>
        </w:rPr>
        <w:fldChar w:fldCharType="separate"/>
      </w:r>
      <w:r w:rsidR="00E60307" w:rsidRPr="007320A7">
        <w:rPr>
          <w:rFonts w:ascii="Arial Narrow" w:hAnsi="Arial Narrow"/>
          <w:noProof/>
        </w:rPr>
        <w:t>Details</w:t>
      </w:r>
      <w:r w:rsidR="00E60307">
        <w:rPr>
          <w:noProof/>
        </w:rPr>
        <w:tab/>
      </w:r>
      <w:r w:rsidR="00E60307">
        <w:rPr>
          <w:noProof/>
        </w:rPr>
        <w:fldChar w:fldCharType="begin"/>
      </w:r>
      <w:r w:rsidR="00E60307">
        <w:rPr>
          <w:noProof/>
        </w:rPr>
        <w:instrText xml:space="preserve"> PAGEREF _Toc16150044 \h </w:instrText>
      </w:r>
      <w:r w:rsidR="00E60307">
        <w:rPr>
          <w:noProof/>
        </w:rPr>
      </w:r>
      <w:r w:rsidR="00E60307">
        <w:rPr>
          <w:noProof/>
        </w:rPr>
        <w:fldChar w:fldCharType="separate"/>
      </w:r>
      <w:r w:rsidR="00097E43">
        <w:rPr>
          <w:noProof/>
        </w:rPr>
        <w:t>4</w:t>
      </w:r>
      <w:r w:rsidR="00E60307">
        <w:rPr>
          <w:noProof/>
        </w:rPr>
        <w:fldChar w:fldCharType="end"/>
      </w:r>
    </w:p>
    <w:p w14:paraId="333955C8" w14:textId="7799810F"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Operative Provisions</w:t>
      </w:r>
      <w:r>
        <w:rPr>
          <w:noProof/>
        </w:rPr>
        <w:tab/>
      </w:r>
      <w:r>
        <w:rPr>
          <w:noProof/>
        </w:rPr>
        <w:fldChar w:fldCharType="begin"/>
      </w:r>
      <w:r>
        <w:rPr>
          <w:noProof/>
        </w:rPr>
        <w:instrText xml:space="preserve"> PAGEREF _Toc16150045 \h </w:instrText>
      </w:r>
      <w:r>
        <w:rPr>
          <w:noProof/>
        </w:rPr>
      </w:r>
      <w:r>
        <w:rPr>
          <w:noProof/>
        </w:rPr>
        <w:fldChar w:fldCharType="separate"/>
      </w:r>
      <w:r w:rsidR="00097E43">
        <w:rPr>
          <w:noProof/>
        </w:rPr>
        <w:t>5</w:t>
      </w:r>
      <w:r>
        <w:rPr>
          <w:noProof/>
        </w:rPr>
        <w:fldChar w:fldCharType="end"/>
      </w:r>
    </w:p>
    <w:p w14:paraId="399CA8B5" w14:textId="2C5A352D"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1</w:t>
      </w:r>
      <w:r>
        <w:rPr>
          <w:rFonts w:asciiTheme="minorHAnsi" w:eastAsiaTheme="minorEastAsia" w:hAnsiTheme="minorHAnsi" w:cstheme="minorBidi"/>
          <w:b w:val="0"/>
          <w:noProof/>
          <w:sz w:val="22"/>
          <w:szCs w:val="22"/>
          <w:lang w:eastAsia="en-AU"/>
        </w:rPr>
        <w:tab/>
      </w:r>
      <w:r w:rsidRPr="007320A7">
        <w:rPr>
          <w:rFonts w:ascii="Arial Narrow" w:hAnsi="Arial Narrow"/>
          <w:noProof/>
        </w:rPr>
        <w:t>Interpretation and Incorporation of Schedules</w:t>
      </w:r>
      <w:r>
        <w:rPr>
          <w:noProof/>
        </w:rPr>
        <w:tab/>
      </w:r>
      <w:r>
        <w:rPr>
          <w:noProof/>
        </w:rPr>
        <w:fldChar w:fldCharType="begin"/>
      </w:r>
      <w:r>
        <w:rPr>
          <w:noProof/>
        </w:rPr>
        <w:instrText xml:space="preserve"> PAGEREF _Toc16150046 \h </w:instrText>
      </w:r>
      <w:r>
        <w:rPr>
          <w:noProof/>
        </w:rPr>
      </w:r>
      <w:r>
        <w:rPr>
          <w:noProof/>
        </w:rPr>
        <w:fldChar w:fldCharType="separate"/>
      </w:r>
      <w:r w:rsidR="00097E43">
        <w:rPr>
          <w:noProof/>
        </w:rPr>
        <w:t>5</w:t>
      </w:r>
      <w:r>
        <w:rPr>
          <w:noProof/>
        </w:rPr>
        <w:fldChar w:fldCharType="end"/>
      </w:r>
    </w:p>
    <w:p w14:paraId="4A00F36E" w14:textId="4C2AAC7C"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1.1</w:t>
      </w:r>
      <w:r>
        <w:rPr>
          <w:rFonts w:asciiTheme="minorHAnsi" w:eastAsiaTheme="minorEastAsia" w:hAnsiTheme="minorHAnsi" w:cstheme="minorBidi"/>
          <w:noProof/>
          <w:sz w:val="22"/>
          <w:szCs w:val="22"/>
          <w:lang w:eastAsia="en-AU"/>
        </w:rPr>
        <w:tab/>
      </w:r>
      <w:r w:rsidRPr="007320A7">
        <w:rPr>
          <w:rFonts w:ascii="Arial Narrow" w:hAnsi="Arial Narrow"/>
          <w:noProof/>
        </w:rPr>
        <w:t>Definitions</w:t>
      </w:r>
      <w:r>
        <w:rPr>
          <w:noProof/>
        </w:rPr>
        <w:tab/>
      </w:r>
      <w:r>
        <w:rPr>
          <w:noProof/>
        </w:rPr>
        <w:fldChar w:fldCharType="begin"/>
      </w:r>
      <w:r>
        <w:rPr>
          <w:noProof/>
        </w:rPr>
        <w:instrText xml:space="preserve"> PAGEREF _Toc16150047 \h </w:instrText>
      </w:r>
      <w:r>
        <w:rPr>
          <w:noProof/>
        </w:rPr>
      </w:r>
      <w:r>
        <w:rPr>
          <w:noProof/>
        </w:rPr>
        <w:fldChar w:fldCharType="separate"/>
      </w:r>
      <w:r w:rsidR="00097E43">
        <w:rPr>
          <w:noProof/>
        </w:rPr>
        <w:t>5</w:t>
      </w:r>
      <w:r>
        <w:rPr>
          <w:noProof/>
        </w:rPr>
        <w:fldChar w:fldCharType="end"/>
      </w:r>
    </w:p>
    <w:p w14:paraId="2187AE56" w14:textId="4542176B"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w:t>
      </w:r>
      <w:r>
        <w:rPr>
          <w:rFonts w:asciiTheme="minorHAnsi" w:eastAsiaTheme="minorEastAsia" w:hAnsiTheme="minorHAnsi" w:cstheme="minorBidi"/>
          <w:noProof/>
          <w:sz w:val="22"/>
          <w:szCs w:val="22"/>
          <w:lang w:eastAsia="en-AU"/>
        </w:rPr>
        <w:tab/>
      </w:r>
      <w:r w:rsidRPr="007320A7">
        <w:rPr>
          <w:rFonts w:ascii="Arial Narrow" w:hAnsi="Arial Narrow"/>
          <w:noProof/>
        </w:rPr>
        <w:t>Interpretation</w:t>
      </w:r>
      <w:r>
        <w:rPr>
          <w:noProof/>
        </w:rPr>
        <w:tab/>
      </w:r>
      <w:r>
        <w:rPr>
          <w:noProof/>
        </w:rPr>
        <w:fldChar w:fldCharType="begin"/>
      </w:r>
      <w:r>
        <w:rPr>
          <w:noProof/>
        </w:rPr>
        <w:instrText xml:space="preserve"> PAGEREF _Toc16150048 \h </w:instrText>
      </w:r>
      <w:r>
        <w:rPr>
          <w:noProof/>
        </w:rPr>
      </w:r>
      <w:r>
        <w:rPr>
          <w:noProof/>
        </w:rPr>
        <w:fldChar w:fldCharType="separate"/>
      </w:r>
      <w:r w:rsidR="00097E43">
        <w:rPr>
          <w:noProof/>
        </w:rPr>
        <w:t>7</w:t>
      </w:r>
      <w:r>
        <w:rPr>
          <w:noProof/>
        </w:rPr>
        <w:fldChar w:fldCharType="end"/>
      </w:r>
    </w:p>
    <w:p w14:paraId="6D37D7E1" w14:textId="11FA6D56"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1.3</w:t>
      </w:r>
      <w:r>
        <w:rPr>
          <w:rFonts w:asciiTheme="minorHAnsi" w:eastAsiaTheme="minorEastAsia" w:hAnsiTheme="minorHAnsi" w:cstheme="minorBidi"/>
          <w:noProof/>
          <w:sz w:val="22"/>
          <w:szCs w:val="22"/>
          <w:lang w:eastAsia="en-AU"/>
        </w:rPr>
        <w:tab/>
      </w:r>
      <w:r w:rsidRPr="007320A7">
        <w:rPr>
          <w:rFonts w:ascii="Arial Narrow" w:hAnsi="Arial Narrow"/>
          <w:noProof/>
        </w:rPr>
        <w:t>Construction</w:t>
      </w:r>
      <w:r>
        <w:rPr>
          <w:noProof/>
        </w:rPr>
        <w:tab/>
      </w:r>
      <w:r>
        <w:rPr>
          <w:noProof/>
        </w:rPr>
        <w:fldChar w:fldCharType="begin"/>
      </w:r>
      <w:r>
        <w:rPr>
          <w:noProof/>
        </w:rPr>
        <w:instrText xml:space="preserve"> PAGEREF _Toc16150049 \h </w:instrText>
      </w:r>
      <w:r>
        <w:rPr>
          <w:noProof/>
        </w:rPr>
      </w:r>
      <w:r>
        <w:rPr>
          <w:noProof/>
        </w:rPr>
        <w:fldChar w:fldCharType="separate"/>
      </w:r>
      <w:r w:rsidR="00097E43">
        <w:rPr>
          <w:noProof/>
        </w:rPr>
        <w:t>8</w:t>
      </w:r>
      <w:r>
        <w:rPr>
          <w:noProof/>
        </w:rPr>
        <w:fldChar w:fldCharType="end"/>
      </w:r>
    </w:p>
    <w:p w14:paraId="1261CD40" w14:textId="15293C7D"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1.4</w:t>
      </w:r>
      <w:r>
        <w:rPr>
          <w:rFonts w:asciiTheme="minorHAnsi" w:eastAsiaTheme="minorEastAsia" w:hAnsiTheme="minorHAnsi" w:cstheme="minorBidi"/>
          <w:noProof/>
          <w:sz w:val="22"/>
          <w:szCs w:val="22"/>
          <w:lang w:eastAsia="en-AU"/>
        </w:rPr>
        <w:tab/>
      </w:r>
      <w:r w:rsidRPr="007320A7">
        <w:rPr>
          <w:rFonts w:ascii="Arial Narrow" w:hAnsi="Arial Narrow"/>
          <w:noProof/>
        </w:rPr>
        <w:t>Symbols</w:t>
      </w:r>
      <w:r>
        <w:rPr>
          <w:noProof/>
        </w:rPr>
        <w:tab/>
      </w:r>
      <w:r>
        <w:rPr>
          <w:noProof/>
        </w:rPr>
        <w:fldChar w:fldCharType="begin"/>
      </w:r>
      <w:r>
        <w:rPr>
          <w:noProof/>
        </w:rPr>
        <w:instrText xml:space="preserve"> PAGEREF _Toc16150050 \h </w:instrText>
      </w:r>
      <w:r>
        <w:rPr>
          <w:noProof/>
        </w:rPr>
      </w:r>
      <w:r>
        <w:rPr>
          <w:noProof/>
        </w:rPr>
        <w:fldChar w:fldCharType="separate"/>
      </w:r>
      <w:r w:rsidR="00097E43">
        <w:rPr>
          <w:noProof/>
        </w:rPr>
        <w:t>8</w:t>
      </w:r>
      <w:r>
        <w:rPr>
          <w:noProof/>
        </w:rPr>
        <w:fldChar w:fldCharType="end"/>
      </w:r>
    </w:p>
    <w:p w14:paraId="4D0BC320" w14:textId="75B06492"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1.5</w:t>
      </w:r>
      <w:r>
        <w:rPr>
          <w:rFonts w:asciiTheme="minorHAnsi" w:eastAsiaTheme="minorEastAsia" w:hAnsiTheme="minorHAnsi" w:cstheme="minorBidi"/>
          <w:noProof/>
          <w:sz w:val="22"/>
          <w:szCs w:val="22"/>
          <w:lang w:eastAsia="en-AU"/>
        </w:rPr>
        <w:tab/>
      </w:r>
      <w:r w:rsidRPr="007320A7">
        <w:rPr>
          <w:rFonts w:ascii="Arial Narrow" w:hAnsi="Arial Narrow"/>
          <w:noProof/>
        </w:rPr>
        <w:t>Schedules</w:t>
      </w:r>
      <w:r>
        <w:rPr>
          <w:noProof/>
        </w:rPr>
        <w:tab/>
      </w:r>
      <w:r>
        <w:rPr>
          <w:noProof/>
        </w:rPr>
        <w:fldChar w:fldCharType="begin"/>
      </w:r>
      <w:r>
        <w:rPr>
          <w:noProof/>
        </w:rPr>
        <w:instrText xml:space="preserve"> PAGEREF _Toc16150051 \h </w:instrText>
      </w:r>
      <w:r>
        <w:rPr>
          <w:noProof/>
        </w:rPr>
      </w:r>
      <w:r>
        <w:rPr>
          <w:noProof/>
        </w:rPr>
        <w:fldChar w:fldCharType="separate"/>
      </w:r>
      <w:r w:rsidR="00097E43">
        <w:rPr>
          <w:noProof/>
        </w:rPr>
        <w:t>8</w:t>
      </w:r>
      <w:r>
        <w:rPr>
          <w:noProof/>
        </w:rPr>
        <w:fldChar w:fldCharType="end"/>
      </w:r>
    </w:p>
    <w:p w14:paraId="57498947" w14:textId="5E4CE1CB"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1.6</w:t>
      </w:r>
      <w:r>
        <w:rPr>
          <w:rFonts w:asciiTheme="minorHAnsi" w:eastAsiaTheme="minorEastAsia" w:hAnsiTheme="minorHAnsi" w:cstheme="minorBidi"/>
          <w:noProof/>
          <w:sz w:val="22"/>
          <w:szCs w:val="22"/>
          <w:lang w:eastAsia="en-AU"/>
        </w:rPr>
        <w:tab/>
      </w:r>
      <w:r w:rsidRPr="007320A7">
        <w:rPr>
          <w:rFonts w:ascii="Arial Narrow" w:hAnsi="Arial Narrow"/>
          <w:noProof/>
        </w:rPr>
        <w:t>Priority</w:t>
      </w:r>
      <w:r>
        <w:rPr>
          <w:noProof/>
        </w:rPr>
        <w:tab/>
      </w:r>
      <w:r>
        <w:rPr>
          <w:noProof/>
        </w:rPr>
        <w:fldChar w:fldCharType="begin"/>
      </w:r>
      <w:r>
        <w:rPr>
          <w:noProof/>
        </w:rPr>
        <w:instrText xml:space="preserve"> PAGEREF _Toc16150052 \h </w:instrText>
      </w:r>
      <w:r>
        <w:rPr>
          <w:noProof/>
        </w:rPr>
      </w:r>
      <w:r>
        <w:rPr>
          <w:noProof/>
        </w:rPr>
        <w:fldChar w:fldCharType="separate"/>
      </w:r>
      <w:r w:rsidR="00097E43">
        <w:rPr>
          <w:noProof/>
        </w:rPr>
        <w:t>8</w:t>
      </w:r>
      <w:r>
        <w:rPr>
          <w:noProof/>
        </w:rPr>
        <w:fldChar w:fldCharType="end"/>
      </w:r>
    </w:p>
    <w:p w14:paraId="3B243CCA" w14:textId="13CF0C6E"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w:t>
      </w:r>
      <w:r>
        <w:rPr>
          <w:rFonts w:asciiTheme="minorHAnsi" w:eastAsiaTheme="minorEastAsia" w:hAnsiTheme="minorHAnsi" w:cstheme="minorBidi"/>
          <w:noProof/>
          <w:sz w:val="22"/>
          <w:szCs w:val="22"/>
          <w:lang w:eastAsia="en-AU"/>
        </w:rPr>
        <w:tab/>
      </w:r>
      <w:r w:rsidRPr="007320A7">
        <w:rPr>
          <w:rFonts w:ascii="Arial Narrow" w:hAnsi="Arial Narrow"/>
          <w:i/>
          <w:noProof/>
        </w:rPr>
        <w:t>Rules</w:t>
      </w:r>
      <w:r w:rsidRPr="007320A7">
        <w:rPr>
          <w:rFonts w:ascii="Arial Narrow" w:hAnsi="Arial Narrow"/>
          <w:noProof/>
        </w:rPr>
        <w:t xml:space="preserve"> prevail</w:t>
      </w:r>
      <w:r>
        <w:rPr>
          <w:noProof/>
        </w:rPr>
        <w:tab/>
      </w:r>
      <w:r>
        <w:rPr>
          <w:noProof/>
        </w:rPr>
        <w:fldChar w:fldCharType="begin"/>
      </w:r>
      <w:r>
        <w:rPr>
          <w:noProof/>
        </w:rPr>
        <w:instrText xml:space="preserve"> PAGEREF _Toc16150053 \h </w:instrText>
      </w:r>
      <w:r>
        <w:rPr>
          <w:noProof/>
        </w:rPr>
      </w:r>
      <w:r>
        <w:rPr>
          <w:noProof/>
        </w:rPr>
        <w:fldChar w:fldCharType="separate"/>
      </w:r>
      <w:r w:rsidR="00097E43">
        <w:rPr>
          <w:noProof/>
        </w:rPr>
        <w:t>9</w:t>
      </w:r>
      <w:r>
        <w:rPr>
          <w:noProof/>
        </w:rPr>
        <w:fldChar w:fldCharType="end"/>
      </w:r>
    </w:p>
    <w:p w14:paraId="783CDC9C" w14:textId="2AA1D0E2"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2</w:t>
      </w:r>
      <w:r>
        <w:rPr>
          <w:rFonts w:asciiTheme="minorHAnsi" w:eastAsiaTheme="minorEastAsia" w:hAnsiTheme="minorHAnsi" w:cstheme="minorBidi"/>
          <w:b w:val="0"/>
          <w:noProof/>
          <w:sz w:val="22"/>
          <w:szCs w:val="22"/>
          <w:lang w:eastAsia="en-AU"/>
        </w:rPr>
        <w:tab/>
      </w:r>
      <w:r w:rsidRPr="007320A7">
        <w:rPr>
          <w:rFonts w:ascii="Arial Narrow" w:hAnsi="Arial Narrow"/>
          <w:noProof/>
        </w:rPr>
        <w:t>Conditions Subsequent</w:t>
      </w:r>
      <w:r>
        <w:rPr>
          <w:noProof/>
        </w:rPr>
        <w:tab/>
      </w:r>
      <w:r>
        <w:rPr>
          <w:noProof/>
        </w:rPr>
        <w:fldChar w:fldCharType="begin"/>
      </w:r>
      <w:r>
        <w:rPr>
          <w:noProof/>
        </w:rPr>
        <w:instrText xml:space="preserve"> PAGEREF _Toc16150054 \h </w:instrText>
      </w:r>
      <w:r>
        <w:rPr>
          <w:noProof/>
        </w:rPr>
      </w:r>
      <w:r>
        <w:rPr>
          <w:noProof/>
        </w:rPr>
        <w:fldChar w:fldCharType="separate"/>
      </w:r>
      <w:r w:rsidR="00097E43">
        <w:rPr>
          <w:noProof/>
        </w:rPr>
        <w:t>9</w:t>
      </w:r>
      <w:r>
        <w:rPr>
          <w:noProof/>
        </w:rPr>
        <w:fldChar w:fldCharType="end"/>
      </w:r>
    </w:p>
    <w:p w14:paraId="51E83499" w14:textId="06498442"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2.1</w:t>
      </w:r>
      <w:r>
        <w:rPr>
          <w:rFonts w:asciiTheme="minorHAnsi" w:eastAsiaTheme="minorEastAsia" w:hAnsiTheme="minorHAnsi" w:cstheme="minorBidi"/>
          <w:noProof/>
          <w:sz w:val="22"/>
          <w:szCs w:val="22"/>
          <w:lang w:eastAsia="en-AU"/>
        </w:rPr>
        <w:tab/>
      </w:r>
      <w:r w:rsidRPr="007320A7">
        <w:rPr>
          <w:rFonts w:ascii="Arial Narrow" w:hAnsi="Arial Narrow"/>
          <w:noProof/>
        </w:rPr>
        <w:t>Fulfilment of Conditions</w:t>
      </w:r>
      <w:r>
        <w:rPr>
          <w:noProof/>
        </w:rPr>
        <w:tab/>
      </w:r>
      <w:r>
        <w:rPr>
          <w:noProof/>
        </w:rPr>
        <w:fldChar w:fldCharType="begin"/>
      </w:r>
      <w:r>
        <w:rPr>
          <w:noProof/>
        </w:rPr>
        <w:instrText xml:space="preserve"> PAGEREF _Toc16150055 \h </w:instrText>
      </w:r>
      <w:r>
        <w:rPr>
          <w:noProof/>
        </w:rPr>
      </w:r>
      <w:r>
        <w:rPr>
          <w:noProof/>
        </w:rPr>
        <w:fldChar w:fldCharType="separate"/>
      </w:r>
      <w:r w:rsidR="00097E43">
        <w:rPr>
          <w:noProof/>
        </w:rPr>
        <w:t>9</w:t>
      </w:r>
      <w:r>
        <w:rPr>
          <w:noProof/>
        </w:rPr>
        <w:fldChar w:fldCharType="end"/>
      </w:r>
    </w:p>
    <w:p w14:paraId="5436A906" w14:textId="7E571968"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2.2</w:t>
      </w:r>
      <w:r>
        <w:rPr>
          <w:rFonts w:asciiTheme="minorHAnsi" w:eastAsiaTheme="minorEastAsia" w:hAnsiTheme="minorHAnsi" w:cstheme="minorBidi"/>
          <w:noProof/>
          <w:sz w:val="22"/>
          <w:szCs w:val="22"/>
          <w:lang w:eastAsia="en-AU"/>
        </w:rPr>
        <w:tab/>
      </w:r>
      <w:r w:rsidRPr="007320A7">
        <w:rPr>
          <w:rFonts w:ascii="Arial Narrow" w:hAnsi="Arial Narrow"/>
          <w:noProof/>
        </w:rPr>
        <w:t>Updates</w:t>
      </w:r>
      <w:r>
        <w:rPr>
          <w:noProof/>
        </w:rPr>
        <w:tab/>
      </w:r>
      <w:r>
        <w:rPr>
          <w:noProof/>
        </w:rPr>
        <w:fldChar w:fldCharType="begin"/>
      </w:r>
      <w:r>
        <w:rPr>
          <w:noProof/>
        </w:rPr>
        <w:instrText xml:space="preserve"> PAGEREF _Toc16150056 \h </w:instrText>
      </w:r>
      <w:r>
        <w:rPr>
          <w:noProof/>
        </w:rPr>
      </w:r>
      <w:r>
        <w:rPr>
          <w:noProof/>
        </w:rPr>
        <w:fldChar w:fldCharType="separate"/>
      </w:r>
      <w:r w:rsidR="00097E43">
        <w:rPr>
          <w:noProof/>
        </w:rPr>
        <w:t>9</w:t>
      </w:r>
      <w:r>
        <w:rPr>
          <w:noProof/>
        </w:rPr>
        <w:fldChar w:fldCharType="end"/>
      </w:r>
    </w:p>
    <w:p w14:paraId="4FFF240B" w14:textId="56799AAC"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2.3</w:t>
      </w:r>
      <w:r>
        <w:rPr>
          <w:rFonts w:asciiTheme="minorHAnsi" w:eastAsiaTheme="minorEastAsia" w:hAnsiTheme="minorHAnsi" w:cstheme="minorBidi"/>
          <w:noProof/>
          <w:sz w:val="22"/>
          <w:szCs w:val="22"/>
          <w:lang w:eastAsia="en-AU"/>
        </w:rPr>
        <w:tab/>
      </w:r>
      <w:r w:rsidRPr="007320A7">
        <w:rPr>
          <w:rFonts w:ascii="Arial Narrow" w:hAnsi="Arial Narrow"/>
          <w:noProof/>
        </w:rPr>
        <w:t>Waiver of condition subsequent</w:t>
      </w:r>
      <w:r>
        <w:rPr>
          <w:noProof/>
        </w:rPr>
        <w:tab/>
      </w:r>
      <w:r>
        <w:rPr>
          <w:noProof/>
        </w:rPr>
        <w:fldChar w:fldCharType="begin"/>
      </w:r>
      <w:r>
        <w:rPr>
          <w:noProof/>
        </w:rPr>
        <w:instrText xml:space="preserve"> PAGEREF _Toc16150057 \h </w:instrText>
      </w:r>
      <w:r>
        <w:rPr>
          <w:noProof/>
        </w:rPr>
      </w:r>
      <w:r>
        <w:rPr>
          <w:noProof/>
        </w:rPr>
        <w:fldChar w:fldCharType="separate"/>
      </w:r>
      <w:r w:rsidR="00097E43">
        <w:rPr>
          <w:noProof/>
        </w:rPr>
        <w:t>9</w:t>
      </w:r>
      <w:r>
        <w:rPr>
          <w:noProof/>
        </w:rPr>
        <w:fldChar w:fldCharType="end"/>
      </w:r>
    </w:p>
    <w:p w14:paraId="0A16A42C" w14:textId="49F59ED2"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2.4</w:t>
      </w:r>
      <w:r>
        <w:rPr>
          <w:rFonts w:asciiTheme="minorHAnsi" w:eastAsiaTheme="minorEastAsia" w:hAnsiTheme="minorHAnsi" w:cstheme="minorBidi"/>
          <w:noProof/>
          <w:sz w:val="22"/>
          <w:szCs w:val="22"/>
          <w:lang w:eastAsia="en-AU"/>
        </w:rPr>
        <w:tab/>
      </w:r>
      <w:r w:rsidRPr="007320A7">
        <w:rPr>
          <w:rFonts w:ascii="Arial Narrow" w:hAnsi="Arial Narrow"/>
          <w:noProof/>
        </w:rPr>
        <w:t>Conditions Subsequent Fulfilment Date</w:t>
      </w:r>
      <w:r>
        <w:rPr>
          <w:noProof/>
        </w:rPr>
        <w:tab/>
      </w:r>
      <w:r>
        <w:rPr>
          <w:noProof/>
        </w:rPr>
        <w:fldChar w:fldCharType="begin"/>
      </w:r>
      <w:r>
        <w:rPr>
          <w:noProof/>
        </w:rPr>
        <w:instrText xml:space="preserve"> PAGEREF _Toc16150058 \h </w:instrText>
      </w:r>
      <w:r>
        <w:rPr>
          <w:noProof/>
        </w:rPr>
      </w:r>
      <w:r>
        <w:rPr>
          <w:noProof/>
        </w:rPr>
        <w:fldChar w:fldCharType="separate"/>
      </w:r>
      <w:r w:rsidR="00097E43">
        <w:rPr>
          <w:noProof/>
        </w:rPr>
        <w:t>9</w:t>
      </w:r>
      <w:r>
        <w:rPr>
          <w:noProof/>
        </w:rPr>
        <w:fldChar w:fldCharType="end"/>
      </w:r>
    </w:p>
    <w:p w14:paraId="21A4EE39" w14:textId="5591F5C8"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2.5</w:t>
      </w:r>
      <w:r>
        <w:rPr>
          <w:rFonts w:asciiTheme="minorHAnsi" w:eastAsiaTheme="minorEastAsia" w:hAnsiTheme="minorHAnsi" w:cstheme="minorBidi"/>
          <w:noProof/>
          <w:sz w:val="22"/>
          <w:szCs w:val="22"/>
          <w:lang w:eastAsia="en-AU"/>
        </w:rPr>
        <w:tab/>
      </w:r>
      <w:r w:rsidRPr="007320A7">
        <w:rPr>
          <w:rFonts w:ascii="Arial Narrow" w:hAnsi="Arial Narrow"/>
          <w:noProof/>
        </w:rPr>
        <w:t>Effect of Termination</w:t>
      </w:r>
      <w:r>
        <w:rPr>
          <w:noProof/>
        </w:rPr>
        <w:tab/>
      </w:r>
      <w:r>
        <w:rPr>
          <w:noProof/>
        </w:rPr>
        <w:fldChar w:fldCharType="begin"/>
      </w:r>
      <w:r>
        <w:rPr>
          <w:noProof/>
        </w:rPr>
        <w:instrText xml:space="preserve"> PAGEREF _Toc16150059 \h </w:instrText>
      </w:r>
      <w:r>
        <w:rPr>
          <w:noProof/>
        </w:rPr>
      </w:r>
      <w:r>
        <w:rPr>
          <w:noProof/>
        </w:rPr>
        <w:fldChar w:fldCharType="separate"/>
      </w:r>
      <w:r w:rsidR="00097E43">
        <w:rPr>
          <w:noProof/>
        </w:rPr>
        <w:t>9</w:t>
      </w:r>
      <w:r>
        <w:rPr>
          <w:noProof/>
        </w:rPr>
        <w:fldChar w:fldCharType="end"/>
      </w:r>
    </w:p>
    <w:p w14:paraId="4F53CA10" w14:textId="1548534A"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2.6</w:t>
      </w:r>
      <w:r>
        <w:rPr>
          <w:rFonts w:asciiTheme="minorHAnsi" w:eastAsiaTheme="minorEastAsia" w:hAnsiTheme="minorHAnsi" w:cstheme="minorBidi"/>
          <w:noProof/>
          <w:sz w:val="22"/>
          <w:szCs w:val="22"/>
          <w:lang w:eastAsia="en-AU"/>
        </w:rPr>
        <w:tab/>
      </w:r>
      <w:r w:rsidRPr="007320A7">
        <w:rPr>
          <w:rFonts w:ascii="Arial Narrow" w:hAnsi="Arial Narrow"/>
          <w:noProof/>
        </w:rPr>
        <w:t>Survival</w:t>
      </w:r>
      <w:r>
        <w:rPr>
          <w:noProof/>
        </w:rPr>
        <w:tab/>
      </w:r>
      <w:r>
        <w:rPr>
          <w:noProof/>
        </w:rPr>
        <w:fldChar w:fldCharType="begin"/>
      </w:r>
      <w:r>
        <w:rPr>
          <w:noProof/>
        </w:rPr>
        <w:instrText xml:space="preserve"> PAGEREF _Toc16150060 \h </w:instrText>
      </w:r>
      <w:r>
        <w:rPr>
          <w:noProof/>
        </w:rPr>
      </w:r>
      <w:r>
        <w:rPr>
          <w:noProof/>
        </w:rPr>
        <w:fldChar w:fldCharType="separate"/>
      </w:r>
      <w:r w:rsidR="00097E43">
        <w:rPr>
          <w:noProof/>
        </w:rPr>
        <w:t>9</w:t>
      </w:r>
      <w:r>
        <w:rPr>
          <w:noProof/>
        </w:rPr>
        <w:fldChar w:fldCharType="end"/>
      </w:r>
    </w:p>
    <w:p w14:paraId="5C7B9AFB" w14:textId="03CDDC75"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3</w:t>
      </w:r>
      <w:r>
        <w:rPr>
          <w:rFonts w:asciiTheme="minorHAnsi" w:eastAsiaTheme="minorEastAsia" w:hAnsiTheme="minorHAnsi" w:cstheme="minorBidi"/>
          <w:b w:val="0"/>
          <w:noProof/>
          <w:sz w:val="22"/>
          <w:szCs w:val="22"/>
          <w:lang w:eastAsia="en-AU"/>
        </w:rPr>
        <w:tab/>
      </w:r>
      <w:r w:rsidRPr="007320A7">
        <w:rPr>
          <w:rFonts w:ascii="Arial Narrow" w:hAnsi="Arial Narrow"/>
          <w:noProof/>
        </w:rPr>
        <w:t>Panel membership</w:t>
      </w:r>
      <w:r>
        <w:rPr>
          <w:noProof/>
        </w:rPr>
        <w:tab/>
      </w:r>
      <w:r>
        <w:rPr>
          <w:noProof/>
        </w:rPr>
        <w:fldChar w:fldCharType="begin"/>
      </w:r>
      <w:r>
        <w:rPr>
          <w:noProof/>
        </w:rPr>
        <w:instrText xml:space="preserve"> PAGEREF _Toc16150061 \h </w:instrText>
      </w:r>
      <w:r>
        <w:rPr>
          <w:noProof/>
        </w:rPr>
      </w:r>
      <w:r>
        <w:rPr>
          <w:noProof/>
        </w:rPr>
        <w:fldChar w:fldCharType="separate"/>
      </w:r>
      <w:r w:rsidR="00097E43">
        <w:rPr>
          <w:noProof/>
        </w:rPr>
        <w:t>9</w:t>
      </w:r>
      <w:r>
        <w:rPr>
          <w:noProof/>
        </w:rPr>
        <w:fldChar w:fldCharType="end"/>
      </w:r>
    </w:p>
    <w:p w14:paraId="0CF580DA" w14:textId="0FD504A6"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3.1</w:t>
      </w:r>
      <w:r>
        <w:rPr>
          <w:rFonts w:asciiTheme="minorHAnsi" w:eastAsiaTheme="minorEastAsia" w:hAnsiTheme="minorHAnsi" w:cstheme="minorBidi"/>
          <w:noProof/>
          <w:sz w:val="22"/>
          <w:szCs w:val="22"/>
          <w:lang w:eastAsia="en-AU"/>
        </w:rPr>
        <w:tab/>
      </w:r>
      <w:r w:rsidRPr="007320A7">
        <w:rPr>
          <w:rFonts w:ascii="Arial Narrow" w:hAnsi="Arial Narrow"/>
          <w:noProof/>
        </w:rPr>
        <w:t>Appointment and Acceptance</w:t>
      </w:r>
      <w:r>
        <w:rPr>
          <w:noProof/>
        </w:rPr>
        <w:tab/>
      </w:r>
      <w:r>
        <w:rPr>
          <w:noProof/>
        </w:rPr>
        <w:fldChar w:fldCharType="begin"/>
      </w:r>
      <w:r>
        <w:rPr>
          <w:noProof/>
        </w:rPr>
        <w:instrText xml:space="preserve"> PAGEREF _Toc16150062 \h </w:instrText>
      </w:r>
      <w:r>
        <w:rPr>
          <w:noProof/>
        </w:rPr>
      </w:r>
      <w:r>
        <w:rPr>
          <w:noProof/>
        </w:rPr>
        <w:fldChar w:fldCharType="separate"/>
      </w:r>
      <w:r w:rsidR="00097E43">
        <w:rPr>
          <w:noProof/>
        </w:rPr>
        <w:t>9</w:t>
      </w:r>
      <w:r>
        <w:rPr>
          <w:noProof/>
        </w:rPr>
        <w:fldChar w:fldCharType="end"/>
      </w:r>
    </w:p>
    <w:p w14:paraId="415CF3BA" w14:textId="3BF97CC2"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3.2</w:t>
      </w:r>
      <w:r>
        <w:rPr>
          <w:rFonts w:asciiTheme="minorHAnsi" w:eastAsiaTheme="minorEastAsia" w:hAnsiTheme="minorHAnsi" w:cstheme="minorBidi"/>
          <w:noProof/>
          <w:sz w:val="22"/>
          <w:szCs w:val="22"/>
          <w:lang w:eastAsia="en-AU"/>
        </w:rPr>
        <w:tab/>
      </w:r>
      <w:r w:rsidRPr="007320A7">
        <w:rPr>
          <w:rFonts w:ascii="Arial Narrow" w:hAnsi="Arial Narrow"/>
          <w:noProof/>
        </w:rPr>
        <w:t xml:space="preserve">Creation of </w:t>
      </w:r>
      <w:r w:rsidRPr="007320A7">
        <w:rPr>
          <w:rFonts w:ascii="Arial Narrow" w:hAnsi="Arial Narrow"/>
          <w:i/>
          <w:noProof/>
        </w:rPr>
        <w:t>reserve contracts</w:t>
      </w:r>
      <w:r>
        <w:rPr>
          <w:noProof/>
        </w:rPr>
        <w:tab/>
      </w:r>
      <w:r>
        <w:rPr>
          <w:noProof/>
        </w:rPr>
        <w:fldChar w:fldCharType="begin"/>
      </w:r>
      <w:r>
        <w:rPr>
          <w:noProof/>
        </w:rPr>
        <w:instrText xml:space="preserve"> PAGEREF _Toc16150063 \h </w:instrText>
      </w:r>
      <w:r>
        <w:rPr>
          <w:noProof/>
        </w:rPr>
      </w:r>
      <w:r>
        <w:rPr>
          <w:noProof/>
        </w:rPr>
        <w:fldChar w:fldCharType="separate"/>
      </w:r>
      <w:r w:rsidR="00097E43">
        <w:rPr>
          <w:noProof/>
        </w:rPr>
        <w:t>9</w:t>
      </w:r>
      <w:r>
        <w:rPr>
          <w:noProof/>
        </w:rPr>
        <w:fldChar w:fldCharType="end"/>
      </w:r>
    </w:p>
    <w:p w14:paraId="25FEF9D1" w14:textId="7B5D2907"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3.3</w:t>
      </w:r>
      <w:r>
        <w:rPr>
          <w:rFonts w:asciiTheme="minorHAnsi" w:eastAsiaTheme="minorEastAsia" w:hAnsiTheme="minorHAnsi" w:cstheme="minorBidi"/>
          <w:noProof/>
          <w:sz w:val="22"/>
          <w:szCs w:val="22"/>
          <w:lang w:eastAsia="en-AU"/>
        </w:rPr>
        <w:tab/>
      </w:r>
      <w:r w:rsidRPr="007320A7">
        <w:rPr>
          <w:rFonts w:ascii="Arial Narrow" w:hAnsi="Arial Narrow"/>
          <w:noProof/>
        </w:rPr>
        <w:t>No Obligation to Procure from Panel Members</w:t>
      </w:r>
      <w:r>
        <w:rPr>
          <w:noProof/>
        </w:rPr>
        <w:tab/>
      </w:r>
      <w:r>
        <w:rPr>
          <w:noProof/>
        </w:rPr>
        <w:fldChar w:fldCharType="begin"/>
      </w:r>
      <w:r>
        <w:rPr>
          <w:noProof/>
        </w:rPr>
        <w:instrText xml:space="preserve"> PAGEREF _Toc16150064 \h </w:instrText>
      </w:r>
      <w:r>
        <w:rPr>
          <w:noProof/>
        </w:rPr>
      </w:r>
      <w:r>
        <w:rPr>
          <w:noProof/>
        </w:rPr>
        <w:fldChar w:fldCharType="separate"/>
      </w:r>
      <w:r w:rsidR="00097E43">
        <w:rPr>
          <w:noProof/>
        </w:rPr>
        <w:t>10</w:t>
      </w:r>
      <w:r>
        <w:rPr>
          <w:noProof/>
        </w:rPr>
        <w:fldChar w:fldCharType="end"/>
      </w:r>
    </w:p>
    <w:p w14:paraId="41C29932" w14:textId="40957134"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4</w:t>
      </w:r>
      <w:r>
        <w:rPr>
          <w:rFonts w:asciiTheme="minorHAnsi" w:eastAsiaTheme="minorEastAsia" w:hAnsiTheme="minorHAnsi" w:cstheme="minorBidi"/>
          <w:b w:val="0"/>
          <w:noProof/>
          <w:sz w:val="22"/>
          <w:szCs w:val="22"/>
          <w:lang w:eastAsia="en-AU"/>
        </w:rPr>
        <w:tab/>
      </w:r>
      <w:r w:rsidRPr="007320A7">
        <w:rPr>
          <w:rFonts w:ascii="Arial Narrow" w:hAnsi="Arial Narrow"/>
          <w:noProof/>
        </w:rPr>
        <w:t>Term</w:t>
      </w:r>
      <w:r>
        <w:rPr>
          <w:noProof/>
        </w:rPr>
        <w:tab/>
      </w:r>
      <w:r>
        <w:rPr>
          <w:noProof/>
        </w:rPr>
        <w:fldChar w:fldCharType="begin"/>
      </w:r>
      <w:r>
        <w:rPr>
          <w:noProof/>
        </w:rPr>
        <w:instrText xml:space="preserve"> PAGEREF _Toc16150065 \h </w:instrText>
      </w:r>
      <w:r>
        <w:rPr>
          <w:noProof/>
        </w:rPr>
      </w:r>
      <w:r>
        <w:rPr>
          <w:noProof/>
        </w:rPr>
        <w:fldChar w:fldCharType="separate"/>
      </w:r>
      <w:r w:rsidR="00097E43">
        <w:rPr>
          <w:noProof/>
        </w:rPr>
        <w:t>10</w:t>
      </w:r>
      <w:r>
        <w:rPr>
          <w:noProof/>
        </w:rPr>
        <w:fldChar w:fldCharType="end"/>
      </w:r>
    </w:p>
    <w:p w14:paraId="617BFDEF" w14:textId="5778EA7F"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4.1</w:t>
      </w:r>
      <w:r>
        <w:rPr>
          <w:rFonts w:asciiTheme="minorHAnsi" w:eastAsiaTheme="minorEastAsia" w:hAnsiTheme="minorHAnsi" w:cstheme="minorBidi"/>
          <w:noProof/>
          <w:sz w:val="22"/>
          <w:szCs w:val="22"/>
          <w:lang w:eastAsia="en-AU"/>
        </w:rPr>
        <w:tab/>
      </w:r>
      <w:r w:rsidRPr="007320A7">
        <w:rPr>
          <w:rFonts w:ascii="Arial Narrow" w:hAnsi="Arial Narrow"/>
          <w:noProof/>
        </w:rPr>
        <w:t>Term of this Agreement</w:t>
      </w:r>
      <w:r>
        <w:rPr>
          <w:noProof/>
        </w:rPr>
        <w:tab/>
      </w:r>
      <w:r>
        <w:rPr>
          <w:noProof/>
        </w:rPr>
        <w:fldChar w:fldCharType="begin"/>
      </w:r>
      <w:r>
        <w:rPr>
          <w:noProof/>
        </w:rPr>
        <w:instrText xml:space="preserve"> PAGEREF _Toc16150066 \h </w:instrText>
      </w:r>
      <w:r>
        <w:rPr>
          <w:noProof/>
        </w:rPr>
      </w:r>
      <w:r>
        <w:rPr>
          <w:noProof/>
        </w:rPr>
        <w:fldChar w:fldCharType="separate"/>
      </w:r>
      <w:r w:rsidR="00097E43">
        <w:rPr>
          <w:noProof/>
        </w:rPr>
        <w:t>10</w:t>
      </w:r>
      <w:r>
        <w:rPr>
          <w:noProof/>
        </w:rPr>
        <w:fldChar w:fldCharType="end"/>
      </w:r>
    </w:p>
    <w:p w14:paraId="6CC9B3CE" w14:textId="3C8800D8"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4.2</w:t>
      </w:r>
      <w:r>
        <w:rPr>
          <w:rFonts w:asciiTheme="minorHAnsi" w:eastAsiaTheme="minorEastAsia" w:hAnsiTheme="minorHAnsi" w:cstheme="minorBidi"/>
          <w:noProof/>
          <w:sz w:val="22"/>
          <w:szCs w:val="22"/>
          <w:lang w:eastAsia="en-AU"/>
        </w:rPr>
        <w:tab/>
      </w:r>
      <w:r w:rsidRPr="007320A7">
        <w:rPr>
          <w:rFonts w:ascii="Arial Narrow" w:hAnsi="Arial Narrow"/>
          <w:noProof/>
        </w:rPr>
        <w:t>Annual Extension</w:t>
      </w:r>
      <w:r>
        <w:rPr>
          <w:noProof/>
        </w:rPr>
        <w:tab/>
      </w:r>
      <w:r>
        <w:rPr>
          <w:noProof/>
        </w:rPr>
        <w:fldChar w:fldCharType="begin"/>
      </w:r>
      <w:r>
        <w:rPr>
          <w:noProof/>
        </w:rPr>
        <w:instrText xml:space="preserve"> PAGEREF _Toc16150067 \h </w:instrText>
      </w:r>
      <w:r>
        <w:rPr>
          <w:noProof/>
        </w:rPr>
      </w:r>
      <w:r>
        <w:rPr>
          <w:noProof/>
        </w:rPr>
        <w:fldChar w:fldCharType="separate"/>
      </w:r>
      <w:r w:rsidR="00097E43">
        <w:rPr>
          <w:noProof/>
        </w:rPr>
        <w:t>10</w:t>
      </w:r>
      <w:r>
        <w:rPr>
          <w:noProof/>
        </w:rPr>
        <w:fldChar w:fldCharType="end"/>
      </w:r>
    </w:p>
    <w:p w14:paraId="1103DAF4" w14:textId="1CE93F8B"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4.3</w:t>
      </w:r>
      <w:r>
        <w:rPr>
          <w:rFonts w:asciiTheme="minorHAnsi" w:eastAsiaTheme="minorEastAsia" w:hAnsiTheme="minorHAnsi" w:cstheme="minorBidi"/>
          <w:noProof/>
          <w:sz w:val="22"/>
          <w:szCs w:val="22"/>
          <w:lang w:eastAsia="en-AU"/>
        </w:rPr>
        <w:tab/>
      </w:r>
      <w:r w:rsidRPr="007320A7">
        <w:rPr>
          <w:rFonts w:ascii="Arial Narrow" w:hAnsi="Arial Narrow"/>
          <w:noProof/>
        </w:rPr>
        <w:t>Period of Reserve Contracts</w:t>
      </w:r>
      <w:r>
        <w:rPr>
          <w:noProof/>
        </w:rPr>
        <w:tab/>
      </w:r>
      <w:r>
        <w:rPr>
          <w:noProof/>
        </w:rPr>
        <w:fldChar w:fldCharType="begin"/>
      </w:r>
      <w:r>
        <w:rPr>
          <w:noProof/>
        </w:rPr>
        <w:instrText xml:space="preserve"> PAGEREF _Toc16150068 \h </w:instrText>
      </w:r>
      <w:r>
        <w:rPr>
          <w:noProof/>
        </w:rPr>
      </w:r>
      <w:r>
        <w:rPr>
          <w:noProof/>
        </w:rPr>
        <w:fldChar w:fldCharType="separate"/>
      </w:r>
      <w:r w:rsidR="00097E43">
        <w:rPr>
          <w:noProof/>
        </w:rPr>
        <w:t>10</w:t>
      </w:r>
      <w:r>
        <w:rPr>
          <w:noProof/>
        </w:rPr>
        <w:fldChar w:fldCharType="end"/>
      </w:r>
    </w:p>
    <w:p w14:paraId="5BF37285" w14:textId="575A8C46"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5</w:t>
      </w:r>
      <w:r>
        <w:rPr>
          <w:rFonts w:asciiTheme="minorHAnsi" w:eastAsiaTheme="minorEastAsia" w:hAnsiTheme="minorHAnsi" w:cstheme="minorBidi"/>
          <w:b w:val="0"/>
          <w:noProof/>
          <w:sz w:val="22"/>
          <w:szCs w:val="22"/>
          <w:lang w:eastAsia="en-AU"/>
        </w:rPr>
        <w:tab/>
      </w:r>
      <w:r w:rsidRPr="007320A7">
        <w:rPr>
          <w:rFonts w:ascii="Arial Narrow" w:hAnsi="Arial Narrow"/>
          <w:noProof/>
        </w:rPr>
        <w:t>Provision of Reserve</w:t>
      </w:r>
      <w:r>
        <w:rPr>
          <w:noProof/>
        </w:rPr>
        <w:tab/>
      </w:r>
      <w:r>
        <w:rPr>
          <w:noProof/>
        </w:rPr>
        <w:fldChar w:fldCharType="begin"/>
      </w:r>
      <w:r>
        <w:rPr>
          <w:noProof/>
        </w:rPr>
        <w:instrText xml:space="preserve"> PAGEREF _Toc16150069 \h </w:instrText>
      </w:r>
      <w:r>
        <w:rPr>
          <w:noProof/>
        </w:rPr>
      </w:r>
      <w:r>
        <w:rPr>
          <w:noProof/>
        </w:rPr>
        <w:fldChar w:fldCharType="separate"/>
      </w:r>
      <w:r w:rsidR="00097E43">
        <w:rPr>
          <w:noProof/>
        </w:rPr>
        <w:t>10</w:t>
      </w:r>
      <w:r>
        <w:rPr>
          <w:noProof/>
        </w:rPr>
        <w:fldChar w:fldCharType="end"/>
      </w:r>
    </w:p>
    <w:p w14:paraId="257D34C8" w14:textId="51481DB0"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5.1</w:t>
      </w:r>
      <w:r>
        <w:rPr>
          <w:rFonts w:asciiTheme="minorHAnsi" w:eastAsiaTheme="minorEastAsia" w:hAnsiTheme="minorHAnsi" w:cstheme="minorBidi"/>
          <w:noProof/>
          <w:sz w:val="22"/>
          <w:szCs w:val="22"/>
          <w:lang w:eastAsia="en-AU"/>
        </w:rPr>
        <w:tab/>
      </w:r>
      <w:r w:rsidRPr="007320A7">
        <w:rPr>
          <w:rFonts w:ascii="Arial Narrow" w:hAnsi="Arial Narrow"/>
          <w:noProof/>
        </w:rPr>
        <w:t>Obligation to make the reserve available</w:t>
      </w:r>
      <w:r>
        <w:rPr>
          <w:noProof/>
        </w:rPr>
        <w:tab/>
      </w:r>
      <w:r>
        <w:rPr>
          <w:noProof/>
        </w:rPr>
        <w:fldChar w:fldCharType="begin"/>
      </w:r>
      <w:r>
        <w:rPr>
          <w:noProof/>
        </w:rPr>
        <w:instrText xml:space="preserve"> PAGEREF _Toc16150070 \h </w:instrText>
      </w:r>
      <w:r>
        <w:rPr>
          <w:noProof/>
        </w:rPr>
      </w:r>
      <w:r>
        <w:rPr>
          <w:noProof/>
        </w:rPr>
        <w:fldChar w:fldCharType="separate"/>
      </w:r>
      <w:r w:rsidR="00097E43">
        <w:rPr>
          <w:noProof/>
        </w:rPr>
        <w:t>10</w:t>
      </w:r>
      <w:r>
        <w:rPr>
          <w:noProof/>
        </w:rPr>
        <w:fldChar w:fldCharType="end"/>
      </w:r>
    </w:p>
    <w:p w14:paraId="4F5E95AD" w14:textId="7F4C626A"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5.2</w:t>
      </w:r>
      <w:r>
        <w:rPr>
          <w:rFonts w:asciiTheme="minorHAnsi" w:eastAsiaTheme="minorEastAsia" w:hAnsiTheme="minorHAnsi" w:cstheme="minorBidi"/>
          <w:noProof/>
          <w:sz w:val="22"/>
          <w:szCs w:val="22"/>
          <w:lang w:eastAsia="en-AU"/>
        </w:rPr>
        <w:tab/>
      </w:r>
      <w:r w:rsidRPr="007320A7">
        <w:rPr>
          <w:rFonts w:ascii="Arial Narrow" w:hAnsi="Arial Narrow"/>
          <w:noProof/>
        </w:rPr>
        <w:t>Obligation to comply with contracted levels of performance</w:t>
      </w:r>
      <w:r>
        <w:rPr>
          <w:noProof/>
        </w:rPr>
        <w:tab/>
      </w:r>
      <w:r>
        <w:rPr>
          <w:noProof/>
        </w:rPr>
        <w:fldChar w:fldCharType="begin"/>
      </w:r>
      <w:r>
        <w:rPr>
          <w:noProof/>
        </w:rPr>
        <w:instrText xml:space="preserve"> PAGEREF _Toc16150071 \h </w:instrText>
      </w:r>
      <w:r>
        <w:rPr>
          <w:noProof/>
        </w:rPr>
      </w:r>
      <w:r>
        <w:rPr>
          <w:noProof/>
        </w:rPr>
        <w:fldChar w:fldCharType="separate"/>
      </w:r>
      <w:r w:rsidR="00097E43">
        <w:rPr>
          <w:noProof/>
        </w:rPr>
        <w:t>11</w:t>
      </w:r>
      <w:r>
        <w:rPr>
          <w:noProof/>
        </w:rPr>
        <w:fldChar w:fldCharType="end"/>
      </w:r>
    </w:p>
    <w:p w14:paraId="7AA0F073" w14:textId="34233CD4"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bCs/>
          <w:noProof/>
        </w:rPr>
        <w:t>5.3</w:t>
      </w:r>
      <w:r>
        <w:rPr>
          <w:rFonts w:asciiTheme="minorHAnsi" w:eastAsiaTheme="minorEastAsia" w:hAnsiTheme="minorHAnsi" w:cstheme="minorBidi"/>
          <w:noProof/>
          <w:sz w:val="22"/>
          <w:szCs w:val="22"/>
          <w:lang w:eastAsia="en-AU"/>
        </w:rPr>
        <w:tab/>
      </w:r>
      <w:r w:rsidRPr="007320A7">
        <w:rPr>
          <w:rFonts w:ascii="Arial Narrow" w:hAnsi="Arial Narrow"/>
          <w:bCs/>
          <w:noProof/>
        </w:rPr>
        <w:t>Reserve Provider Undertakings</w:t>
      </w:r>
      <w:r>
        <w:rPr>
          <w:noProof/>
        </w:rPr>
        <w:tab/>
      </w:r>
      <w:r>
        <w:rPr>
          <w:noProof/>
        </w:rPr>
        <w:fldChar w:fldCharType="begin"/>
      </w:r>
      <w:r>
        <w:rPr>
          <w:noProof/>
        </w:rPr>
        <w:instrText xml:space="preserve"> PAGEREF _Toc16150072 \h </w:instrText>
      </w:r>
      <w:r>
        <w:rPr>
          <w:noProof/>
        </w:rPr>
      </w:r>
      <w:r>
        <w:rPr>
          <w:noProof/>
        </w:rPr>
        <w:fldChar w:fldCharType="separate"/>
      </w:r>
      <w:r w:rsidR="00097E43">
        <w:rPr>
          <w:noProof/>
        </w:rPr>
        <w:t>11</w:t>
      </w:r>
      <w:r>
        <w:rPr>
          <w:noProof/>
        </w:rPr>
        <w:fldChar w:fldCharType="end"/>
      </w:r>
    </w:p>
    <w:p w14:paraId="0B356D7B" w14:textId="4D99EA16"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5.4</w:t>
      </w:r>
      <w:r>
        <w:rPr>
          <w:rFonts w:asciiTheme="minorHAnsi" w:eastAsiaTheme="minorEastAsia" w:hAnsiTheme="minorHAnsi" w:cstheme="minorBidi"/>
          <w:noProof/>
          <w:sz w:val="22"/>
          <w:szCs w:val="22"/>
          <w:lang w:eastAsia="en-AU"/>
        </w:rPr>
        <w:tab/>
      </w:r>
      <w:r w:rsidRPr="007320A7">
        <w:rPr>
          <w:rFonts w:ascii="Arial Narrow" w:hAnsi="Arial Narrow"/>
          <w:noProof/>
        </w:rPr>
        <w:t>Requests for Reserve</w:t>
      </w:r>
      <w:r>
        <w:rPr>
          <w:noProof/>
        </w:rPr>
        <w:tab/>
      </w:r>
      <w:r>
        <w:rPr>
          <w:noProof/>
        </w:rPr>
        <w:fldChar w:fldCharType="begin"/>
      </w:r>
      <w:r>
        <w:rPr>
          <w:noProof/>
        </w:rPr>
        <w:instrText xml:space="preserve"> PAGEREF _Toc16150073 \h </w:instrText>
      </w:r>
      <w:r>
        <w:rPr>
          <w:noProof/>
        </w:rPr>
      </w:r>
      <w:r>
        <w:rPr>
          <w:noProof/>
        </w:rPr>
        <w:fldChar w:fldCharType="separate"/>
      </w:r>
      <w:r w:rsidR="00097E43">
        <w:rPr>
          <w:noProof/>
        </w:rPr>
        <w:t>11</w:t>
      </w:r>
      <w:r>
        <w:rPr>
          <w:noProof/>
        </w:rPr>
        <w:fldChar w:fldCharType="end"/>
      </w:r>
    </w:p>
    <w:p w14:paraId="1BB5CB59" w14:textId="7E9B2016"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5.5</w:t>
      </w:r>
      <w:r>
        <w:rPr>
          <w:rFonts w:asciiTheme="minorHAnsi" w:eastAsiaTheme="minorEastAsia" w:hAnsiTheme="minorHAnsi" w:cstheme="minorBidi"/>
          <w:noProof/>
          <w:sz w:val="22"/>
          <w:szCs w:val="22"/>
          <w:lang w:eastAsia="en-AU"/>
        </w:rPr>
        <w:tab/>
      </w:r>
      <w:r w:rsidRPr="007320A7">
        <w:rPr>
          <w:rFonts w:ascii="Arial Narrow" w:hAnsi="Arial Narrow"/>
          <w:noProof/>
        </w:rPr>
        <w:t>Unavailability of Reserve</w:t>
      </w:r>
      <w:r>
        <w:rPr>
          <w:noProof/>
        </w:rPr>
        <w:tab/>
      </w:r>
      <w:r>
        <w:rPr>
          <w:noProof/>
        </w:rPr>
        <w:fldChar w:fldCharType="begin"/>
      </w:r>
      <w:r>
        <w:rPr>
          <w:noProof/>
        </w:rPr>
        <w:instrText xml:space="preserve"> PAGEREF _Toc16150074 \h </w:instrText>
      </w:r>
      <w:r>
        <w:rPr>
          <w:noProof/>
        </w:rPr>
      </w:r>
      <w:r>
        <w:rPr>
          <w:noProof/>
        </w:rPr>
        <w:fldChar w:fldCharType="separate"/>
      </w:r>
      <w:r w:rsidR="00097E43">
        <w:rPr>
          <w:noProof/>
        </w:rPr>
        <w:t>11</w:t>
      </w:r>
      <w:r>
        <w:rPr>
          <w:noProof/>
        </w:rPr>
        <w:fldChar w:fldCharType="end"/>
      </w:r>
    </w:p>
    <w:p w14:paraId="2846C9A2" w14:textId="28863991"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bCs/>
          <w:noProof/>
        </w:rPr>
        <w:t>5.6</w:t>
      </w:r>
      <w:r>
        <w:rPr>
          <w:rFonts w:asciiTheme="minorHAnsi" w:eastAsiaTheme="minorEastAsia" w:hAnsiTheme="minorHAnsi" w:cstheme="minorBidi"/>
          <w:noProof/>
          <w:sz w:val="22"/>
          <w:szCs w:val="22"/>
          <w:lang w:eastAsia="en-AU"/>
        </w:rPr>
        <w:tab/>
      </w:r>
      <w:r w:rsidRPr="007320A7">
        <w:rPr>
          <w:rFonts w:ascii="Arial Narrow" w:hAnsi="Arial Narrow" w:cs="Arial"/>
          <w:bCs/>
          <w:noProof/>
        </w:rPr>
        <w:t>Spot Market Transactions</w:t>
      </w:r>
      <w:r>
        <w:rPr>
          <w:noProof/>
        </w:rPr>
        <w:tab/>
      </w:r>
      <w:r>
        <w:rPr>
          <w:noProof/>
        </w:rPr>
        <w:fldChar w:fldCharType="begin"/>
      </w:r>
      <w:r>
        <w:rPr>
          <w:noProof/>
        </w:rPr>
        <w:instrText xml:space="preserve"> PAGEREF _Toc16150075 \h </w:instrText>
      </w:r>
      <w:r>
        <w:rPr>
          <w:noProof/>
        </w:rPr>
      </w:r>
      <w:r>
        <w:rPr>
          <w:noProof/>
        </w:rPr>
        <w:fldChar w:fldCharType="separate"/>
      </w:r>
      <w:r w:rsidR="00097E43">
        <w:rPr>
          <w:noProof/>
        </w:rPr>
        <w:t>11</w:t>
      </w:r>
      <w:r>
        <w:rPr>
          <w:noProof/>
        </w:rPr>
        <w:fldChar w:fldCharType="end"/>
      </w:r>
    </w:p>
    <w:p w14:paraId="3EB21D73" w14:textId="0700D712"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bCs/>
          <w:noProof/>
        </w:rPr>
        <w:t>5.7</w:t>
      </w:r>
      <w:r>
        <w:rPr>
          <w:rFonts w:asciiTheme="minorHAnsi" w:eastAsiaTheme="minorEastAsia" w:hAnsiTheme="minorHAnsi" w:cstheme="minorBidi"/>
          <w:noProof/>
          <w:sz w:val="22"/>
          <w:szCs w:val="22"/>
          <w:lang w:eastAsia="en-AU"/>
        </w:rPr>
        <w:tab/>
      </w:r>
      <w:r w:rsidRPr="007320A7">
        <w:rPr>
          <w:rFonts w:ascii="Arial Narrow" w:hAnsi="Arial Narrow" w:cs="Arial"/>
          <w:bCs/>
          <w:noProof/>
        </w:rPr>
        <w:t>Third party reserve</w:t>
      </w:r>
      <w:r>
        <w:rPr>
          <w:noProof/>
        </w:rPr>
        <w:tab/>
      </w:r>
      <w:r>
        <w:rPr>
          <w:noProof/>
        </w:rPr>
        <w:fldChar w:fldCharType="begin"/>
      </w:r>
      <w:r>
        <w:rPr>
          <w:noProof/>
        </w:rPr>
        <w:instrText xml:space="preserve"> PAGEREF _Toc16150076 \h </w:instrText>
      </w:r>
      <w:r>
        <w:rPr>
          <w:noProof/>
        </w:rPr>
      </w:r>
      <w:r>
        <w:rPr>
          <w:noProof/>
        </w:rPr>
        <w:fldChar w:fldCharType="separate"/>
      </w:r>
      <w:r w:rsidR="00097E43">
        <w:rPr>
          <w:noProof/>
        </w:rPr>
        <w:t>11</w:t>
      </w:r>
      <w:r>
        <w:rPr>
          <w:noProof/>
        </w:rPr>
        <w:fldChar w:fldCharType="end"/>
      </w:r>
    </w:p>
    <w:p w14:paraId="52209733" w14:textId="41D994DB"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6</w:t>
      </w:r>
      <w:r>
        <w:rPr>
          <w:rFonts w:asciiTheme="minorHAnsi" w:eastAsiaTheme="minorEastAsia" w:hAnsiTheme="minorHAnsi" w:cstheme="minorBidi"/>
          <w:b w:val="0"/>
          <w:noProof/>
          <w:sz w:val="22"/>
          <w:szCs w:val="22"/>
          <w:lang w:eastAsia="en-AU"/>
        </w:rPr>
        <w:tab/>
      </w:r>
      <w:r w:rsidRPr="007320A7">
        <w:rPr>
          <w:rFonts w:ascii="Arial Narrow" w:hAnsi="Arial Narrow"/>
          <w:noProof/>
        </w:rPr>
        <w:t>Measurement and verification</w:t>
      </w:r>
      <w:r>
        <w:rPr>
          <w:noProof/>
        </w:rPr>
        <w:tab/>
      </w:r>
      <w:r>
        <w:rPr>
          <w:noProof/>
        </w:rPr>
        <w:fldChar w:fldCharType="begin"/>
      </w:r>
      <w:r>
        <w:rPr>
          <w:noProof/>
        </w:rPr>
        <w:instrText xml:space="preserve"> PAGEREF _Toc16150077 \h </w:instrText>
      </w:r>
      <w:r>
        <w:rPr>
          <w:noProof/>
        </w:rPr>
      </w:r>
      <w:r>
        <w:rPr>
          <w:noProof/>
        </w:rPr>
        <w:fldChar w:fldCharType="separate"/>
      </w:r>
      <w:r w:rsidR="00097E43">
        <w:rPr>
          <w:noProof/>
        </w:rPr>
        <w:t>12</w:t>
      </w:r>
      <w:r>
        <w:rPr>
          <w:noProof/>
        </w:rPr>
        <w:fldChar w:fldCharType="end"/>
      </w:r>
    </w:p>
    <w:p w14:paraId="475551E0" w14:textId="04148EE5"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6.1</w:t>
      </w:r>
      <w:r>
        <w:rPr>
          <w:rFonts w:asciiTheme="minorHAnsi" w:eastAsiaTheme="minorEastAsia" w:hAnsiTheme="minorHAnsi" w:cstheme="minorBidi"/>
          <w:noProof/>
          <w:sz w:val="22"/>
          <w:szCs w:val="22"/>
          <w:lang w:eastAsia="en-AU"/>
        </w:rPr>
        <w:tab/>
      </w:r>
      <w:r w:rsidRPr="007320A7">
        <w:rPr>
          <w:rFonts w:ascii="Arial Narrow" w:hAnsi="Arial Narrow" w:cs="Arial"/>
          <w:noProof/>
        </w:rPr>
        <w:t>Measurement</w:t>
      </w:r>
      <w:r>
        <w:rPr>
          <w:noProof/>
        </w:rPr>
        <w:tab/>
      </w:r>
      <w:r>
        <w:rPr>
          <w:noProof/>
        </w:rPr>
        <w:fldChar w:fldCharType="begin"/>
      </w:r>
      <w:r>
        <w:rPr>
          <w:noProof/>
        </w:rPr>
        <w:instrText xml:space="preserve"> PAGEREF _Toc16150078 \h </w:instrText>
      </w:r>
      <w:r>
        <w:rPr>
          <w:noProof/>
        </w:rPr>
      </w:r>
      <w:r>
        <w:rPr>
          <w:noProof/>
        </w:rPr>
        <w:fldChar w:fldCharType="separate"/>
      </w:r>
      <w:r w:rsidR="00097E43">
        <w:rPr>
          <w:noProof/>
        </w:rPr>
        <w:t>12</w:t>
      </w:r>
      <w:r>
        <w:rPr>
          <w:noProof/>
        </w:rPr>
        <w:fldChar w:fldCharType="end"/>
      </w:r>
    </w:p>
    <w:p w14:paraId="2F32C9C1" w14:textId="488A46C4"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6.2</w:t>
      </w:r>
      <w:r>
        <w:rPr>
          <w:rFonts w:asciiTheme="minorHAnsi" w:eastAsiaTheme="minorEastAsia" w:hAnsiTheme="minorHAnsi" w:cstheme="minorBidi"/>
          <w:noProof/>
          <w:sz w:val="22"/>
          <w:szCs w:val="22"/>
          <w:lang w:eastAsia="en-AU"/>
        </w:rPr>
        <w:tab/>
      </w:r>
      <w:r w:rsidRPr="007320A7">
        <w:rPr>
          <w:rFonts w:ascii="Arial Narrow" w:hAnsi="Arial Narrow" w:cs="Arial"/>
          <w:noProof/>
        </w:rPr>
        <w:t>Verification</w:t>
      </w:r>
      <w:r>
        <w:rPr>
          <w:noProof/>
        </w:rPr>
        <w:tab/>
      </w:r>
      <w:r>
        <w:rPr>
          <w:noProof/>
        </w:rPr>
        <w:fldChar w:fldCharType="begin"/>
      </w:r>
      <w:r>
        <w:rPr>
          <w:noProof/>
        </w:rPr>
        <w:instrText xml:space="preserve"> PAGEREF _Toc16150079 \h </w:instrText>
      </w:r>
      <w:r>
        <w:rPr>
          <w:noProof/>
        </w:rPr>
      </w:r>
      <w:r>
        <w:rPr>
          <w:noProof/>
        </w:rPr>
        <w:fldChar w:fldCharType="separate"/>
      </w:r>
      <w:r w:rsidR="00097E43">
        <w:rPr>
          <w:noProof/>
        </w:rPr>
        <w:t>12</w:t>
      </w:r>
      <w:r>
        <w:rPr>
          <w:noProof/>
        </w:rPr>
        <w:fldChar w:fldCharType="end"/>
      </w:r>
    </w:p>
    <w:p w14:paraId="4A72C09D" w14:textId="04BDA448"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7</w:t>
      </w:r>
      <w:r>
        <w:rPr>
          <w:rFonts w:asciiTheme="minorHAnsi" w:eastAsiaTheme="minorEastAsia" w:hAnsiTheme="minorHAnsi" w:cstheme="minorBidi"/>
          <w:b w:val="0"/>
          <w:noProof/>
          <w:sz w:val="22"/>
          <w:szCs w:val="22"/>
          <w:lang w:eastAsia="en-AU"/>
        </w:rPr>
        <w:tab/>
      </w:r>
      <w:r w:rsidRPr="007320A7">
        <w:rPr>
          <w:rFonts w:ascii="Arial Narrow" w:hAnsi="Arial Narrow"/>
          <w:noProof/>
        </w:rPr>
        <w:t>Records, audits and inspections</w:t>
      </w:r>
      <w:r>
        <w:rPr>
          <w:noProof/>
        </w:rPr>
        <w:tab/>
      </w:r>
      <w:r>
        <w:rPr>
          <w:noProof/>
        </w:rPr>
        <w:fldChar w:fldCharType="begin"/>
      </w:r>
      <w:r>
        <w:rPr>
          <w:noProof/>
        </w:rPr>
        <w:instrText xml:space="preserve"> PAGEREF _Toc16150080 \h </w:instrText>
      </w:r>
      <w:r>
        <w:rPr>
          <w:noProof/>
        </w:rPr>
      </w:r>
      <w:r>
        <w:rPr>
          <w:noProof/>
        </w:rPr>
        <w:fldChar w:fldCharType="separate"/>
      </w:r>
      <w:r w:rsidR="00097E43">
        <w:rPr>
          <w:noProof/>
        </w:rPr>
        <w:t>12</w:t>
      </w:r>
      <w:r>
        <w:rPr>
          <w:noProof/>
        </w:rPr>
        <w:fldChar w:fldCharType="end"/>
      </w:r>
    </w:p>
    <w:p w14:paraId="2F541629" w14:textId="04BF9657"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7.1</w:t>
      </w:r>
      <w:r>
        <w:rPr>
          <w:rFonts w:asciiTheme="minorHAnsi" w:eastAsiaTheme="minorEastAsia" w:hAnsiTheme="minorHAnsi" w:cstheme="minorBidi"/>
          <w:noProof/>
          <w:sz w:val="22"/>
          <w:szCs w:val="22"/>
          <w:lang w:eastAsia="en-AU"/>
        </w:rPr>
        <w:tab/>
      </w:r>
      <w:r w:rsidRPr="007320A7">
        <w:rPr>
          <w:rFonts w:ascii="Arial Narrow" w:hAnsi="Arial Narrow"/>
          <w:noProof/>
        </w:rPr>
        <w:t>Type of Records</w:t>
      </w:r>
      <w:r>
        <w:rPr>
          <w:noProof/>
        </w:rPr>
        <w:tab/>
      </w:r>
      <w:r>
        <w:rPr>
          <w:noProof/>
        </w:rPr>
        <w:fldChar w:fldCharType="begin"/>
      </w:r>
      <w:r>
        <w:rPr>
          <w:noProof/>
        </w:rPr>
        <w:instrText xml:space="preserve"> PAGEREF _Toc16150081 \h </w:instrText>
      </w:r>
      <w:r>
        <w:rPr>
          <w:noProof/>
        </w:rPr>
      </w:r>
      <w:r>
        <w:rPr>
          <w:noProof/>
        </w:rPr>
        <w:fldChar w:fldCharType="separate"/>
      </w:r>
      <w:r w:rsidR="00097E43">
        <w:rPr>
          <w:noProof/>
        </w:rPr>
        <w:t>12</w:t>
      </w:r>
      <w:r>
        <w:rPr>
          <w:noProof/>
        </w:rPr>
        <w:fldChar w:fldCharType="end"/>
      </w:r>
    </w:p>
    <w:p w14:paraId="47E2F58A" w14:textId="5B5D6967"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7.2</w:t>
      </w:r>
      <w:r>
        <w:rPr>
          <w:rFonts w:asciiTheme="minorHAnsi" w:eastAsiaTheme="minorEastAsia" w:hAnsiTheme="minorHAnsi" w:cstheme="minorBidi"/>
          <w:noProof/>
          <w:sz w:val="22"/>
          <w:szCs w:val="22"/>
          <w:lang w:eastAsia="en-AU"/>
        </w:rPr>
        <w:tab/>
      </w:r>
      <w:r w:rsidRPr="007320A7">
        <w:rPr>
          <w:rFonts w:ascii="Arial Narrow" w:hAnsi="Arial Narrow"/>
          <w:noProof/>
        </w:rPr>
        <w:t>Form and Retention</w:t>
      </w:r>
      <w:r>
        <w:rPr>
          <w:noProof/>
        </w:rPr>
        <w:tab/>
      </w:r>
      <w:r>
        <w:rPr>
          <w:noProof/>
        </w:rPr>
        <w:fldChar w:fldCharType="begin"/>
      </w:r>
      <w:r>
        <w:rPr>
          <w:noProof/>
        </w:rPr>
        <w:instrText xml:space="preserve"> PAGEREF _Toc16150082 \h </w:instrText>
      </w:r>
      <w:r>
        <w:rPr>
          <w:noProof/>
        </w:rPr>
      </w:r>
      <w:r>
        <w:rPr>
          <w:noProof/>
        </w:rPr>
        <w:fldChar w:fldCharType="separate"/>
      </w:r>
      <w:r w:rsidR="00097E43">
        <w:rPr>
          <w:noProof/>
        </w:rPr>
        <w:t>12</w:t>
      </w:r>
      <w:r>
        <w:rPr>
          <w:noProof/>
        </w:rPr>
        <w:fldChar w:fldCharType="end"/>
      </w:r>
    </w:p>
    <w:p w14:paraId="68F29662" w14:textId="34514625"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7.3</w:t>
      </w:r>
      <w:r>
        <w:rPr>
          <w:rFonts w:asciiTheme="minorHAnsi" w:eastAsiaTheme="minorEastAsia" w:hAnsiTheme="minorHAnsi" w:cstheme="minorBidi"/>
          <w:noProof/>
          <w:sz w:val="22"/>
          <w:szCs w:val="22"/>
          <w:lang w:eastAsia="en-AU"/>
        </w:rPr>
        <w:tab/>
      </w:r>
      <w:r w:rsidRPr="007320A7">
        <w:rPr>
          <w:rFonts w:ascii="Arial Narrow" w:hAnsi="Arial Narrow"/>
          <w:noProof/>
        </w:rPr>
        <w:t>Right to Inspect Records</w:t>
      </w:r>
      <w:r>
        <w:rPr>
          <w:noProof/>
        </w:rPr>
        <w:tab/>
      </w:r>
      <w:r>
        <w:rPr>
          <w:noProof/>
        </w:rPr>
        <w:fldChar w:fldCharType="begin"/>
      </w:r>
      <w:r>
        <w:rPr>
          <w:noProof/>
        </w:rPr>
        <w:instrText xml:space="preserve"> PAGEREF _Toc16150083 \h </w:instrText>
      </w:r>
      <w:r>
        <w:rPr>
          <w:noProof/>
        </w:rPr>
      </w:r>
      <w:r>
        <w:rPr>
          <w:noProof/>
        </w:rPr>
        <w:fldChar w:fldCharType="separate"/>
      </w:r>
      <w:r w:rsidR="00097E43">
        <w:rPr>
          <w:noProof/>
        </w:rPr>
        <w:t>12</w:t>
      </w:r>
      <w:r>
        <w:rPr>
          <w:noProof/>
        </w:rPr>
        <w:fldChar w:fldCharType="end"/>
      </w:r>
    </w:p>
    <w:p w14:paraId="3D8012FB" w14:textId="7950CDB0"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lastRenderedPageBreak/>
        <w:t>7.4</w:t>
      </w:r>
      <w:r>
        <w:rPr>
          <w:rFonts w:asciiTheme="minorHAnsi" w:eastAsiaTheme="minorEastAsia" w:hAnsiTheme="minorHAnsi" w:cstheme="minorBidi"/>
          <w:noProof/>
          <w:sz w:val="22"/>
          <w:szCs w:val="22"/>
          <w:lang w:eastAsia="en-AU"/>
        </w:rPr>
        <w:tab/>
      </w:r>
      <w:r w:rsidRPr="007320A7">
        <w:rPr>
          <w:rFonts w:ascii="Arial Narrow" w:hAnsi="Arial Narrow"/>
          <w:noProof/>
        </w:rPr>
        <w:t>Audits by AEMO</w:t>
      </w:r>
      <w:r>
        <w:rPr>
          <w:noProof/>
        </w:rPr>
        <w:tab/>
      </w:r>
      <w:r>
        <w:rPr>
          <w:noProof/>
        </w:rPr>
        <w:fldChar w:fldCharType="begin"/>
      </w:r>
      <w:r>
        <w:rPr>
          <w:noProof/>
        </w:rPr>
        <w:instrText xml:space="preserve"> PAGEREF _Toc16150084 \h </w:instrText>
      </w:r>
      <w:r>
        <w:rPr>
          <w:noProof/>
        </w:rPr>
      </w:r>
      <w:r>
        <w:rPr>
          <w:noProof/>
        </w:rPr>
        <w:fldChar w:fldCharType="separate"/>
      </w:r>
      <w:r w:rsidR="00097E43">
        <w:rPr>
          <w:noProof/>
        </w:rPr>
        <w:t>12</w:t>
      </w:r>
      <w:r>
        <w:rPr>
          <w:noProof/>
        </w:rPr>
        <w:fldChar w:fldCharType="end"/>
      </w:r>
    </w:p>
    <w:p w14:paraId="7564F7CE" w14:textId="2B7B4B0D"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7.5</w:t>
      </w:r>
      <w:r>
        <w:rPr>
          <w:rFonts w:asciiTheme="minorHAnsi" w:eastAsiaTheme="minorEastAsia" w:hAnsiTheme="minorHAnsi" w:cstheme="minorBidi"/>
          <w:noProof/>
          <w:sz w:val="22"/>
          <w:szCs w:val="22"/>
          <w:lang w:eastAsia="en-AU"/>
        </w:rPr>
        <w:tab/>
      </w:r>
      <w:r w:rsidRPr="007320A7">
        <w:rPr>
          <w:rFonts w:ascii="Arial Narrow" w:hAnsi="Arial Narrow"/>
          <w:noProof/>
        </w:rPr>
        <w:t>Conduct of Audit</w:t>
      </w:r>
      <w:r>
        <w:rPr>
          <w:noProof/>
        </w:rPr>
        <w:tab/>
      </w:r>
      <w:r>
        <w:rPr>
          <w:noProof/>
        </w:rPr>
        <w:fldChar w:fldCharType="begin"/>
      </w:r>
      <w:r>
        <w:rPr>
          <w:noProof/>
        </w:rPr>
        <w:instrText xml:space="preserve"> PAGEREF _Toc16150085 \h </w:instrText>
      </w:r>
      <w:r>
        <w:rPr>
          <w:noProof/>
        </w:rPr>
      </w:r>
      <w:r>
        <w:rPr>
          <w:noProof/>
        </w:rPr>
        <w:fldChar w:fldCharType="separate"/>
      </w:r>
      <w:r w:rsidR="00097E43">
        <w:rPr>
          <w:noProof/>
        </w:rPr>
        <w:t>13</w:t>
      </w:r>
      <w:r>
        <w:rPr>
          <w:noProof/>
        </w:rPr>
        <w:fldChar w:fldCharType="end"/>
      </w:r>
    </w:p>
    <w:p w14:paraId="3D8384C2" w14:textId="3E3CE469"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7.6</w:t>
      </w:r>
      <w:r>
        <w:rPr>
          <w:rFonts w:asciiTheme="minorHAnsi" w:eastAsiaTheme="minorEastAsia" w:hAnsiTheme="minorHAnsi" w:cstheme="minorBidi"/>
          <w:noProof/>
          <w:sz w:val="22"/>
          <w:szCs w:val="22"/>
          <w:lang w:eastAsia="en-AU"/>
        </w:rPr>
        <w:tab/>
      </w:r>
      <w:r w:rsidRPr="007320A7">
        <w:rPr>
          <w:rFonts w:ascii="Arial Narrow" w:hAnsi="Arial Narrow"/>
          <w:noProof/>
        </w:rPr>
        <w:t>Inspections</w:t>
      </w:r>
      <w:r>
        <w:rPr>
          <w:noProof/>
        </w:rPr>
        <w:tab/>
      </w:r>
      <w:r>
        <w:rPr>
          <w:noProof/>
        </w:rPr>
        <w:fldChar w:fldCharType="begin"/>
      </w:r>
      <w:r>
        <w:rPr>
          <w:noProof/>
        </w:rPr>
        <w:instrText xml:space="preserve"> PAGEREF _Toc16150086 \h </w:instrText>
      </w:r>
      <w:r>
        <w:rPr>
          <w:noProof/>
        </w:rPr>
      </w:r>
      <w:r>
        <w:rPr>
          <w:noProof/>
        </w:rPr>
        <w:fldChar w:fldCharType="separate"/>
      </w:r>
      <w:r w:rsidR="00097E43">
        <w:rPr>
          <w:noProof/>
        </w:rPr>
        <w:t>13</w:t>
      </w:r>
      <w:r>
        <w:rPr>
          <w:noProof/>
        </w:rPr>
        <w:fldChar w:fldCharType="end"/>
      </w:r>
    </w:p>
    <w:p w14:paraId="7988E81B" w14:textId="215CD425"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7.7</w:t>
      </w:r>
      <w:r>
        <w:rPr>
          <w:rFonts w:asciiTheme="minorHAnsi" w:eastAsiaTheme="minorEastAsia" w:hAnsiTheme="minorHAnsi" w:cstheme="minorBidi"/>
          <w:noProof/>
          <w:sz w:val="22"/>
          <w:szCs w:val="22"/>
          <w:lang w:eastAsia="en-AU"/>
        </w:rPr>
        <w:tab/>
      </w:r>
      <w:r w:rsidRPr="007320A7">
        <w:rPr>
          <w:rFonts w:ascii="Arial Narrow" w:hAnsi="Arial Narrow"/>
          <w:noProof/>
        </w:rPr>
        <w:t>Conduct of Inspection</w:t>
      </w:r>
      <w:r>
        <w:rPr>
          <w:noProof/>
        </w:rPr>
        <w:tab/>
      </w:r>
      <w:r>
        <w:rPr>
          <w:noProof/>
        </w:rPr>
        <w:fldChar w:fldCharType="begin"/>
      </w:r>
      <w:r>
        <w:rPr>
          <w:noProof/>
        </w:rPr>
        <w:instrText xml:space="preserve"> PAGEREF _Toc16150087 \h </w:instrText>
      </w:r>
      <w:r>
        <w:rPr>
          <w:noProof/>
        </w:rPr>
      </w:r>
      <w:r>
        <w:rPr>
          <w:noProof/>
        </w:rPr>
        <w:fldChar w:fldCharType="separate"/>
      </w:r>
      <w:r w:rsidR="00097E43">
        <w:rPr>
          <w:noProof/>
        </w:rPr>
        <w:t>13</w:t>
      </w:r>
      <w:r>
        <w:rPr>
          <w:noProof/>
        </w:rPr>
        <w:fldChar w:fldCharType="end"/>
      </w:r>
    </w:p>
    <w:p w14:paraId="143D47A7" w14:textId="0C11E70E"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8</w:t>
      </w:r>
      <w:r>
        <w:rPr>
          <w:rFonts w:asciiTheme="minorHAnsi" w:eastAsiaTheme="minorEastAsia" w:hAnsiTheme="minorHAnsi" w:cstheme="minorBidi"/>
          <w:b w:val="0"/>
          <w:noProof/>
          <w:sz w:val="22"/>
          <w:szCs w:val="22"/>
          <w:lang w:eastAsia="en-AU"/>
        </w:rPr>
        <w:tab/>
      </w:r>
      <w:r w:rsidRPr="007320A7">
        <w:rPr>
          <w:rFonts w:ascii="Arial Narrow" w:hAnsi="Arial Narrow"/>
          <w:noProof/>
        </w:rPr>
        <w:t>Maintenance &amp; Repairs</w:t>
      </w:r>
      <w:r>
        <w:rPr>
          <w:noProof/>
        </w:rPr>
        <w:tab/>
      </w:r>
      <w:r>
        <w:rPr>
          <w:noProof/>
        </w:rPr>
        <w:fldChar w:fldCharType="begin"/>
      </w:r>
      <w:r>
        <w:rPr>
          <w:noProof/>
        </w:rPr>
        <w:instrText xml:space="preserve"> PAGEREF _Toc16150088 \h </w:instrText>
      </w:r>
      <w:r>
        <w:rPr>
          <w:noProof/>
        </w:rPr>
      </w:r>
      <w:r>
        <w:rPr>
          <w:noProof/>
        </w:rPr>
        <w:fldChar w:fldCharType="separate"/>
      </w:r>
      <w:r w:rsidR="00097E43">
        <w:rPr>
          <w:noProof/>
        </w:rPr>
        <w:t>14</w:t>
      </w:r>
      <w:r>
        <w:rPr>
          <w:noProof/>
        </w:rPr>
        <w:fldChar w:fldCharType="end"/>
      </w:r>
    </w:p>
    <w:p w14:paraId="0DF27E41" w14:textId="2E387768"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8.1</w:t>
      </w:r>
      <w:r>
        <w:rPr>
          <w:rFonts w:asciiTheme="minorHAnsi" w:eastAsiaTheme="minorEastAsia" w:hAnsiTheme="minorHAnsi" w:cstheme="minorBidi"/>
          <w:noProof/>
          <w:sz w:val="22"/>
          <w:szCs w:val="22"/>
          <w:lang w:eastAsia="en-AU"/>
        </w:rPr>
        <w:tab/>
      </w:r>
      <w:r w:rsidRPr="007320A7">
        <w:rPr>
          <w:rFonts w:ascii="Arial Narrow" w:hAnsi="Arial Narrow"/>
          <w:noProof/>
        </w:rPr>
        <w:t>Maintenance of Reserve Equipment</w:t>
      </w:r>
      <w:r>
        <w:rPr>
          <w:noProof/>
        </w:rPr>
        <w:tab/>
      </w:r>
      <w:r>
        <w:rPr>
          <w:noProof/>
        </w:rPr>
        <w:fldChar w:fldCharType="begin"/>
      </w:r>
      <w:r>
        <w:rPr>
          <w:noProof/>
        </w:rPr>
        <w:instrText xml:space="preserve"> PAGEREF _Toc16150089 \h </w:instrText>
      </w:r>
      <w:r>
        <w:rPr>
          <w:noProof/>
        </w:rPr>
      </w:r>
      <w:r>
        <w:rPr>
          <w:noProof/>
        </w:rPr>
        <w:fldChar w:fldCharType="separate"/>
      </w:r>
      <w:r w:rsidR="00097E43">
        <w:rPr>
          <w:noProof/>
        </w:rPr>
        <w:t>14</w:t>
      </w:r>
      <w:r>
        <w:rPr>
          <w:noProof/>
        </w:rPr>
        <w:fldChar w:fldCharType="end"/>
      </w:r>
    </w:p>
    <w:p w14:paraId="2AE23A03" w14:textId="6F55E0AE"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8.2</w:t>
      </w:r>
      <w:r>
        <w:rPr>
          <w:rFonts w:asciiTheme="minorHAnsi" w:eastAsiaTheme="minorEastAsia" w:hAnsiTheme="minorHAnsi" w:cstheme="minorBidi"/>
          <w:noProof/>
          <w:sz w:val="22"/>
          <w:szCs w:val="22"/>
          <w:lang w:eastAsia="en-AU"/>
        </w:rPr>
        <w:tab/>
      </w:r>
      <w:r w:rsidRPr="007320A7">
        <w:rPr>
          <w:rFonts w:ascii="Arial Narrow" w:hAnsi="Arial Narrow"/>
          <w:noProof/>
        </w:rPr>
        <w:t>Notice of Modifications to Reserve Equipment</w:t>
      </w:r>
      <w:r>
        <w:rPr>
          <w:noProof/>
        </w:rPr>
        <w:tab/>
      </w:r>
      <w:r>
        <w:rPr>
          <w:noProof/>
        </w:rPr>
        <w:fldChar w:fldCharType="begin"/>
      </w:r>
      <w:r>
        <w:rPr>
          <w:noProof/>
        </w:rPr>
        <w:instrText xml:space="preserve"> PAGEREF _Toc16150090 \h </w:instrText>
      </w:r>
      <w:r>
        <w:rPr>
          <w:noProof/>
        </w:rPr>
      </w:r>
      <w:r>
        <w:rPr>
          <w:noProof/>
        </w:rPr>
        <w:fldChar w:fldCharType="separate"/>
      </w:r>
      <w:r w:rsidR="00097E43">
        <w:rPr>
          <w:noProof/>
        </w:rPr>
        <w:t>14</w:t>
      </w:r>
      <w:r>
        <w:rPr>
          <w:noProof/>
        </w:rPr>
        <w:fldChar w:fldCharType="end"/>
      </w:r>
    </w:p>
    <w:p w14:paraId="43D859FC" w14:textId="3127D24B"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bCs/>
          <w:noProof/>
        </w:rPr>
        <w:t>8.3</w:t>
      </w:r>
      <w:r>
        <w:rPr>
          <w:rFonts w:asciiTheme="minorHAnsi" w:eastAsiaTheme="minorEastAsia" w:hAnsiTheme="minorHAnsi" w:cstheme="minorBidi"/>
          <w:noProof/>
          <w:sz w:val="22"/>
          <w:szCs w:val="22"/>
          <w:lang w:eastAsia="en-AU"/>
        </w:rPr>
        <w:tab/>
      </w:r>
      <w:r w:rsidRPr="007320A7">
        <w:rPr>
          <w:rFonts w:ascii="Arial Narrow" w:hAnsi="Arial Narrow"/>
          <w:bCs/>
          <w:noProof/>
        </w:rPr>
        <w:t>Ad Hoc Maintenance &amp; Repairs</w:t>
      </w:r>
      <w:r>
        <w:rPr>
          <w:noProof/>
        </w:rPr>
        <w:tab/>
      </w:r>
      <w:r>
        <w:rPr>
          <w:noProof/>
        </w:rPr>
        <w:fldChar w:fldCharType="begin"/>
      </w:r>
      <w:r>
        <w:rPr>
          <w:noProof/>
        </w:rPr>
        <w:instrText xml:space="preserve"> PAGEREF _Toc16150091 \h </w:instrText>
      </w:r>
      <w:r>
        <w:rPr>
          <w:noProof/>
        </w:rPr>
      </w:r>
      <w:r>
        <w:rPr>
          <w:noProof/>
        </w:rPr>
        <w:fldChar w:fldCharType="separate"/>
      </w:r>
      <w:r w:rsidR="00097E43">
        <w:rPr>
          <w:noProof/>
        </w:rPr>
        <w:t>14</w:t>
      </w:r>
      <w:r>
        <w:rPr>
          <w:noProof/>
        </w:rPr>
        <w:fldChar w:fldCharType="end"/>
      </w:r>
    </w:p>
    <w:p w14:paraId="5E00EAAB" w14:textId="3290FA47"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9</w:t>
      </w:r>
      <w:r>
        <w:rPr>
          <w:rFonts w:asciiTheme="minorHAnsi" w:eastAsiaTheme="minorEastAsia" w:hAnsiTheme="minorHAnsi" w:cstheme="minorBidi"/>
          <w:b w:val="0"/>
          <w:noProof/>
          <w:sz w:val="22"/>
          <w:szCs w:val="22"/>
          <w:lang w:eastAsia="en-AU"/>
        </w:rPr>
        <w:tab/>
      </w:r>
      <w:r w:rsidRPr="007320A7">
        <w:rPr>
          <w:rFonts w:ascii="Arial Narrow" w:hAnsi="Arial Narrow"/>
          <w:noProof/>
        </w:rPr>
        <w:t>Payments</w:t>
      </w:r>
      <w:r>
        <w:rPr>
          <w:noProof/>
        </w:rPr>
        <w:tab/>
      </w:r>
      <w:r>
        <w:rPr>
          <w:noProof/>
        </w:rPr>
        <w:fldChar w:fldCharType="begin"/>
      </w:r>
      <w:r>
        <w:rPr>
          <w:noProof/>
        </w:rPr>
        <w:instrText xml:space="preserve"> PAGEREF _Toc16150092 \h </w:instrText>
      </w:r>
      <w:r>
        <w:rPr>
          <w:noProof/>
        </w:rPr>
      </w:r>
      <w:r>
        <w:rPr>
          <w:noProof/>
        </w:rPr>
        <w:fldChar w:fldCharType="separate"/>
      </w:r>
      <w:r w:rsidR="00097E43">
        <w:rPr>
          <w:noProof/>
        </w:rPr>
        <w:t>15</w:t>
      </w:r>
      <w:r>
        <w:rPr>
          <w:noProof/>
        </w:rPr>
        <w:fldChar w:fldCharType="end"/>
      </w:r>
    </w:p>
    <w:p w14:paraId="64377EF5" w14:textId="2FB641A4"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9.1</w:t>
      </w:r>
      <w:r>
        <w:rPr>
          <w:rFonts w:asciiTheme="minorHAnsi" w:eastAsiaTheme="minorEastAsia" w:hAnsiTheme="minorHAnsi" w:cstheme="minorBidi"/>
          <w:noProof/>
          <w:sz w:val="22"/>
          <w:szCs w:val="22"/>
          <w:lang w:eastAsia="en-AU"/>
        </w:rPr>
        <w:tab/>
      </w:r>
      <w:r w:rsidRPr="007320A7">
        <w:rPr>
          <w:rFonts w:ascii="Arial Narrow" w:hAnsi="Arial Narrow"/>
          <w:noProof/>
        </w:rPr>
        <w:t>Calculation of Payments</w:t>
      </w:r>
      <w:r>
        <w:rPr>
          <w:noProof/>
        </w:rPr>
        <w:tab/>
      </w:r>
      <w:r>
        <w:rPr>
          <w:noProof/>
        </w:rPr>
        <w:fldChar w:fldCharType="begin"/>
      </w:r>
      <w:r>
        <w:rPr>
          <w:noProof/>
        </w:rPr>
        <w:instrText xml:space="preserve"> PAGEREF _Toc16150093 \h </w:instrText>
      </w:r>
      <w:r>
        <w:rPr>
          <w:noProof/>
        </w:rPr>
      </w:r>
      <w:r>
        <w:rPr>
          <w:noProof/>
        </w:rPr>
        <w:fldChar w:fldCharType="separate"/>
      </w:r>
      <w:r w:rsidR="00097E43">
        <w:rPr>
          <w:noProof/>
        </w:rPr>
        <w:t>15</w:t>
      </w:r>
      <w:r>
        <w:rPr>
          <w:noProof/>
        </w:rPr>
        <w:fldChar w:fldCharType="end"/>
      </w:r>
    </w:p>
    <w:p w14:paraId="400E58DE" w14:textId="054AA6F7"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9.2</w:t>
      </w:r>
      <w:r>
        <w:rPr>
          <w:rFonts w:asciiTheme="minorHAnsi" w:eastAsiaTheme="minorEastAsia" w:hAnsiTheme="minorHAnsi" w:cstheme="minorBidi"/>
          <w:noProof/>
          <w:sz w:val="22"/>
          <w:szCs w:val="22"/>
          <w:lang w:eastAsia="en-AU"/>
        </w:rPr>
        <w:tab/>
      </w:r>
      <w:r w:rsidRPr="007320A7">
        <w:rPr>
          <w:rFonts w:ascii="Arial Narrow" w:hAnsi="Arial Narrow"/>
          <w:noProof/>
        </w:rPr>
        <w:t>Final Statements</w:t>
      </w:r>
      <w:r>
        <w:rPr>
          <w:noProof/>
        </w:rPr>
        <w:tab/>
      </w:r>
      <w:r>
        <w:rPr>
          <w:noProof/>
        </w:rPr>
        <w:fldChar w:fldCharType="begin"/>
      </w:r>
      <w:r>
        <w:rPr>
          <w:noProof/>
        </w:rPr>
        <w:instrText xml:space="preserve"> PAGEREF _Toc16150094 \h </w:instrText>
      </w:r>
      <w:r>
        <w:rPr>
          <w:noProof/>
        </w:rPr>
      </w:r>
      <w:r>
        <w:rPr>
          <w:noProof/>
        </w:rPr>
        <w:fldChar w:fldCharType="separate"/>
      </w:r>
      <w:r w:rsidR="00097E43">
        <w:rPr>
          <w:noProof/>
        </w:rPr>
        <w:t>16</w:t>
      </w:r>
      <w:r>
        <w:rPr>
          <w:noProof/>
        </w:rPr>
        <w:fldChar w:fldCharType="end"/>
      </w:r>
    </w:p>
    <w:p w14:paraId="01740AA7" w14:textId="7CC604EC"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9.3</w:t>
      </w:r>
      <w:r>
        <w:rPr>
          <w:rFonts w:asciiTheme="minorHAnsi" w:eastAsiaTheme="minorEastAsia" w:hAnsiTheme="minorHAnsi" w:cstheme="minorBidi"/>
          <w:noProof/>
          <w:sz w:val="22"/>
          <w:szCs w:val="22"/>
          <w:lang w:eastAsia="en-AU"/>
        </w:rPr>
        <w:tab/>
      </w:r>
      <w:r w:rsidRPr="007320A7">
        <w:rPr>
          <w:rFonts w:ascii="Arial Narrow" w:hAnsi="Arial Narrow"/>
          <w:noProof/>
        </w:rPr>
        <w:t>Disputes over Statements</w:t>
      </w:r>
      <w:r>
        <w:rPr>
          <w:noProof/>
        </w:rPr>
        <w:tab/>
      </w:r>
      <w:r>
        <w:rPr>
          <w:noProof/>
        </w:rPr>
        <w:fldChar w:fldCharType="begin"/>
      </w:r>
      <w:r>
        <w:rPr>
          <w:noProof/>
        </w:rPr>
        <w:instrText xml:space="preserve"> PAGEREF _Toc16150095 \h </w:instrText>
      </w:r>
      <w:r>
        <w:rPr>
          <w:noProof/>
        </w:rPr>
      </w:r>
      <w:r>
        <w:rPr>
          <w:noProof/>
        </w:rPr>
        <w:fldChar w:fldCharType="separate"/>
      </w:r>
      <w:r w:rsidR="00097E43">
        <w:rPr>
          <w:noProof/>
        </w:rPr>
        <w:t>16</w:t>
      </w:r>
      <w:r>
        <w:rPr>
          <w:noProof/>
        </w:rPr>
        <w:fldChar w:fldCharType="end"/>
      </w:r>
    </w:p>
    <w:p w14:paraId="5BC95F84" w14:textId="4B46153B"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9.4</w:t>
      </w:r>
      <w:r>
        <w:rPr>
          <w:rFonts w:asciiTheme="minorHAnsi" w:eastAsiaTheme="minorEastAsia" w:hAnsiTheme="minorHAnsi" w:cstheme="minorBidi"/>
          <w:noProof/>
          <w:sz w:val="22"/>
          <w:szCs w:val="22"/>
          <w:lang w:eastAsia="en-AU"/>
        </w:rPr>
        <w:tab/>
      </w:r>
      <w:r w:rsidRPr="007320A7">
        <w:rPr>
          <w:rFonts w:ascii="Arial Narrow" w:hAnsi="Arial Narrow"/>
          <w:noProof/>
        </w:rPr>
        <w:t>Payment</w:t>
      </w:r>
      <w:r>
        <w:rPr>
          <w:noProof/>
        </w:rPr>
        <w:tab/>
      </w:r>
      <w:r>
        <w:rPr>
          <w:noProof/>
        </w:rPr>
        <w:fldChar w:fldCharType="begin"/>
      </w:r>
      <w:r>
        <w:rPr>
          <w:noProof/>
        </w:rPr>
        <w:instrText xml:space="preserve"> PAGEREF _Toc16150096 \h </w:instrText>
      </w:r>
      <w:r>
        <w:rPr>
          <w:noProof/>
        </w:rPr>
      </w:r>
      <w:r>
        <w:rPr>
          <w:noProof/>
        </w:rPr>
        <w:fldChar w:fldCharType="separate"/>
      </w:r>
      <w:r w:rsidR="00097E43">
        <w:rPr>
          <w:noProof/>
        </w:rPr>
        <w:t>16</w:t>
      </w:r>
      <w:r>
        <w:rPr>
          <w:noProof/>
        </w:rPr>
        <w:fldChar w:fldCharType="end"/>
      </w:r>
    </w:p>
    <w:p w14:paraId="5762234B" w14:textId="2DBA6E1C"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9.5</w:t>
      </w:r>
      <w:r>
        <w:rPr>
          <w:rFonts w:asciiTheme="minorHAnsi" w:eastAsiaTheme="minorEastAsia" w:hAnsiTheme="minorHAnsi" w:cstheme="minorBidi"/>
          <w:noProof/>
          <w:sz w:val="22"/>
          <w:szCs w:val="22"/>
          <w:lang w:eastAsia="en-AU"/>
        </w:rPr>
        <w:tab/>
      </w:r>
      <w:r w:rsidRPr="007320A7">
        <w:rPr>
          <w:rFonts w:ascii="Arial Narrow" w:hAnsi="Arial Narrow"/>
          <w:noProof/>
        </w:rPr>
        <w:t>Adjustment</w:t>
      </w:r>
      <w:r>
        <w:rPr>
          <w:noProof/>
        </w:rPr>
        <w:tab/>
      </w:r>
      <w:r>
        <w:rPr>
          <w:noProof/>
        </w:rPr>
        <w:fldChar w:fldCharType="begin"/>
      </w:r>
      <w:r>
        <w:rPr>
          <w:noProof/>
        </w:rPr>
        <w:instrText xml:space="preserve"> PAGEREF _Toc16150097 \h </w:instrText>
      </w:r>
      <w:r>
        <w:rPr>
          <w:noProof/>
        </w:rPr>
      </w:r>
      <w:r>
        <w:rPr>
          <w:noProof/>
        </w:rPr>
        <w:fldChar w:fldCharType="separate"/>
      </w:r>
      <w:r w:rsidR="00097E43">
        <w:rPr>
          <w:noProof/>
        </w:rPr>
        <w:t>16</w:t>
      </w:r>
      <w:r>
        <w:rPr>
          <w:noProof/>
        </w:rPr>
        <w:fldChar w:fldCharType="end"/>
      </w:r>
    </w:p>
    <w:p w14:paraId="6AF0DF77" w14:textId="13CB2835"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9.6</w:t>
      </w:r>
      <w:r>
        <w:rPr>
          <w:rFonts w:asciiTheme="minorHAnsi" w:eastAsiaTheme="minorEastAsia" w:hAnsiTheme="minorHAnsi" w:cstheme="minorBidi"/>
          <w:noProof/>
          <w:sz w:val="22"/>
          <w:szCs w:val="22"/>
          <w:lang w:eastAsia="en-AU"/>
        </w:rPr>
        <w:tab/>
      </w:r>
      <w:r w:rsidRPr="007320A7">
        <w:rPr>
          <w:rFonts w:ascii="Arial Narrow" w:hAnsi="Arial Narrow"/>
          <w:noProof/>
        </w:rPr>
        <w:t>Set-Off</w:t>
      </w:r>
      <w:r>
        <w:rPr>
          <w:noProof/>
        </w:rPr>
        <w:tab/>
      </w:r>
      <w:r>
        <w:rPr>
          <w:noProof/>
        </w:rPr>
        <w:fldChar w:fldCharType="begin"/>
      </w:r>
      <w:r>
        <w:rPr>
          <w:noProof/>
        </w:rPr>
        <w:instrText xml:space="preserve"> PAGEREF _Toc16150098 \h </w:instrText>
      </w:r>
      <w:r>
        <w:rPr>
          <w:noProof/>
        </w:rPr>
      </w:r>
      <w:r>
        <w:rPr>
          <w:noProof/>
        </w:rPr>
        <w:fldChar w:fldCharType="separate"/>
      </w:r>
      <w:r w:rsidR="00097E43">
        <w:rPr>
          <w:noProof/>
        </w:rPr>
        <w:t>16</w:t>
      </w:r>
      <w:r>
        <w:rPr>
          <w:noProof/>
        </w:rPr>
        <w:fldChar w:fldCharType="end"/>
      </w:r>
    </w:p>
    <w:p w14:paraId="35B9D5A9" w14:textId="6010BEDB"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9.7</w:t>
      </w:r>
      <w:r>
        <w:rPr>
          <w:rFonts w:asciiTheme="minorHAnsi" w:eastAsiaTheme="minorEastAsia" w:hAnsiTheme="minorHAnsi" w:cstheme="minorBidi"/>
          <w:noProof/>
          <w:sz w:val="22"/>
          <w:szCs w:val="22"/>
          <w:lang w:eastAsia="en-AU"/>
        </w:rPr>
        <w:tab/>
      </w:r>
      <w:r w:rsidRPr="007320A7">
        <w:rPr>
          <w:rFonts w:ascii="Arial Narrow" w:hAnsi="Arial Narrow"/>
          <w:noProof/>
        </w:rPr>
        <w:t>GST</w:t>
      </w:r>
      <w:r>
        <w:rPr>
          <w:noProof/>
        </w:rPr>
        <w:tab/>
      </w:r>
      <w:r>
        <w:rPr>
          <w:noProof/>
        </w:rPr>
        <w:fldChar w:fldCharType="begin"/>
      </w:r>
      <w:r>
        <w:rPr>
          <w:noProof/>
        </w:rPr>
        <w:instrText xml:space="preserve"> PAGEREF _Toc16150099 \h </w:instrText>
      </w:r>
      <w:r>
        <w:rPr>
          <w:noProof/>
        </w:rPr>
      </w:r>
      <w:r>
        <w:rPr>
          <w:noProof/>
        </w:rPr>
        <w:fldChar w:fldCharType="separate"/>
      </w:r>
      <w:r w:rsidR="00097E43">
        <w:rPr>
          <w:noProof/>
        </w:rPr>
        <w:t>17</w:t>
      </w:r>
      <w:r>
        <w:rPr>
          <w:noProof/>
        </w:rPr>
        <w:fldChar w:fldCharType="end"/>
      </w:r>
    </w:p>
    <w:p w14:paraId="354690EF" w14:textId="4F6ED17B"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10</w:t>
      </w:r>
      <w:r>
        <w:rPr>
          <w:rFonts w:asciiTheme="minorHAnsi" w:eastAsiaTheme="minorEastAsia" w:hAnsiTheme="minorHAnsi" w:cstheme="minorBidi"/>
          <w:b w:val="0"/>
          <w:noProof/>
          <w:sz w:val="22"/>
          <w:szCs w:val="22"/>
          <w:lang w:eastAsia="en-AU"/>
        </w:rPr>
        <w:tab/>
      </w:r>
      <w:r w:rsidRPr="007320A7">
        <w:rPr>
          <w:rFonts w:ascii="Arial Narrow" w:hAnsi="Arial Narrow"/>
          <w:noProof/>
        </w:rPr>
        <w:t>Extent of liability</w:t>
      </w:r>
      <w:r>
        <w:rPr>
          <w:noProof/>
        </w:rPr>
        <w:tab/>
      </w:r>
      <w:r>
        <w:rPr>
          <w:noProof/>
        </w:rPr>
        <w:fldChar w:fldCharType="begin"/>
      </w:r>
      <w:r>
        <w:rPr>
          <w:noProof/>
        </w:rPr>
        <w:instrText xml:space="preserve"> PAGEREF _Toc16150100 \h </w:instrText>
      </w:r>
      <w:r>
        <w:rPr>
          <w:noProof/>
        </w:rPr>
      </w:r>
      <w:r>
        <w:rPr>
          <w:noProof/>
        </w:rPr>
        <w:fldChar w:fldCharType="separate"/>
      </w:r>
      <w:r w:rsidR="00097E43">
        <w:rPr>
          <w:noProof/>
        </w:rPr>
        <w:t>18</w:t>
      </w:r>
      <w:r>
        <w:rPr>
          <w:noProof/>
        </w:rPr>
        <w:fldChar w:fldCharType="end"/>
      </w:r>
    </w:p>
    <w:p w14:paraId="6F32E0CF" w14:textId="3A740536"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10.1</w:t>
      </w:r>
      <w:r>
        <w:rPr>
          <w:rFonts w:asciiTheme="minorHAnsi" w:eastAsiaTheme="minorEastAsia" w:hAnsiTheme="minorHAnsi" w:cstheme="minorBidi"/>
          <w:noProof/>
          <w:sz w:val="22"/>
          <w:szCs w:val="22"/>
          <w:lang w:eastAsia="en-AU"/>
        </w:rPr>
        <w:tab/>
      </w:r>
      <w:r w:rsidRPr="007320A7">
        <w:rPr>
          <w:rFonts w:ascii="Arial Narrow" w:hAnsi="Arial Narrow"/>
          <w:noProof/>
        </w:rPr>
        <w:t>AEMO Liability cap</w:t>
      </w:r>
      <w:r>
        <w:rPr>
          <w:noProof/>
        </w:rPr>
        <w:tab/>
      </w:r>
      <w:r>
        <w:rPr>
          <w:noProof/>
        </w:rPr>
        <w:fldChar w:fldCharType="begin"/>
      </w:r>
      <w:r>
        <w:rPr>
          <w:noProof/>
        </w:rPr>
        <w:instrText xml:space="preserve"> PAGEREF _Toc16150101 \h </w:instrText>
      </w:r>
      <w:r>
        <w:rPr>
          <w:noProof/>
        </w:rPr>
      </w:r>
      <w:r>
        <w:rPr>
          <w:noProof/>
        </w:rPr>
        <w:fldChar w:fldCharType="separate"/>
      </w:r>
      <w:r w:rsidR="00097E43">
        <w:rPr>
          <w:noProof/>
        </w:rPr>
        <w:t>18</w:t>
      </w:r>
      <w:r>
        <w:rPr>
          <w:noProof/>
        </w:rPr>
        <w:fldChar w:fldCharType="end"/>
      </w:r>
    </w:p>
    <w:p w14:paraId="0DE76A0D" w14:textId="5326ACBF"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10.2</w:t>
      </w:r>
      <w:r>
        <w:rPr>
          <w:rFonts w:asciiTheme="minorHAnsi" w:eastAsiaTheme="minorEastAsia" w:hAnsiTheme="minorHAnsi" w:cstheme="minorBidi"/>
          <w:noProof/>
          <w:sz w:val="22"/>
          <w:szCs w:val="22"/>
          <w:lang w:eastAsia="en-AU"/>
        </w:rPr>
        <w:tab/>
      </w:r>
      <w:r w:rsidRPr="007320A7">
        <w:rPr>
          <w:rFonts w:ascii="Arial Narrow" w:hAnsi="Arial Narrow"/>
          <w:noProof/>
        </w:rPr>
        <w:t>Reserve Provider Liability Cap</w:t>
      </w:r>
      <w:r>
        <w:rPr>
          <w:noProof/>
        </w:rPr>
        <w:tab/>
      </w:r>
      <w:r>
        <w:rPr>
          <w:noProof/>
        </w:rPr>
        <w:fldChar w:fldCharType="begin"/>
      </w:r>
      <w:r>
        <w:rPr>
          <w:noProof/>
        </w:rPr>
        <w:instrText xml:space="preserve"> PAGEREF _Toc16150102 \h </w:instrText>
      </w:r>
      <w:r>
        <w:rPr>
          <w:noProof/>
        </w:rPr>
      </w:r>
      <w:r>
        <w:rPr>
          <w:noProof/>
        </w:rPr>
        <w:fldChar w:fldCharType="separate"/>
      </w:r>
      <w:r w:rsidR="00097E43">
        <w:rPr>
          <w:noProof/>
        </w:rPr>
        <w:t>18</w:t>
      </w:r>
      <w:r>
        <w:rPr>
          <w:noProof/>
        </w:rPr>
        <w:fldChar w:fldCharType="end"/>
      </w:r>
    </w:p>
    <w:p w14:paraId="01DC2A27" w14:textId="4DBFE95C"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10.3</w:t>
      </w:r>
      <w:r>
        <w:rPr>
          <w:rFonts w:asciiTheme="minorHAnsi" w:eastAsiaTheme="minorEastAsia" w:hAnsiTheme="minorHAnsi" w:cstheme="minorBidi"/>
          <w:noProof/>
          <w:sz w:val="22"/>
          <w:szCs w:val="22"/>
          <w:lang w:eastAsia="en-AU"/>
        </w:rPr>
        <w:tab/>
      </w:r>
      <w:r w:rsidRPr="007320A7">
        <w:rPr>
          <w:rFonts w:ascii="Arial Narrow" w:hAnsi="Arial Narrow"/>
          <w:noProof/>
        </w:rPr>
        <w:t>Indemnity</w:t>
      </w:r>
      <w:r>
        <w:rPr>
          <w:noProof/>
        </w:rPr>
        <w:tab/>
      </w:r>
      <w:r>
        <w:rPr>
          <w:noProof/>
        </w:rPr>
        <w:fldChar w:fldCharType="begin"/>
      </w:r>
      <w:r>
        <w:rPr>
          <w:noProof/>
        </w:rPr>
        <w:instrText xml:space="preserve"> PAGEREF _Toc16150103 \h </w:instrText>
      </w:r>
      <w:r>
        <w:rPr>
          <w:noProof/>
        </w:rPr>
      </w:r>
      <w:r>
        <w:rPr>
          <w:noProof/>
        </w:rPr>
        <w:fldChar w:fldCharType="separate"/>
      </w:r>
      <w:r w:rsidR="00097E43">
        <w:rPr>
          <w:noProof/>
        </w:rPr>
        <w:t>18</w:t>
      </w:r>
      <w:r>
        <w:rPr>
          <w:noProof/>
        </w:rPr>
        <w:fldChar w:fldCharType="end"/>
      </w:r>
    </w:p>
    <w:p w14:paraId="7649BAD5" w14:textId="7A163F18"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10.4</w:t>
      </w:r>
      <w:r>
        <w:rPr>
          <w:rFonts w:asciiTheme="minorHAnsi" w:eastAsiaTheme="minorEastAsia" w:hAnsiTheme="minorHAnsi" w:cstheme="minorBidi"/>
          <w:noProof/>
          <w:sz w:val="22"/>
          <w:szCs w:val="22"/>
          <w:lang w:eastAsia="en-AU"/>
        </w:rPr>
        <w:tab/>
      </w:r>
      <w:r w:rsidRPr="007320A7">
        <w:rPr>
          <w:rFonts w:ascii="Arial Narrow" w:hAnsi="Arial Narrow"/>
          <w:noProof/>
        </w:rPr>
        <w:t>National Electricity Law</w:t>
      </w:r>
      <w:r>
        <w:rPr>
          <w:noProof/>
        </w:rPr>
        <w:tab/>
      </w:r>
      <w:r>
        <w:rPr>
          <w:noProof/>
        </w:rPr>
        <w:fldChar w:fldCharType="begin"/>
      </w:r>
      <w:r>
        <w:rPr>
          <w:noProof/>
        </w:rPr>
        <w:instrText xml:space="preserve"> PAGEREF _Toc16150104 \h </w:instrText>
      </w:r>
      <w:r>
        <w:rPr>
          <w:noProof/>
        </w:rPr>
      </w:r>
      <w:r>
        <w:rPr>
          <w:noProof/>
        </w:rPr>
        <w:fldChar w:fldCharType="separate"/>
      </w:r>
      <w:r w:rsidR="00097E43">
        <w:rPr>
          <w:noProof/>
        </w:rPr>
        <w:t>18</w:t>
      </w:r>
      <w:r>
        <w:rPr>
          <w:noProof/>
        </w:rPr>
        <w:fldChar w:fldCharType="end"/>
      </w:r>
    </w:p>
    <w:p w14:paraId="05918515" w14:textId="2F37E4B1"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10.5</w:t>
      </w:r>
      <w:r>
        <w:rPr>
          <w:rFonts w:asciiTheme="minorHAnsi" w:eastAsiaTheme="minorEastAsia" w:hAnsiTheme="minorHAnsi" w:cstheme="minorBidi"/>
          <w:noProof/>
          <w:sz w:val="22"/>
          <w:szCs w:val="22"/>
          <w:lang w:eastAsia="en-AU"/>
        </w:rPr>
        <w:tab/>
      </w:r>
      <w:r w:rsidRPr="007320A7">
        <w:rPr>
          <w:rFonts w:ascii="Arial Narrow" w:hAnsi="Arial Narrow"/>
          <w:noProof/>
        </w:rPr>
        <w:t>Civil Liability Act 2002</w:t>
      </w:r>
      <w:r>
        <w:rPr>
          <w:noProof/>
        </w:rPr>
        <w:tab/>
      </w:r>
      <w:r>
        <w:rPr>
          <w:noProof/>
        </w:rPr>
        <w:fldChar w:fldCharType="begin"/>
      </w:r>
      <w:r>
        <w:rPr>
          <w:noProof/>
        </w:rPr>
        <w:instrText xml:space="preserve"> PAGEREF _Toc16150105 \h </w:instrText>
      </w:r>
      <w:r>
        <w:rPr>
          <w:noProof/>
        </w:rPr>
      </w:r>
      <w:r>
        <w:rPr>
          <w:noProof/>
        </w:rPr>
        <w:fldChar w:fldCharType="separate"/>
      </w:r>
      <w:r w:rsidR="00097E43">
        <w:rPr>
          <w:noProof/>
        </w:rPr>
        <w:t>18</w:t>
      </w:r>
      <w:r>
        <w:rPr>
          <w:noProof/>
        </w:rPr>
        <w:fldChar w:fldCharType="end"/>
      </w:r>
    </w:p>
    <w:p w14:paraId="3AAB18DF" w14:textId="3EF6675E"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11</w:t>
      </w:r>
      <w:r>
        <w:rPr>
          <w:rFonts w:asciiTheme="minorHAnsi" w:eastAsiaTheme="minorEastAsia" w:hAnsiTheme="minorHAnsi" w:cstheme="minorBidi"/>
          <w:b w:val="0"/>
          <w:noProof/>
          <w:sz w:val="22"/>
          <w:szCs w:val="22"/>
          <w:lang w:eastAsia="en-AU"/>
        </w:rPr>
        <w:tab/>
      </w:r>
      <w:r w:rsidRPr="007320A7">
        <w:rPr>
          <w:rFonts w:ascii="Arial Narrow" w:hAnsi="Arial Narrow"/>
          <w:noProof/>
        </w:rPr>
        <w:t>Force majeure</w:t>
      </w:r>
      <w:r>
        <w:rPr>
          <w:noProof/>
        </w:rPr>
        <w:tab/>
      </w:r>
      <w:r>
        <w:rPr>
          <w:noProof/>
        </w:rPr>
        <w:fldChar w:fldCharType="begin"/>
      </w:r>
      <w:r>
        <w:rPr>
          <w:noProof/>
        </w:rPr>
        <w:instrText xml:space="preserve"> PAGEREF _Toc16150106 \h </w:instrText>
      </w:r>
      <w:r>
        <w:rPr>
          <w:noProof/>
        </w:rPr>
      </w:r>
      <w:r>
        <w:rPr>
          <w:noProof/>
        </w:rPr>
        <w:fldChar w:fldCharType="separate"/>
      </w:r>
      <w:r w:rsidR="00097E43">
        <w:rPr>
          <w:noProof/>
        </w:rPr>
        <w:t>19</w:t>
      </w:r>
      <w:r>
        <w:rPr>
          <w:noProof/>
        </w:rPr>
        <w:fldChar w:fldCharType="end"/>
      </w:r>
    </w:p>
    <w:p w14:paraId="50E5FD3A" w14:textId="263F4A5A"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11.1</w:t>
      </w:r>
      <w:r>
        <w:rPr>
          <w:rFonts w:asciiTheme="minorHAnsi" w:eastAsiaTheme="minorEastAsia" w:hAnsiTheme="minorHAnsi" w:cstheme="minorBidi"/>
          <w:noProof/>
          <w:sz w:val="22"/>
          <w:szCs w:val="22"/>
          <w:lang w:eastAsia="en-AU"/>
        </w:rPr>
        <w:tab/>
      </w:r>
      <w:r w:rsidRPr="007320A7">
        <w:rPr>
          <w:rFonts w:ascii="Arial Narrow" w:hAnsi="Arial Narrow"/>
          <w:noProof/>
        </w:rPr>
        <w:t>Effect on performance of obligation</w:t>
      </w:r>
      <w:r>
        <w:rPr>
          <w:noProof/>
        </w:rPr>
        <w:tab/>
      </w:r>
      <w:r>
        <w:rPr>
          <w:noProof/>
        </w:rPr>
        <w:fldChar w:fldCharType="begin"/>
      </w:r>
      <w:r>
        <w:rPr>
          <w:noProof/>
        </w:rPr>
        <w:instrText xml:space="preserve"> PAGEREF _Toc16150107 \h </w:instrText>
      </w:r>
      <w:r>
        <w:rPr>
          <w:noProof/>
        </w:rPr>
      </w:r>
      <w:r>
        <w:rPr>
          <w:noProof/>
        </w:rPr>
        <w:fldChar w:fldCharType="separate"/>
      </w:r>
      <w:r w:rsidR="00097E43">
        <w:rPr>
          <w:noProof/>
        </w:rPr>
        <w:t>19</w:t>
      </w:r>
      <w:r>
        <w:rPr>
          <w:noProof/>
        </w:rPr>
        <w:fldChar w:fldCharType="end"/>
      </w:r>
    </w:p>
    <w:p w14:paraId="22306839" w14:textId="4FC77F9C"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11.2</w:t>
      </w:r>
      <w:r>
        <w:rPr>
          <w:rFonts w:asciiTheme="minorHAnsi" w:eastAsiaTheme="minorEastAsia" w:hAnsiTheme="minorHAnsi" w:cstheme="minorBidi"/>
          <w:noProof/>
          <w:sz w:val="22"/>
          <w:szCs w:val="22"/>
          <w:lang w:eastAsia="en-AU"/>
        </w:rPr>
        <w:tab/>
      </w:r>
      <w:r w:rsidRPr="007320A7">
        <w:rPr>
          <w:rFonts w:ascii="Arial Narrow" w:hAnsi="Arial Narrow"/>
          <w:noProof/>
        </w:rPr>
        <w:t>Obligation to Notify</w:t>
      </w:r>
      <w:r>
        <w:rPr>
          <w:noProof/>
        </w:rPr>
        <w:tab/>
      </w:r>
      <w:r>
        <w:rPr>
          <w:noProof/>
        </w:rPr>
        <w:fldChar w:fldCharType="begin"/>
      </w:r>
      <w:r>
        <w:rPr>
          <w:noProof/>
        </w:rPr>
        <w:instrText xml:space="preserve"> PAGEREF _Toc16150108 \h </w:instrText>
      </w:r>
      <w:r>
        <w:rPr>
          <w:noProof/>
        </w:rPr>
      </w:r>
      <w:r>
        <w:rPr>
          <w:noProof/>
        </w:rPr>
        <w:fldChar w:fldCharType="separate"/>
      </w:r>
      <w:r w:rsidR="00097E43">
        <w:rPr>
          <w:noProof/>
        </w:rPr>
        <w:t>19</w:t>
      </w:r>
      <w:r>
        <w:rPr>
          <w:noProof/>
        </w:rPr>
        <w:fldChar w:fldCharType="end"/>
      </w:r>
    </w:p>
    <w:p w14:paraId="361B177E" w14:textId="073C85E4"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11.3</w:t>
      </w:r>
      <w:r>
        <w:rPr>
          <w:rFonts w:asciiTheme="minorHAnsi" w:eastAsiaTheme="minorEastAsia" w:hAnsiTheme="minorHAnsi" w:cstheme="minorBidi"/>
          <w:noProof/>
          <w:sz w:val="22"/>
          <w:szCs w:val="22"/>
          <w:lang w:eastAsia="en-AU"/>
        </w:rPr>
        <w:tab/>
      </w:r>
      <w:r w:rsidRPr="007320A7">
        <w:rPr>
          <w:rFonts w:ascii="Arial Narrow" w:hAnsi="Arial Narrow"/>
          <w:noProof/>
        </w:rPr>
        <w:t>Obligation to mitigate</w:t>
      </w:r>
      <w:r>
        <w:rPr>
          <w:noProof/>
        </w:rPr>
        <w:tab/>
      </w:r>
      <w:r>
        <w:rPr>
          <w:noProof/>
        </w:rPr>
        <w:fldChar w:fldCharType="begin"/>
      </w:r>
      <w:r>
        <w:rPr>
          <w:noProof/>
        </w:rPr>
        <w:instrText xml:space="preserve"> PAGEREF _Toc16150109 \h </w:instrText>
      </w:r>
      <w:r>
        <w:rPr>
          <w:noProof/>
        </w:rPr>
      </w:r>
      <w:r>
        <w:rPr>
          <w:noProof/>
        </w:rPr>
        <w:fldChar w:fldCharType="separate"/>
      </w:r>
      <w:r w:rsidR="00097E43">
        <w:rPr>
          <w:noProof/>
        </w:rPr>
        <w:t>19</w:t>
      </w:r>
      <w:r>
        <w:rPr>
          <w:noProof/>
        </w:rPr>
        <w:fldChar w:fldCharType="end"/>
      </w:r>
    </w:p>
    <w:p w14:paraId="48610CDF" w14:textId="0A1B9A3E"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12</w:t>
      </w:r>
      <w:r>
        <w:rPr>
          <w:rFonts w:asciiTheme="minorHAnsi" w:eastAsiaTheme="minorEastAsia" w:hAnsiTheme="minorHAnsi" w:cstheme="minorBidi"/>
          <w:b w:val="0"/>
          <w:noProof/>
          <w:sz w:val="22"/>
          <w:szCs w:val="22"/>
          <w:lang w:eastAsia="en-AU"/>
        </w:rPr>
        <w:tab/>
      </w:r>
      <w:r w:rsidRPr="007320A7">
        <w:rPr>
          <w:rFonts w:ascii="Arial Narrow" w:hAnsi="Arial Narrow"/>
          <w:noProof/>
        </w:rPr>
        <w:t>Termination</w:t>
      </w:r>
      <w:r>
        <w:rPr>
          <w:noProof/>
        </w:rPr>
        <w:tab/>
      </w:r>
      <w:r>
        <w:rPr>
          <w:noProof/>
        </w:rPr>
        <w:fldChar w:fldCharType="begin"/>
      </w:r>
      <w:r>
        <w:rPr>
          <w:noProof/>
        </w:rPr>
        <w:instrText xml:space="preserve"> PAGEREF _Toc16150110 \h </w:instrText>
      </w:r>
      <w:r>
        <w:rPr>
          <w:noProof/>
        </w:rPr>
      </w:r>
      <w:r>
        <w:rPr>
          <w:noProof/>
        </w:rPr>
        <w:fldChar w:fldCharType="separate"/>
      </w:r>
      <w:r w:rsidR="00097E43">
        <w:rPr>
          <w:noProof/>
        </w:rPr>
        <w:t>19</w:t>
      </w:r>
      <w:r>
        <w:rPr>
          <w:noProof/>
        </w:rPr>
        <w:fldChar w:fldCharType="end"/>
      </w:r>
    </w:p>
    <w:p w14:paraId="4E37A785" w14:textId="6AAEF218"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12.1</w:t>
      </w:r>
      <w:r>
        <w:rPr>
          <w:rFonts w:asciiTheme="minorHAnsi" w:eastAsiaTheme="minorEastAsia" w:hAnsiTheme="minorHAnsi" w:cstheme="minorBidi"/>
          <w:noProof/>
          <w:sz w:val="22"/>
          <w:szCs w:val="22"/>
          <w:lang w:eastAsia="en-AU"/>
        </w:rPr>
        <w:tab/>
      </w:r>
      <w:r w:rsidRPr="007320A7">
        <w:rPr>
          <w:rFonts w:ascii="Arial Narrow" w:hAnsi="Arial Narrow"/>
          <w:noProof/>
        </w:rPr>
        <w:t>Termination for default</w:t>
      </w:r>
      <w:r>
        <w:rPr>
          <w:noProof/>
        </w:rPr>
        <w:tab/>
      </w:r>
      <w:r>
        <w:rPr>
          <w:noProof/>
        </w:rPr>
        <w:fldChar w:fldCharType="begin"/>
      </w:r>
      <w:r>
        <w:rPr>
          <w:noProof/>
        </w:rPr>
        <w:instrText xml:space="preserve"> PAGEREF _Toc16150111 \h </w:instrText>
      </w:r>
      <w:r>
        <w:rPr>
          <w:noProof/>
        </w:rPr>
      </w:r>
      <w:r>
        <w:rPr>
          <w:noProof/>
        </w:rPr>
        <w:fldChar w:fldCharType="separate"/>
      </w:r>
      <w:r w:rsidR="00097E43">
        <w:rPr>
          <w:noProof/>
        </w:rPr>
        <w:t>19</w:t>
      </w:r>
      <w:r>
        <w:rPr>
          <w:noProof/>
        </w:rPr>
        <w:fldChar w:fldCharType="end"/>
      </w:r>
    </w:p>
    <w:p w14:paraId="4822715B" w14:textId="5EAE21D9"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12.2</w:t>
      </w:r>
      <w:r>
        <w:rPr>
          <w:rFonts w:asciiTheme="minorHAnsi" w:eastAsiaTheme="minorEastAsia" w:hAnsiTheme="minorHAnsi" w:cstheme="minorBidi"/>
          <w:noProof/>
          <w:sz w:val="22"/>
          <w:szCs w:val="22"/>
          <w:lang w:eastAsia="en-AU"/>
        </w:rPr>
        <w:tab/>
      </w:r>
      <w:r w:rsidRPr="007320A7">
        <w:rPr>
          <w:rFonts w:ascii="Arial Narrow" w:hAnsi="Arial Narrow"/>
          <w:noProof/>
        </w:rPr>
        <w:t>Termination by AEMO</w:t>
      </w:r>
      <w:r>
        <w:rPr>
          <w:noProof/>
        </w:rPr>
        <w:tab/>
      </w:r>
      <w:r>
        <w:rPr>
          <w:noProof/>
        </w:rPr>
        <w:fldChar w:fldCharType="begin"/>
      </w:r>
      <w:r>
        <w:rPr>
          <w:noProof/>
        </w:rPr>
        <w:instrText xml:space="preserve"> PAGEREF _Toc16150112 \h </w:instrText>
      </w:r>
      <w:r>
        <w:rPr>
          <w:noProof/>
        </w:rPr>
      </w:r>
      <w:r>
        <w:rPr>
          <w:noProof/>
        </w:rPr>
        <w:fldChar w:fldCharType="separate"/>
      </w:r>
      <w:r w:rsidR="00097E43">
        <w:rPr>
          <w:noProof/>
        </w:rPr>
        <w:t>20</w:t>
      </w:r>
      <w:r>
        <w:rPr>
          <w:noProof/>
        </w:rPr>
        <w:fldChar w:fldCharType="end"/>
      </w:r>
    </w:p>
    <w:p w14:paraId="6C639A4E" w14:textId="3C56F3E3"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12.3</w:t>
      </w:r>
      <w:r>
        <w:rPr>
          <w:rFonts w:asciiTheme="minorHAnsi" w:eastAsiaTheme="minorEastAsia" w:hAnsiTheme="minorHAnsi" w:cstheme="minorBidi"/>
          <w:noProof/>
          <w:sz w:val="22"/>
          <w:szCs w:val="22"/>
          <w:lang w:eastAsia="en-AU"/>
        </w:rPr>
        <w:tab/>
      </w:r>
      <w:r w:rsidRPr="007320A7">
        <w:rPr>
          <w:rFonts w:ascii="Arial Narrow" w:hAnsi="Arial Narrow"/>
          <w:noProof/>
        </w:rPr>
        <w:t>Termination for convenience</w:t>
      </w:r>
      <w:r>
        <w:rPr>
          <w:noProof/>
        </w:rPr>
        <w:tab/>
      </w:r>
      <w:r>
        <w:rPr>
          <w:noProof/>
        </w:rPr>
        <w:fldChar w:fldCharType="begin"/>
      </w:r>
      <w:r>
        <w:rPr>
          <w:noProof/>
        </w:rPr>
        <w:instrText xml:space="preserve"> PAGEREF _Toc16150113 \h </w:instrText>
      </w:r>
      <w:r>
        <w:rPr>
          <w:noProof/>
        </w:rPr>
      </w:r>
      <w:r>
        <w:rPr>
          <w:noProof/>
        </w:rPr>
        <w:fldChar w:fldCharType="separate"/>
      </w:r>
      <w:r w:rsidR="00097E43">
        <w:rPr>
          <w:noProof/>
        </w:rPr>
        <w:t>20</w:t>
      </w:r>
      <w:r>
        <w:rPr>
          <w:noProof/>
        </w:rPr>
        <w:fldChar w:fldCharType="end"/>
      </w:r>
    </w:p>
    <w:p w14:paraId="442391E7" w14:textId="4EA5142C"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12.4</w:t>
      </w:r>
      <w:r>
        <w:rPr>
          <w:rFonts w:asciiTheme="minorHAnsi" w:eastAsiaTheme="minorEastAsia" w:hAnsiTheme="minorHAnsi" w:cstheme="minorBidi"/>
          <w:noProof/>
          <w:sz w:val="22"/>
          <w:szCs w:val="22"/>
          <w:lang w:eastAsia="en-AU"/>
        </w:rPr>
        <w:tab/>
      </w:r>
      <w:r w:rsidRPr="007320A7">
        <w:rPr>
          <w:rFonts w:ascii="Arial Narrow" w:hAnsi="Arial Narrow"/>
          <w:noProof/>
        </w:rPr>
        <w:t>Automatic termination on expiry of RERT scheme</w:t>
      </w:r>
      <w:r>
        <w:rPr>
          <w:noProof/>
        </w:rPr>
        <w:tab/>
      </w:r>
      <w:r>
        <w:rPr>
          <w:noProof/>
        </w:rPr>
        <w:fldChar w:fldCharType="begin"/>
      </w:r>
      <w:r>
        <w:rPr>
          <w:noProof/>
        </w:rPr>
        <w:instrText xml:space="preserve"> PAGEREF _Toc16150114 \h </w:instrText>
      </w:r>
      <w:r>
        <w:rPr>
          <w:noProof/>
        </w:rPr>
      </w:r>
      <w:r>
        <w:rPr>
          <w:noProof/>
        </w:rPr>
        <w:fldChar w:fldCharType="separate"/>
      </w:r>
      <w:r w:rsidR="00097E43">
        <w:rPr>
          <w:noProof/>
        </w:rPr>
        <w:t>20</w:t>
      </w:r>
      <w:r>
        <w:rPr>
          <w:noProof/>
        </w:rPr>
        <w:fldChar w:fldCharType="end"/>
      </w:r>
    </w:p>
    <w:p w14:paraId="23A13698" w14:textId="5F23F42B"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12.5</w:t>
      </w:r>
      <w:r>
        <w:rPr>
          <w:rFonts w:asciiTheme="minorHAnsi" w:eastAsiaTheme="minorEastAsia" w:hAnsiTheme="minorHAnsi" w:cstheme="minorBidi"/>
          <w:noProof/>
          <w:sz w:val="22"/>
          <w:szCs w:val="22"/>
          <w:lang w:eastAsia="en-AU"/>
        </w:rPr>
        <w:tab/>
      </w:r>
      <w:r w:rsidRPr="007320A7">
        <w:rPr>
          <w:rFonts w:ascii="Arial Narrow" w:hAnsi="Arial Narrow"/>
          <w:noProof/>
        </w:rPr>
        <w:t>Effect of termination of Agreement on reserve contract</w:t>
      </w:r>
      <w:r>
        <w:rPr>
          <w:noProof/>
        </w:rPr>
        <w:tab/>
      </w:r>
      <w:r>
        <w:rPr>
          <w:noProof/>
        </w:rPr>
        <w:fldChar w:fldCharType="begin"/>
      </w:r>
      <w:r>
        <w:rPr>
          <w:noProof/>
        </w:rPr>
        <w:instrText xml:space="preserve"> PAGEREF _Toc16150115 \h </w:instrText>
      </w:r>
      <w:r>
        <w:rPr>
          <w:noProof/>
        </w:rPr>
      </w:r>
      <w:r>
        <w:rPr>
          <w:noProof/>
        </w:rPr>
        <w:fldChar w:fldCharType="separate"/>
      </w:r>
      <w:r w:rsidR="00097E43">
        <w:rPr>
          <w:noProof/>
        </w:rPr>
        <w:t>20</w:t>
      </w:r>
      <w:r>
        <w:rPr>
          <w:noProof/>
        </w:rPr>
        <w:fldChar w:fldCharType="end"/>
      </w:r>
    </w:p>
    <w:p w14:paraId="7AB8195E" w14:textId="1AA6BC43"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12.6</w:t>
      </w:r>
      <w:r>
        <w:rPr>
          <w:rFonts w:asciiTheme="minorHAnsi" w:eastAsiaTheme="minorEastAsia" w:hAnsiTheme="minorHAnsi" w:cstheme="minorBidi"/>
          <w:noProof/>
          <w:sz w:val="22"/>
          <w:szCs w:val="22"/>
          <w:lang w:eastAsia="en-AU"/>
        </w:rPr>
        <w:tab/>
      </w:r>
      <w:r w:rsidRPr="007320A7">
        <w:rPr>
          <w:rFonts w:ascii="Arial Narrow" w:hAnsi="Arial Narrow"/>
          <w:noProof/>
        </w:rPr>
        <w:t>Termination Notices</w:t>
      </w:r>
      <w:r>
        <w:rPr>
          <w:noProof/>
        </w:rPr>
        <w:tab/>
      </w:r>
      <w:r>
        <w:rPr>
          <w:noProof/>
        </w:rPr>
        <w:fldChar w:fldCharType="begin"/>
      </w:r>
      <w:r>
        <w:rPr>
          <w:noProof/>
        </w:rPr>
        <w:instrText xml:space="preserve"> PAGEREF _Toc16150116 \h </w:instrText>
      </w:r>
      <w:r>
        <w:rPr>
          <w:noProof/>
        </w:rPr>
      </w:r>
      <w:r>
        <w:rPr>
          <w:noProof/>
        </w:rPr>
        <w:fldChar w:fldCharType="separate"/>
      </w:r>
      <w:r w:rsidR="00097E43">
        <w:rPr>
          <w:noProof/>
        </w:rPr>
        <w:t>20</w:t>
      </w:r>
      <w:r>
        <w:rPr>
          <w:noProof/>
        </w:rPr>
        <w:fldChar w:fldCharType="end"/>
      </w:r>
    </w:p>
    <w:p w14:paraId="03B2152D" w14:textId="1FF288E8"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12.7</w:t>
      </w:r>
      <w:r>
        <w:rPr>
          <w:rFonts w:asciiTheme="minorHAnsi" w:eastAsiaTheme="minorEastAsia" w:hAnsiTheme="minorHAnsi" w:cstheme="minorBidi"/>
          <w:noProof/>
          <w:sz w:val="22"/>
          <w:szCs w:val="22"/>
          <w:lang w:eastAsia="en-AU"/>
        </w:rPr>
        <w:tab/>
      </w:r>
      <w:r w:rsidRPr="007320A7">
        <w:rPr>
          <w:rFonts w:ascii="Arial Narrow" w:hAnsi="Arial Narrow"/>
          <w:noProof/>
        </w:rPr>
        <w:t>Survival</w:t>
      </w:r>
      <w:r>
        <w:rPr>
          <w:noProof/>
        </w:rPr>
        <w:tab/>
      </w:r>
      <w:r>
        <w:rPr>
          <w:noProof/>
        </w:rPr>
        <w:fldChar w:fldCharType="begin"/>
      </w:r>
      <w:r>
        <w:rPr>
          <w:noProof/>
        </w:rPr>
        <w:instrText xml:space="preserve"> PAGEREF _Toc16150117 \h </w:instrText>
      </w:r>
      <w:r>
        <w:rPr>
          <w:noProof/>
        </w:rPr>
      </w:r>
      <w:r>
        <w:rPr>
          <w:noProof/>
        </w:rPr>
        <w:fldChar w:fldCharType="separate"/>
      </w:r>
      <w:r w:rsidR="00097E43">
        <w:rPr>
          <w:noProof/>
        </w:rPr>
        <w:t>20</w:t>
      </w:r>
      <w:r>
        <w:rPr>
          <w:noProof/>
        </w:rPr>
        <w:fldChar w:fldCharType="end"/>
      </w:r>
    </w:p>
    <w:p w14:paraId="61E313B9" w14:textId="25B9D6A0"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12.8</w:t>
      </w:r>
      <w:r>
        <w:rPr>
          <w:rFonts w:asciiTheme="minorHAnsi" w:eastAsiaTheme="minorEastAsia" w:hAnsiTheme="minorHAnsi" w:cstheme="minorBidi"/>
          <w:noProof/>
          <w:sz w:val="22"/>
          <w:szCs w:val="22"/>
          <w:lang w:eastAsia="en-AU"/>
        </w:rPr>
        <w:tab/>
      </w:r>
      <w:r w:rsidRPr="007320A7">
        <w:rPr>
          <w:rFonts w:ascii="Arial Narrow" w:hAnsi="Arial Narrow"/>
          <w:noProof/>
        </w:rPr>
        <w:t>Effect of termination</w:t>
      </w:r>
      <w:r>
        <w:rPr>
          <w:noProof/>
        </w:rPr>
        <w:tab/>
      </w:r>
      <w:r>
        <w:rPr>
          <w:noProof/>
        </w:rPr>
        <w:fldChar w:fldCharType="begin"/>
      </w:r>
      <w:r>
        <w:rPr>
          <w:noProof/>
        </w:rPr>
        <w:instrText xml:space="preserve"> PAGEREF _Toc16150118 \h </w:instrText>
      </w:r>
      <w:r>
        <w:rPr>
          <w:noProof/>
        </w:rPr>
      </w:r>
      <w:r>
        <w:rPr>
          <w:noProof/>
        </w:rPr>
        <w:fldChar w:fldCharType="separate"/>
      </w:r>
      <w:r w:rsidR="00097E43">
        <w:rPr>
          <w:noProof/>
        </w:rPr>
        <w:t>21</w:t>
      </w:r>
      <w:r>
        <w:rPr>
          <w:noProof/>
        </w:rPr>
        <w:fldChar w:fldCharType="end"/>
      </w:r>
    </w:p>
    <w:p w14:paraId="5F7878C5" w14:textId="67C08573"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12.9</w:t>
      </w:r>
      <w:r>
        <w:rPr>
          <w:rFonts w:asciiTheme="minorHAnsi" w:eastAsiaTheme="minorEastAsia" w:hAnsiTheme="minorHAnsi" w:cstheme="minorBidi"/>
          <w:noProof/>
          <w:sz w:val="22"/>
          <w:szCs w:val="22"/>
          <w:lang w:eastAsia="en-AU"/>
        </w:rPr>
        <w:tab/>
      </w:r>
      <w:r w:rsidRPr="007320A7">
        <w:rPr>
          <w:rFonts w:ascii="Arial Narrow" w:hAnsi="Arial Narrow"/>
          <w:noProof/>
        </w:rPr>
        <w:t>Reduction of Reserve</w:t>
      </w:r>
      <w:r>
        <w:rPr>
          <w:noProof/>
        </w:rPr>
        <w:tab/>
      </w:r>
      <w:r>
        <w:rPr>
          <w:noProof/>
        </w:rPr>
        <w:fldChar w:fldCharType="begin"/>
      </w:r>
      <w:r>
        <w:rPr>
          <w:noProof/>
        </w:rPr>
        <w:instrText xml:space="preserve"> PAGEREF _Toc16150119 \h </w:instrText>
      </w:r>
      <w:r>
        <w:rPr>
          <w:noProof/>
        </w:rPr>
      </w:r>
      <w:r>
        <w:rPr>
          <w:noProof/>
        </w:rPr>
        <w:fldChar w:fldCharType="separate"/>
      </w:r>
      <w:r w:rsidR="00097E43">
        <w:rPr>
          <w:noProof/>
        </w:rPr>
        <w:t>21</w:t>
      </w:r>
      <w:r>
        <w:rPr>
          <w:noProof/>
        </w:rPr>
        <w:fldChar w:fldCharType="end"/>
      </w:r>
    </w:p>
    <w:p w14:paraId="2BBE123B" w14:textId="401C267A"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12.10</w:t>
      </w:r>
      <w:r>
        <w:rPr>
          <w:rFonts w:asciiTheme="minorHAnsi" w:eastAsiaTheme="minorEastAsia" w:hAnsiTheme="minorHAnsi" w:cstheme="minorBidi"/>
          <w:noProof/>
          <w:sz w:val="22"/>
          <w:szCs w:val="22"/>
          <w:lang w:eastAsia="en-AU"/>
        </w:rPr>
        <w:tab/>
      </w:r>
      <w:r w:rsidRPr="007320A7">
        <w:rPr>
          <w:rFonts w:ascii="Arial Narrow" w:hAnsi="Arial Narrow"/>
          <w:noProof/>
        </w:rPr>
        <w:t>No other termination</w:t>
      </w:r>
      <w:r>
        <w:rPr>
          <w:noProof/>
        </w:rPr>
        <w:tab/>
      </w:r>
      <w:r>
        <w:rPr>
          <w:noProof/>
        </w:rPr>
        <w:fldChar w:fldCharType="begin"/>
      </w:r>
      <w:r>
        <w:rPr>
          <w:noProof/>
        </w:rPr>
        <w:instrText xml:space="preserve"> PAGEREF _Toc16150120 \h </w:instrText>
      </w:r>
      <w:r>
        <w:rPr>
          <w:noProof/>
        </w:rPr>
      </w:r>
      <w:r>
        <w:rPr>
          <w:noProof/>
        </w:rPr>
        <w:fldChar w:fldCharType="separate"/>
      </w:r>
      <w:r w:rsidR="00097E43">
        <w:rPr>
          <w:noProof/>
        </w:rPr>
        <w:t>21</w:t>
      </w:r>
      <w:r>
        <w:rPr>
          <w:noProof/>
        </w:rPr>
        <w:fldChar w:fldCharType="end"/>
      </w:r>
    </w:p>
    <w:p w14:paraId="35CE3428" w14:textId="09C4A708"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13</w:t>
      </w:r>
      <w:r>
        <w:rPr>
          <w:rFonts w:asciiTheme="minorHAnsi" w:eastAsiaTheme="minorEastAsia" w:hAnsiTheme="minorHAnsi" w:cstheme="minorBidi"/>
          <w:b w:val="0"/>
          <w:noProof/>
          <w:sz w:val="22"/>
          <w:szCs w:val="22"/>
          <w:lang w:eastAsia="en-AU"/>
        </w:rPr>
        <w:tab/>
      </w:r>
      <w:r w:rsidRPr="007320A7">
        <w:rPr>
          <w:rFonts w:ascii="Arial Narrow" w:hAnsi="Arial Narrow"/>
          <w:noProof/>
        </w:rPr>
        <w:t>Assignment and sub</w:t>
      </w:r>
      <w:r w:rsidRPr="007320A7">
        <w:rPr>
          <w:rFonts w:ascii="Arial Narrow" w:hAnsi="Arial Narrow"/>
          <w:noProof/>
        </w:rPr>
        <w:noBreakHyphen/>
        <w:t>contracting</w:t>
      </w:r>
      <w:r>
        <w:rPr>
          <w:noProof/>
        </w:rPr>
        <w:tab/>
      </w:r>
      <w:r>
        <w:rPr>
          <w:noProof/>
        </w:rPr>
        <w:fldChar w:fldCharType="begin"/>
      </w:r>
      <w:r>
        <w:rPr>
          <w:noProof/>
        </w:rPr>
        <w:instrText xml:space="preserve"> PAGEREF _Toc16150121 \h </w:instrText>
      </w:r>
      <w:r>
        <w:rPr>
          <w:noProof/>
        </w:rPr>
      </w:r>
      <w:r>
        <w:rPr>
          <w:noProof/>
        </w:rPr>
        <w:fldChar w:fldCharType="separate"/>
      </w:r>
      <w:r w:rsidR="00097E43">
        <w:rPr>
          <w:noProof/>
        </w:rPr>
        <w:t>21</w:t>
      </w:r>
      <w:r>
        <w:rPr>
          <w:noProof/>
        </w:rPr>
        <w:fldChar w:fldCharType="end"/>
      </w:r>
    </w:p>
    <w:p w14:paraId="42B3AA63" w14:textId="72B65181"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13.1</w:t>
      </w:r>
      <w:r>
        <w:rPr>
          <w:rFonts w:asciiTheme="minorHAnsi" w:eastAsiaTheme="minorEastAsia" w:hAnsiTheme="minorHAnsi" w:cstheme="minorBidi"/>
          <w:noProof/>
          <w:sz w:val="22"/>
          <w:szCs w:val="22"/>
          <w:lang w:eastAsia="en-AU"/>
        </w:rPr>
        <w:tab/>
      </w:r>
      <w:r w:rsidRPr="007320A7">
        <w:rPr>
          <w:rFonts w:ascii="Arial Narrow" w:hAnsi="Arial Narrow"/>
          <w:noProof/>
        </w:rPr>
        <w:t>Assignment</w:t>
      </w:r>
      <w:r>
        <w:rPr>
          <w:noProof/>
        </w:rPr>
        <w:tab/>
      </w:r>
      <w:r>
        <w:rPr>
          <w:noProof/>
        </w:rPr>
        <w:fldChar w:fldCharType="begin"/>
      </w:r>
      <w:r>
        <w:rPr>
          <w:noProof/>
        </w:rPr>
        <w:instrText xml:space="preserve"> PAGEREF _Toc16150122 \h </w:instrText>
      </w:r>
      <w:r>
        <w:rPr>
          <w:noProof/>
        </w:rPr>
      </w:r>
      <w:r>
        <w:rPr>
          <w:noProof/>
        </w:rPr>
        <w:fldChar w:fldCharType="separate"/>
      </w:r>
      <w:r w:rsidR="00097E43">
        <w:rPr>
          <w:noProof/>
        </w:rPr>
        <w:t>21</w:t>
      </w:r>
      <w:r>
        <w:rPr>
          <w:noProof/>
        </w:rPr>
        <w:fldChar w:fldCharType="end"/>
      </w:r>
    </w:p>
    <w:p w14:paraId="019C793A" w14:textId="5A7ECD72"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13.2</w:t>
      </w:r>
      <w:r>
        <w:rPr>
          <w:rFonts w:asciiTheme="minorHAnsi" w:eastAsiaTheme="minorEastAsia" w:hAnsiTheme="minorHAnsi" w:cstheme="minorBidi"/>
          <w:noProof/>
          <w:sz w:val="22"/>
          <w:szCs w:val="22"/>
          <w:lang w:eastAsia="en-AU"/>
        </w:rPr>
        <w:tab/>
      </w:r>
      <w:r w:rsidRPr="007320A7">
        <w:rPr>
          <w:rFonts w:ascii="Arial Narrow" w:hAnsi="Arial Narrow"/>
          <w:noProof/>
        </w:rPr>
        <w:t>Sub</w:t>
      </w:r>
      <w:r w:rsidRPr="007320A7">
        <w:rPr>
          <w:rFonts w:ascii="Arial Narrow" w:hAnsi="Arial Narrow"/>
          <w:noProof/>
        </w:rPr>
        <w:noBreakHyphen/>
        <w:t>contracting</w:t>
      </w:r>
      <w:r>
        <w:rPr>
          <w:noProof/>
        </w:rPr>
        <w:tab/>
      </w:r>
      <w:r>
        <w:rPr>
          <w:noProof/>
        </w:rPr>
        <w:fldChar w:fldCharType="begin"/>
      </w:r>
      <w:r>
        <w:rPr>
          <w:noProof/>
        </w:rPr>
        <w:instrText xml:space="preserve"> PAGEREF _Toc16150123 \h </w:instrText>
      </w:r>
      <w:r>
        <w:rPr>
          <w:noProof/>
        </w:rPr>
      </w:r>
      <w:r>
        <w:rPr>
          <w:noProof/>
        </w:rPr>
        <w:fldChar w:fldCharType="separate"/>
      </w:r>
      <w:r w:rsidR="00097E43">
        <w:rPr>
          <w:noProof/>
        </w:rPr>
        <w:t>21</w:t>
      </w:r>
      <w:r>
        <w:rPr>
          <w:noProof/>
        </w:rPr>
        <w:fldChar w:fldCharType="end"/>
      </w:r>
    </w:p>
    <w:p w14:paraId="6AE350B4" w14:textId="03EDFC13"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14</w:t>
      </w:r>
      <w:r>
        <w:rPr>
          <w:rFonts w:asciiTheme="minorHAnsi" w:eastAsiaTheme="minorEastAsia" w:hAnsiTheme="minorHAnsi" w:cstheme="minorBidi"/>
          <w:b w:val="0"/>
          <w:noProof/>
          <w:sz w:val="22"/>
          <w:szCs w:val="22"/>
          <w:lang w:eastAsia="en-AU"/>
        </w:rPr>
        <w:tab/>
      </w:r>
      <w:r w:rsidRPr="007320A7">
        <w:rPr>
          <w:rFonts w:ascii="Arial Narrow" w:hAnsi="Arial Narrow"/>
          <w:noProof/>
        </w:rPr>
        <w:t>Dispute resolution</w:t>
      </w:r>
      <w:r>
        <w:rPr>
          <w:noProof/>
        </w:rPr>
        <w:tab/>
      </w:r>
      <w:r>
        <w:rPr>
          <w:noProof/>
        </w:rPr>
        <w:fldChar w:fldCharType="begin"/>
      </w:r>
      <w:r>
        <w:rPr>
          <w:noProof/>
        </w:rPr>
        <w:instrText xml:space="preserve"> PAGEREF _Toc16150124 \h </w:instrText>
      </w:r>
      <w:r>
        <w:rPr>
          <w:noProof/>
        </w:rPr>
      </w:r>
      <w:r>
        <w:rPr>
          <w:noProof/>
        </w:rPr>
        <w:fldChar w:fldCharType="separate"/>
      </w:r>
      <w:r w:rsidR="00097E43">
        <w:rPr>
          <w:noProof/>
        </w:rPr>
        <w:t>21</w:t>
      </w:r>
      <w:r>
        <w:rPr>
          <w:noProof/>
        </w:rPr>
        <w:fldChar w:fldCharType="end"/>
      </w:r>
    </w:p>
    <w:p w14:paraId="2D9BF0CB" w14:textId="0B39755F"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14.1</w:t>
      </w:r>
      <w:r>
        <w:rPr>
          <w:rFonts w:asciiTheme="minorHAnsi" w:eastAsiaTheme="minorEastAsia" w:hAnsiTheme="minorHAnsi" w:cstheme="minorBidi"/>
          <w:noProof/>
          <w:sz w:val="22"/>
          <w:szCs w:val="22"/>
          <w:lang w:eastAsia="en-AU"/>
        </w:rPr>
        <w:tab/>
      </w:r>
      <w:r w:rsidRPr="007320A7">
        <w:rPr>
          <w:rFonts w:ascii="Arial Narrow" w:hAnsi="Arial Narrow"/>
          <w:i/>
          <w:noProof/>
        </w:rPr>
        <w:t>Registered Participant</w:t>
      </w:r>
      <w:r w:rsidRPr="007320A7">
        <w:rPr>
          <w:rFonts w:ascii="Arial Narrow" w:hAnsi="Arial Narrow"/>
          <w:noProof/>
        </w:rPr>
        <w:t xml:space="preserve"> dispute resolution procedure</w:t>
      </w:r>
      <w:r>
        <w:rPr>
          <w:noProof/>
        </w:rPr>
        <w:tab/>
      </w:r>
      <w:r>
        <w:rPr>
          <w:noProof/>
        </w:rPr>
        <w:fldChar w:fldCharType="begin"/>
      </w:r>
      <w:r>
        <w:rPr>
          <w:noProof/>
        </w:rPr>
        <w:instrText xml:space="preserve"> PAGEREF _Toc16150125 \h </w:instrText>
      </w:r>
      <w:r>
        <w:rPr>
          <w:noProof/>
        </w:rPr>
      </w:r>
      <w:r>
        <w:rPr>
          <w:noProof/>
        </w:rPr>
        <w:fldChar w:fldCharType="separate"/>
      </w:r>
      <w:r w:rsidR="00097E43">
        <w:rPr>
          <w:noProof/>
        </w:rPr>
        <w:t>21</w:t>
      </w:r>
      <w:r>
        <w:rPr>
          <w:noProof/>
        </w:rPr>
        <w:fldChar w:fldCharType="end"/>
      </w:r>
    </w:p>
    <w:p w14:paraId="5271743C" w14:textId="7A1E89A4"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14.2</w:t>
      </w:r>
      <w:r>
        <w:rPr>
          <w:rFonts w:asciiTheme="minorHAnsi" w:eastAsiaTheme="minorEastAsia" w:hAnsiTheme="minorHAnsi" w:cstheme="minorBidi"/>
          <w:noProof/>
          <w:sz w:val="22"/>
          <w:szCs w:val="22"/>
          <w:lang w:eastAsia="en-AU"/>
        </w:rPr>
        <w:tab/>
      </w:r>
      <w:r w:rsidRPr="007320A7">
        <w:rPr>
          <w:rFonts w:ascii="Arial Narrow" w:hAnsi="Arial Narrow"/>
          <w:noProof/>
        </w:rPr>
        <w:t>General dispute resolution procedure</w:t>
      </w:r>
      <w:r>
        <w:rPr>
          <w:noProof/>
        </w:rPr>
        <w:tab/>
      </w:r>
      <w:r>
        <w:rPr>
          <w:noProof/>
        </w:rPr>
        <w:fldChar w:fldCharType="begin"/>
      </w:r>
      <w:r>
        <w:rPr>
          <w:noProof/>
        </w:rPr>
        <w:instrText xml:space="preserve"> PAGEREF _Toc16150126 \h </w:instrText>
      </w:r>
      <w:r>
        <w:rPr>
          <w:noProof/>
        </w:rPr>
      </w:r>
      <w:r>
        <w:rPr>
          <w:noProof/>
        </w:rPr>
        <w:fldChar w:fldCharType="separate"/>
      </w:r>
      <w:r w:rsidR="00097E43">
        <w:rPr>
          <w:noProof/>
        </w:rPr>
        <w:t>22</w:t>
      </w:r>
      <w:r>
        <w:rPr>
          <w:noProof/>
        </w:rPr>
        <w:fldChar w:fldCharType="end"/>
      </w:r>
    </w:p>
    <w:p w14:paraId="65850F7D" w14:textId="2C2CCB96"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lastRenderedPageBreak/>
        <w:t>15</w:t>
      </w:r>
      <w:r>
        <w:rPr>
          <w:rFonts w:asciiTheme="minorHAnsi" w:eastAsiaTheme="minorEastAsia" w:hAnsiTheme="minorHAnsi" w:cstheme="minorBidi"/>
          <w:b w:val="0"/>
          <w:noProof/>
          <w:sz w:val="22"/>
          <w:szCs w:val="22"/>
          <w:lang w:eastAsia="en-AU"/>
        </w:rPr>
        <w:tab/>
      </w:r>
      <w:r w:rsidRPr="007320A7">
        <w:rPr>
          <w:rFonts w:ascii="Arial Narrow" w:hAnsi="Arial Narrow"/>
          <w:noProof/>
        </w:rPr>
        <w:t>Warranties</w:t>
      </w:r>
      <w:r>
        <w:rPr>
          <w:noProof/>
        </w:rPr>
        <w:tab/>
      </w:r>
      <w:r>
        <w:rPr>
          <w:noProof/>
        </w:rPr>
        <w:fldChar w:fldCharType="begin"/>
      </w:r>
      <w:r>
        <w:rPr>
          <w:noProof/>
        </w:rPr>
        <w:instrText xml:space="preserve"> PAGEREF _Toc16150127 \h </w:instrText>
      </w:r>
      <w:r>
        <w:rPr>
          <w:noProof/>
        </w:rPr>
      </w:r>
      <w:r>
        <w:rPr>
          <w:noProof/>
        </w:rPr>
        <w:fldChar w:fldCharType="separate"/>
      </w:r>
      <w:r w:rsidR="00097E43">
        <w:rPr>
          <w:noProof/>
        </w:rPr>
        <w:t>23</w:t>
      </w:r>
      <w:r>
        <w:rPr>
          <w:noProof/>
        </w:rPr>
        <w:fldChar w:fldCharType="end"/>
      </w:r>
    </w:p>
    <w:p w14:paraId="3CB02B9E" w14:textId="672A5253"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16</w:t>
      </w:r>
      <w:r>
        <w:rPr>
          <w:rFonts w:asciiTheme="minorHAnsi" w:eastAsiaTheme="minorEastAsia" w:hAnsiTheme="minorHAnsi" w:cstheme="minorBidi"/>
          <w:b w:val="0"/>
          <w:noProof/>
          <w:sz w:val="22"/>
          <w:szCs w:val="22"/>
          <w:lang w:eastAsia="en-AU"/>
        </w:rPr>
        <w:tab/>
      </w:r>
      <w:r w:rsidRPr="007320A7">
        <w:rPr>
          <w:rFonts w:ascii="Arial Narrow" w:hAnsi="Arial Narrow"/>
          <w:noProof/>
        </w:rPr>
        <w:t>Compliance with Legislation</w:t>
      </w:r>
      <w:r w:rsidRPr="007320A7">
        <w:rPr>
          <w:rFonts w:ascii="Arial Narrow" w:hAnsi="Arial Narrow"/>
          <w:i/>
          <w:noProof/>
        </w:rPr>
        <w:t xml:space="preserve"> </w:t>
      </w:r>
      <w:r w:rsidRPr="007320A7">
        <w:rPr>
          <w:rFonts w:ascii="Arial Narrow" w:hAnsi="Arial Narrow"/>
          <w:noProof/>
        </w:rPr>
        <w:t>and the Requirements of an Authority</w:t>
      </w:r>
      <w:r>
        <w:rPr>
          <w:noProof/>
        </w:rPr>
        <w:tab/>
      </w:r>
      <w:r>
        <w:rPr>
          <w:noProof/>
        </w:rPr>
        <w:fldChar w:fldCharType="begin"/>
      </w:r>
      <w:r>
        <w:rPr>
          <w:noProof/>
        </w:rPr>
        <w:instrText xml:space="preserve"> PAGEREF _Toc16150128 \h </w:instrText>
      </w:r>
      <w:r>
        <w:rPr>
          <w:noProof/>
        </w:rPr>
      </w:r>
      <w:r>
        <w:rPr>
          <w:noProof/>
        </w:rPr>
        <w:fldChar w:fldCharType="separate"/>
      </w:r>
      <w:r w:rsidR="00097E43">
        <w:rPr>
          <w:noProof/>
        </w:rPr>
        <w:t>23</w:t>
      </w:r>
      <w:r>
        <w:rPr>
          <w:noProof/>
        </w:rPr>
        <w:fldChar w:fldCharType="end"/>
      </w:r>
    </w:p>
    <w:p w14:paraId="4D8613E1" w14:textId="22B49529" w:rsidR="00E60307" w:rsidRDefault="00E60307">
      <w:pPr>
        <w:pStyle w:val="TOC1"/>
        <w:rPr>
          <w:rFonts w:asciiTheme="minorHAnsi" w:eastAsiaTheme="minorEastAsia" w:hAnsiTheme="minorHAnsi" w:cstheme="minorBidi"/>
          <w:b w:val="0"/>
          <w:noProof/>
          <w:sz w:val="22"/>
          <w:szCs w:val="22"/>
          <w:lang w:eastAsia="en-AU"/>
        </w:rPr>
      </w:pPr>
      <w:r w:rsidRPr="007320A7">
        <w:rPr>
          <w:rFonts w:ascii="Arial Narrow" w:hAnsi="Arial Narrow"/>
          <w:noProof/>
        </w:rPr>
        <w:t>17</w:t>
      </w:r>
      <w:r>
        <w:rPr>
          <w:rFonts w:asciiTheme="minorHAnsi" w:eastAsiaTheme="minorEastAsia" w:hAnsiTheme="minorHAnsi" w:cstheme="minorBidi"/>
          <w:b w:val="0"/>
          <w:noProof/>
          <w:sz w:val="22"/>
          <w:szCs w:val="22"/>
          <w:lang w:eastAsia="en-AU"/>
        </w:rPr>
        <w:tab/>
      </w:r>
      <w:r w:rsidRPr="007320A7">
        <w:rPr>
          <w:rFonts w:ascii="Arial Narrow" w:hAnsi="Arial Narrow"/>
          <w:noProof/>
        </w:rPr>
        <w:t>General</w:t>
      </w:r>
      <w:r>
        <w:rPr>
          <w:noProof/>
        </w:rPr>
        <w:tab/>
      </w:r>
      <w:r>
        <w:rPr>
          <w:noProof/>
        </w:rPr>
        <w:fldChar w:fldCharType="begin"/>
      </w:r>
      <w:r>
        <w:rPr>
          <w:noProof/>
        </w:rPr>
        <w:instrText xml:space="preserve"> PAGEREF _Toc16150129 \h </w:instrText>
      </w:r>
      <w:r>
        <w:rPr>
          <w:noProof/>
        </w:rPr>
      </w:r>
      <w:r>
        <w:rPr>
          <w:noProof/>
        </w:rPr>
        <w:fldChar w:fldCharType="separate"/>
      </w:r>
      <w:r w:rsidR="00097E43">
        <w:rPr>
          <w:noProof/>
        </w:rPr>
        <w:t>24</w:t>
      </w:r>
      <w:r>
        <w:rPr>
          <w:noProof/>
        </w:rPr>
        <w:fldChar w:fldCharType="end"/>
      </w:r>
    </w:p>
    <w:p w14:paraId="2BB58385" w14:textId="7CFAFE95"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17.1</w:t>
      </w:r>
      <w:r>
        <w:rPr>
          <w:rFonts w:asciiTheme="minorHAnsi" w:eastAsiaTheme="minorEastAsia" w:hAnsiTheme="minorHAnsi" w:cstheme="minorBidi"/>
          <w:noProof/>
          <w:sz w:val="22"/>
          <w:szCs w:val="22"/>
          <w:lang w:eastAsia="en-AU"/>
        </w:rPr>
        <w:tab/>
      </w:r>
      <w:r w:rsidRPr="007320A7">
        <w:rPr>
          <w:rFonts w:ascii="Arial Narrow" w:hAnsi="Arial Narrow"/>
          <w:noProof/>
        </w:rPr>
        <w:t>Notices</w:t>
      </w:r>
      <w:r>
        <w:rPr>
          <w:noProof/>
        </w:rPr>
        <w:tab/>
      </w:r>
      <w:r>
        <w:rPr>
          <w:noProof/>
        </w:rPr>
        <w:fldChar w:fldCharType="begin"/>
      </w:r>
      <w:r>
        <w:rPr>
          <w:noProof/>
        </w:rPr>
        <w:instrText xml:space="preserve"> PAGEREF _Toc16150130 \h </w:instrText>
      </w:r>
      <w:r>
        <w:rPr>
          <w:noProof/>
        </w:rPr>
      </w:r>
      <w:r>
        <w:rPr>
          <w:noProof/>
        </w:rPr>
        <w:fldChar w:fldCharType="separate"/>
      </w:r>
      <w:r w:rsidR="00097E43">
        <w:rPr>
          <w:noProof/>
        </w:rPr>
        <w:t>24</w:t>
      </w:r>
      <w:r>
        <w:rPr>
          <w:noProof/>
        </w:rPr>
        <w:fldChar w:fldCharType="end"/>
      </w:r>
    </w:p>
    <w:p w14:paraId="6D83448E" w14:textId="239FFBD7"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17.2</w:t>
      </w:r>
      <w:r>
        <w:rPr>
          <w:rFonts w:asciiTheme="minorHAnsi" w:eastAsiaTheme="minorEastAsia" w:hAnsiTheme="minorHAnsi" w:cstheme="minorBidi"/>
          <w:noProof/>
          <w:sz w:val="22"/>
          <w:szCs w:val="22"/>
          <w:lang w:eastAsia="en-AU"/>
        </w:rPr>
        <w:tab/>
      </w:r>
      <w:r w:rsidRPr="007320A7">
        <w:rPr>
          <w:rFonts w:ascii="Arial Narrow" w:hAnsi="Arial Narrow"/>
          <w:noProof/>
        </w:rPr>
        <w:t>Exercise of Rights</w:t>
      </w:r>
      <w:r>
        <w:rPr>
          <w:noProof/>
        </w:rPr>
        <w:tab/>
      </w:r>
      <w:r>
        <w:rPr>
          <w:noProof/>
        </w:rPr>
        <w:fldChar w:fldCharType="begin"/>
      </w:r>
      <w:r>
        <w:rPr>
          <w:noProof/>
        </w:rPr>
        <w:instrText xml:space="preserve"> PAGEREF _Toc16150131 \h </w:instrText>
      </w:r>
      <w:r>
        <w:rPr>
          <w:noProof/>
        </w:rPr>
      </w:r>
      <w:r>
        <w:rPr>
          <w:noProof/>
        </w:rPr>
        <w:fldChar w:fldCharType="separate"/>
      </w:r>
      <w:r w:rsidR="00097E43">
        <w:rPr>
          <w:noProof/>
        </w:rPr>
        <w:t>24</w:t>
      </w:r>
      <w:r>
        <w:rPr>
          <w:noProof/>
        </w:rPr>
        <w:fldChar w:fldCharType="end"/>
      </w:r>
    </w:p>
    <w:p w14:paraId="5FE9E11D" w14:textId="03048C7B"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17.3</w:t>
      </w:r>
      <w:r>
        <w:rPr>
          <w:rFonts w:asciiTheme="minorHAnsi" w:eastAsiaTheme="minorEastAsia" w:hAnsiTheme="minorHAnsi" w:cstheme="minorBidi"/>
          <w:noProof/>
          <w:sz w:val="22"/>
          <w:szCs w:val="22"/>
          <w:lang w:eastAsia="en-AU"/>
        </w:rPr>
        <w:tab/>
      </w:r>
      <w:r w:rsidRPr="007320A7">
        <w:rPr>
          <w:rFonts w:ascii="Arial Narrow" w:hAnsi="Arial Narrow"/>
          <w:noProof/>
        </w:rPr>
        <w:t>No Waiver or Variation</w:t>
      </w:r>
      <w:r>
        <w:rPr>
          <w:noProof/>
        </w:rPr>
        <w:tab/>
      </w:r>
      <w:r>
        <w:rPr>
          <w:noProof/>
        </w:rPr>
        <w:fldChar w:fldCharType="begin"/>
      </w:r>
      <w:r>
        <w:rPr>
          <w:noProof/>
        </w:rPr>
        <w:instrText xml:space="preserve"> PAGEREF _Toc16150132 \h </w:instrText>
      </w:r>
      <w:r>
        <w:rPr>
          <w:noProof/>
        </w:rPr>
      </w:r>
      <w:r>
        <w:rPr>
          <w:noProof/>
        </w:rPr>
        <w:fldChar w:fldCharType="separate"/>
      </w:r>
      <w:r w:rsidR="00097E43">
        <w:rPr>
          <w:noProof/>
        </w:rPr>
        <w:t>25</w:t>
      </w:r>
      <w:r>
        <w:rPr>
          <w:noProof/>
        </w:rPr>
        <w:fldChar w:fldCharType="end"/>
      </w:r>
    </w:p>
    <w:p w14:paraId="2A6DF42C" w14:textId="425F1C71"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17.4</w:t>
      </w:r>
      <w:r>
        <w:rPr>
          <w:rFonts w:asciiTheme="minorHAnsi" w:eastAsiaTheme="minorEastAsia" w:hAnsiTheme="minorHAnsi" w:cstheme="minorBidi"/>
          <w:noProof/>
          <w:sz w:val="22"/>
          <w:szCs w:val="22"/>
          <w:lang w:eastAsia="en-AU"/>
        </w:rPr>
        <w:tab/>
      </w:r>
      <w:r w:rsidRPr="007320A7">
        <w:rPr>
          <w:rFonts w:ascii="Arial Narrow" w:hAnsi="Arial Narrow"/>
          <w:noProof/>
        </w:rPr>
        <w:t>Amendment</w:t>
      </w:r>
      <w:r>
        <w:rPr>
          <w:noProof/>
        </w:rPr>
        <w:tab/>
      </w:r>
      <w:r>
        <w:rPr>
          <w:noProof/>
        </w:rPr>
        <w:fldChar w:fldCharType="begin"/>
      </w:r>
      <w:r>
        <w:rPr>
          <w:noProof/>
        </w:rPr>
        <w:instrText xml:space="preserve"> PAGEREF _Toc16150133 \h </w:instrText>
      </w:r>
      <w:r>
        <w:rPr>
          <w:noProof/>
        </w:rPr>
      </w:r>
      <w:r>
        <w:rPr>
          <w:noProof/>
        </w:rPr>
        <w:fldChar w:fldCharType="separate"/>
      </w:r>
      <w:r w:rsidR="00097E43">
        <w:rPr>
          <w:noProof/>
        </w:rPr>
        <w:t>25</w:t>
      </w:r>
      <w:r>
        <w:rPr>
          <w:noProof/>
        </w:rPr>
        <w:fldChar w:fldCharType="end"/>
      </w:r>
    </w:p>
    <w:p w14:paraId="573CFF45" w14:textId="160D02E7"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17.5</w:t>
      </w:r>
      <w:r>
        <w:rPr>
          <w:rFonts w:asciiTheme="minorHAnsi" w:eastAsiaTheme="minorEastAsia" w:hAnsiTheme="minorHAnsi" w:cstheme="minorBidi"/>
          <w:noProof/>
          <w:sz w:val="22"/>
          <w:szCs w:val="22"/>
          <w:lang w:eastAsia="en-AU"/>
        </w:rPr>
        <w:tab/>
      </w:r>
      <w:r w:rsidRPr="007320A7">
        <w:rPr>
          <w:rFonts w:ascii="Arial Narrow" w:hAnsi="Arial Narrow"/>
          <w:noProof/>
        </w:rPr>
        <w:t>Approvals and Consents</w:t>
      </w:r>
      <w:r>
        <w:rPr>
          <w:noProof/>
        </w:rPr>
        <w:tab/>
      </w:r>
      <w:r>
        <w:rPr>
          <w:noProof/>
        </w:rPr>
        <w:fldChar w:fldCharType="begin"/>
      </w:r>
      <w:r>
        <w:rPr>
          <w:noProof/>
        </w:rPr>
        <w:instrText xml:space="preserve"> PAGEREF _Toc16150134 \h </w:instrText>
      </w:r>
      <w:r>
        <w:rPr>
          <w:noProof/>
        </w:rPr>
      </w:r>
      <w:r>
        <w:rPr>
          <w:noProof/>
        </w:rPr>
        <w:fldChar w:fldCharType="separate"/>
      </w:r>
      <w:r w:rsidR="00097E43">
        <w:rPr>
          <w:noProof/>
        </w:rPr>
        <w:t>25</w:t>
      </w:r>
      <w:r>
        <w:rPr>
          <w:noProof/>
        </w:rPr>
        <w:fldChar w:fldCharType="end"/>
      </w:r>
    </w:p>
    <w:p w14:paraId="5A19D840" w14:textId="6D3ECE1D"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17.6</w:t>
      </w:r>
      <w:r>
        <w:rPr>
          <w:rFonts w:asciiTheme="minorHAnsi" w:eastAsiaTheme="minorEastAsia" w:hAnsiTheme="minorHAnsi" w:cstheme="minorBidi"/>
          <w:noProof/>
          <w:sz w:val="22"/>
          <w:szCs w:val="22"/>
          <w:lang w:eastAsia="en-AU"/>
        </w:rPr>
        <w:tab/>
      </w:r>
      <w:r w:rsidRPr="007320A7">
        <w:rPr>
          <w:rFonts w:ascii="Arial Narrow" w:hAnsi="Arial Narrow"/>
          <w:noProof/>
        </w:rPr>
        <w:t>Continuing Indemnities</w:t>
      </w:r>
      <w:r>
        <w:rPr>
          <w:noProof/>
        </w:rPr>
        <w:tab/>
      </w:r>
      <w:r>
        <w:rPr>
          <w:noProof/>
        </w:rPr>
        <w:fldChar w:fldCharType="begin"/>
      </w:r>
      <w:r>
        <w:rPr>
          <w:noProof/>
        </w:rPr>
        <w:instrText xml:space="preserve"> PAGEREF _Toc16150135 \h </w:instrText>
      </w:r>
      <w:r>
        <w:rPr>
          <w:noProof/>
        </w:rPr>
      </w:r>
      <w:r>
        <w:rPr>
          <w:noProof/>
        </w:rPr>
        <w:fldChar w:fldCharType="separate"/>
      </w:r>
      <w:r w:rsidR="00097E43">
        <w:rPr>
          <w:noProof/>
        </w:rPr>
        <w:t>25</w:t>
      </w:r>
      <w:r>
        <w:rPr>
          <w:noProof/>
        </w:rPr>
        <w:fldChar w:fldCharType="end"/>
      </w:r>
    </w:p>
    <w:p w14:paraId="2C89F574" w14:textId="5A36970B"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17.7</w:t>
      </w:r>
      <w:r>
        <w:rPr>
          <w:rFonts w:asciiTheme="minorHAnsi" w:eastAsiaTheme="minorEastAsia" w:hAnsiTheme="minorHAnsi" w:cstheme="minorBidi"/>
          <w:noProof/>
          <w:sz w:val="22"/>
          <w:szCs w:val="22"/>
          <w:lang w:eastAsia="en-AU"/>
        </w:rPr>
        <w:tab/>
      </w:r>
      <w:r w:rsidRPr="007320A7">
        <w:rPr>
          <w:rFonts w:ascii="Arial Narrow" w:hAnsi="Arial Narrow"/>
          <w:noProof/>
        </w:rPr>
        <w:t>Payment not necessary before Claim</w:t>
      </w:r>
      <w:r>
        <w:rPr>
          <w:noProof/>
        </w:rPr>
        <w:tab/>
      </w:r>
      <w:r>
        <w:rPr>
          <w:noProof/>
        </w:rPr>
        <w:fldChar w:fldCharType="begin"/>
      </w:r>
      <w:r>
        <w:rPr>
          <w:noProof/>
        </w:rPr>
        <w:instrText xml:space="preserve"> PAGEREF _Toc16150136 \h </w:instrText>
      </w:r>
      <w:r>
        <w:rPr>
          <w:noProof/>
        </w:rPr>
      </w:r>
      <w:r>
        <w:rPr>
          <w:noProof/>
        </w:rPr>
        <w:fldChar w:fldCharType="separate"/>
      </w:r>
      <w:r w:rsidR="00097E43">
        <w:rPr>
          <w:noProof/>
        </w:rPr>
        <w:t>25</w:t>
      </w:r>
      <w:r>
        <w:rPr>
          <w:noProof/>
        </w:rPr>
        <w:fldChar w:fldCharType="end"/>
      </w:r>
    </w:p>
    <w:p w14:paraId="439A33B0" w14:textId="63CD5C74"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17.8</w:t>
      </w:r>
      <w:r>
        <w:rPr>
          <w:rFonts w:asciiTheme="minorHAnsi" w:eastAsiaTheme="minorEastAsia" w:hAnsiTheme="minorHAnsi" w:cstheme="minorBidi"/>
          <w:noProof/>
          <w:sz w:val="22"/>
          <w:szCs w:val="22"/>
          <w:lang w:eastAsia="en-AU"/>
        </w:rPr>
        <w:tab/>
      </w:r>
      <w:r w:rsidRPr="007320A7">
        <w:rPr>
          <w:rFonts w:ascii="Arial Narrow" w:hAnsi="Arial Narrow"/>
          <w:noProof/>
        </w:rPr>
        <w:t>Costs and Expenses</w:t>
      </w:r>
      <w:r>
        <w:rPr>
          <w:noProof/>
        </w:rPr>
        <w:tab/>
      </w:r>
      <w:r>
        <w:rPr>
          <w:noProof/>
        </w:rPr>
        <w:fldChar w:fldCharType="begin"/>
      </w:r>
      <w:r>
        <w:rPr>
          <w:noProof/>
        </w:rPr>
        <w:instrText xml:space="preserve"> PAGEREF _Toc16150137 \h </w:instrText>
      </w:r>
      <w:r>
        <w:rPr>
          <w:noProof/>
        </w:rPr>
      </w:r>
      <w:r>
        <w:rPr>
          <w:noProof/>
        </w:rPr>
        <w:fldChar w:fldCharType="separate"/>
      </w:r>
      <w:r w:rsidR="00097E43">
        <w:rPr>
          <w:noProof/>
        </w:rPr>
        <w:t>25</w:t>
      </w:r>
      <w:r>
        <w:rPr>
          <w:noProof/>
        </w:rPr>
        <w:fldChar w:fldCharType="end"/>
      </w:r>
    </w:p>
    <w:p w14:paraId="0DBDCAE5" w14:textId="109488CA"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17.9</w:t>
      </w:r>
      <w:r>
        <w:rPr>
          <w:rFonts w:asciiTheme="minorHAnsi" w:eastAsiaTheme="minorEastAsia" w:hAnsiTheme="minorHAnsi" w:cstheme="minorBidi"/>
          <w:noProof/>
          <w:sz w:val="22"/>
          <w:szCs w:val="22"/>
          <w:lang w:eastAsia="en-AU"/>
        </w:rPr>
        <w:tab/>
      </w:r>
      <w:r w:rsidRPr="007320A7">
        <w:rPr>
          <w:rFonts w:ascii="Arial Narrow" w:hAnsi="Arial Narrow"/>
          <w:noProof/>
        </w:rPr>
        <w:t>Further Assurances</w:t>
      </w:r>
      <w:r>
        <w:rPr>
          <w:noProof/>
        </w:rPr>
        <w:tab/>
      </w:r>
      <w:r>
        <w:rPr>
          <w:noProof/>
        </w:rPr>
        <w:fldChar w:fldCharType="begin"/>
      </w:r>
      <w:r>
        <w:rPr>
          <w:noProof/>
        </w:rPr>
        <w:instrText xml:space="preserve"> PAGEREF _Toc16150138 \h </w:instrText>
      </w:r>
      <w:r>
        <w:rPr>
          <w:noProof/>
        </w:rPr>
      </w:r>
      <w:r>
        <w:rPr>
          <w:noProof/>
        </w:rPr>
        <w:fldChar w:fldCharType="separate"/>
      </w:r>
      <w:r w:rsidR="00097E43">
        <w:rPr>
          <w:noProof/>
        </w:rPr>
        <w:t>25</w:t>
      </w:r>
      <w:r>
        <w:rPr>
          <w:noProof/>
        </w:rPr>
        <w:fldChar w:fldCharType="end"/>
      </w:r>
    </w:p>
    <w:p w14:paraId="451D7281" w14:textId="7E86F644"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17.10</w:t>
      </w:r>
      <w:r>
        <w:rPr>
          <w:rFonts w:asciiTheme="minorHAnsi" w:eastAsiaTheme="minorEastAsia" w:hAnsiTheme="minorHAnsi" w:cstheme="minorBidi"/>
          <w:noProof/>
          <w:sz w:val="22"/>
          <w:szCs w:val="22"/>
          <w:lang w:eastAsia="en-AU"/>
        </w:rPr>
        <w:tab/>
      </w:r>
      <w:r w:rsidRPr="007320A7">
        <w:rPr>
          <w:rFonts w:ascii="Arial Narrow" w:hAnsi="Arial Narrow"/>
          <w:noProof/>
        </w:rPr>
        <w:t>Supervening Legislation</w:t>
      </w:r>
      <w:r>
        <w:rPr>
          <w:noProof/>
        </w:rPr>
        <w:tab/>
      </w:r>
      <w:r>
        <w:rPr>
          <w:noProof/>
        </w:rPr>
        <w:fldChar w:fldCharType="begin"/>
      </w:r>
      <w:r>
        <w:rPr>
          <w:noProof/>
        </w:rPr>
        <w:instrText xml:space="preserve"> PAGEREF _Toc16150139 \h </w:instrText>
      </w:r>
      <w:r>
        <w:rPr>
          <w:noProof/>
        </w:rPr>
      </w:r>
      <w:r>
        <w:rPr>
          <w:noProof/>
        </w:rPr>
        <w:fldChar w:fldCharType="separate"/>
      </w:r>
      <w:r w:rsidR="00097E43">
        <w:rPr>
          <w:noProof/>
        </w:rPr>
        <w:t>25</w:t>
      </w:r>
      <w:r>
        <w:rPr>
          <w:noProof/>
        </w:rPr>
        <w:fldChar w:fldCharType="end"/>
      </w:r>
    </w:p>
    <w:p w14:paraId="15BEAB5D" w14:textId="66884C19"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17.11</w:t>
      </w:r>
      <w:r>
        <w:rPr>
          <w:rFonts w:asciiTheme="minorHAnsi" w:eastAsiaTheme="minorEastAsia" w:hAnsiTheme="minorHAnsi" w:cstheme="minorBidi"/>
          <w:noProof/>
          <w:sz w:val="22"/>
          <w:szCs w:val="22"/>
          <w:lang w:eastAsia="en-AU"/>
        </w:rPr>
        <w:tab/>
      </w:r>
      <w:r w:rsidRPr="007320A7">
        <w:rPr>
          <w:rFonts w:ascii="Arial Narrow" w:hAnsi="Arial Narrow"/>
          <w:noProof/>
        </w:rPr>
        <w:t>Severability</w:t>
      </w:r>
      <w:r>
        <w:rPr>
          <w:noProof/>
        </w:rPr>
        <w:tab/>
      </w:r>
      <w:r>
        <w:rPr>
          <w:noProof/>
        </w:rPr>
        <w:fldChar w:fldCharType="begin"/>
      </w:r>
      <w:r>
        <w:rPr>
          <w:noProof/>
        </w:rPr>
        <w:instrText xml:space="preserve"> PAGEREF _Toc16150140 \h </w:instrText>
      </w:r>
      <w:r>
        <w:rPr>
          <w:noProof/>
        </w:rPr>
      </w:r>
      <w:r>
        <w:rPr>
          <w:noProof/>
        </w:rPr>
        <w:fldChar w:fldCharType="separate"/>
      </w:r>
      <w:r w:rsidR="00097E43">
        <w:rPr>
          <w:noProof/>
        </w:rPr>
        <w:t>25</w:t>
      </w:r>
      <w:r>
        <w:rPr>
          <w:noProof/>
        </w:rPr>
        <w:fldChar w:fldCharType="end"/>
      </w:r>
    </w:p>
    <w:p w14:paraId="4EC0C2DC" w14:textId="408FFDBC"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17.12</w:t>
      </w:r>
      <w:r>
        <w:rPr>
          <w:rFonts w:asciiTheme="minorHAnsi" w:eastAsiaTheme="minorEastAsia" w:hAnsiTheme="minorHAnsi" w:cstheme="minorBidi"/>
          <w:noProof/>
          <w:sz w:val="22"/>
          <w:szCs w:val="22"/>
          <w:lang w:eastAsia="en-AU"/>
        </w:rPr>
        <w:tab/>
      </w:r>
      <w:r w:rsidRPr="007320A7">
        <w:rPr>
          <w:rFonts w:ascii="Arial Narrow" w:hAnsi="Arial Narrow"/>
          <w:noProof/>
        </w:rPr>
        <w:t>Entire Agreement</w:t>
      </w:r>
      <w:r>
        <w:rPr>
          <w:noProof/>
        </w:rPr>
        <w:tab/>
      </w:r>
      <w:r>
        <w:rPr>
          <w:noProof/>
        </w:rPr>
        <w:fldChar w:fldCharType="begin"/>
      </w:r>
      <w:r>
        <w:rPr>
          <w:noProof/>
        </w:rPr>
        <w:instrText xml:space="preserve"> PAGEREF _Toc16150141 \h </w:instrText>
      </w:r>
      <w:r>
        <w:rPr>
          <w:noProof/>
        </w:rPr>
      </w:r>
      <w:r>
        <w:rPr>
          <w:noProof/>
        </w:rPr>
        <w:fldChar w:fldCharType="separate"/>
      </w:r>
      <w:r w:rsidR="00097E43">
        <w:rPr>
          <w:noProof/>
        </w:rPr>
        <w:t>26</w:t>
      </w:r>
      <w:r>
        <w:rPr>
          <w:noProof/>
        </w:rPr>
        <w:fldChar w:fldCharType="end"/>
      </w:r>
    </w:p>
    <w:p w14:paraId="540054FA" w14:textId="540CA85B"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17.13</w:t>
      </w:r>
      <w:r>
        <w:rPr>
          <w:rFonts w:asciiTheme="minorHAnsi" w:eastAsiaTheme="minorEastAsia" w:hAnsiTheme="minorHAnsi" w:cstheme="minorBidi"/>
          <w:noProof/>
          <w:sz w:val="22"/>
          <w:szCs w:val="22"/>
          <w:lang w:eastAsia="en-AU"/>
        </w:rPr>
        <w:tab/>
      </w:r>
      <w:r w:rsidRPr="007320A7">
        <w:rPr>
          <w:rFonts w:ascii="Arial Narrow" w:hAnsi="Arial Narrow"/>
          <w:noProof/>
        </w:rPr>
        <w:t>Confidential Information</w:t>
      </w:r>
      <w:r>
        <w:rPr>
          <w:noProof/>
        </w:rPr>
        <w:tab/>
      </w:r>
      <w:r>
        <w:rPr>
          <w:noProof/>
        </w:rPr>
        <w:fldChar w:fldCharType="begin"/>
      </w:r>
      <w:r>
        <w:rPr>
          <w:noProof/>
        </w:rPr>
        <w:instrText xml:space="preserve"> PAGEREF _Toc16150142 \h </w:instrText>
      </w:r>
      <w:r>
        <w:rPr>
          <w:noProof/>
        </w:rPr>
      </w:r>
      <w:r>
        <w:rPr>
          <w:noProof/>
        </w:rPr>
        <w:fldChar w:fldCharType="separate"/>
      </w:r>
      <w:r w:rsidR="00097E43">
        <w:rPr>
          <w:noProof/>
        </w:rPr>
        <w:t>26</w:t>
      </w:r>
      <w:r>
        <w:rPr>
          <w:noProof/>
        </w:rPr>
        <w:fldChar w:fldCharType="end"/>
      </w:r>
    </w:p>
    <w:p w14:paraId="2BC8D99B" w14:textId="13479989"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17.14</w:t>
      </w:r>
      <w:r>
        <w:rPr>
          <w:rFonts w:asciiTheme="minorHAnsi" w:eastAsiaTheme="minorEastAsia" w:hAnsiTheme="minorHAnsi" w:cstheme="minorBidi"/>
          <w:noProof/>
          <w:sz w:val="22"/>
          <w:szCs w:val="22"/>
          <w:lang w:eastAsia="en-AU"/>
        </w:rPr>
        <w:tab/>
      </w:r>
      <w:r w:rsidRPr="007320A7">
        <w:rPr>
          <w:rFonts w:ascii="Arial Narrow" w:hAnsi="Arial Narrow"/>
          <w:noProof/>
        </w:rPr>
        <w:t>No other representations or warranties</w:t>
      </w:r>
      <w:r>
        <w:rPr>
          <w:noProof/>
        </w:rPr>
        <w:tab/>
      </w:r>
      <w:r>
        <w:rPr>
          <w:noProof/>
        </w:rPr>
        <w:fldChar w:fldCharType="begin"/>
      </w:r>
      <w:r>
        <w:rPr>
          <w:noProof/>
        </w:rPr>
        <w:instrText xml:space="preserve"> PAGEREF _Toc16150143 \h </w:instrText>
      </w:r>
      <w:r>
        <w:rPr>
          <w:noProof/>
        </w:rPr>
      </w:r>
      <w:r>
        <w:rPr>
          <w:noProof/>
        </w:rPr>
        <w:fldChar w:fldCharType="separate"/>
      </w:r>
      <w:r w:rsidR="00097E43">
        <w:rPr>
          <w:noProof/>
        </w:rPr>
        <w:t>26</w:t>
      </w:r>
      <w:r>
        <w:rPr>
          <w:noProof/>
        </w:rPr>
        <w:fldChar w:fldCharType="end"/>
      </w:r>
    </w:p>
    <w:p w14:paraId="5350E088" w14:textId="0D0AFC0F"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17.15</w:t>
      </w:r>
      <w:r>
        <w:rPr>
          <w:rFonts w:asciiTheme="minorHAnsi" w:eastAsiaTheme="minorEastAsia" w:hAnsiTheme="minorHAnsi" w:cstheme="minorBidi"/>
          <w:noProof/>
          <w:sz w:val="22"/>
          <w:szCs w:val="22"/>
          <w:lang w:eastAsia="en-AU"/>
        </w:rPr>
        <w:tab/>
      </w:r>
      <w:r w:rsidRPr="007320A7">
        <w:rPr>
          <w:rFonts w:ascii="Arial Narrow" w:hAnsi="Arial Narrow"/>
          <w:noProof/>
        </w:rPr>
        <w:t>Counterparts</w:t>
      </w:r>
      <w:r>
        <w:rPr>
          <w:noProof/>
        </w:rPr>
        <w:tab/>
      </w:r>
      <w:r>
        <w:rPr>
          <w:noProof/>
        </w:rPr>
        <w:fldChar w:fldCharType="begin"/>
      </w:r>
      <w:r>
        <w:rPr>
          <w:noProof/>
        </w:rPr>
        <w:instrText xml:space="preserve"> PAGEREF _Toc16150144 \h </w:instrText>
      </w:r>
      <w:r>
        <w:rPr>
          <w:noProof/>
        </w:rPr>
      </w:r>
      <w:r>
        <w:rPr>
          <w:noProof/>
        </w:rPr>
        <w:fldChar w:fldCharType="separate"/>
      </w:r>
      <w:r w:rsidR="00097E43">
        <w:rPr>
          <w:noProof/>
        </w:rPr>
        <w:t>26</w:t>
      </w:r>
      <w:r>
        <w:rPr>
          <w:noProof/>
        </w:rPr>
        <w:fldChar w:fldCharType="end"/>
      </w:r>
    </w:p>
    <w:p w14:paraId="60C29759" w14:textId="06EB081E"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17.16</w:t>
      </w:r>
      <w:r>
        <w:rPr>
          <w:rFonts w:asciiTheme="minorHAnsi" w:eastAsiaTheme="minorEastAsia" w:hAnsiTheme="minorHAnsi" w:cstheme="minorBidi"/>
          <w:noProof/>
          <w:sz w:val="22"/>
          <w:szCs w:val="22"/>
          <w:lang w:eastAsia="en-AU"/>
        </w:rPr>
        <w:tab/>
      </w:r>
      <w:r w:rsidRPr="007320A7">
        <w:rPr>
          <w:rFonts w:ascii="Arial Narrow" w:hAnsi="Arial Narrow"/>
          <w:noProof/>
        </w:rPr>
        <w:t>Governing Law &amp; Jurisdiction</w:t>
      </w:r>
      <w:r>
        <w:rPr>
          <w:noProof/>
        </w:rPr>
        <w:tab/>
      </w:r>
      <w:r>
        <w:rPr>
          <w:noProof/>
        </w:rPr>
        <w:fldChar w:fldCharType="begin"/>
      </w:r>
      <w:r>
        <w:rPr>
          <w:noProof/>
        </w:rPr>
        <w:instrText xml:space="preserve"> PAGEREF _Toc16150145 \h </w:instrText>
      </w:r>
      <w:r>
        <w:rPr>
          <w:noProof/>
        </w:rPr>
      </w:r>
      <w:r>
        <w:rPr>
          <w:noProof/>
        </w:rPr>
        <w:fldChar w:fldCharType="separate"/>
      </w:r>
      <w:r w:rsidR="00097E43">
        <w:rPr>
          <w:noProof/>
        </w:rPr>
        <w:t>26</w:t>
      </w:r>
      <w:r>
        <w:rPr>
          <w:noProof/>
        </w:rPr>
        <w:fldChar w:fldCharType="end"/>
      </w:r>
    </w:p>
    <w:p w14:paraId="24351849" w14:textId="67493CCA" w:rsidR="00E60307" w:rsidRDefault="00E60307">
      <w:pPr>
        <w:pStyle w:val="TOC2"/>
        <w:rPr>
          <w:rFonts w:asciiTheme="minorHAnsi" w:eastAsiaTheme="minorEastAsia" w:hAnsiTheme="minorHAnsi" w:cstheme="minorBidi"/>
          <w:noProof/>
          <w:sz w:val="22"/>
          <w:szCs w:val="22"/>
          <w:lang w:eastAsia="en-AU"/>
        </w:rPr>
      </w:pPr>
      <w:r w:rsidRPr="007320A7">
        <w:rPr>
          <w:rFonts w:ascii="Arial Narrow" w:hAnsi="Arial Narrow"/>
          <w:noProof/>
        </w:rPr>
        <w:t>17.17</w:t>
      </w:r>
      <w:r>
        <w:rPr>
          <w:rFonts w:asciiTheme="minorHAnsi" w:eastAsiaTheme="minorEastAsia" w:hAnsiTheme="minorHAnsi" w:cstheme="minorBidi"/>
          <w:noProof/>
          <w:sz w:val="22"/>
          <w:szCs w:val="22"/>
          <w:lang w:eastAsia="en-AU"/>
        </w:rPr>
        <w:tab/>
      </w:r>
      <w:r w:rsidRPr="007320A7">
        <w:rPr>
          <w:rFonts w:ascii="Arial Narrow" w:hAnsi="Arial Narrow"/>
          <w:noProof/>
        </w:rPr>
        <w:t>No partnership, agency or trust</w:t>
      </w:r>
      <w:r>
        <w:rPr>
          <w:noProof/>
        </w:rPr>
        <w:tab/>
      </w:r>
      <w:r>
        <w:rPr>
          <w:noProof/>
        </w:rPr>
        <w:fldChar w:fldCharType="begin"/>
      </w:r>
      <w:r>
        <w:rPr>
          <w:noProof/>
        </w:rPr>
        <w:instrText xml:space="preserve"> PAGEREF _Toc16150146 \h </w:instrText>
      </w:r>
      <w:r>
        <w:rPr>
          <w:noProof/>
        </w:rPr>
      </w:r>
      <w:r>
        <w:rPr>
          <w:noProof/>
        </w:rPr>
        <w:fldChar w:fldCharType="separate"/>
      </w:r>
      <w:r w:rsidR="00097E43">
        <w:rPr>
          <w:noProof/>
        </w:rPr>
        <w:t>26</w:t>
      </w:r>
      <w:r>
        <w:rPr>
          <w:noProof/>
        </w:rPr>
        <w:fldChar w:fldCharType="end"/>
      </w:r>
    </w:p>
    <w:p w14:paraId="23F17207" w14:textId="50D1E810"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Schedule 1 – Medium-Notice Reserve – Scheduled Reserve (Generation Increase)</w:t>
      </w:r>
      <w:r>
        <w:rPr>
          <w:noProof/>
        </w:rPr>
        <w:tab/>
      </w:r>
      <w:r>
        <w:rPr>
          <w:noProof/>
        </w:rPr>
        <w:fldChar w:fldCharType="begin"/>
      </w:r>
      <w:r>
        <w:rPr>
          <w:noProof/>
        </w:rPr>
        <w:instrText xml:space="preserve"> PAGEREF _Toc16150147 \h </w:instrText>
      </w:r>
      <w:r>
        <w:rPr>
          <w:noProof/>
        </w:rPr>
      </w:r>
      <w:r>
        <w:rPr>
          <w:noProof/>
        </w:rPr>
        <w:fldChar w:fldCharType="separate"/>
      </w:r>
      <w:r w:rsidR="00097E43">
        <w:rPr>
          <w:noProof/>
        </w:rPr>
        <w:t>28</w:t>
      </w:r>
      <w:r>
        <w:rPr>
          <w:noProof/>
        </w:rPr>
        <w:fldChar w:fldCharType="end"/>
      </w:r>
    </w:p>
    <w:p w14:paraId="00B0314A" w14:textId="395D151D"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Annexure to Schedule 1 - Conditions Subsequent</w:t>
      </w:r>
      <w:r>
        <w:rPr>
          <w:noProof/>
        </w:rPr>
        <w:tab/>
      </w:r>
      <w:r>
        <w:rPr>
          <w:noProof/>
        </w:rPr>
        <w:fldChar w:fldCharType="begin"/>
      </w:r>
      <w:r>
        <w:rPr>
          <w:noProof/>
        </w:rPr>
        <w:instrText xml:space="preserve"> PAGEREF _Toc16150148 \h </w:instrText>
      </w:r>
      <w:r>
        <w:rPr>
          <w:noProof/>
        </w:rPr>
      </w:r>
      <w:r>
        <w:rPr>
          <w:noProof/>
        </w:rPr>
        <w:fldChar w:fldCharType="separate"/>
      </w:r>
      <w:r w:rsidR="00097E43">
        <w:rPr>
          <w:noProof/>
        </w:rPr>
        <w:t>41</w:t>
      </w:r>
      <w:r>
        <w:rPr>
          <w:noProof/>
        </w:rPr>
        <w:fldChar w:fldCharType="end"/>
      </w:r>
    </w:p>
    <w:p w14:paraId="025FA6F3" w14:textId="6C59D02A"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Schedule 2 – Medium-Notice Reserve – Scheduled Reserve (Load Reduction)</w:t>
      </w:r>
      <w:r>
        <w:rPr>
          <w:noProof/>
        </w:rPr>
        <w:tab/>
      </w:r>
      <w:r>
        <w:rPr>
          <w:noProof/>
        </w:rPr>
        <w:fldChar w:fldCharType="begin"/>
      </w:r>
      <w:r>
        <w:rPr>
          <w:noProof/>
        </w:rPr>
        <w:instrText xml:space="preserve"> PAGEREF _Toc16150149 \h </w:instrText>
      </w:r>
      <w:r>
        <w:rPr>
          <w:noProof/>
        </w:rPr>
      </w:r>
      <w:r>
        <w:rPr>
          <w:noProof/>
        </w:rPr>
        <w:fldChar w:fldCharType="separate"/>
      </w:r>
      <w:r w:rsidR="00097E43">
        <w:rPr>
          <w:noProof/>
        </w:rPr>
        <w:t>47</w:t>
      </w:r>
      <w:r>
        <w:rPr>
          <w:noProof/>
        </w:rPr>
        <w:fldChar w:fldCharType="end"/>
      </w:r>
    </w:p>
    <w:p w14:paraId="2A945B32" w14:textId="5CAAEE64"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Annexure to Schedule 2 - Conditions Subsequent</w:t>
      </w:r>
      <w:r>
        <w:rPr>
          <w:noProof/>
        </w:rPr>
        <w:tab/>
      </w:r>
      <w:r>
        <w:rPr>
          <w:noProof/>
        </w:rPr>
        <w:fldChar w:fldCharType="begin"/>
      </w:r>
      <w:r>
        <w:rPr>
          <w:noProof/>
        </w:rPr>
        <w:instrText xml:space="preserve"> PAGEREF _Toc16150150 \h </w:instrText>
      </w:r>
      <w:r>
        <w:rPr>
          <w:noProof/>
        </w:rPr>
      </w:r>
      <w:r>
        <w:rPr>
          <w:noProof/>
        </w:rPr>
        <w:fldChar w:fldCharType="separate"/>
      </w:r>
      <w:r w:rsidR="00097E43">
        <w:rPr>
          <w:noProof/>
        </w:rPr>
        <w:t>62</w:t>
      </w:r>
      <w:r>
        <w:rPr>
          <w:noProof/>
        </w:rPr>
        <w:fldChar w:fldCharType="end"/>
      </w:r>
    </w:p>
    <w:p w14:paraId="187B64DE" w14:textId="201A8E8A"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Schedule 3 – Medium-Notice Reserve – Unscheduled Reserve (Generation Increase)</w:t>
      </w:r>
      <w:r>
        <w:rPr>
          <w:noProof/>
        </w:rPr>
        <w:tab/>
      </w:r>
      <w:r>
        <w:rPr>
          <w:noProof/>
        </w:rPr>
        <w:fldChar w:fldCharType="begin"/>
      </w:r>
      <w:r>
        <w:rPr>
          <w:noProof/>
        </w:rPr>
        <w:instrText xml:space="preserve"> PAGEREF _Toc16150151 \h </w:instrText>
      </w:r>
      <w:r>
        <w:rPr>
          <w:noProof/>
        </w:rPr>
      </w:r>
      <w:r>
        <w:rPr>
          <w:noProof/>
        </w:rPr>
        <w:fldChar w:fldCharType="separate"/>
      </w:r>
      <w:r w:rsidR="00097E43">
        <w:rPr>
          <w:noProof/>
        </w:rPr>
        <w:t>68</w:t>
      </w:r>
      <w:r>
        <w:rPr>
          <w:noProof/>
        </w:rPr>
        <w:fldChar w:fldCharType="end"/>
      </w:r>
    </w:p>
    <w:p w14:paraId="50D95FB8" w14:textId="2F2B6CE2"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Annexure to Schedule 3 - Conditions Subsequent</w:t>
      </w:r>
      <w:r>
        <w:rPr>
          <w:noProof/>
        </w:rPr>
        <w:tab/>
      </w:r>
      <w:r>
        <w:rPr>
          <w:noProof/>
        </w:rPr>
        <w:fldChar w:fldCharType="begin"/>
      </w:r>
      <w:r>
        <w:rPr>
          <w:noProof/>
        </w:rPr>
        <w:instrText xml:space="preserve"> PAGEREF _Toc16150152 \h </w:instrText>
      </w:r>
      <w:r>
        <w:rPr>
          <w:noProof/>
        </w:rPr>
      </w:r>
      <w:r>
        <w:rPr>
          <w:noProof/>
        </w:rPr>
        <w:fldChar w:fldCharType="separate"/>
      </w:r>
      <w:r w:rsidR="00097E43">
        <w:rPr>
          <w:noProof/>
        </w:rPr>
        <w:t>80</w:t>
      </w:r>
      <w:r>
        <w:rPr>
          <w:noProof/>
        </w:rPr>
        <w:fldChar w:fldCharType="end"/>
      </w:r>
    </w:p>
    <w:p w14:paraId="3E39E77B" w14:textId="164C948B"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Schedule 4 – Medium-Notice Reserve – Unscheduled Reserve (Load Reduction)</w:t>
      </w:r>
      <w:r>
        <w:rPr>
          <w:noProof/>
        </w:rPr>
        <w:tab/>
      </w:r>
      <w:r>
        <w:rPr>
          <w:noProof/>
        </w:rPr>
        <w:fldChar w:fldCharType="begin"/>
      </w:r>
      <w:r>
        <w:rPr>
          <w:noProof/>
        </w:rPr>
        <w:instrText xml:space="preserve"> PAGEREF _Toc16150153 \h </w:instrText>
      </w:r>
      <w:r>
        <w:rPr>
          <w:noProof/>
        </w:rPr>
      </w:r>
      <w:r>
        <w:rPr>
          <w:noProof/>
        </w:rPr>
        <w:fldChar w:fldCharType="separate"/>
      </w:r>
      <w:r w:rsidR="00097E43">
        <w:rPr>
          <w:noProof/>
        </w:rPr>
        <w:t>86</w:t>
      </w:r>
      <w:r>
        <w:rPr>
          <w:noProof/>
        </w:rPr>
        <w:fldChar w:fldCharType="end"/>
      </w:r>
    </w:p>
    <w:p w14:paraId="4E721C5F" w14:textId="6B3559F1"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Annexure to Schedule 4 - Conditions Subsequent</w:t>
      </w:r>
      <w:r>
        <w:rPr>
          <w:noProof/>
        </w:rPr>
        <w:tab/>
      </w:r>
      <w:r>
        <w:rPr>
          <w:noProof/>
        </w:rPr>
        <w:fldChar w:fldCharType="begin"/>
      </w:r>
      <w:r>
        <w:rPr>
          <w:noProof/>
        </w:rPr>
        <w:instrText xml:space="preserve"> PAGEREF _Toc16150154 \h </w:instrText>
      </w:r>
      <w:r>
        <w:rPr>
          <w:noProof/>
        </w:rPr>
      </w:r>
      <w:r>
        <w:rPr>
          <w:noProof/>
        </w:rPr>
        <w:fldChar w:fldCharType="separate"/>
      </w:r>
      <w:r w:rsidR="00097E43">
        <w:rPr>
          <w:noProof/>
        </w:rPr>
        <w:t>101</w:t>
      </w:r>
      <w:r>
        <w:rPr>
          <w:noProof/>
        </w:rPr>
        <w:fldChar w:fldCharType="end"/>
      </w:r>
    </w:p>
    <w:p w14:paraId="0AB73551" w14:textId="39AE2CE7"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Attachment 1 to Schedule 1, 2, 3 &amp; 4 – Confirmation</w:t>
      </w:r>
      <w:r>
        <w:rPr>
          <w:noProof/>
        </w:rPr>
        <w:tab/>
      </w:r>
      <w:r>
        <w:rPr>
          <w:noProof/>
        </w:rPr>
        <w:fldChar w:fldCharType="begin"/>
      </w:r>
      <w:r>
        <w:rPr>
          <w:noProof/>
        </w:rPr>
        <w:instrText xml:space="preserve"> PAGEREF _Toc16150155 \h </w:instrText>
      </w:r>
      <w:r>
        <w:rPr>
          <w:noProof/>
        </w:rPr>
      </w:r>
      <w:r>
        <w:rPr>
          <w:noProof/>
        </w:rPr>
        <w:fldChar w:fldCharType="separate"/>
      </w:r>
      <w:r w:rsidR="00097E43">
        <w:rPr>
          <w:noProof/>
        </w:rPr>
        <w:t>106</w:t>
      </w:r>
      <w:r>
        <w:rPr>
          <w:noProof/>
        </w:rPr>
        <w:fldChar w:fldCharType="end"/>
      </w:r>
    </w:p>
    <w:p w14:paraId="31851EDF" w14:textId="3A46370C"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Attachment 2 to Schedule 1, 2, 3 &amp; 4 – Request for Tender</w:t>
      </w:r>
      <w:r>
        <w:rPr>
          <w:noProof/>
        </w:rPr>
        <w:tab/>
      </w:r>
      <w:r>
        <w:rPr>
          <w:noProof/>
        </w:rPr>
        <w:fldChar w:fldCharType="begin"/>
      </w:r>
      <w:r>
        <w:rPr>
          <w:noProof/>
        </w:rPr>
        <w:instrText xml:space="preserve"> PAGEREF _Toc16150156 \h </w:instrText>
      </w:r>
      <w:r>
        <w:rPr>
          <w:noProof/>
        </w:rPr>
      </w:r>
      <w:r>
        <w:rPr>
          <w:noProof/>
        </w:rPr>
        <w:fldChar w:fldCharType="separate"/>
      </w:r>
      <w:r w:rsidR="00097E43">
        <w:rPr>
          <w:noProof/>
        </w:rPr>
        <w:t>107</w:t>
      </w:r>
      <w:r>
        <w:rPr>
          <w:noProof/>
        </w:rPr>
        <w:fldChar w:fldCharType="end"/>
      </w:r>
    </w:p>
    <w:p w14:paraId="5AFE1E90" w14:textId="3C093BBC"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Schedule 5 – Short-Notice Reserve – Scheduled Reserve (Generation Increase)</w:t>
      </w:r>
      <w:r>
        <w:rPr>
          <w:noProof/>
        </w:rPr>
        <w:tab/>
      </w:r>
      <w:r>
        <w:rPr>
          <w:noProof/>
        </w:rPr>
        <w:fldChar w:fldCharType="begin"/>
      </w:r>
      <w:r>
        <w:rPr>
          <w:noProof/>
        </w:rPr>
        <w:instrText xml:space="preserve"> PAGEREF _Toc16150157 \h </w:instrText>
      </w:r>
      <w:r>
        <w:rPr>
          <w:noProof/>
        </w:rPr>
      </w:r>
      <w:r>
        <w:rPr>
          <w:noProof/>
        </w:rPr>
        <w:fldChar w:fldCharType="separate"/>
      </w:r>
      <w:r w:rsidR="00097E43">
        <w:rPr>
          <w:noProof/>
        </w:rPr>
        <w:t>109</w:t>
      </w:r>
      <w:r>
        <w:rPr>
          <w:noProof/>
        </w:rPr>
        <w:fldChar w:fldCharType="end"/>
      </w:r>
    </w:p>
    <w:p w14:paraId="61E75413" w14:textId="091E8C38"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Annexure to Schedule 5 - Conditions Subsequent</w:t>
      </w:r>
      <w:r>
        <w:rPr>
          <w:noProof/>
        </w:rPr>
        <w:tab/>
      </w:r>
      <w:r>
        <w:rPr>
          <w:noProof/>
        </w:rPr>
        <w:fldChar w:fldCharType="begin"/>
      </w:r>
      <w:r>
        <w:rPr>
          <w:noProof/>
        </w:rPr>
        <w:instrText xml:space="preserve"> PAGEREF _Toc16150158 \h </w:instrText>
      </w:r>
      <w:r>
        <w:rPr>
          <w:noProof/>
        </w:rPr>
      </w:r>
      <w:r>
        <w:rPr>
          <w:noProof/>
        </w:rPr>
        <w:fldChar w:fldCharType="separate"/>
      </w:r>
      <w:r w:rsidR="00097E43">
        <w:rPr>
          <w:noProof/>
        </w:rPr>
        <w:t>117</w:t>
      </w:r>
      <w:r>
        <w:rPr>
          <w:noProof/>
        </w:rPr>
        <w:fldChar w:fldCharType="end"/>
      </w:r>
    </w:p>
    <w:p w14:paraId="02914DF9" w14:textId="3BD16565"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Schedule 6 – Short-Notice Reserve – Scheduled Reserve (Load Reduction)</w:t>
      </w:r>
      <w:r>
        <w:rPr>
          <w:noProof/>
        </w:rPr>
        <w:tab/>
      </w:r>
      <w:r>
        <w:rPr>
          <w:noProof/>
        </w:rPr>
        <w:fldChar w:fldCharType="begin"/>
      </w:r>
      <w:r>
        <w:rPr>
          <w:noProof/>
        </w:rPr>
        <w:instrText xml:space="preserve"> PAGEREF _Toc16150159 \h </w:instrText>
      </w:r>
      <w:r>
        <w:rPr>
          <w:noProof/>
        </w:rPr>
      </w:r>
      <w:r>
        <w:rPr>
          <w:noProof/>
        </w:rPr>
        <w:fldChar w:fldCharType="separate"/>
      </w:r>
      <w:r w:rsidR="00097E43">
        <w:rPr>
          <w:noProof/>
        </w:rPr>
        <w:t>118</w:t>
      </w:r>
      <w:r>
        <w:rPr>
          <w:noProof/>
        </w:rPr>
        <w:fldChar w:fldCharType="end"/>
      </w:r>
    </w:p>
    <w:p w14:paraId="1B69009B" w14:textId="05738EAB"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Annexure to Schedule 6 - Conditions Subsequent</w:t>
      </w:r>
      <w:r>
        <w:rPr>
          <w:noProof/>
        </w:rPr>
        <w:tab/>
      </w:r>
      <w:r>
        <w:rPr>
          <w:noProof/>
        </w:rPr>
        <w:fldChar w:fldCharType="begin"/>
      </w:r>
      <w:r>
        <w:rPr>
          <w:noProof/>
        </w:rPr>
        <w:instrText xml:space="preserve"> PAGEREF _Toc16150160 \h </w:instrText>
      </w:r>
      <w:r>
        <w:rPr>
          <w:noProof/>
        </w:rPr>
      </w:r>
      <w:r>
        <w:rPr>
          <w:noProof/>
        </w:rPr>
        <w:fldChar w:fldCharType="separate"/>
      </w:r>
      <w:r w:rsidR="00097E43">
        <w:rPr>
          <w:noProof/>
        </w:rPr>
        <w:t>127</w:t>
      </w:r>
      <w:r>
        <w:rPr>
          <w:noProof/>
        </w:rPr>
        <w:fldChar w:fldCharType="end"/>
      </w:r>
    </w:p>
    <w:p w14:paraId="2649082A" w14:textId="32C15AF2"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Schedule 7 – Short-Notice Reserve – Unscheduled Reserve (Generation Increase)</w:t>
      </w:r>
      <w:r>
        <w:rPr>
          <w:noProof/>
        </w:rPr>
        <w:tab/>
      </w:r>
      <w:r>
        <w:rPr>
          <w:noProof/>
        </w:rPr>
        <w:fldChar w:fldCharType="begin"/>
      </w:r>
      <w:r>
        <w:rPr>
          <w:noProof/>
        </w:rPr>
        <w:instrText xml:space="preserve"> PAGEREF _Toc16150161 \h </w:instrText>
      </w:r>
      <w:r>
        <w:rPr>
          <w:noProof/>
        </w:rPr>
      </w:r>
      <w:r>
        <w:rPr>
          <w:noProof/>
        </w:rPr>
        <w:fldChar w:fldCharType="separate"/>
      </w:r>
      <w:r w:rsidR="00097E43">
        <w:rPr>
          <w:noProof/>
        </w:rPr>
        <w:t>128</w:t>
      </w:r>
      <w:r>
        <w:rPr>
          <w:noProof/>
        </w:rPr>
        <w:fldChar w:fldCharType="end"/>
      </w:r>
    </w:p>
    <w:p w14:paraId="5ACAF32C" w14:textId="0146E231"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Annexure to Schedule 7 - Conditions Subsequent</w:t>
      </w:r>
      <w:r>
        <w:rPr>
          <w:noProof/>
        </w:rPr>
        <w:tab/>
      </w:r>
      <w:r>
        <w:rPr>
          <w:noProof/>
        </w:rPr>
        <w:fldChar w:fldCharType="begin"/>
      </w:r>
      <w:r>
        <w:rPr>
          <w:noProof/>
        </w:rPr>
        <w:instrText xml:space="preserve"> PAGEREF _Toc16150162 \h </w:instrText>
      </w:r>
      <w:r>
        <w:rPr>
          <w:noProof/>
        </w:rPr>
      </w:r>
      <w:r>
        <w:rPr>
          <w:noProof/>
        </w:rPr>
        <w:fldChar w:fldCharType="separate"/>
      </w:r>
      <w:r w:rsidR="00097E43">
        <w:rPr>
          <w:noProof/>
        </w:rPr>
        <w:t>135</w:t>
      </w:r>
      <w:r>
        <w:rPr>
          <w:noProof/>
        </w:rPr>
        <w:fldChar w:fldCharType="end"/>
      </w:r>
    </w:p>
    <w:p w14:paraId="36DFB680" w14:textId="5EA564EA"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Schedule 8 – Short-Notice Reserve – Unscheduled Reserve (Load Reduction)</w:t>
      </w:r>
      <w:r>
        <w:rPr>
          <w:noProof/>
        </w:rPr>
        <w:tab/>
      </w:r>
      <w:r>
        <w:rPr>
          <w:noProof/>
        </w:rPr>
        <w:fldChar w:fldCharType="begin"/>
      </w:r>
      <w:r>
        <w:rPr>
          <w:noProof/>
        </w:rPr>
        <w:instrText xml:space="preserve"> PAGEREF _Toc16150163 \h </w:instrText>
      </w:r>
      <w:r>
        <w:rPr>
          <w:noProof/>
        </w:rPr>
      </w:r>
      <w:r>
        <w:rPr>
          <w:noProof/>
        </w:rPr>
        <w:fldChar w:fldCharType="separate"/>
      </w:r>
      <w:r w:rsidR="00097E43">
        <w:rPr>
          <w:noProof/>
        </w:rPr>
        <w:t>136</w:t>
      </w:r>
      <w:r>
        <w:rPr>
          <w:noProof/>
        </w:rPr>
        <w:fldChar w:fldCharType="end"/>
      </w:r>
    </w:p>
    <w:p w14:paraId="3F692C55" w14:textId="1EFF6C9C"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Annexure to Schedule 8 - Conditions Subsequent</w:t>
      </w:r>
      <w:r>
        <w:rPr>
          <w:noProof/>
        </w:rPr>
        <w:tab/>
      </w:r>
      <w:r>
        <w:rPr>
          <w:noProof/>
        </w:rPr>
        <w:fldChar w:fldCharType="begin"/>
      </w:r>
      <w:r>
        <w:rPr>
          <w:noProof/>
        </w:rPr>
        <w:instrText xml:space="preserve"> PAGEREF _Toc16150164 \h </w:instrText>
      </w:r>
      <w:r>
        <w:rPr>
          <w:noProof/>
        </w:rPr>
      </w:r>
      <w:r>
        <w:rPr>
          <w:noProof/>
        </w:rPr>
        <w:fldChar w:fldCharType="separate"/>
      </w:r>
      <w:r w:rsidR="00097E43">
        <w:rPr>
          <w:noProof/>
        </w:rPr>
        <w:t>146</w:t>
      </w:r>
      <w:r>
        <w:rPr>
          <w:noProof/>
        </w:rPr>
        <w:fldChar w:fldCharType="end"/>
      </w:r>
    </w:p>
    <w:p w14:paraId="40D69EEE" w14:textId="50310AAF"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Attachment 1 to Schedule 5, 6, 7 &amp; 8 – Confirmation</w:t>
      </w:r>
      <w:r>
        <w:rPr>
          <w:noProof/>
        </w:rPr>
        <w:tab/>
      </w:r>
      <w:r>
        <w:rPr>
          <w:noProof/>
        </w:rPr>
        <w:fldChar w:fldCharType="begin"/>
      </w:r>
      <w:r>
        <w:rPr>
          <w:noProof/>
        </w:rPr>
        <w:instrText xml:space="preserve"> PAGEREF _Toc16150165 \h </w:instrText>
      </w:r>
      <w:r>
        <w:rPr>
          <w:noProof/>
        </w:rPr>
      </w:r>
      <w:r>
        <w:rPr>
          <w:noProof/>
        </w:rPr>
        <w:fldChar w:fldCharType="separate"/>
      </w:r>
      <w:r w:rsidR="00097E43">
        <w:rPr>
          <w:noProof/>
        </w:rPr>
        <w:t>147</w:t>
      </w:r>
      <w:r>
        <w:rPr>
          <w:noProof/>
        </w:rPr>
        <w:fldChar w:fldCharType="end"/>
      </w:r>
    </w:p>
    <w:p w14:paraId="049BF970" w14:textId="6431CA21"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Attachment 2 to Schedule 5, 6, 7 &amp; 8 – Request for Tender</w:t>
      </w:r>
      <w:r>
        <w:rPr>
          <w:noProof/>
        </w:rPr>
        <w:tab/>
      </w:r>
      <w:r>
        <w:rPr>
          <w:noProof/>
        </w:rPr>
        <w:fldChar w:fldCharType="begin"/>
      </w:r>
      <w:r>
        <w:rPr>
          <w:noProof/>
        </w:rPr>
        <w:instrText xml:space="preserve"> PAGEREF _Toc16150166 \h </w:instrText>
      </w:r>
      <w:r>
        <w:rPr>
          <w:noProof/>
        </w:rPr>
      </w:r>
      <w:r>
        <w:rPr>
          <w:noProof/>
        </w:rPr>
        <w:fldChar w:fldCharType="separate"/>
      </w:r>
      <w:r w:rsidR="00097E43">
        <w:rPr>
          <w:noProof/>
        </w:rPr>
        <w:t>148</w:t>
      </w:r>
      <w:r>
        <w:rPr>
          <w:noProof/>
        </w:rPr>
        <w:fldChar w:fldCharType="end"/>
      </w:r>
    </w:p>
    <w:p w14:paraId="6EBD0385" w14:textId="3A3DD5D3" w:rsidR="00E60307" w:rsidRDefault="00E60307">
      <w:pPr>
        <w:pStyle w:val="TOC3"/>
        <w:rPr>
          <w:rFonts w:asciiTheme="minorHAnsi" w:eastAsiaTheme="minorEastAsia" w:hAnsiTheme="minorHAnsi" w:cstheme="minorBidi"/>
          <w:b w:val="0"/>
          <w:noProof/>
          <w:sz w:val="22"/>
          <w:szCs w:val="22"/>
          <w:lang w:eastAsia="en-AU"/>
        </w:rPr>
      </w:pPr>
      <w:r w:rsidRPr="007320A7">
        <w:rPr>
          <w:rFonts w:ascii="Arial Narrow" w:hAnsi="Arial Narrow"/>
          <w:noProof/>
        </w:rPr>
        <w:t>Signing page</w:t>
      </w:r>
      <w:r>
        <w:rPr>
          <w:noProof/>
        </w:rPr>
        <w:tab/>
      </w:r>
      <w:r>
        <w:rPr>
          <w:noProof/>
        </w:rPr>
        <w:fldChar w:fldCharType="begin"/>
      </w:r>
      <w:r>
        <w:rPr>
          <w:noProof/>
        </w:rPr>
        <w:instrText xml:space="preserve"> PAGEREF _Toc16150167 \h </w:instrText>
      </w:r>
      <w:r>
        <w:rPr>
          <w:noProof/>
        </w:rPr>
      </w:r>
      <w:r>
        <w:rPr>
          <w:noProof/>
        </w:rPr>
        <w:fldChar w:fldCharType="separate"/>
      </w:r>
      <w:r w:rsidR="00097E43">
        <w:rPr>
          <w:noProof/>
        </w:rPr>
        <w:t>150</w:t>
      </w:r>
      <w:r>
        <w:rPr>
          <w:noProof/>
        </w:rPr>
        <w:fldChar w:fldCharType="end"/>
      </w:r>
    </w:p>
    <w:p w14:paraId="467F90BE" w14:textId="18F769ED" w:rsidR="00081C9F" w:rsidRPr="001914AB" w:rsidRDefault="009A2843">
      <w:pPr>
        <w:spacing w:before="40" w:after="40"/>
        <w:rPr>
          <w:rFonts w:ascii="Arial Narrow" w:hAnsi="Arial Narrow"/>
          <w:sz w:val="22"/>
          <w:szCs w:val="22"/>
        </w:rPr>
      </w:pPr>
      <w:r w:rsidRPr="001914AB">
        <w:rPr>
          <w:rFonts w:ascii="Arial Narrow" w:hAnsi="Arial Narrow"/>
          <w:b/>
          <w:sz w:val="22"/>
          <w:szCs w:val="22"/>
        </w:rPr>
        <w:fldChar w:fldCharType="end"/>
      </w:r>
    </w:p>
    <w:p w14:paraId="26E0911B" w14:textId="77777777" w:rsidR="00081C9F" w:rsidRPr="001914AB" w:rsidRDefault="00081C9F">
      <w:pPr>
        <w:pStyle w:val="Headersub"/>
        <w:rPr>
          <w:rFonts w:ascii="Arial Narrow" w:hAnsi="Arial Narrow"/>
        </w:rPr>
        <w:sectPr w:rsidR="00081C9F" w:rsidRPr="001914AB">
          <w:headerReference w:type="default" r:id="rId17"/>
          <w:footerReference w:type="default" r:id="rId18"/>
          <w:headerReference w:type="first" r:id="rId19"/>
          <w:footerReference w:type="first" r:id="rId20"/>
          <w:pgSz w:w="11907" w:h="16840" w:code="9"/>
          <w:pgMar w:top="1134" w:right="1134" w:bottom="1417" w:left="2835" w:header="425" w:footer="567" w:gutter="0"/>
          <w:pgNumType w:start="1"/>
          <w:cols w:space="720"/>
          <w:titlePg/>
          <w:docGrid w:linePitch="313"/>
        </w:sectPr>
      </w:pPr>
    </w:p>
    <w:p w14:paraId="102B889C" w14:textId="77777777" w:rsidR="00081C9F" w:rsidRPr="001914AB" w:rsidRDefault="00081C9F">
      <w:pPr>
        <w:pStyle w:val="Headersub"/>
        <w:spacing w:after="720"/>
        <w:rPr>
          <w:rFonts w:ascii="Arial Narrow" w:hAnsi="Arial Narrow"/>
        </w:rPr>
      </w:pPr>
      <w:bookmarkStart w:id="8" w:name="_Toc16150044"/>
      <w:r w:rsidRPr="001914AB">
        <w:rPr>
          <w:rFonts w:ascii="Arial Narrow" w:hAnsi="Arial Narrow"/>
        </w:rPr>
        <w:lastRenderedPageBreak/>
        <w:t>Details</w:t>
      </w:r>
      <w:bookmarkEnd w:id="8"/>
    </w:p>
    <w:tbl>
      <w:tblPr>
        <w:tblW w:w="0" w:type="auto"/>
        <w:tblLayout w:type="fixed"/>
        <w:tblCellMar>
          <w:left w:w="107" w:type="dxa"/>
          <w:right w:w="107" w:type="dxa"/>
        </w:tblCellMar>
        <w:tblLook w:val="0000" w:firstRow="0" w:lastRow="0" w:firstColumn="0" w:lastColumn="0" w:noHBand="0" w:noVBand="0"/>
      </w:tblPr>
      <w:tblGrid>
        <w:gridCol w:w="1712"/>
        <w:gridCol w:w="1500"/>
        <w:gridCol w:w="4856"/>
      </w:tblGrid>
      <w:tr w:rsidR="00081C9F" w:rsidRPr="001914AB" w14:paraId="1E78CDC0" w14:textId="77777777" w:rsidTr="00223CF9">
        <w:tc>
          <w:tcPr>
            <w:tcW w:w="1712" w:type="dxa"/>
            <w:tcBorders>
              <w:top w:val="single" w:sz="6" w:space="0" w:color="auto"/>
            </w:tcBorders>
          </w:tcPr>
          <w:p w14:paraId="71248D4E"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Parties</w:t>
            </w:r>
          </w:p>
        </w:tc>
        <w:tc>
          <w:tcPr>
            <w:tcW w:w="6356" w:type="dxa"/>
            <w:gridSpan w:val="2"/>
            <w:tcBorders>
              <w:top w:val="single" w:sz="6" w:space="0" w:color="auto"/>
            </w:tcBorders>
          </w:tcPr>
          <w:p w14:paraId="224DD1DD" w14:textId="77777777" w:rsidR="00081C9F" w:rsidRPr="001914AB" w:rsidRDefault="00081C9F">
            <w:pPr>
              <w:pStyle w:val="Details"/>
              <w:rPr>
                <w:rFonts w:ascii="Arial Narrow" w:hAnsi="Arial Narrow"/>
                <w:b/>
                <w:sz w:val="22"/>
                <w:szCs w:val="22"/>
              </w:rPr>
            </w:pPr>
            <w:bookmarkStart w:id="9" w:name="Parties"/>
            <w:bookmarkEnd w:id="9"/>
          </w:p>
        </w:tc>
      </w:tr>
      <w:tr w:rsidR="00081C9F" w:rsidRPr="001914AB" w14:paraId="4530C2B2" w14:textId="77777777" w:rsidTr="00223CF9">
        <w:tc>
          <w:tcPr>
            <w:tcW w:w="1712" w:type="dxa"/>
            <w:tcBorders>
              <w:top w:val="single" w:sz="6" w:space="0" w:color="auto"/>
            </w:tcBorders>
          </w:tcPr>
          <w:p w14:paraId="1B79F6A6" w14:textId="77777777" w:rsidR="00081C9F" w:rsidRPr="001914AB" w:rsidRDefault="00081C9F">
            <w:pPr>
              <w:spacing w:before="120" w:after="120" w:line="260" w:lineRule="atLeast"/>
              <w:rPr>
                <w:rFonts w:ascii="Arial Narrow" w:hAnsi="Arial Narrow"/>
                <w:b/>
                <w:sz w:val="22"/>
                <w:szCs w:val="22"/>
              </w:rPr>
            </w:pPr>
            <w:bookmarkStart w:id="10" w:name="PartyTitle1"/>
            <w:bookmarkEnd w:id="10"/>
            <w:r w:rsidRPr="001914AB">
              <w:rPr>
                <w:rFonts w:ascii="Arial Narrow" w:hAnsi="Arial Narrow"/>
                <w:b/>
                <w:i/>
                <w:sz w:val="22"/>
                <w:szCs w:val="22"/>
              </w:rPr>
              <w:t>AEMO</w:t>
            </w:r>
          </w:p>
        </w:tc>
        <w:tc>
          <w:tcPr>
            <w:tcW w:w="1500" w:type="dxa"/>
            <w:tcBorders>
              <w:top w:val="single" w:sz="6" w:space="0" w:color="auto"/>
            </w:tcBorders>
          </w:tcPr>
          <w:p w14:paraId="30F8051D"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Name</w:t>
            </w:r>
          </w:p>
        </w:tc>
        <w:tc>
          <w:tcPr>
            <w:tcW w:w="4856" w:type="dxa"/>
            <w:tcBorders>
              <w:top w:val="single" w:sz="6" w:space="0" w:color="auto"/>
            </w:tcBorders>
          </w:tcPr>
          <w:p w14:paraId="35E8F5F7" w14:textId="77777777" w:rsidR="00081C9F" w:rsidRPr="001914AB" w:rsidRDefault="00081C9F" w:rsidP="00A71C45">
            <w:pPr>
              <w:pStyle w:val="Details"/>
              <w:rPr>
                <w:rFonts w:ascii="Arial Narrow" w:hAnsi="Arial Narrow"/>
                <w:b/>
                <w:sz w:val="22"/>
                <w:szCs w:val="22"/>
              </w:rPr>
            </w:pPr>
            <w:r w:rsidRPr="001914AB">
              <w:rPr>
                <w:rFonts w:ascii="Arial Narrow" w:hAnsi="Arial Narrow"/>
                <w:b/>
                <w:sz w:val="22"/>
                <w:szCs w:val="22"/>
              </w:rPr>
              <w:t xml:space="preserve">AUSTRALIAN ENERGY MARKET OPERATOR LIMITED </w:t>
            </w:r>
          </w:p>
        </w:tc>
      </w:tr>
      <w:tr w:rsidR="00081C9F" w:rsidRPr="001914AB" w14:paraId="7050AC7F" w14:textId="77777777" w:rsidTr="00223CF9">
        <w:tc>
          <w:tcPr>
            <w:tcW w:w="1712" w:type="dxa"/>
          </w:tcPr>
          <w:p w14:paraId="7AAA08D1" w14:textId="77777777" w:rsidR="00081C9F" w:rsidRPr="001914AB" w:rsidRDefault="00081C9F">
            <w:pPr>
              <w:spacing w:before="120" w:after="120" w:line="260" w:lineRule="atLeast"/>
              <w:rPr>
                <w:rFonts w:ascii="Arial Narrow" w:hAnsi="Arial Narrow"/>
                <w:b/>
                <w:sz w:val="22"/>
                <w:szCs w:val="22"/>
              </w:rPr>
            </w:pPr>
          </w:p>
        </w:tc>
        <w:tc>
          <w:tcPr>
            <w:tcW w:w="1500" w:type="dxa"/>
          </w:tcPr>
          <w:p w14:paraId="6821382E" w14:textId="77777777" w:rsidR="00081C9F" w:rsidRPr="001914AB" w:rsidRDefault="00081C9F">
            <w:pPr>
              <w:spacing w:before="120" w:after="120" w:line="260" w:lineRule="atLeast"/>
              <w:rPr>
                <w:rFonts w:ascii="Arial Narrow" w:hAnsi="Arial Narrow"/>
                <w:sz w:val="22"/>
                <w:szCs w:val="22"/>
              </w:rPr>
            </w:pPr>
            <w:bookmarkStart w:id="11" w:name="ACNText2"/>
            <w:r w:rsidRPr="001914AB">
              <w:rPr>
                <w:rFonts w:ascii="Arial Narrow" w:hAnsi="Arial Narrow"/>
                <w:sz w:val="22"/>
                <w:szCs w:val="22"/>
              </w:rPr>
              <w:t>ABN</w:t>
            </w:r>
            <w:bookmarkEnd w:id="11"/>
          </w:p>
        </w:tc>
        <w:tc>
          <w:tcPr>
            <w:tcW w:w="4856" w:type="dxa"/>
          </w:tcPr>
          <w:p w14:paraId="5D751919" w14:textId="77777777" w:rsidR="00081C9F" w:rsidRPr="001914AB" w:rsidRDefault="00081C9F">
            <w:pPr>
              <w:pStyle w:val="Details"/>
              <w:rPr>
                <w:rFonts w:ascii="Arial Narrow" w:hAnsi="Arial Narrow"/>
                <w:sz w:val="22"/>
                <w:szCs w:val="22"/>
              </w:rPr>
            </w:pPr>
            <w:r w:rsidRPr="001914AB">
              <w:rPr>
                <w:rFonts w:ascii="Arial Narrow" w:hAnsi="Arial Narrow"/>
                <w:sz w:val="22"/>
                <w:szCs w:val="22"/>
              </w:rPr>
              <w:t>94 072 010 327</w:t>
            </w:r>
          </w:p>
        </w:tc>
      </w:tr>
      <w:tr w:rsidR="00081C9F" w:rsidRPr="001914AB" w14:paraId="0C02AE41" w14:textId="77777777" w:rsidTr="00223CF9">
        <w:tc>
          <w:tcPr>
            <w:tcW w:w="1712" w:type="dxa"/>
          </w:tcPr>
          <w:p w14:paraId="61F66ADD" w14:textId="77777777" w:rsidR="00081C9F" w:rsidRPr="001914AB" w:rsidRDefault="00081C9F">
            <w:pPr>
              <w:spacing w:before="120" w:after="120" w:line="260" w:lineRule="atLeast"/>
              <w:rPr>
                <w:rFonts w:ascii="Arial Narrow" w:hAnsi="Arial Narrow"/>
                <w:b/>
                <w:sz w:val="22"/>
                <w:szCs w:val="22"/>
              </w:rPr>
            </w:pPr>
          </w:p>
        </w:tc>
        <w:tc>
          <w:tcPr>
            <w:tcW w:w="1500" w:type="dxa"/>
          </w:tcPr>
          <w:p w14:paraId="456E7B53"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Address</w:t>
            </w:r>
          </w:p>
        </w:tc>
        <w:tc>
          <w:tcPr>
            <w:tcW w:w="4856" w:type="dxa"/>
          </w:tcPr>
          <w:p w14:paraId="3A7DED3A" w14:textId="77777777" w:rsidR="00081C9F" w:rsidRPr="001914AB" w:rsidRDefault="00081C9F" w:rsidP="00CC037B">
            <w:pPr>
              <w:pStyle w:val="Details"/>
              <w:rPr>
                <w:rFonts w:ascii="Arial Narrow" w:hAnsi="Arial Narrow"/>
                <w:sz w:val="22"/>
                <w:szCs w:val="22"/>
              </w:rPr>
            </w:pPr>
            <w:r w:rsidRPr="001914AB">
              <w:rPr>
                <w:rFonts w:ascii="Arial Narrow" w:hAnsi="Arial Narrow"/>
                <w:sz w:val="22"/>
                <w:szCs w:val="22"/>
              </w:rPr>
              <w:t>Level</w:t>
            </w:r>
            <w:r w:rsidR="008064FE" w:rsidRPr="001914AB">
              <w:rPr>
                <w:rFonts w:ascii="Arial Narrow" w:hAnsi="Arial Narrow"/>
                <w:sz w:val="22"/>
                <w:szCs w:val="22"/>
              </w:rPr>
              <w:t xml:space="preserve"> 22</w:t>
            </w:r>
            <w:r w:rsidRPr="001914AB">
              <w:rPr>
                <w:rFonts w:ascii="Arial Narrow" w:hAnsi="Arial Narrow"/>
                <w:sz w:val="22"/>
                <w:szCs w:val="22"/>
              </w:rPr>
              <w:t xml:space="preserve">, </w:t>
            </w:r>
            <w:r w:rsidR="00CC037B" w:rsidRPr="001914AB">
              <w:rPr>
                <w:rFonts w:ascii="Arial Narrow" w:hAnsi="Arial Narrow"/>
                <w:sz w:val="22"/>
                <w:szCs w:val="22"/>
              </w:rPr>
              <w:t xml:space="preserve">530 Collins </w:t>
            </w:r>
            <w:r w:rsidRPr="001914AB">
              <w:rPr>
                <w:rFonts w:ascii="Arial Narrow" w:hAnsi="Arial Narrow"/>
                <w:sz w:val="22"/>
                <w:szCs w:val="22"/>
              </w:rPr>
              <w:t>Street, Melbourne, Victoria</w:t>
            </w:r>
          </w:p>
        </w:tc>
      </w:tr>
      <w:tr w:rsidR="00081C9F" w:rsidRPr="001914AB" w14:paraId="5AC2F7D7" w14:textId="77777777" w:rsidTr="00223CF9">
        <w:tc>
          <w:tcPr>
            <w:tcW w:w="1712" w:type="dxa"/>
          </w:tcPr>
          <w:p w14:paraId="5DE3A178" w14:textId="77777777" w:rsidR="00081C9F" w:rsidRPr="001914AB" w:rsidRDefault="00081C9F">
            <w:pPr>
              <w:spacing w:before="120" w:after="120" w:line="260" w:lineRule="atLeast"/>
              <w:rPr>
                <w:rFonts w:ascii="Arial Narrow" w:hAnsi="Arial Narrow"/>
                <w:b/>
                <w:sz w:val="22"/>
                <w:szCs w:val="22"/>
              </w:rPr>
            </w:pPr>
          </w:p>
        </w:tc>
        <w:tc>
          <w:tcPr>
            <w:tcW w:w="1500" w:type="dxa"/>
          </w:tcPr>
          <w:p w14:paraId="00B658BB"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Telephone</w:t>
            </w:r>
          </w:p>
        </w:tc>
        <w:tc>
          <w:tcPr>
            <w:tcW w:w="4856" w:type="dxa"/>
          </w:tcPr>
          <w:p w14:paraId="6E76B321" w14:textId="77777777" w:rsidR="00081C9F" w:rsidRPr="001914AB" w:rsidRDefault="00081C9F" w:rsidP="00CC037B">
            <w:pPr>
              <w:pStyle w:val="Details"/>
              <w:rPr>
                <w:rFonts w:ascii="Arial Narrow" w:hAnsi="Arial Narrow"/>
                <w:sz w:val="22"/>
                <w:szCs w:val="22"/>
              </w:rPr>
            </w:pPr>
            <w:r w:rsidRPr="001914AB">
              <w:rPr>
                <w:rFonts w:ascii="Arial Narrow" w:hAnsi="Arial Narrow"/>
                <w:sz w:val="22"/>
                <w:szCs w:val="22"/>
              </w:rPr>
              <w:t xml:space="preserve">(03) </w:t>
            </w:r>
            <w:r w:rsidR="008064FE" w:rsidRPr="001914AB">
              <w:rPr>
                <w:rFonts w:ascii="Arial Narrow" w:hAnsi="Arial Narrow"/>
                <w:sz w:val="22"/>
                <w:szCs w:val="22"/>
              </w:rPr>
              <w:t>9609 8000</w:t>
            </w:r>
            <w:r w:rsidR="00CC037B" w:rsidRPr="001914AB">
              <w:rPr>
                <w:rFonts w:ascii="Arial Narrow" w:hAnsi="Arial Narrow"/>
                <w:sz w:val="22"/>
                <w:szCs w:val="22"/>
              </w:rPr>
              <w:t xml:space="preserve"> </w:t>
            </w:r>
          </w:p>
        </w:tc>
      </w:tr>
      <w:tr w:rsidR="00081C9F" w:rsidRPr="001914AB" w14:paraId="0A49E17E" w14:textId="77777777" w:rsidTr="00223CF9">
        <w:tc>
          <w:tcPr>
            <w:tcW w:w="1712" w:type="dxa"/>
          </w:tcPr>
          <w:p w14:paraId="04AAEC6B" w14:textId="77777777" w:rsidR="00081C9F" w:rsidRPr="001914AB" w:rsidRDefault="00081C9F">
            <w:pPr>
              <w:spacing w:before="120" w:after="120" w:line="260" w:lineRule="atLeast"/>
              <w:rPr>
                <w:rFonts w:ascii="Arial Narrow" w:hAnsi="Arial Narrow"/>
                <w:b/>
                <w:sz w:val="22"/>
                <w:szCs w:val="22"/>
              </w:rPr>
            </w:pPr>
          </w:p>
        </w:tc>
        <w:tc>
          <w:tcPr>
            <w:tcW w:w="1500" w:type="dxa"/>
          </w:tcPr>
          <w:p w14:paraId="2C3C7B45" w14:textId="260572D1" w:rsidR="00081C9F" w:rsidRPr="001914AB" w:rsidRDefault="00081C9F">
            <w:pPr>
              <w:spacing w:before="120" w:after="120" w:line="260" w:lineRule="atLeast"/>
              <w:rPr>
                <w:rFonts w:ascii="Arial Narrow" w:hAnsi="Arial Narrow"/>
                <w:sz w:val="22"/>
                <w:szCs w:val="22"/>
              </w:rPr>
            </w:pPr>
          </w:p>
        </w:tc>
        <w:tc>
          <w:tcPr>
            <w:tcW w:w="4856" w:type="dxa"/>
          </w:tcPr>
          <w:p w14:paraId="2751DAF6" w14:textId="0077D141" w:rsidR="00081C9F" w:rsidRPr="001914AB" w:rsidRDefault="00081C9F" w:rsidP="00CC037B">
            <w:pPr>
              <w:pStyle w:val="Details"/>
              <w:rPr>
                <w:rFonts w:ascii="Arial Narrow" w:hAnsi="Arial Narrow"/>
                <w:sz w:val="22"/>
                <w:szCs w:val="22"/>
              </w:rPr>
            </w:pPr>
          </w:p>
        </w:tc>
      </w:tr>
      <w:tr w:rsidR="00081C9F" w:rsidRPr="001914AB" w14:paraId="51E95EF6" w14:textId="77777777" w:rsidTr="00223CF9">
        <w:tc>
          <w:tcPr>
            <w:tcW w:w="1712" w:type="dxa"/>
          </w:tcPr>
          <w:p w14:paraId="4F5C553F" w14:textId="77777777" w:rsidR="00081C9F" w:rsidRPr="001914AB" w:rsidRDefault="00081C9F">
            <w:pPr>
              <w:spacing w:before="120" w:after="120" w:line="260" w:lineRule="atLeast"/>
              <w:rPr>
                <w:rFonts w:ascii="Arial Narrow" w:hAnsi="Arial Narrow"/>
                <w:b/>
                <w:sz w:val="22"/>
                <w:szCs w:val="22"/>
              </w:rPr>
            </w:pPr>
          </w:p>
        </w:tc>
        <w:tc>
          <w:tcPr>
            <w:tcW w:w="1500" w:type="dxa"/>
          </w:tcPr>
          <w:p w14:paraId="243F2DC0"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Email</w:t>
            </w:r>
          </w:p>
        </w:tc>
        <w:tc>
          <w:tcPr>
            <w:tcW w:w="4856" w:type="dxa"/>
          </w:tcPr>
          <w:p w14:paraId="26CAECC1" w14:textId="24D6F26E" w:rsidR="00081C9F" w:rsidRPr="001914AB" w:rsidRDefault="004A152D">
            <w:pPr>
              <w:pStyle w:val="Details"/>
              <w:rPr>
                <w:rFonts w:ascii="Arial Narrow" w:hAnsi="Arial Narrow"/>
                <w:sz w:val="22"/>
                <w:szCs w:val="22"/>
              </w:rPr>
            </w:pPr>
            <w:r>
              <w:rPr>
                <w:rFonts w:ascii="Arial Narrow" w:hAnsi="Arial Narrow"/>
                <w:sz w:val="22"/>
                <w:szCs w:val="22"/>
              </w:rPr>
              <w:t>rert@aemo.com.au</w:t>
            </w:r>
            <w:r w:rsidR="004E0F77">
              <w:rPr>
                <w:rFonts w:ascii="Arial Narrow" w:hAnsi="Arial Narrow"/>
                <w:sz w:val="22"/>
                <w:szCs w:val="22"/>
              </w:rPr>
              <w:t xml:space="preserve"> </w:t>
            </w:r>
            <w:r w:rsidR="008064FE" w:rsidRPr="001914AB">
              <w:rPr>
                <w:rFonts w:ascii="Arial Narrow" w:hAnsi="Arial Narrow"/>
                <w:sz w:val="22"/>
                <w:szCs w:val="22"/>
              </w:rPr>
              <w:t xml:space="preserve"> </w:t>
            </w:r>
            <w:r w:rsidR="00DE39BF" w:rsidRPr="001914AB">
              <w:rPr>
                <w:rFonts w:ascii="Arial Narrow" w:hAnsi="Arial Narrow"/>
                <w:sz w:val="22"/>
                <w:szCs w:val="22"/>
              </w:rPr>
              <w:t xml:space="preserve"> </w:t>
            </w:r>
            <w:r w:rsidR="007C5E60" w:rsidRPr="001914AB">
              <w:rPr>
                <w:rFonts w:ascii="Arial Narrow" w:hAnsi="Arial Narrow"/>
                <w:sz w:val="22"/>
                <w:szCs w:val="22"/>
              </w:rPr>
              <w:t xml:space="preserve"> </w:t>
            </w:r>
          </w:p>
        </w:tc>
      </w:tr>
      <w:tr w:rsidR="00081C9F" w:rsidRPr="001914AB" w14:paraId="7457BD14" w14:textId="77777777" w:rsidTr="00223CF9">
        <w:tc>
          <w:tcPr>
            <w:tcW w:w="1712" w:type="dxa"/>
          </w:tcPr>
          <w:p w14:paraId="00ECDBB6" w14:textId="77777777" w:rsidR="00081C9F" w:rsidRPr="001914AB" w:rsidRDefault="00081C9F">
            <w:pPr>
              <w:spacing w:before="120" w:after="120" w:line="260" w:lineRule="atLeast"/>
              <w:rPr>
                <w:rFonts w:ascii="Arial Narrow" w:hAnsi="Arial Narrow"/>
                <w:b/>
                <w:sz w:val="22"/>
                <w:szCs w:val="22"/>
              </w:rPr>
            </w:pPr>
          </w:p>
        </w:tc>
        <w:tc>
          <w:tcPr>
            <w:tcW w:w="1500" w:type="dxa"/>
          </w:tcPr>
          <w:p w14:paraId="19B58E84"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Attention</w:t>
            </w:r>
          </w:p>
        </w:tc>
        <w:tc>
          <w:tcPr>
            <w:tcW w:w="4856" w:type="dxa"/>
          </w:tcPr>
          <w:p w14:paraId="652916AC" w14:textId="208FA35F" w:rsidR="00081C9F" w:rsidRPr="001914AB" w:rsidRDefault="008E4C60" w:rsidP="006B33FF">
            <w:pPr>
              <w:pStyle w:val="Details"/>
              <w:rPr>
                <w:rFonts w:ascii="Arial Narrow" w:hAnsi="Arial Narrow"/>
                <w:sz w:val="22"/>
                <w:szCs w:val="22"/>
              </w:rPr>
            </w:pPr>
            <w:r>
              <w:rPr>
                <w:rFonts w:ascii="Arial Narrow" w:hAnsi="Arial Narrow"/>
                <w:sz w:val="22"/>
                <w:szCs w:val="22"/>
              </w:rPr>
              <w:t>James Lindley</w:t>
            </w:r>
            <w:r w:rsidR="004E0F77">
              <w:rPr>
                <w:rFonts w:ascii="Arial Narrow" w:hAnsi="Arial Narrow"/>
                <w:sz w:val="22"/>
                <w:szCs w:val="22"/>
              </w:rPr>
              <w:t>, Group Manager Systems Capability</w:t>
            </w:r>
            <w:r w:rsidR="00E53FF3" w:rsidRPr="001914AB">
              <w:rPr>
                <w:rFonts w:ascii="Arial Narrow" w:hAnsi="Arial Narrow"/>
                <w:sz w:val="22"/>
                <w:szCs w:val="22"/>
              </w:rPr>
              <w:t xml:space="preserve"> </w:t>
            </w:r>
          </w:p>
        </w:tc>
      </w:tr>
      <w:tr w:rsidR="00081C9F" w:rsidRPr="001914AB" w14:paraId="543FFA43" w14:textId="77777777" w:rsidTr="00223CF9">
        <w:tc>
          <w:tcPr>
            <w:tcW w:w="1712" w:type="dxa"/>
            <w:tcBorders>
              <w:top w:val="single" w:sz="6" w:space="0" w:color="auto"/>
            </w:tcBorders>
          </w:tcPr>
          <w:p w14:paraId="64FDA2B2" w14:textId="77777777" w:rsidR="00081C9F" w:rsidRPr="001914AB" w:rsidRDefault="00081C9F">
            <w:pPr>
              <w:spacing w:before="120" w:after="120" w:line="260" w:lineRule="atLeast"/>
              <w:rPr>
                <w:rFonts w:ascii="Arial Narrow" w:hAnsi="Arial Narrow"/>
                <w:b/>
                <w:sz w:val="22"/>
                <w:szCs w:val="22"/>
              </w:rPr>
            </w:pPr>
            <w:bookmarkStart w:id="12" w:name="PartyTitle2"/>
            <w:bookmarkEnd w:id="12"/>
            <w:r w:rsidRPr="001914AB">
              <w:rPr>
                <w:rFonts w:ascii="Arial Narrow" w:hAnsi="Arial Narrow"/>
                <w:b/>
                <w:i/>
                <w:sz w:val="22"/>
                <w:szCs w:val="22"/>
              </w:rPr>
              <w:t>Reserve Provider</w:t>
            </w:r>
          </w:p>
        </w:tc>
        <w:tc>
          <w:tcPr>
            <w:tcW w:w="1500" w:type="dxa"/>
            <w:tcBorders>
              <w:top w:val="single" w:sz="6" w:space="0" w:color="auto"/>
            </w:tcBorders>
          </w:tcPr>
          <w:p w14:paraId="71577F5F"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Name</w:t>
            </w:r>
          </w:p>
        </w:tc>
        <w:tc>
          <w:tcPr>
            <w:tcW w:w="4856" w:type="dxa"/>
            <w:tcBorders>
              <w:top w:val="single" w:sz="6" w:space="0" w:color="auto"/>
            </w:tcBorders>
          </w:tcPr>
          <w:p w14:paraId="44BE5141" w14:textId="77777777" w:rsidR="00081C9F" w:rsidRPr="001914AB" w:rsidRDefault="00081C9F">
            <w:pPr>
              <w:pStyle w:val="Details"/>
              <w:rPr>
                <w:rFonts w:ascii="Arial Narrow" w:hAnsi="Arial Narrow"/>
                <w:b/>
                <w:sz w:val="22"/>
                <w:szCs w:val="22"/>
              </w:rPr>
            </w:pPr>
            <w:bookmarkStart w:id="13" w:name="PartyName1"/>
            <w:bookmarkEnd w:id="13"/>
          </w:p>
        </w:tc>
      </w:tr>
      <w:tr w:rsidR="00081C9F" w:rsidRPr="001914AB" w14:paraId="4D703338" w14:textId="77777777" w:rsidTr="00223CF9">
        <w:tc>
          <w:tcPr>
            <w:tcW w:w="1712" w:type="dxa"/>
          </w:tcPr>
          <w:p w14:paraId="3570B967" w14:textId="77777777" w:rsidR="00081C9F" w:rsidRPr="001914AB" w:rsidRDefault="00081C9F">
            <w:pPr>
              <w:spacing w:before="120" w:after="120" w:line="260" w:lineRule="atLeast"/>
              <w:rPr>
                <w:rFonts w:ascii="Arial Narrow" w:hAnsi="Arial Narrow"/>
                <w:b/>
                <w:sz w:val="22"/>
                <w:szCs w:val="22"/>
              </w:rPr>
            </w:pPr>
          </w:p>
        </w:tc>
        <w:tc>
          <w:tcPr>
            <w:tcW w:w="1500" w:type="dxa"/>
          </w:tcPr>
          <w:p w14:paraId="40856ED2"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ABN</w:t>
            </w:r>
          </w:p>
        </w:tc>
        <w:tc>
          <w:tcPr>
            <w:tcW w:w="4856" w:type="dxa"/>
          </w:tcPr>
          <w:p w14:paraId="59F9564A" w14:textId="77777777" w:rsidR="00081C9F" w:rsidRPr="001914AB" w:rsidRDefault="00081C9F">
            <w:pPr>
              <w:pStyle w:val="Details"/>
              <w:rPr>
                <w:rFonts w:ascii="Arial Narrow" w:hAnsi="Arial Narrow"/>
                <w:sz w:val="22"/>
                <w:szCs w:val="22"/>
              </w:rPr>
            </w:pPr>
            <w:bookmarkStart w:id="14" w:name="ACN1"/>
            <w:bookmarkEnd w:id="14"/>
          </w:p>
        </w:tc>
      </w:tr>
      <w:tr w:rsidR="00081C9F" w:rsidRPr="001914AB" w14:paraId="15095CE0" w14:textId="77777777" w:rsidTr="00223CF9">
        <w:tc>
          <w:tcPr>
            <w:tcW w:w="1712" w:type="dxa"/>
          </w:tcPr>
          <w:p w14:paraId="6469B91E" w14:textId="77777777" w:rsidR="00081C9F" w:rsidRPr="001914AB" w:rsidRDefault="00081C9F">
            <w:pPr>
              <w:spacing w:before="120" w:after="120" w:line="260" w:lineRule="atLeast"/>
              <w:rPr>
                <w:rFonts w:ascii="Arial Narrow" w:hAnsi="Arial Narrow"/>
                <w:b/>
                <w:sz w:val="22"/>
                <w:szCs w:val="22"/>
              </w:rPr>
            </w:pPr>
          </w:p>
        </w:tc>
        <w:tc>
          <w:tcPr>
            <w:tcW w:w="1500" w:type="dxa"/>
          </w:tcPr>
          <w:p w14:paraId="46EFA291"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Address</w:t>
            </w:r>
          </w:p>
        </w:tc>
        <w:tc>
          <w:tcPr>
            <w:tcW w:w="4856" w:type="dxa"/>
          </w:tcPr>
          <w:p w14:paraId="723C7960" w14:textId="77777777" w:rsidR="00081C9F" w:rsidRPr="001914AB" w:rsidRDefault="00081C9F">
            <w:pPr>
              <w:pStyle w:val="Details"/>
              <w:rPr>
                <w:rFonts w:ascii="Arial Narrow" w:hAnsi="Arial Narrow"/>
                <w:bCs/>
                <w:iCs/>
                <w:sz w:val="22"/>
                <w:szCs w:val="22"/>
              </w:rPr>
            </w:pPr>
            <w:bookmarkStart w:id="15" w:name="Address1"/>
            <w:bookmarkEnd w:id="15"/>
          </w:p>
        </w:tc>
      </w:tr>
      <w:tr w:rsidR="00081C9F" w:rsidRPr="001914AB" w14:paraId="27676AEC" w14:textId="77777777" w:rsidTr="00223CF9">
        <w:tc>
          <w:tcPr>
            <w:tcW w:w="1712" w:type="dxa"/>
          </w:tcPr>
          <w:p w14:paraId="233CC0BD" w14:textId="77777777" w:rsidR="00081C9F" w:rsidRPr="001914AB" w:rsidRDefault="00081C9F">
            <w:pPr>
              <w:spacing w:before="120" w:after="120" w:line="260" w:lineRule="atLeast"/>
              <w:rPr>
                <w:rFonts w:ascii="Arial Narrow" w:hAnsi="Arial Narrow"/>
                <w:b/>
                <w:sz w:val="22"/>
                <w:szCs w:val="22"/>
              </w:rPr>
            </w:pPr>
          </w:p>
        </w:tc>
        <w:tc>
          <w:tcPr>
            <w:tcW w:w="1500" w:type="dxa"/>
          </w:tcPr>
          <w:p w14:paraId="6CBAD173"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Telephone</w:t>
            </w:r>
          </w:p>
        </w:tc>
        <w:tc>
          <w:tcPr>
            <w:tcW w:w="4856" w:type="dxa"/>
          </w:tcPr>
          <w:p w14:paraId="56020ADC" w14:textId="77777777" w:rsidR="00081C9F" w:rsidRPr="001914AB" w:rsidRDefault="00081C9F">
            <w:pPr>
              <w:pStyle w:val="Details"/>
              <w:rPr>
                <w:rFonts w:ascii="Arial Narrow" w:hAnsi="Arial Narrow"/>
                <w:bCs/>
                <w:iCs/>
                <w:sz w:val="22"/>
                <w:szCs w:val="22"/>
              </w:rPr>
            </w:pPr>
            <w:bookmarkStart w:id="16" w:name="Telephone1"/>
            <w:bookmarkEnd w:id="16"/>
          </w:p>
        </w:tc>
      </w:tr>
      <w:tr w:rsidR="00081C9F" w:rsidRPr="001914AB" w14:paraId="7F1A0080" w14:textId="77777777" w:rsidTr="00223CF9">
        <w:tc>
          <w:tcPr>
            <w:tcW w:w="1712" w:type="dxa"/>
          </w:tcPr>
          <w:p w14:paraId="457DA0C6" w14:textId="77777777" w:rsidR="00081C9F" w:rsidRPr="001914AB" w:rsidRDefault="00081C9F">
            <w:pPr>
              <w:spacing w:before="120" w:after="120" w:line="260" w:lineRule="atLeast"/>
              <w:rPr>
                <w:rFonts w:ascii="Arial Narrow" w:hAnsi="Arial Narrow"/>
                <w:b/>
                <w:sz w:val="22"/>
                <w:szCs w:val="22"/>
              </w:rPr>
            </w:pPr>
          </w:p>
        </w:tc>
        <w:tc>
          <w:tcPr>
            <w:tcW w:w="1500" w:type="dxa"/>
          </w:tcPr>
          <w:p w14:paraId="7F8D98E1" w14:textId="31CDD676" w:rsidR="00081C9F" w:rsidRPr="001914AB" w:rsidRDefault="00081C9F">
            <w:pPr>
              <w:spacing w:before="120" w:after="120" w:line="260" w:lineRule="atLeast"/>
              <w:rPr>
                <w:rFonts w:ascii="Arial Narrow" w:hAnsi="Arial Narrow"/>
                <w:sz w:val="22"/>
                <w:szCs w:val="22"/>
              </w:rPr>
            </w:pPr>
          </w:p>
        </w:tc>
        <w:tc>
          <w:tcPr>
            <w:tcW w:w="4856" w:type="dxa"/>
          </w:tcPr>
          <w:p w14:paraId="762EDE7B" w14:textId="77777777" w:rsidR="00081C9F" w:rsidRPr="001914AB" w:rsidRDefault="00081C9F">
            <w:pPr>
              <w:pStyle w:val="Details"/>
              <w:rPr>
                <w:rFonts w:ascii="Arial Narrow" w:hAnsi="Arial Narrow"/>
                <w:bCs/>
                <w:iCs/>
                <w:sz w:val="22"/>
                <w:szCs w:val="22"/>
              </w:rPr>
            </w:pPr>
            <w:bookmarkStart w:id="17" w:name="Fax1"/>
            <w:bookmarkEnd w:id="17"/>
          </w:p>
        </w:tc>
      </w:tr>
      <w:tr w:rsidR="00081C9F" w:rsidRPr="001914AB" w14:paraId="1F9496C0" w14:textId="77777777" w:rsidTr="00223CF9">
        <w:tc>
          <w:tcPr>
            <w:tcW w:w="1712" w:type="dxa"/>
          </w:tcPr>
          <w:p w14:paraId="23923D64" w14:textId="77777777" w:rsidR="00081C9F" w:rsidRPr="001914AB" w:rsidRDefault="00081C9F">
            <w:pPr>
              <w:spacing w:before="120" w:after="120" w:line="260" w:lineRule="atLeast"/>
              <w:rPr>
                <w:rFonts w:ascii="Arial Narrow" w:hAnsi="Arial Narrow"/>
                <w:b/>
                <w:sz w:val="22"/>
                <w:szCs w:val="22"/>
              </w:rPr>
            </w:pPr>
          </w:p>
        </w:tc>
        <w:tc>
          <w:tcPr>
            <w:tcW w:w="1500" w:type="dxa"/>
          </w:tcPr>
          <w:p w14:paraId="3C49E7CA"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Email</w:t>
            </w:r>
          </w:p>
        </w:tc>
        <w:tc>
          <w:tcPr>
            <w:tcW w:w="4856" w:type="dxa"/>
          </w:tcPr>
          <w:p w14:paraId="7A4E0EA4" w14:textId="77777777" w:rsidR="00081C9F" w:rsidRPr="001914AB" w:rsidRDefault="00081C9F">
            <w:pPr>
              <w:pStyle w:val="Details"/>
              <w:rPr>
                <w:rFonts w:ascii="Arial Narrow" w:hAnsi="Arial Narrow"/>
                <w:bCs/>
                <w:iCs/>
                <w:sz w:val="22"/>
                <w:szCs w:val="22"/>
              </w:rPr>
            </w:pPr>
          </w:p>
        </w:tc>
      </w:tr>
      <w:tr w:rsidR="00081C9F" w:rsidRPr="001914AB" w14:paraId="05B90376" w14:textId="77777777" w:rsidTr="00223CF9">
        <w:tc>
          <w:tcPr>
            <w:tcW w:w="1712" w:type="dxa"/>
          </w:tcPr>
          <w:p w14:paraId="22681041" w14:textId="77777777" w:rsidR="00081C9F" w:rsidRPr="001914AB" w:rsidRDefault="00081C9F">
            <w:pPr>
              <w:spacing w:before="120" w:after="120" w:line="260" w:lineRule="atLeast"/>
              <w:rPr>
                <w:rFonts w:ascii="Arial Narrow" w:hAnsi="Arial Narrow"/>
                <w:b/>
                <w:sz w:val="22"/>
                <w:szCs w:val="22"/>
              </w:rPr>
            </w:pPr>
          </w:p>
        </w:tc>
        <w:tc>
          <w:tcPr>
            <w:tcW w:w="1500" w:type="dxa"/>
          </w:tcPr>
          <w:p w14:paraId="0D44528D"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Attention</w:t>
            </w:r>
          </w:p>
        </w:tc>
        <w:tc>
          <w:tcPr>
            <w:tcW w:w="4856" w:type="dxa"/>
          </w:tcPr>
          <w:p w14:paraId="111FA2E6" w14:textId="77777777" w:rsidR="00081C9F" w:rsidRPr="001914AB" w:rsidRDefault="00081C9F">
            <w:pPr>
              <w:pStyle w:val="Details"/>
              <w:rPr>
                <w:rFonts w:ascii="Arial Narrow" w:hAnsi="Arial Narrow"/>
                <w:bCs/>
                <w:iCs/>
                <w:sz w:val="22"/>
                <w:szCs w:val="22"/>
              </w:rPr>
            </w:pPr>
            <w:bookmarkStart w:id="18" w:name="Attention1"/>
            <w:bookmarkEnd w:id="18"/>
          </w:p>
        </w:tc>
      </w:tr>
      <w:tr w:rsidR="00081C9F" w:rsidRPr="001914AB" w14:paraId="3F0E0080" w14:textId="77777777" w:rsidTr="00223CF9">
        <w:trPr>
          <w:cantSplit/>
        </w:trPr>
        <w:tc>
          <w:tcPr>
            <w:tcW w:w="1712" w:type="dxa"/>
            <w:tcBorders>
              <w:top w:val="single" w:sz="6" w:space="0" w:color="auto"/>
            </w:tcBorders>
          </w:tcPr>
          <w:p w14:paraId="25C6784C" w14:textId="77777777" w:rsidR="00081C9F" w:rsidRPr="001914AB" w:rsidRDefault="00081C9F">
            <w:pPr>
              <w:spacing w:before="120" w:after="120" w:line="260" w:lineRule="atLeast"/>
              <w:rPr>
                <w:rFonts w:ascii="Arial Narrow" w:hAnsi="Arial Narrow"/>
                <w:b/>
                <w:sz w:val="22"/>
                <w:szCs w:val="22"/>
              </w:rPr>
            </w:pPr>
            <w:bookmarkStart w:id="19" w:name="moreparties"/>
            <w:bookmarkStart w:id="20" w:name="Recitals"/>
            <w:bookmarkEnd w:id="19"/>
            <w:r w:rsidRPr="001914AB">
              <w:rPr>
                <w:rFonts w:ascii="Arial Narrow" w:hAnsi="Arial Narrow"/>
                <w:b/>
                <w:sz w:val="22"/>
                <w:szCs w:val="22"/>
              </w:rPr>
              <w:t>Recitals</w:t>
            </w:r>
          </w:p>
        </w:tc>
        <w:tc>
          <w:tcPr>
            <w:tcW w:w="6356" w:type="dxa"/>
            <w:gridSpan w:val="2"/>
            <w:tcBorders>
              <w:top w:val="single" w:sz="6" w:space="0" w:color="auto"/>
            </w:tcBorders>
          </w:tcPr>
          <w:p w14:paraId="4A01B873" w14:textId="77777777" w:rsidR="00081C9F" w:rsidRPr="001914AB" w:rsidRDefault="00081C9F" w:rsidP="005867AF">
            <w:pPr>
              <w:pStyle w:val="Details"/>
              <w:spacing w:line="240" w:lineRule="auto"/>
              <w:ind w:left="737" w:hanging="737"/>
              <w:jc w:val="both"/>
              <w:rPr>
                <w:rFonts w:ascii="Arial Narrow" w:hAnsi="Arial Narrow"/>
                <w:sz w:val="22"/>
                <w:szCs w:val="22"/>
              </w:rPr>
            </w:pPr>
            <w:r w:rsidRPr="001914AB">
              <w:rPr>
                <w:rFonts w:ascii="Arial Narrow" w:hAnsi="Arial Narrow"/>
                <w:b/>
                <w:sz w:val="22"/>
                <w:szCs w:val="22"/>
              </w:rPr>
              <w:t>A</w:t>
            </w:r>
            <w:r w:rsidRPr="001914AB">
              <w:rPr>
                <w:rFonts w:ascii="Arial Narrow" w:hAnsi="Arial Narrow"/>
                <w:sz w:val="22"/>
                <w:szCs w:val="22"/>
              </w:rPr>
              <w:tab/>
            </w:r>
            <w:bookmarkStart w:id="21" w:name="FirstRecital"/>
            <w:bookmarkEnd w:id="21"/>
            <w:r w:rsidRPr="001914AB">
              <w:rPr>
                <w:rFonts w:ascii="Arial Narrow" w:hAnsi="Arial Narrow"/>
                <w:i/>
                <w:sz w:val="22"/>
                <w:szCs w:val="22"/>
              </w:rPr>
              <w:t>AEMO</w:t>
            </w:r>
            <w:r w:rsidRPr="001914AB">
              <w:rPr>
                <w:rFonts w:ascii="Arial Narrow" w:hAnsi="Arial Narrow"/>
                <w:sz w:val="22"/>
                <w:szCs w:val="22"/>
              </w:rPr>
              <w:t xml:space="preserve"> is responsible for managing the </w:t>
            </w:r>
            <w:r w:rsidRPr="001914AB">
              <w:rPr>
                <w:rFonts w:ascii="Arial Narrow" w:hAnsi="Arial Narrow"/>
                <w:i/>
                <w:sz w:val="22"/>
                <w:szCs w:val="22"/>
              </w:rPr>
              <w:t>National Electricity Market</w:t>
            </w:r>
            <w:r w:rsidRPr="001914AB">
              <w:rPr>
                <w:rFonts w:ascii="Arial Narrow" w:hAnsi="Arial Narrow"/>
                <w:sz w:val="22"/>
                <w:szCs w:val="22"/>
              </w:rPr>
              <w:t xml:space="preserve"> in accordance with the </w:t>
            </w:r>
            <w:r w:rsidRPr="001914AB">
              <w:rPr>
                <w:rFonts w:ascii="Arial Narrow" w:hAnsi="Arial Narrow"/>
                <w:i/>
                <w:sz w:val="22"/>
                <w:szCs w:val="22"/>
              </w:rPr>
              <w:t>Rules</w:t>
            </w:r>
            <w:r w:rsidRPr="001914AB">
              <w:rPr>
                <w:rFonts w:ascii="Arial Narrow" w:hAnsi="Arial Narrow"/>
                <w:sz w:val="22"/>
                <w:szCs w:val="22"/>
              </w:rPr>
              <w:t>.</w:t>
            </w:r>
          </w:p>
        </w:tc>
      </w:tr>
      <w:tr w:rsidR="00081C9F" w:rsidRPr="001914AB" w14:paraId="736F42C8" w14:textId="77777777" w:rsidTr="00223CF9">
        <w:trPr>
          <w:cantSplit/>
        </w:trPr>
        <w:tc>
          <w:tcPr>
            <w:tcW w:w="1712" w:type="dxa"/>
          </w:tcPr>
          <w:p w14:paraId="1735F77C" w14:textId="77777777" w:rsidR="00081C9F" w:rsidRPr="001914AB" w:rsidRDefault="00081C9F">
            <w:pPr>
              <w:spacing w:before="120" w:after="120" w:line="260" w:lineRule="atLeast"/>
              <w:rPr>
                <w:rFonts w:ascii="Arial Narrow" w:hAnsi="Arial Narrow"/>
                <w:b/>
                <w:sz w:val="22"/>
                <w:szCs w:val="22"/>
              </w:rPr>
            </w:pPr>
          </w:p>
        </w:tc>
        <w:tc>
          <w:tcPr>
            <w:tcW w:w="6356" w:type="dxa"/>
            <w:gridSpan w:val="2"/>
          </w:tcPr>
          <w:p w14:paraId="0C640061" w14:textId="5CF00FEF" w:rsidR="00081C9F" w:rsidRPr="001914AB" w:rsidRDefault="00081C9F" w:rsidP="005E2D27">
            <w:pPr>
              <w:pStyle w:val="Recitals"/>
              <w:spacing w:after="120"/>
              <w:ind w:left="737"/>
              <w:jc w:val="both"/>
              <w:rPr>
                <w:rFonts w:ascii="Arial Narrow" w:hAnsi="Arial Narrow"/>
                <w:sz w:val="22"/>
                <w:szCs w:val="22"/>
              </w:rPr>
            </w:pPr>
            <w:r w:rsidRPr="001914AB">
              <w:rPr>
                <w:rFonts w:ascii="Arial Narrow" w:hAnsi="Arial Narrow"/>
                <w:b/>
                <w:sz w:val="22"/>
                <w:szCs w:val="22"/>
              </w:rPr>
              <w:t>B</w:t>
            </w:r>
            <w:r w:rsidRPr="001914AB">
              <w:rPr>
                <w:rFonts w:ascii="Arial Narrow" w:hAnsi="Arial Narrow"/>
                <w:sz w:val="22"/>
                <w:szCs w:val="22"/>
              </w:rPr>
              <w:tab/>
            </w:r>
            <w:r w:rsidRPr="001914AB">
              <w:rPr>
                <w:rFonts w:ascii="Arial Narrow" w:hAnsi="Arial Narrow"/>
                <w:i/>
                <w:iCs/>
                <w:sz w:val="22"/>
                <w:szCs w:val="22"/>
              </w:rPr>
              <w:t>AEMO</w:t>
            </w:r>
            <w:r w:rsidRPr="001914AB">
              <w:rPr>
                <w:rFonts w:ascii="Arial Narrow" w:hAnsi="Arial Narrow"/>
                <w:sz w:val="22"/>
                <w:szCs w:val="22"/>
              </w:rPr>
              <w:t xml:space="preserve"> has </w:t>
            </w:r>
            <w:r w:rsidR="003624A9" w:rsidRPr="001914AB">
              <w:rPr>
                <w:rFonts w:ascii="Arial Narrow" w:hAnsi="Arial Narrow"/>
                <w:sz w:val="22"/>
                <w:szCs w:val="22"/>
              </w:rPr>
              <w:t xml:space="preserve">selected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w:t>
            </w:r>
            <w:r w:rsidR="003624A9" w:rsidRPr="001914AB">
              <w:rPr>
                <w:rFonts w:ascii="Arial Narrow" w:hAnsi="Arial Narrow"/>
                <w:sz w:val="22"/>
                <w:szCs w:val="22"/>
              </w:rPr>
              <w:t>to be</w:t>
            </w:r>
            <w:r w:rsidR="00B57F74" w:rsidRPr="001914AB">
              <w:rPr>
                <w:rFonts w:ascii="Arial Narrow" w:hAnsi="Arial Narrow"/>
                <w:sz w:val="22"/>
                <w:szCs w:val="22"/>
              </w:rPr>
              <w:t xml:space="preserve"> a member of a </w:t>
            </w:r>
            <w:r w:rsidR="00B958D1" w:rsidRPr="001914AB">
              <w:rPr>
                <w:rFonts w:ascii="Arial Narrow" w:hAnsi="Arial Narrow"/>
                <w:i/>
                <w:sz w:val="22"/>
                <w:szCs w:val="22"/>
              </w:rPr>
              <w:t>Panel</w:t>
            </w:r>
            <w:r w:rsidR="00075CD0" w:rsidRPr="001914AB">
              <w:rPr>
                <w:rFonts w:ascii="Arial Narrow" w:hAnsi="Arial Narrow"/>
                <w:sz w:val="22"/>
                <w:szCs w:val="22"/>
              </w:rPr>
              <w:t xml:space="preserve"> </w:t>
            </w:r>
            <w:r w:rsidR="003B4CE1" w:rsidRPr="001914AB">
              <w:rPr>
                <w:rFonts w:ascii="Arial Narrow" w:hAnsi="Arial Narrow"/>
                <w:sz w:val="22"/>
                <w:szCs w:val="22"/>
              </w:rPr>
              <w:t xml:space="preserve">from whom AEMO </w:t>
            </w:r>
            <w:r w:rsidR="000438F2" w:rsidRPr="001914AB">
              <w:rPr>
                <w:rFonts w:ascii="Arial Narrow" w:hAnsi="Arial Narrow"/>
                <w:sz w:val="22"/>
                <w:szCs w:val="22"/>
              </w:rPr>
              <w:t>may</w:t>
            </w:r>
            <w:r w:rsidR="003B4CE1" w:rsidRPr="001914AB">
              <w:rPr>
                <w:rFonts w:ascii="Arial Narrow" w:hAnsi="Arial Narrow"/>
                <w:sz w:val="22"/>
                <w:szCs w:val="22"/>
              </w:rPr>
              <w:t xml:space="preserve"> seek tenders for the provision of </w:t>
            </w:r>
            <w:r w:rsidR="00511BD2" w:rsidRPr="001914AB">
              <w:rPr>
                <w:rFonts w:ascii="Arial Narrow" w:hAnsi="Arial Narrow"/>
                <w:i/>
                <w:sz w:val="22"/>
                <w:szCs w:val="22"/>
              </w:rPr>
              <w:t>short notice</w:t>
            </w:r>
            <w:r w:rsidR="002C719D" w:rsidRPr="001914AB">
              <w:rPr>
                <w:rFonts w:ascii="Arial Narrow" w:hAnsi="Arial Narrow"/>
                <w:i/>
                <w:sz w:val="22"/>
                <w:szCs w:val="22"/>
              </w:rPr>
              <w:t xml:space="preserve"> reserve</w:t>
            </w:r>
            <w:r w:rsidR="00511BD2" w:rsidRPr="001914AB">
              <w:rPr>
                <w:rFonts w:ascii="Arial Narrow" w:hAnsi="Arial Narrow"/>
                <w:sz w:val="22"/>
                <w:szCs w:val="22"/>
              </w:rPr>
              <w:t xml:space="preserve"> </w:t>
            </w:r>
            <w:r w:rsidR="002C719D" w:rsidRPr="001914AB">
              <w:rPr>
                <w:rFonts w:ascii="Arial Narrow" w:hAnsi="Arial Narrow"/>
                <w:sz w:val="22"/>
                <w:szCs w:val="22"/>
              </w:rPr>
              <w:t xml:space="preserve">or </w:t>
            </w:r>
            <w:r w:rsidR="00511BD2" w:rsidRPr="001914AB">
              <w:rPr>
                <w:rFonts w:ascii="Arial Narrow" w:hAnsi="Arial Narrow"/>
                <w:i/>
                <w:sz w:val="22"/>
                <w:szCs w:val="22"/>
              </w:rPr>
              <w:t xml:space="preserve">medium notice </w:t>
            </w:r>
            <w:r w:rsidRPr="001914AB">
              <w:rPr>
                <w:rFonts w:ascii="Arial Narrow" w:hAnsi="Arial Narrow"/>
                <w:i/>
                <w:sz w:val="22"/>
                <w:szCs w:val="22"/>
              </w:rPr>
              <w:t>reserve</w:t>
            </w:r>
            <w:r w:rsidR="00B57F74" w:rsidRPr="001914AB">
              <w:rPr>
                <w:rFonts w:ascii="Arial Narrow" w:hAnsi="Arial Narrow"/>
                <w:sz w:val="22"/>
                <w:szCs w:val="22"/>
              </w:rPr>
              <w:t xml:space="preserve"> </w:t>
            </w:r>
            <w:r w:rsidR="003B4CE1" w:rsidRPr="001914AB">
              <w:rPr>
                <w:rFonts w:ascii="Arial Narrow" w:hAnsi="Arial Narrow"/>
                <w:sz w:val="22"/>
                <w:szCs w:val="22"/>
              </w:rPr>
              <w:t>from time to time</w:t>
            </w:r>
            <w:r w:rsidRPr="001914AB">
              <w:rPr>
                <w:rFonts w:ascii="Arial Narrow" w:hAnsi="Arial Narrow"/>
                <w:sz w:val="22"/>
                <w:szCs w:val="22"/>
              </w:rPr>
              <w:t>.</w:t>
            </w:r>
            <w:r w:rsidR="004415A1" w:rsidRPr="001914AB">
              <w:rPr>
                <w:rFonts w:ascii="Arial Narrow" w:hAnsi="Arial Narrow"/>
                <w:sz w:val="22"/>
                <w:szCs w:val="22"/>
              </w:rPr>
              <w:t xml:space="preserve">  </w:t>
            </w:r>
          </w:p>
        </w:tc>
      </w:tr>
      <w:tr w:rsidR="003624A9" w:rsidRPr="001914AB" w14:paraId="28C5A379" w14:textId="77777777" w:rsidTr="00223CF9">
        <w:trPr>
          <w:cantSplit/>
        </w:trPr>
        <w:tc>
          <w:tcPr>
            <w:tcW w:w="1712" w:type="dxa"/>
          </w:tcPr>
          <w:p w14:paraId="0E61DFAE" w14:textId="77777777" w:rsidR="003624A9" w:rsidRPr="001914AB" w:rsidRDefault="003624A9">
            <w:pPr>
              <w:spacing w:before="120" w:after="120" w:line="260" w:lineRule="atLeast"/>
              <w:rPr>
                <w:rFonts w:ascii="Arial Narrow" w:hAnsi="Arial Narrow"/>
                <w:b/>
                <w:sz w:val="22"/>
                <w:szCs w:val="22"/>
              </w:rPr>
            </w:pPr>
          </w:p>
        </w:tc>
        <w:tc>
          <w:tcPr>
            <w:tcW w:w="6356" w:type="dxa"/>
            <w:gridSpan w:val="2"/>
          </w:tcPr>
          <w:p w14:paraId="5BCED4C6" w14:textId="77777777" w:rsidR="003624A9" w:rsidRPr="001914AB" w:rsidRDefault="003624A9" w:rsidP="005E2D27">
            <w:pPr>
              <w:pStyle w:val="Recitals"/>
              <w:spacing w:after="120"/>
              <w:ind w:left="737"/>
              <w:jc w:val="both"/>
              <w:rPr>
                <w:rFonts w:ascii="Arial Narrow" w:hAnsi="Arial Narrow"/>
                <w:sz w:val="22"/>
                <w:szCs w:val="22"/>
              </w:rPr>
            </w:pPr>
            <w:r w:rsidRPr="001914AB">
              <w:rPr>
                <w:rFonts w:ascii="Arial Narrow" w:hAnsi="Arial Narrow"/>
                <w:b/>
                <w:sz w:val="22"/>
                <w:szCs w:val="22"/>
              </w:rPr>
              <w:t>C</w:t>
            </w:r>
            <w:r w:rsidRPr="001914AB">
              <w:rPr>
                <w:rFonts w:ascii="Arial Narrow" w:hAnsi="Arial Narrow"/>
                <w:b/>
                <w:sz w:val="22"/>
                <w:szCs w:val="22"/>
              </w:rPr>
              <w:tab/>
            </w:r>
            <w:r w:rsidR="004415A1" w:rsidRPr="001914AB">
              <w:rPr>
                <w:rFonts w:ascii="Arial Narrow" w:hAnsi="Arial Narrow"/>
                <w:sz w:val="22"/>
                <w:szCs w:val="22"/>
              </w:rPr>
              <w:t xml:space="preserve">This </w:t>
            </w:r>
            <w:r w:rsidR="00347CE4" w:rsidRPr="001914AB">
              <w:rPr>
                <w:rFonts w:ascii="Arial Narrow" w:hAnsi="Arial Narrow"/>
                <w:sz w:val="22"/>
                <w:szCs w:val="22"/>
              </w:rPr>
              <w:t>A</w:t>
            </w:r>
            <w:r w:rsidR="004415A1" w:rsidRPr="001914AB">
              <w:rPr>
                <w:rFonts w:ascii="Arial Narrow" w:hAnsi="Arial Narrow"/>
                <w:sz w:val="22"/>
                <w:szCs w:val="22"/>
              </w:rPr>
              <w:t xml:space="preserve">greement sets out the terms and conditions for a being a panel member and provides a framework for the parties to enter into </w:t>
            </w:r>
            <w:r w:rsidR="00125143" w:rsidRPr="001914AB">
              <w:rPr>
                <w:rFonts w:ascii="Arial Narrow" w:hAnsi="Arial Narrow"/>
                <w:i/>
                <w:sz w:val="22"/>
                <w:szCs w:val="22"/>
              </w:rPr>
              <w:t>reserve contract</w:t>
            </w:r>
            <w:r w:rsidR="00F813D5" w:rsidRPr="001914AB">
              <w:rPr>
                <w:rFonts w:ascii="Arial Narrow" w:hAnsi="Arial Narrow"/>
                <w:i/>
                <w:sz w:val="22"/>
                <w:szCs w:val="22"/>
              </w:rPr>
              <w:t>s</w:t>
            </w:r>
            <w:r w:rsidR="004415A1" w:rsidRPr="001914AB">
              <w:rPr>
                <w:rFonts w:ascii="Arial Narrow" w:hAnsi="Arial Narrow"/>
                <w:sz w:val="22"/>
                <w:szCs w:val="22"/>
              </w:rPr>
              <w:t xml:space="preserve"> for the provision of </w:t>
            </w:r>
            <w:r w:rsidR="004415A1" w:rsidRPr="001914AB">
              <w:rPr>
                <w:rFonts w:ascii="Arial Narrow" w:hAnsi="Arial Narrow"/>
                <w:i/>
                <w:sz w:val="22"/>
                <w:szCs w:val="22"/>
              </w:rPr>
              <w:t>reserve</w:t>
            </w:r>
            <w:r w:rsidR="004415A1" w:rsidRPr="001914AB">
              <w:rPr>
                <w:rFonts w:ascii="Arial Narrow" w:hAnsi="Arial Narrow"/>
                <w:sz w:val="22"/>
                <w:szCs w:val="22"/>
              </w:rPr>
              <w:t xml:space="preserve"> from time to time.</w:t>
            </w:r>
          </w:p>
        </w:tc>
      </w:tr>
      <w:bookmarkEnd w:id="20"/>
      <w:tr w:rsidR="00081C9F" w:rsidRPr="001914AB" w14:paraId="2A494A00" w14:textId="77777777" w:rsidTr="00223CF9">
        <w:trPr>
          <w:cantSplit/>
        </w:trPr>
        <w:tc>
          <w:tcPr>
            <w:tcW w:w="1712" w:type="dxa"/>
            <w:tcBorders>
              <w:top w:val="single" w:sz="6" w:space="0" w:color="auto"/>
              <w:bottom w:val="single" w:sz="6" w:space="0" w:color="auto"/>
            </w:tcBorders>
          </w:tcPr>
          <w:p w14:paraId="411D0FE1"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Governing law</w:t>
            </w:r>
          </w:p>
        </w:tc>
        <w:tc>
          <w:tcPr>
            <w:tcW w:w="6356" w:type="dxa"/>
            <w:gridSpan w:val="2"/>
            <w:tcBorders>
              <w:top w:val="single" w:sz="6" w:space="0" w:color="auto"/>
              <w:bottom w:val="single" w:sz="6" w:space="0" w:color="auto"/>
            </w:tcBorders>
          </w:tcPr>
          <w:p w14:paraId="12F70A0D" w14:textId="77777777" w:rsidR="00081C9F" w:rsidRPr="001914AB" w:rsidRDefault="00081C9F">
            <w:pPr>
              <w:pStyle w:val="Details"/>
              <w:rPr>
                <w:rFonts w:ascii="Arial Narrow" w:hAnsi="Arial Narrow"/>
                <w:sz w:val="22"/>
                <w:szCs w:val="22"/>
              </w:rPr>
            </w:pPr>
            <w:bookmarkStart w:id="22" w:name="GoverningLaw"/>
            <w:bookmarkEnd w:id="22"/>
            <w:r w:rsidRPr="001914AB">
              <w:rPr>
                <w:rFonts w:ascii="Arial Narrow" w:hAnsi="Arial Narrow"/>
                <w:sz w:val="22"/>
                <w:szCs w:val="22"/>
              </w:rPr>
              <w:t>New South Wales</w:t>
            </w:r>
          </w:p>
        </w:tc>
      </w:tr>
      <w:tr w:rsidR="00081C9F" w:rsidRPr="001914AB" w14:paraId="1F340177" w14:textId="77777777" w:rsidTr="00223CF9">
        <w:trPr>
          <w:cantSplit/>
        </w:trPr>
        <w:tc>
          <w:tcPr>
            <w:tcW w:w="1712" w:type="dxa"/>
            <w:tcBorders>
              <w:top w:val="single" w:sz="6" w:space="0" w:color="auto"/>
            </w:tcBorders>
          </w:tcPr>
          <w:p w14:paraId="58A89B18"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Date of Agreement</w:t>
            </w:r>
          </w:p>
        </w:tc>
        <w:tc>
          <w:tcPr>
            <w:tcW w:w="6356" w:type="dxa"/>
            <w:gridSpan w:val="2"/>
            <w:tcBorders>
              <w:top w:val="single" w:sz="6" w:space="0" w:color="auto"/>
            </w:tcBorders>
          </w:tcPr>
          <w:p w14:paraId="5752D14B" w14:textId="77777777" w:rsidR="00081C9F" w:rsidRPr="001914AB" w:rsidRDefault="00081C9F">
            <w:pPr>
              <w:pStyle w:val="Details"/>
              <w:rPr>
                <w:rFonts w:ascii="Arial Narrow" w:hAnsi="Arial Narrow"/>
                <w:sz w:val="22"/>
                <w:szCs w:val="22"/>
              </w:rPr>
            </w:pPr>
            <w:r w:rsidRPr="001914AB">
              <w:rPr>
                <w:rFonts w:ascii="Arial Narrow" w:hAnsi="Arial Narrow"/>
                <w:sz w:val="22"/>
                <w:szCs w:val="22"/>
              </w:rPr>
              <w:t>See signing page</w:t>
            </w:r>
          </w:p>
        </w:tc>
      </w:tr>
    </w:tbl>
    <w:p w14:paraId="2928F631" w14:textId="77777777" w:rsidR="00081C9F" w:rsidRPr="001914AB" w:rsidRDefault="00081C9F" w:rsidP="000B4513">
      <w:pPr>
        <w:ind w:left="56"/>
        <w:rPr>
          <w:rFonts w:ascii="Arial Narrow" w:hAnsi="Arial Narrow"/>
        </w:rPr>
        <w:sectPr w:rsidR="00081C9F" w:rsidRPr="001914AB">
          <w:headerReference w:type="default" r:id="rId21"/>
          <w:footerReference w:type="default" r:id="rId22"/>
          <w:headerReference w:type="first" r:id="rId23"/>
          <w:footerReference w:type="first" r:id="rId24"/>
          <w:pgSz w:w="11907" w:h="16840" w:code="9"/>
          <w:pgMar w:top="1134" w:right="1134" w:bottom="1418" w:left="2835" w:header="425" w:footer="567" w:gutter="0"/>
          <w:cols w:space="720"/>
          <w:titlePg/>
          <w:docGrid w:linePitch="313"/>
        </w:sectPr>
      </w:pPr>
    </w:p>
    <w:p w14:paraId="237985FA" w14:textId="77777777" w:rsidR="00081C9F" w:rsidRPr="001914AB" w:rsidRDefault="00081C9F" w:rsidP="000B4513">
      <w:pPr>
        <w:ind w:left="56"/>
        <w:rPr>
          <w:rFonts w:ascii="Arial Narrow" w:hAnsi="Arial Narrow"/>
        </w:rPr>
      </w:pPr>
    </w:p>
    <w:p w14:paraId="081588F0" w14:textId="77777777" w:rsidR="00081C9F" w:rsidRPr="001914AB" w:rsidRDefault="00081C9F" w:rsidP="000B4513">
      <w:pPr>
        <w:pStyle w:val="Headersub"/>
        <w:spacing w:after="600"/>
        <w:ind w:left="56"/>
        <w:rPr>
          <w:rFonts w:ascii="Arial Narrow" w:hAnsi="Arial Narrow"/>
        </w:rPr>
      </w:pPr>
      <w:bookmarkStart w:id="23" w:name="GeneralTerms"/>
      <w:bookmarkStart w:id="24" w:name="_Toc16150045"/>
      <w:bookmarkEnd w:id="23"/>
      <w:r w:rsidRPr="001914AB">
        <w:rPr>
          <w:rFonts w:ascii="Arial Narrow" w:hAnsi="Arial Narrow"/>
        </w:rPr>
        <w:t>Operative Provisions</w:t>
      </w:r>
      <w:bookmarkEnd w:id="24"/>
    </w:p>
    <w:p w14:paraId="3D330CBF" w14:textId="77777777" w:rsidR="00081C9F" w:rsidRPr="00BC5748" w:rsidRDefault="00081C9F" w:rsidP="009E279D">
      <w:pPr>
        <w:pStyle w:val="Heading1"/>
        <w:numPr>
          <w:ilvl w:val="0"/>
          <w:numId w:val="26"/>
        </w:numPr>
        <w:tabs>
          <w:tab w:val="num" w:pos="56"/>
        </w:tabs>
        <w:ind w:left="793"/>
        <w:rPr>
          <w:rFonts w:ascii="Arial Narrow" w:hAnsi="Arial Narrow"/>
        </w:rPr>
      </w:pPr>
      <w:bookmarkStart w:id="25" w:name="_Toc138153901"/>
      <w:bookmarkStart w:id="26" w:name="_Ref138153474"/>
      <w:bookmarkStart w:id="27" w:name="_Toc425322524"/>
      <w:bookmarkStart w:id="28" w:name="_Toc419023424"/>
      <w:bookmarkStart w:id="29" w:name="_Toc419003415"/>
      <w:bookmarkStart w:id="30" w:name="_Toc419001367"/>
      <w:bookmarkStart w:id="31" w:name="_Toc417895898"/>
      <w:bookmarkStart w:id="32" w:name="_Toc417894774"/>
      <w:bookmarkStart w:id="33" w:name="_Toc414705560"/>
      <w:bookmarkStart w:id="34" w:name="_Toc405958448"/>
      <w:bookmarkStart w:id="35" w:name="_Toc16150046"/>
      <w:r w:rsidRPr="00BC5748">
        <w:rPr>
          <w:rFonts w:ascii="Arial Narrow" w:hAnsi="Arial Narrow"/>
        </w:rPr>
        <w:t>Interpretation and Incorporation of Schedule</w:t>
      </w:r>
      <w:bookmarkEnd w:id="25"/>
      <w:bookmarkEnd w:id="26"/>
      <w:bookmarkEnd w:id="27"/>
      <w:bookmarkEnd w:id="28"/>
      <w:bookmarkEnd w:id="29"/>
      <w:bookmarkEnd w:id="30"/>
      <w:bookmarkEnd w:id="31"/>
      <w:bookmarkEnd w:id="32"/>
      <w:bookmarkEnd w:id="33"/>
      <w:bookmarkEnd w:id="34"/>
      <w:r w:rsidRPr="00BC5748">
        <w:rPr>
          <w:rFonts w:ascii="Arial Narrow" w:hAnsi="Arial Narrow"/>
        </w:rPr>
        <w:t>s</w:t>
      </w:r>
      <w:bookmarkEnd w:id="35"/>
    </w:p>
    <w:p w14:paraId="6A7CBFA5" w14:textId="77777777" w:rsidR="00081C9F" w:rsidRPr="001914AB" w:rsidRDefault="00081C9F" w:rsidP="004D14D4">
      <w:pPr>
        <w:pStyle w:val="Heading2"/>
        <w:tabs>
          <w:tab w:val="num" w:pos="-86"/>
        </w:tabs>
        <w:ind w:left="746"/>
        <w:rPr>
          <w:rFonts w:ascii="Arial Narrow" w:hAnsi="Arial Narrow"/>
        </w:rPr>
      </w:pPr>
      <w:bookmarkStart w:id="36" w:name="_Toc16150047"/>
      <w:bookmarkStart w:id="37" w:name="_Toc138153902"/>
      <w:bookmarkStart w:id="38" w:name="_Toc417895899"/>
      <w:bookmarkStart w:id="39" w:name="_Toc414705561"/>
      <w:bookmarkStart w:id="40" w:name="_Toc405958449"/>
      <w:r w:rsidRPr="001914AB">
        <w:rPr>
          <w:rFonts w:ascii="Arial Narrow" w:hAnsi="Arial Narrow"/>
        </w:rPr>
        <w:t>Definitions</w:t>
      </w:r>
      <w:bookmarkEnd w:id="36"/>
      <w:r w:rsidRPr="001914AB">
        <w:rPr>
          <w:rFonts w:ascii="Arial Narrow" w:hAnsi="Arial Narrow"/>
        </w:rPr>
        <w:t xml:space="preserve"> </w:t>
      </w:r>
      <w:bookmarkEnd w:id="37"/>
      <w:bookmarkEnd w:id="38"/>
      <w:bookmarkEnd w:id="39"/>
      <w:bookmarkEnd w:id="40"/>
    </w:p>
    <w:p w14:paraId="4ED108FD" w14:textId="77777777" w:rsidR="00081C9F" w:rsidRPr="001914AB" w:rsidRDefault="00081C9F" w:rsidP="004D14D4">
      <w:pPr>
        <w:pStyle w:val="Indent2"/>
        <w:keepNext/>
        <w:spacing w:after="120"/>
        <w:ind w:left="56"/>
        <w:jc w:val="both"/>
        <w:rPr>
          <w:rFonts w:ascii="Arial Narrow" w:hAnsi="Arial Narrow"/>
          <w:sz w:val="22"/>
          <w:szCs w:val="22"/>
        </w:rPr>
      </w:pPr>
      <w:r w:rsidRPr="001914AB">
        <w:rPr>
          <w:rFonts w:ascii="Arial Narrow" w:hAnsi="Arial Narrow"/>
          <w:sz w:val="22"/>
          <w:szCs w:val="22"/>
        </w:rPr>
        <w:t>Unless a contrary intention appears, these meanings apply in this document:</w:t>
      </w:r>
    </w:p>
    <w:p w14:paraId="4452A8E7" w14:textId="77777777" w:rsidR="00081C9F" w:rsidRDefault="00081C9F" w:rsidP="004D14D4">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authority</w:t>
      </w:r>
      <w:r w:rsidRPr="001914AB">
        <w:rPr>
          <w:rFonts w:ascii="Arial Narrow" w:hAnsi="Arial Narrow"/>
          <w:sz w:val="22"/>
          <w:szCs w:val="22"/>
        </w:rPr>
        <w:t xml:space="preserve">” means any Commonwealth, State, Territory or local government or regulatory department, body, instrumentality, minister, agency or other authority, but does not include </w:t>
      </w:r>
      <w:r w:rsidRPr="001914AB">
        <w:rPr>
          <w:rFonts w:ascii="Arial Narrow" w:hAnsi="Arial Narrow"/>
          <w:i/>
          <w:sz w:val="22"/>
          <w:szCs w:val="22"/>
        </w:rPr>
        <w:t>AEMO</w:t>
      </w:r>
      <w:r w:rsidRPr="001914AB">
        <w:rPr>
          <w:rFonts w:ascii="Arial Narrow" w:hAnsi="Arial Narrow"/>
          <w:sz w:val="22"/>
          <w:szCs w:val="22"/>
        </w:rPr>
        <w:t>.</w:t>
      </w:r>
    </w:p>
    <w:p w14:paraId="11580750" w14:textId="46BB32B3" w:rsidR="000B4513" w:rsidRPr="000B4513" w:rsidRDefault="000B4513" w:rsidP="000B4513">
      <w:pPr>
        <w:pStyle w:val="Heading7"/>
        <w:keepNext/>
        <w:spacing w:after="120"/>
        <w:ind w:left="56"/>
        <w:jc w:val="both"/>
        <w:rPr>
          <w:rFonts w:ascii="Arial Narrow" w:hAnsi="Arial Narrow"/>
          <w:sz w:val="22"/>
          <w:szCs w:val="22"/>
        </w:rPr>
      </w:pPr>
      <w:r>
        <w:rPr>
          <w:rFonts w:ascii="Arial Narrow" w:hAnsi="Arial Narrow"/>
          <w:sz w:val="22"/>
          <w:szCs w:val="22"/>
        </w:rPr>
        <w:t>“</w:t>
      </w:r>
      <w:r w:rsidRPr="000B4513">
        <w:rPr>
          <w:rFonts w:ascii="Arial Narrow" w:hAnsi="Arial Narrow"/>
          <w:i/>
          <w:sz w:val="22"/>
          <w:szCs w:val="22"/>
        </w:rPr>
        <w:t>available</w:t>
      </w:r>
      <w:r>
        <w:rPr>
          <w:rFonts w:ascii="Arial Narrow" w:hAnsi="Arial Narrow"/>
          <w:sz w:val="22"/>
          <w:szCs w:val="22"/>
        </w:rPr>
        <w:t>”</w:t>
      </w:r>
      <w:r w:rsidRPr="000B4513">
        <w:rPr>
          <w:rFonts w:ascii="Arial Narrow" w:hAnsi="Arial Narrow"/>
          <w:sz w:val="22"/>
          <w:szCs w:val="22"/>
        </w:rPr>
        <w:t xml:space="preserve"> means, in respect of </w:t>
      </w:r>
      <w:r>
        <w:rPr>
          <w:rFonts w:ascii="Arial Narrow" w:hAnsi="Arial Narrow"/>
          <w:sz w:val="22"/>
          <w:szCs w:val="22"/>
        </w:rPr>
        <w:t xml:space="preserve">each </w:t>
      </w:r>
      <w:r w:rsidRPr="00593CF0">
        <w:rPr>
          <w:rFonts w:ascii="Arial Narrow" w:hAnsi="Arial Narrow"/>
          <w:i/>
          <w:sz w:val="22"/>
          <w:szCs w:val="22"/>
        </w:rPr>
        <w:t>reserve</w:t>
      </w:r>
      <w:r w:rsidRPr="000B4513">
        <w:rPr>
          <w:rFonts w:ascii="Arial Narrow" w:hAnsi="Arial Narrow"/>
          <w:sz w:val="22"/>
          <w:szCs w:val="22"/>
        </w:rPr>
        <w:t xml:space="preserve"> at any time, that the </w:t>
      </w:r>
      <w:r w:rsidRPr="00593CF0">
        <w:rPr>
          <w:rFonts w:ascii="Arial Narrow" w:hAnsi="Arial Narrow"/>
          <w:i/>
          <w:sz w:val="22"/>
          <w:szCs w:val="22"/>
        </w:rPr>
        <w:t>reserve</w:t>
      </w:r>
      <w:r w:rsidRPr="000B4513">
        <w:rPr>
          <w:rFonts w:ascii="Arial Narrow" w:hAnsi="Arial Narrow"/>
          <w:sz w:val="22"/>
          <w:szCs w:val="22"/>
        </w:rPr>
        <w:t xml:space="preserve"> is, or under this Agreement is taken to be, capable of being provided by </w:t>
      </w:r>
      <w:r>
        <w:rPr>
          <w:rFonts w:ascii="Arial Narrow" w:hAnsi="Arial Narrow"/>
          <w:sz w:val="22"/>
          <w:szCs w:val="22"/>
        </w:rPr>
        <w:t xml:space="preserve">the </w:t>
      </w:r>
      <w:r w:rsidRPr="00593CF0">
        <w:rPr>
          <w:rFonts w:ascii="Arial Narrow" w:hAnsi="Arial Narrow"/>
          <w:i/>
          <w:sz w:val="22"/>
          <w:szCs w:val="22"/>
        </w:rPr>
        <w:t>Reserve Provider</w:t>
      </w:r>
      <w:r>
        <w:rPr>
          <w:rFonts w:ascii="Arial Narrow" w:hAnsi="Arial Narrow"/>
          <w:sz w:val="22"/>
          <w:szCs w:val="22"/>
        </w:rPr>
        <w:t xml:space="preserve"> </w:t>
      </w:r>
      <w:r w:rsidRPr="000B4513">
        <w:rPr>
          <w:rFonts w:ascii="Arial Narrow" w:hAnsi="Arial Narrow"/>
          <w:sz w:val="22"/>
          <w:szCs w:val="22"/>
        </w:rPr>
        <w:t xml:space="preserve">at all of the </w:t>
      </w:r>
      <w:r w:rsidRPr="00593CF0">
        <w:rPr>
          <w:rFonts w:ascii="Arial Narrow" w:hAnsi="Arial Narrow"/>
          <w:i/>
          <w:sz w:val="22"/>
          <w:szCs w:val="22"/>
        </w:rPr>
        <w:t>contracted levels of performance</w:t>
      </w:r>
      <w:r w:rsidR="0046210F" w:rsidRPr="0046210F">
        <w:rPr>
          <w:rFonts w:ascii="Arial Narrow" w:hAnsi="Arial Narrow"/>
          <w:sz w:val="22"/>
          <w:szCs w:val="22"/>
        </w:rPr>
        <w:t>.</w:t>
      </w:r>
    </w:p>
    <w:p w14:paraId="791D481F" w14:textId="14C168D0" w:rsidR="00E332A2" w:rsidRPr="001914AB" w:rsidRDefault="00E332A2" w:rsidP="000B4513">
      <w:pPr>
        <w:pStyle w:val="Heading7"/>
        <w:keepNext/>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availability charge</w:t>
      </w:r>
      <w:r w:rsidRPr="001914AB">
        <w:rPr>
          <w:rFonts w:ascii="Arial Narrow" w:hAnsi="Arial Narrow"/>
          <w:sz w:val="22"/>
          <w:szCs w:val="22"/>
        </w:rPr>
        <w:t xml:space="preserve">” </w:t>
      </w:r>
      <w:r w:rsidR="00075CD0" w:rsidRPr="001914AB">
        <w:rPr>
          <w:rFonts w:ascii="Arial Narrow" w:hAnsi="Arial Narrow"/>
          <w:sz w:val="22"/>
          <w:szCs w:val="22"/>
        </w:rPr>
        <w:t>is</w:t>
      </w:r>
      <w:r w:rsidRPr="001914AB">
        <w:rPr>
          <w:rFonts w:ascii="Arial Narrow" w:hAnsi="Arial Narrow"/>
          <w:sz w:val="22"/>
          <w:szCs w:val="22"/>
        </w:rPr>
        <w:t xml:space="preserve"> specified in </w:t>
      </w:r>
      <w:r w:rsidRPr="001914AB">
        <w:rPr>
          <w:rFonts w:ascii="Arial Narrow" w:hAnsi="Arial Narrow"/>
          <w:b/>
          <w:sz w:val="22"/>
          <w:szCs w:val="22"/>
        </w:rPr>
        <w:t>Item 9</w:t>
      </w:r>
      <w:r w:rsidRPr="001914AB">
        <w:rPr>
          <w:rFonts w:ascii="Arial Narrow" w:hAnsi="Arial Narrow"/>
          <w:sz w:val="22"/>
          <w:szCs w:val="22"/>
        </w:rPr>
        <w:t xml:space="preserve"> of a </w:t>
      </w:r>
      <w:r w:rsidRPr="001914AB">
        <w:rPr>
          <w:rFonts w:ascii="Arial Narrow" w:hAnsi="Arial Narrow"/>
          <w:b/>
          <w:sz w:val="22"/>
          <w:szCs w:val="22"/>
        </w:rPr>
        <w:t xml:space="preserve">Schedule </w:t>
      </w:r>
      <w:r w:rsidRPr="001914AB">
        <w:rPr>
          <w:rFonts w:ascii="Arial Narrow" w:hAnsi="Arial Narrow"/>
          <w:sz w:val="22"/>
          <w:szCs w:val="22"/>
        </w:rPr>
        <w:t xml:space="preserve">providing for </w:t>
      </w:r>
      <w:r w:rsidRPr="001914AB">
        <w:rPr>
          <w:rFonts w:ascii="Arial Narrow" w:hAnsi="Arial Narrow"/>
          <w:i/>
          <w:sz w:val="22"/>
          <w:szCs w:val="22"/>
        </w:rPr>
        <w:t>medium notice reserve</w:t>
      </w:r>
      <w:r w:rsidR="008923DD">
        <w:rPr>
          <w:rFonts w:ascii="Arial Narrow" w:hAnsi="Arial Narrow"/>
          <w:i/>
          <w:sz w:val="22"/>
          <w:szCs w:val="22"/>
        </w:rPr>
        <w:t xml:space="preserve"> </w:t>
      </w:r>
      <w:r w:rsidR="008923DD" w:rsidRPr="008923DD">
        <w:rPr>
          <w:rFonts w:ascii="Arial Narrow" w:hAnsi="Arial Narrow"/>
          <w:sz w:val="22"/>
          <w:szCs w:val="22"/>
        </w:rPr>
        <w:t>as amended in accordance with this Agreement or a</w:t>
      </w:r>
      <w:r w:rsidR="008923DD">
        <w:rPr>
          <w:rFonts w:ascii="Arial Narrow" w:hAnsi="Arial Narrow"/>
          <w:i/>
          <w:sz w:val="22"/>
          <w:szCs w:val="22"/>
        </w:rPr>
        <w:t xml:space="preserve"> reserve contract</w:t>
      </w:r>
      <w:r w:rsidRPr="001914AB">
        <w:rPr>
          <w:rFonts w:ascii="Arial Narrow" w:hAnsi="Arial Narrow"/>
          <w:b/>
          <w:sz w:val="22"/>
          <w:szCs w:val="22"/>
        </w:rPr>
        <w:t>.</w:t>
      </w:r>
    </w:p>
    <w:p w14:paraId="7364D913" w14:textId="77777777" w:rsidR="00081C9F" w:rsidRPr="001914AB" w:rsidRDefault="00081C9F" w:rsidP="000B4513">
      <w:pPr>
        <w:pStyle w:val="Heading7"/>
        <w:keepNext/>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billing period</w:t>
      </w:r>
      <w:r w:rsidRPr="001914AB">
        <w:rPr>
          <w:rFonts w:ascii="Arial Narrow" w:hAnsi="Arial Narrow"/>
          <w:sz w:val="22"/>
          <w:szCs w:val="22"/>
        </w:rPr>
        <w:t xml:space="preserve">” means a period of 7 days commencing with the </w:t>
      </w:r>
      <w:r w:rsidRPr="001914AB">
        <w:rPr>
          <w:rFonts w:ascii="Arial Narrow" w:hAnsi="Arial Narrow"/>
          <w:i/>
          <w:sz w:val="22"/>
          <w:szCs w:val="22"/>
        </w:rPr>
        <w:t>trading interval</w:t>
      </w:r>
      <w:r w:rsidRPr="001914AB">
        <w:rPr>
          <w:rFonts w:ascii="Arial Narrow" w:hAnsi="Arial Narrow"/>
          <w:sz w:val="22"/>
          <w:szCs w:val="22"/>
        </w:rPr>
        <w:t xml:space="preserve"> ending at 00:30 hours (</w:t>
      </w:r>
      <w:r w:rsidRPr="001914AB">
        <w:rPr>
          <w:rFonts w:ascii="Arial Narrow" w:hAnsi="Arial Narrow"/>
          <w:i/>
          <w:sz w:val="22"/>
          <w:szCs w:val="22"/>
        </w:rPr>
        <w:t>Eastern Standard Time</w:t>
      </w:r>
      <w:r w:rsidRPr="001914AB">
        <w:rPr>
          <w:rFonts w:ascii="Arial Narrow" w:hAnsi="Arial Narrow"/>
          <w:sz w:val="22"/>
          <w:szCs w:val="22"/>
        </w:rPr>
        <w:t>) on Sunday, provided that:</w:t>
      </w:r>
    </w:p>
    <w:p w14:paraId="7EE8AC01" w14:textId="77777777" w:rsidR="00081C9F" w:rsidRPr="001914AB" w:rsidRDefault="00081C9F" w:rsidP="000B4513">
      <w:pPr>
        <w:pStyle w:val="Heading8"/>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the first </w:t>
      </w:r>
      <w:r w:rsidRPr="001914AB">
        <w:rPr>
          <w:rFonts w:ascii="Arial Narrow" w:hAnsi="Arial Narrow"/>
          <w:i/>
          <w:sz w:val="22"/>
          <w:szCs w:val="22"/>
        </w:rPr>
        <w:t>billing period</w:t>
      </w:r>
      <w:r w:rsidRPr="001914AB">
        <w:rPr>
          <w:rFonts w:ascii="Arial Narrow" w:hAnsi="Arial Narrow"/>
          <w:sz w:val="22"/>
          <w:szCs w:val="22"/>
        </w:rPr>
        <w:t xml:space="preserve"> commences when this Agreement commences; and</w:t>
      </w:r>
    </w:p>
    <w:p w14:paraId="3F1B972D" w14:textId="77777777" w:rsidR="00081C9F" w:rsidRPr="001914AB" w:rsidRDefault="00081C9F" w:rsidP="000B4513">
      <w:pPr>
        <w:pStyle w:val="Heading8"/>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the last </w:t>
      </w:r>
      <w:r w:rsidRPr="001914AB">
        <w:rPr>
          <w:rFonts w:ascii="Arial Narrow" w:hAnsi="Arial Narrow"/>
          <w:i/>
          <w:sz w:val="22"/>
          <w:szCs w:val="22"/>
        </w:rPr>
        <w:t>billing period</w:t>
      </w:r>
      <w:r w:rsidRPr="001914AB">
        <w:rPr>
          <w:rFonts w:ascii="Arial Narrow" w:hAnsi="Arial Narrow"/>
          <w:sz w:val="22"/>
          <w:szCs w:val="22"/>
        </w:rPr>
        <w:t xml:space="preserve"> ends when this Agreement ends.</w:t>
      </w:r>
    </w:p>
    <w:p w14:paraId="20837A15" w14:textId="0D5E44C9" w:rsidR="00081C9F" w:rsidRPr="001914AB" w:rsidRDefault="00081C9F" w:rsidP="000B4513">
      <w:pPr>
        <w:pStyle w:val="Heading7"/>
        <w:numPr>
          <w:ilvl w:val="0"/>
          <w:numId w:val="0"/>
        </w:numPr>
        <w:spacing w:after="120"/>
        <w:ind w:left="56"/>
        <w:jc w:val="both"/>
        <w:rPr>
          <w:rFonts w:ascii="Arial Narrow" w:hAnsi="Arial Narrow"/>
          <w:sz w:val="22"/>
          <w:szCs w:val="22"/>
        </w:rPr>
      </w:pPr>
      <w:r w:rsidRPr="001914AB">
        <w:rPr>
          <w:rFonts w:ascii="Arial Narrow" w:hAnsi="Arial Narrow"/>
          <w:i/>
          <w:sz w:val="22"/>
          <w:szCs w:val="22"/>
        </w:rPr>
        <w:t xml:space="preserve">“charges” </w:t>
      </w:r>
      <w:r w:rsidRPr="001914AB">
        <w:rPr>
          <w:rFonts w:ascii="Arial Narrow" w:hAnsi="Arial Narrow"/>
          <w:sz w:val="22"/>
          <w:szCs w:val="22"/>
        </w:rPr>
        <w:t xml:space="preserve">means the </w:t>
      </w:r>
      <w:r w:rsidR="00E332A2" w:rsidRPr="001914AB">
        <w:rPr>
          <w:rFonts w:ascii="Arial Narrow" w:hAnsi="Arial Narrow"/>
          <w:i/>
          <w:sz w:val="22"/>
          <w:szCs w:val="22"/>
        </w:rPr>
        <w:t>availability charge</w:t>
      </w:r>
      <w:r w:rsidR="00E332A2" w:rsidRPr="001914AB">
        <w:rPr>
          <w:rFonts w:ascii="Arial Narrow" w:hAnsi="Arial Narrow"/>
          <w:sz w:val="22"/>
          <w:szCs w:val="22"/>
        </w:rPr>
        <w:t xml:space="preserve">, </w:t>
      </w:r>
      <w:r w:rsidRPr="001914AB">
        <w:rPr>
          <w:rFonts w:ascii="Arial Narrow" w:hAnsi="Arial Narrow"/>
          <w:i/>
          <w:sz w:val="22"/>
          <w:szCs w:val="22"/>
        </w:rPr>
        <w:t>usage charge,</w:t>
      </w:r>
      <w:r w:rsidR="00B57F74" w:rsidRPr="001914AB">
        <w:rPr>
          <w:rFonts w:ascii="Arial Narrow" w:hAnsi="Arial Narrow"/>
          <w:i/>
          <w:sz w:val="22"/>
          <w:szCs w:val="22"/>
        </w:rPr>
        <w:t xml:space="preserve"> </w:t>
      </w:r>
      <w:r w:rsidR="00ED594F" w:rsidRPr="001914AB">
        <w:rPr>
          <w:rFonts w:ascii="Arial Narrow" w:hAnsi="Arial Narrow"/>
          <w:i/>
          <w:sz w:val="22"/>
          <w:szCs w:val="22"/>
        </w:rPr>
        <w:t xml:space="preserve">pre-activation </w:t>
      </w:r>
      <w:r w:rsidRPr="001914AB">
        <w:rPr>
          <w:rFonts w:ascii="Arial Narrow" w:hAnsi="Arial Narrow"/>
          <w:i/>
          <w:sz w:val="22"/>
          <w:szCs w:val="22"/>
        </w:rPr>
        <w:t>charge</w:t>
      </w:r>
      <w:r w:rsidRPr="001914AB">
        <w:rPr>
          <w:rFonts w:ascii="Arial Narrow" w:hAnsi="Arial Narrow"/>
          <w:sz w:val="22"/>
          <w:szCs w:val="22"/>
        </w:rPr>
        <w:t xml:space="preserve"> </w:t>
      </w:r>
      <w:r w:rsidR="00E332A2" w:rsidRPr="001914AB">
        <w:rPr>
          <w:rFonts w:ascii="Arial Narrow" w:hAnsi="Arial Narrow"/>
          <w:sz w:val="22"/>
          <w:szCs w:val="22"/>
        </w:rPr>
        <w:t xml:space="preserve">or </w:t>
      </w:r>
      <w:r w:rsidR="00075CD0" w:rsidRPr="001914AB">
        <w:rPr>
          <w:rFonts w:ascii="Arial Narrow" w:hAnsi="Arial Narrow"/>
          <w:i/>
          <w:sz w:val="22"/>
          <w:szCs w:val="22"/>
        </w:rPr>
        <w:t>early</w:t>
      </w:r>
      <w:r w:rsidR="00075CD0" w:rsidRPr="001914AB">
        <w:rPr>
          <w:rFonts w:ascii="Arial Narrow" w:hAnsi="Arial Narrow"/>
          <w:sz w:val="22"/>
          <w:szCs w:val="22"/>
        </w:rPr>
        <w:t xml:space="preserve"> </w:t>
      </w:r>
      <w:r w:rsidR="00E332A2" w:rsidRPr="001914AB">
        <w:rPr>
          <w:rFonts w:ascii="Arial Narrow" w:hAnsi="Arial Narrow"/>
          <w:i/>
          <w:sz w:val="22"/>
          <w:szCs w:val="22"/>
        </w:rPr>
        <w:t>termination charge</w:t>
      </w:r>
      <w:r w:rsidR="00E332A2" w:rsidRPr="001914AB">
        <w:rPr>
          <w:rFonts w:ascii="Arial Narrow" w:hAnsi="Arial Narrow"/>
          <w:sz w:val="22"/>
          <w:szCs w:val="22"/>
        </w:rPr>
        <w:t xml:space="preserve">, </w:t>
      </w:r>
      <w:r w:rsidRPr="001914AB">
        <w:rPr>
          <w:rFonts w:ascii="Arial Narrow" w:hAnsi="Arial Narrow"/>
          <w:sz w:val="22"/>
          <w:szCs w:val="22"/>
        </w:rPr>
        <w:t>as applicable.</w:t>
      </w:r>
    </w:p>
    <w:p w14:paraId="6EEF3E35"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claims</w:t>
      </w:r>
      <w:r w:rsidRPr="001914AB">
        <w:rPr>
          <w:rFonts w:ascii="Arial Narrow" w:hAnsi="Arial Narrow"/>
          <w:sz w:val="22"/>
          <w:szCs w:val="22"/>
        </w:rPr>
        <w:t>” means all claims, losses, liabilities, costs or expenses, whether arising in contract, tort (including negligence), equity or otherwise.</w:t>
      </w:r>
    </w:p>
    <w:p w14:paraId="6B327B80" w14:textId="7772B6A7" w:rsidR="00081C9F" w:rsidRPr="001914AB" w:rsidRDefault="00081C9F" w:rsidP="000B4513">
      <w:pPr>
        <w:pStyle w:val="Heading7"/>
        <w:spacing w:after="120"/>
        <w:ind w:left="56"/>
        <w:jc w:val="both"/>
        <w:rPr>
          <w:rFonts w:ascii="Arial Narrow" w:hAnsi="Arial Narrow"/>
          <w:i/>
          <w:sz w:val="22"/>
          <w:szCs w:val="22"/>
        </w:rPr>
      </w:pPr>
      <w:r w:rsidRPr="001914AB">
        <w:rPr>
          <w:rFonts w:ascii="Arial Narrow" w:hAnsi="Arial Narrow"/>
          <w:i/>
          <w:sz w:val="22"/>
          <w:szCs w:val="22"/>
        </w:rPr>
        <w:t>“commencement date”</w:t>
      </w:r>
      <w:r w:rsidRPr="001914AB">
        <w:rPr>
          <w:rFonts w:ascii="Arial Narrow" w:hAnsi="Arial Narrow"/>
          <w:sz w:val="22"/>
          <w:szCs w:val="22"/>
        </w:rPr>
        <w:t xml:space="preserve"> means the date this Agreement comes into effect under </w:t>
      </w:r>
      <w:r w:rsidRPr="001914AB">
        <w:rPr>
          <w:rFonts w:ascii="Arial Narrow" w:hAnsi="Arial Narrow"/>
          <w:b/>
          <w:sz w:val="22"/>
          <w:szCs w:val="22"/>
        </w:rPr>
        <w:t xml:space="preserve">clause </w:t>
      </w:r>
      <w:r w:rsidR="00042CA6">
        <w:rPr>
          <w:rFonts w:ascii="Arial Narrow" w:hAnsi="Arial Narrow"/>
          <w:b/>
          <w:sz w:val="22"/>
          <w:szCs w:val="22"/>
        </w:rPr>
        <w:t>4</w:t>
      </w:r>
      <w:r w:rsidRPr="001914AB">
        <w:rPr>
          <w:rFonts w:ascii="Arial Narrow" w:hAnsi="Arial Narrow"/>
          <w:b/>
          <w:sz w:val="22"/>
          <w:szCs w:val="22"/>
        </w:rPr>
        <w:t>.1</w:t>
      </w:r>
      <w:r w:rsidRPr="001914AB">
        <w:rPr>
          <w:rFonts w:ascii="Arial Narrow" w:hAnsi="Arial Narrow"/>
          <w:sz w:val="22"/>
          <w:szCs w:val="22"/>
        </w:rPr>
        <w:t>.</w:t>
      </w:r>
    </w:p>
    <w:p w14:paraId="0AB8CE45"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communication</w:t>
      </w:r>
      <w:r w:rsidRPr="001914AB">
        <w:rPr>
          <w:rFonts w:ascii="Arial Narrow" w:hAnsi="Arial Narrow"/>
          <w:sz w:val="22"/>
          <w:szCs w:val="22"/>
        </w:rPr>
        <w:t>” means any notice, demand, approval, consent, request or other communication required or given by a party to another party under this Agreement</w:t>
      </w:r>
      <w:r w:rsidR="00075CD0" w:rsidRPr="001914AB">
        <w:rPr>
          <w:rFonts w:ascii="Arial Narrow" w:hAnsi="Arial Narrow"/>
          <w:sz w:val="22"/>
          <w:szCs w:val="22"/>
        </w:rPr>
        <w:t xml:space="preserve"> or a </w:t>
      </w:r>
      <w:r w:rsidR="00075CD0" w:rsidRPr="001914AB">
        <w:rPr>
          <w:rFonts w:ascii="Arial Narrow" w:hAnsi="Arial Narrow"/>
          <w:i/>
          <w:sz w:val="22"/>
          <w:szCs w:val="22"/>
        </w:rPr>
        <w:t>reserve contract</w:t>
      </w:r>
      <w:r w:rsidRPr="001914AB">
        <w:rPr>
          <w:rFonts w:ascii="Arial Narrow" w:hAnsi="Arial Narrow"/>
          <w:sz w:val="22"/>
          <w:szCs w:val="22"/>
        </w:rPr>
        <w:t>.</w:t>
      </w:r>
    </w:p>
    <w:p w14:paraId="6ECDEEC7" w14:textId="60EA4520" w:rsidR="00081C9F" w:rsidRPr="001914AB" w:rsidRDefault="00081C9F" w:rsidP="000B4513">
      <w:pPr>
        <w:pStyle w:val="Heading7"/>
        <w:numPr>
          <w:ilvl w:val="0"/>
          <w:numId w:val="0"/>
        </w:numPr>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 xml:space="preserve">conditions </w:t>
      </w:r>
      <w:r w:rsidR="000B4513">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for 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sz w:val="22"/>
          <w:szCs w:val="22"/>
        </w:rPr>
        <w:t xml:space="preserve"> is specified in the </w:t>
      </w:r>
      <w:r w:rsidRPr="001914AB">
        <w:rPr>
          <w:rFonts w:ascii="Arial Narrow" w:hAnsi="Arial Narrow"/>
          <w:b/>
          <w:sz w:val="22"/>
          <w:szCs w:val="22"/>
        </w:rPr>
        <w:t xml:space="preserve">Annexure </w:t>
      </w:r>
      <w:r w:rsidRPr="001914AB">
        <w:rPr>
          <w:rFonts w:ascii="Arial Narrow" w:hAnsi="Arial Narrow"/>
          <w:sz w:val="22"/>
          <w:szCs w:val="22"/>
        </w:rPr>
        <w:t xml:space="preserve">to the relevant </w:t>
      </w:r>
      <w:r w:rsidRPr="001914AB">
        <w:rPr>
          <w:rFonts w:ascii="Arial Narrow" w:hAnsi="Arial Narrow"/>
          <w:b/>
          <w:sz w:val="22"/>
          <w:szCs w:val="22"/>
        </w:rPr>
        <w:t>Schedule</w:t>
      </w:r>
      <w:r w:rsidRPr="001914AB">
        <w:rPr>
          <w:rFonts w:ascii="Arial Narrow" w:hAnsi="Arial Narrow"/>
          <w:sz w:val="22"/>
          <w:szCs w:val="22"/>
        </w:rPr>
        <w:t>.</w:t>
      </w:r>
    </w:p>
    <w:p w14:paraId="6D4E2D98" w14:textId="166AB7E4"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 xml:space="preserve">conditions </w:t>
      </w:r>
      <w:r w:rsidR="000B4513">
        <w:rPr>
          <w:rFonts w:ascii="Arial Narrow" w:hAnsi="Arial Narrow"/>
          <w:i/>
          <w:sz w:val="22"/>
          <w:szCs w:val="22"/>
        </w:rPr>
        <w:t>subsequent</w:t>
      </w:r>
      <w:r w:rsidRPr="001914AB">
        <w:rPr>
          <w:rFonts w:ascii="Arial Narrow" w:hAnsi="Arial Narrow"/>
          <w:sz w:val="22"/>
          <w:szCs w:val="22"/>
        </w:rPr>
        <w:t xml:space="preserve">” for each </w:t>
      </w:r>
      <w:r w:rsidRPr="001914AB">
        <w:rPr>
          <w:rFonts w:ascii="Arial Narrow" w:hAnsi="Arial Narrow"/>
          <w:i/>
          <w:sz w:val="22"/>
          <w:szCs w:val="22"/>
        </w:rPr>
        <w:t>reserve</w:t>
      </w:r>
      <w:r w:rsidRPr="001914AB">
        <w:rPr>
          <w:rFonts w:ascii="Arial Narrow" w:hAnsi="Arial Narrow"/>
          <w:sz w:val="22"/>
          <w:szCs w:val="22"/>
        </w:rPr>
        <w:t xml:space="preserve"> are specified in the </w:t>
      </w:r>
      <w:r w:rsidRPr="001914AB">
        <w:rPr>
          <w:rFonts w:ascii="Arial Narrow" w:hAnsi="Arial Narrow"/>
          <w:b/>
          <w:sz w:val="22"/>
          <w:szCs w:val="22"/>
        </w:rPr>
        <w:t>Annexure</w:t>
      </w:r>
      <w:r w:rsidRPr="001914AB">
        <w:rPr>
          <w:rFonts w:ascii="Arial Narrow" w:hAnsi="Arial Narrow"/>
          <w:sz w:val="22"/>
          <w:szCs w:val="22"/>
        </w:rPr>
        <w:t xml:space="preserve"> to the relevant </w:t>
      </w:r>
      <w:r w:rsidRPr="001914AB">
        <w:rPr>
          <w:rFonts w:ascii="Arial Narrow" w:hAnsi="Arial Narrow"/>
          <w:b/>
          <w:sz w:val="22"/>
          <w:szCs w:val="22"/>
        </w:rPr>
        <w:t>Schedule</w:t>
      </w:r>
      <w:r w:rsidRPr="001914AB">
        <w:rPr>
          <w:rFonts w:ascii="Arial Narrow" w:hAnsi="Arial Narrow"/>
          <w:sz w:val="22"/>
          <w:szCs w:val="22"/>
        </w:rPr>
        <w:t>.</w:t>
      </w:r>
    </w:p>
    <w:p w14:paraId="6B38103C" w14:textId="5B5B360B" w:rsidR="00FC5C3E" w:rsidRPr="001914AB" w:rsidRDefault="00FC5C3E"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Confirmation</w:t>
      </w:r>
      <w:r w:rsidRPr="001914AB">
        <w:rPr>
          <w:rFonts w:ascii="Arial Narrow" w:hAnsi="Arial Narrow"/>
          <w:sz w:val="22"/>
          <w:szCs w:val="22"/>
        </w:rPr>
        <w:t xml:space="preserve">” </w:t>
      </w:r>
      <w:r w:rsidR="00511BD2" w:rsidRPr="001914AB">
        <w:rPr>
          <w:rFonts w:ascii="Arial Narrow" w:hAnsi="Arial Narrow"/>
          <w:sz w:val="22"/>
          <w:szCs w:val="22"/>
        </w:rPr>
        <w:t>for</w:t>
      </w:r>
      <w:r w:rsidRPr="001914AB">
        <w:rPr>
          <w:rFonts w:ascii="Arial Narrow" w:hAnsi="Arial Narrow"/>
          <w:sz w:val="22"/>
          <w:szCs w:val="22"/>
        </w:rPr>
        <w:t xml:space="preserve"> a particular </w:t>
      </w:r>
      <w:r w:rsidR="00125143" w:rsidRPr="001914AB">
        <w:rPr>
          <w:rFonts w:ascii="Arial Narrow" w:hAnsi="Arial Narrow"/>
          <w:i/>
          <w:sz w:val="22"/>
          <w:szCs w:val="22"/>
        </w:rPr>
        <w:t>reserve contract</w:t>
      </w:r>
      <w:r w:rsidRPr="001914AB">
        <w:rPr>
          <w:rFonts w:ascii="Arial Narrow" w:hAnsi="Arial Narrow"/>
          <w:sz w:val="22"/>
          <w:szCs w:val="22"/>
        </w:rPr>
        <w:t>, means the confirmation notice</w:t>
      </w:r>
      <w:r w:rsidR="00511BD2" w:rsidRPr="001914AB">
        <w:rPr>
          <w:rFonts w:ascii="Arial Narrow" w:hAnsi="Arial Narrow"/>
          <w:sz w:val="22"/>
          <w:szCs w:val="22"/>
        </w:rPr>
        <w:t xml:space="preserve"> for the provision of a particular </w:t>
      </w:r>
      <w:r w:rsidR="00511BD2" w:rsidRPr="001914AB">
        <w:rPr>
          <w:rFonts w:ascii="Arial Narrow" w:hAnsi="Arial Narrow"/>
          <w:i/>
          <w:sz w:val="22"/>
          <w:szCs w:val="22"/>
        </w:rPr>
        <w:t>reserve</w:t>
      </w:r>
      <w:r w:rsidRPr="001914AB">
        <w:rPr>
          <w:rFonts w:ascii="Arial Narrow" w:hAnsi="Arial Narrow"/>
          <w:sz w:val="22"/>
          <w:szCs w:val="22"/>
        </w:rPr>
        <w:t xml:space="preserve"> </w:t>
      </w:r>
      <w:r w:rsidR="00511BD2" w:rsidRPr="001914AB">
        <w:rPr>
          <w:rFonts w:ascii="Arial Narrow" w:hAnsi="Arial Narrow"/>
          <w:sz w:val="22"/>
          <w:szCs w:val="22"/>
        </w:rPr>
        <w:t>for an agreed period given</w:t>
      </w:r>
      <w:r w:rsidRPr="001914AB">
        <w:rPr>
          <w:rFonts w:ascii="Arial Narrow" w:hAnsi="Arial Narrow"/>
          <w:sz w:val="22"/>
          <w:szCs w:val="22"/>
        </w:rPr>
        <w:t xml:space="preserve">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00471970" w:rsidRPr="001914AB">
        <w:rPr>
          <w:rFonts w:ascii="Arial Narrow" w:hAnsi="Arial Narrow"/>
          <w:i/>
          <w:sz w:val="22"/>
          <w:szCs w:val="22"/>
        </w:rPr>
        <w:t xml:space="preserve"> </w:t>
      </w:r>
      <w:r w:rsidR="00075CD0" w:rsidRPr="001914AB">
        <w:rPr>
          <w:rFonts w:ascii="Arial Narrow" w:hAnsi="Arial Narrow"/>
          <w:sz w:val="22"/>
          <w:szCs w:val="22"/>
        </w:rPr>
        <w:t xml:space="preserve">substantially </w:t>
      </w:r>
      <w:r w:rsidR="00471970" w:rsidRPr="001914AB">
        <w:rPr>
          <w:rFonts w:ascii="Arial Narrow" w:hAnsi="Arial Narrow"/>
          <w:sz w:val="22"/>
          <w:szCs w:val="22"/>
        </w:rPr>
        <w:t>in the form contained in</w:t>
      </w:r>
      <w:r w:rsidR="00471970" w:rsidRPr="001914AB">
        <w:rPr>
          <w:rFonts w:ascii="Arial Narrow" w:hAnsi="Arial Narrow"/>
          <w:i/>
          <w:sz w:val="22"/>
          <w:szCs w:val="22"/>
        </w:rPr>
        <w:t xml:space="preserve"> </w:t>
      </w:r>
      <w:r w:rsidR="00471970" w:rsidRPr="001914AB">
        <w:rPr>
          <w:rFonts w:ascii="Arial Narrow" w:hAnsi="Arial Narrow"/>
          <w:b/>
          <w:sz w:val="22"/>
          <w:szCs w:val="22"/>
        </w:rPr>
        <w:t>Attachment 1</w:t>
      </w:r>
      <w:r w:rsidR="00F849EA">
        <w:rPr>
          <w:rFonts w:ascii="Arial Narrow" w:hAnsi="Arial Narrow"/>
          <w:b/>
          <w:sz w:val="22"/>
          <w:szCs w:val="22"/>
        </w:rPr>
        <w:t xml:space="preserve"> </w:t>
      </w:r>
      <w:r w:rsidR="00F849EA" w:rsidRPr="00F160AE">
        <w:rPr>
          <w:rFonts w:ascii="Arial Narrow" w:hAnsi="Arial Narrow"/>
          <w:sz w:val="22"/>
          <w:szCs w:val="22"/>
        </w:rPr>
        <w:t xml:space="preserve">or such other form as </w:t>
      </w:r>
      <w:r w:rsidR="00F849EA" w:rsidRPr="00F160AE">
        <w:rPr>
          <w:rFonts w:ascii="Arial Narrow" w:hAnsi="Arial Narrow"/>
          <w:i/>
          <w:sz w:val="22"/>
          <w:szCs w:val="22"/>
        </w:rPr>
        <w:t>AEMO</w:t>
      </w:r>
      <w:r w:rsidR="00F849EA" w:rsidRPr="00F160AE">
        <w:rPr>
          <w:rFonts w:ascii="Arial Narrow" w:hAnsi="Arial Narrow"/>
          <w:sz w:val="22"/>
          <w:szCs w:val="22"/>
        </w:rPr>
        <w:t xml:space="preserve"> requires</w:t>
      </w:r>
      <w:r w:rsidR="00511BD2" w:rsidRPr="001914AB">
        <w:rPr>
          <w:rFonts w:ascii="Arial Narrow" w:hAnsi="Arial Narrow"/>
          <w:sz w:val="22"/>
          <w:szCs w:val="22"/>
        </w:rPr>
        <w:t>.</w:t>
      </w:r>
    </w:p>
    <w:p w14:paraId="60D3BCEA"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contracted levels of performance</w:t>
      </w:r>
      <w:r w:rsidRPr="001914AB">
        <w:rPr>
          <w:rFonts w:ascii="Arial Narrow" w:hAnsi="Arial Narrow"/>
          <w:sz w:val="22"/>
          <w:szCs w:val="22"/>
        </w:rPr>
        <w:t xml:space="preserve">” are specified in </w:t>
      </w:r>
      <w:r w:rsidR="00E332A2" w:rsidRPr="001914AB">
        <w:rPr>
          <w:rFonts w:ascii="Arial Narrow" w:hAnsi="Arial Narrow"/>
          <w:b/>
          <w:sz w:val="22"/>
          <w:szCs w:val="22"/>
        </w:rPr>
        <w:t>Item 6</w:t>
      </w:r>
      <w:r w:rsidRPr="001914AB">
        <w:rPr>
          <w:rFonts w:ascii="Arial Narrow" w:hAnsi="Arial Narrow"/>
          <w:sz w:val="22"/>
          <w:szCs w:val="22"/>
        </w:rPr>
        <w:t xml:space="preserve"> of each </w:t>
      </w:r>
      <w:r w:rsidRPr="001914AB">
        <w:rPr>
          <w:rFonts w:ascii="Arial Narrow" w:hAnsi="Arial Narrow"/>
          <w:b/>
          <w:sz w:val="22"/>
          <w:szCs w:val="22"/>
        </w:rPr>
        <w:t>Schedule</w:t>
      </w:r>
      <w:r w:rsidRPr="001914AB">
        <w:rPr>
          <w:rFonts w:ascii="Arial Narrow" w:hAnsi="Arial Narrow"/>
          <w:sz w:val="22"/>
          <w:szCs w:val="22"/>
        </w:rPr>
        <w:t>.</w:t>
      </w:r>
    </w:p>
    <w:p w14:paraId="3603453C"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Corporations Act</w:t>
      </w:r>
      <w:r w:rsidRPr="001914AB">
        <w:rPr>
          <w:rFonts w:ascii="Arial Narrow" w:hAnsi="Arial Narrow"/>
          <w:sz w:val="22"/>
          <w:szCs w:val="22"/>
        </w:rPr>
        <w:t>” means the Corporations Act 2001 (Cth).</w:t>
      </w:r>
    </w:p>
    <w:p w14:paraId="469AAAF2" w14:textId="77777777" w:rsidR="00AC57F9" w:rsidRDefault="006A1FB8" w:rsidP="0046210F">
      <w:pPr>
        <w:pStyle w:val="Heading7"/>
        <w:spacing w:after="120"/>
        <w:ind w:left="56"/>
        <w:jc w:val="both"/>
        <w:rPr>
          <w:rFonts w:ascii="Arial Narrow" w:hAnsi="Arial Narrow"/>
          <w:sz w:val="22"/>
          <w:szCs w:val="22"/>
        </w:rPr>
      </w:pPr>
      <w:r w:rsidRPr="00AC57F9">
        <w:rPr>
          <w:rFonts w:ascii="Arial Narrow" w:hAnsi="Arial Narrow"/>
          <w:sz w:val="22"/>
          <w:szCs w:val="22"/>
        </w:rPr>
        <w:t>“</w:t>
      </w:r>
      <w:r w:rsidRPr="00AC57F9">
        <w:rPr>
          <w:rFonts w:ascii="Arial Narrow" w:hAnsi="Arial Narrow"/>
          <w:i/>
          <w:sz w:val="22"/>
          <w:szCs w:val="22"/>
        </w:rPr>
        <w:t>datastream</w:t>
      </w:r>
      <w:r w:rsidRPr="00AC57F9">
        <w:rPr>
          <w:rFonts w:ascii="Arial Narrow" w:hAnsi="Arial Narrow"/>
          <w:sz w:val="22"/>
          <w:szCs w:val="22"/>
        </w:rPr>
        <w:t xml:space="preserve">” means a stream of </w:t>
      </w:r>
      <w:r w:rsidRPr="00AC57F9">
        <w:rPr>
          <w:rFonts w:ascii="Arial Narrow" w:hAnsi="Arial Narrow"/>
          <w:i/>
          <w:sz w:val="22"/>
          <w:szCs w:val="22"/>
        </w:rPr>
        <w:t>metering data</w:t>
      </w:r>
      <w:r w:rsidRPr="00AC57F9">
        <w:rPr>
          <w:rFonts w:ascii="Arial Narrow" w:hAnsi="Arial Narrow"/>
          <w:sz w:val="22"/>
          <w:szCs w:val="22"/>
        </w:rPr>
        <w:t xml:space="preserve"> associated with a </w:t>
      </w:r>
      <w:r w:rsidRPr="00AC57F9">
        <w:rPr>
          <w:rFonts w:ascii="Arial Narrow" w:hAnsi="Arial Narrow"/>
          <w:i/>
          <w:sz w:val="22"/>
          <w:szCs w:val="22"/>
        </w:rPr>
        <w:t>connection point</w:t>
      </w:r>
      <w:r w:rsidRPr="00AC57F9">
        <w:rPr>
          <w:rFonts w:ascii="Arial Narrow" w:hAnsi="Arial Narrow"/>
          <w:sz w:val="22"/>
          <w:szCs w:val="22"/>
        </w:rPr>
        <w:t xml:space="preserve"> as represented by a </w:t>
      </w:r>
      <w:r w:rsidRPr="00AC57F9">
        <w:rPr>
          <w:rFonts w:ascii="Arial Narrow" w:hAnsi="Arial Narrow"/>
          <w:i/>
          <w:sz w:val="22"/>
          <w:szCs w:val="22"/>
        </w:rPr>
        <w:t>NMI</w:t>
      </w:r>
      <w:r w:rsidRPr="00AC57F9">
        <w:rPr>
          <w:rFonts w:ascii="Arial Narrow" w:hAnsi="Arial Narrow"/>
          <w:sz w:val="22"/>
          <w:szCs w:val="22"/>
        </w:rPr>
        <w:t xml:space="preserve">. A </w:t>
      </w:r>
      <w:r w:rsidRPr="00AC57F9">
        <w:rPr>
          <w:rFonts w:ascii="Arial Narrow" w:hAnsi="Arial Narrow"/>
          <w:i/>
          <w:sz w:val="22"/>
          <w:szCs w:val="22"/>
        </w:rPr>
        <w:t xml:space="preserve">NMI </w:t>
      </w:r>
      <w:r w:rsidRPr="00AC57F9">
        <w:rPr>
          <w:rFonts w:ascii="Arial Narrow" w:hAnsi="Arial Narrow"/>
          <w:sz w:val="22"/>
          <w:szCs w:val="22"/>
        </w:rPr>
        <w:t xml:space="preserve">can have multiple </w:t>
      </w:r>
      <w:r w:rsidRPr="00AC57F9">
        <w:rPr>
          <w:rFonts w:ascii="Arial Narrow" w:hAnsi="Arial Narrow"/>
          <w:i/>
          <w:sz w:val="22"/>
          <w:szCs w:val="22"/>
        </w:rPr>
        <w:t>datastreams</w:t>
      </w:r>
      <w:r w:rsidRPr="00AC57F9">
        <w:rPr>
          <w:rFonts w:ascii="Arial Narrow" w:hAnsi="Arial Narrow"/>
          <w:sz w:val="22"/>
          <w:szCs w:val="22"/>
        </w:rPr>
        <w:t xml:space="preserve"> (e.g. from one or more meters, or from one or more channels or registers that comprise a single meter).  </w:t>
      </w:r>
    </w:p>
    <w:p w14:paraId="6FC081B0" w14:textId="3C633FFD" w:rsidR="00E04D22" w:rsidRPr="00AC57F9" w:rsidRDefault="00E04D22" w:rsidP="0046210F">
      <w:pPr>
        <w:pStyle w:val="Heading7"/>
        <w:spacing w:after="120"/>
        <w:ind w:left="56"/>
        <w:jc w:val="both"/>
        <w:rPr>
          <w:rFonts w:ascii="Arial Narrow" w:hAnsi="Arial Narrow"/>
          <w:sz w:val="22"/>
          <w:szCs w:val="22"/>
        </w:rPr>
      </w:pPr>
      <w:r w:rsidRPr="00AC57F9">
        <w:rPr>
          <w:rFonts w:ascii="Arial Narrow" w:hAnsi="Arial Narrow"/>
          <w:sz w:val="22"/>
          <w:szCs w:val="22"/>
        </w:rPr>
        <w:t>“</w:t>
      </w:r>
      <w:r w:rsidRPr="00AC57F9">
        <w:rPr>
          <w:rFonts w:ascii="Arial Narrow" w:hAnsi="Arial Narrow"/>
          <w:i/>
          <w:sz w:val="22"/>
          <w:szCs w:val="22"/>
        </w:rPr>
        <w:t>datastream suffix</w:t>
      </w:r>
      <w:r w:rsidRPr="00AC57F9">
        <w:rPr>
          <w:rFonts w:ascii="Arial Narrow" w:hAnsi="Arial Narrow"/>
          <w:sz w:val="22"/>
          <w:szCs w:val="22"/>
        </w:rPr>
        <w:t xml:space="preserve">” means the unique suffix which identifies a </w:t>
      </w:r>
      <w:r w:rsidRPr="00AC57F9">
        <w:rPr>
          <w:rFonts w:ascii="Arial Narrow" w:hAnsi="Arial Narrow"/>
          <w:i/>
          <w:sz w:val="22"/>
          <w:szCs w:val="22"/>
        </w:rPr>
        <w:t>datastream</w:t>
      </w:r>
      <w:r w:rsidRPr="00AC57F9">
        <w:rPr>
          <w:rFonts w:ascii="Arial Narrow" w:hAnsi="Arial Narrow"/>
          <w:sz w:val="22"/>
          <w:szCs w:val="22"/>
        </w:rPr>
        <w:t xml:space="preserve"> and which is associated with the </w:t>
      </w:r>
      <w:r w:rsidRPr="00AC57F9">
        <w:rPr>
          <w:rFonts w:ascii="Arial Narrow" w:hAnsi="Arial Narrow"/>
          <w:i/>
          <w:sz w:val="22"/>
          <w:szCs w:val="22"/>
        </w:rPr>
        <w:t xml:space="preserve">NMI </w:t>
      </w:r>
      <w:r w:rsidRPr="00AC57F9">
        <w:rPr>
          <w:rFonts w:ascii="Arial Narrow" w:hAnsi="Arial Narrow"/>
          <w:sz w:val="22"/>
          <w:szCs w:val="22"/>
        </w:rPr>
        <w:t>to which it belongs.</w:t>
      </w:r>
    </w:p>
    <w:p w14:paraId="7B8F3D42" w14:textId="187DB48B" w:rsidR="00081C9F" w:rsidRPr="001914AB" w:rsidRDefault="00081C9F" w:rsidP="00E04D22">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dispose</w:t>
      </w:r>
      <w:r w:rsidRPr="001914AB">
        <w:rPr>
          <w:rFonts w:ascii="Arial Narrow" w:hAnsi="Arial Narrow"/>
          <w:sz w:val="22"/>
          <w:szCs w:val="22"/>
        </w:rPr>
        <w:t>” means assign, transfer or otherwise dispose of any legal or equitable estate, whether by sale, lease, declaration or creation of trust or otherwise.</w:t>
      </w:r>
    </w:p>
    <w:p w14:paraId="412DFCC5" w14:textId="77777777" w:rsidR="00075CD0" w:rsidRPr="001914AB" w:rsidRDefault="00075CD0"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early term</w:t>
      </w:r>
      <w:r w:rsidR="00ED594F" w:rsidRPr="001914AB">
        <w:rPr>
          <w:rFonts w:ascii="Arial Narrow" w:hAnsi="Arial Narrow"/>
          <w:i/>
          <w:sz w:val="22"/>
          <w:szCs w:val="22"/>
        </w:rPr>
        <w:t>i</w:t>
      </w:r>
      <w:r w:rsidRPr="001914AB">
        <w:rPr>
          <w:rFonts w:ascii="Arial Narrow" w:hAnsi="Arial Narrow"/>
          <w:i/>
          <w:sz w:val="22"/>
          <w:szCs w:val="22"/>
        </w:rPr>
        <w:t>nation charge</w:t>
      </w:r>
      <w:r w:rsidRPr="001914AB">
        <w:rPr>
          <w:rFonts w:ascii="Arial Narrow" w:hAnsi="Arial Narrow"/>
          <w:sz w:val="22"/>
          <w:szCs w:val="22"/>
        </w:rPr>
        <w:t xml:space="preserve">” is specified in </w:t>
      </w:r>
      <w:r w:rsidRPr="001914AB">
        <w:rPr>
          <w:rFonts w:ascii="Arial Narrow" w:hAnsi="Arial Narrow"/>
          <w:b/>
          <w:sz w:val="22"/>
          <w:szCs w:val="22"/>
        </w:rPr>
        <w:t>Item 9</w:t>
      </w:r>
      <w:r w:rsidRPr="001914AB">
        <w:rPr>
          <w:rFonts w:ascii="Arial Narrow" w:hAnsi="Arial Narrow"/>
          <w:sz w:val="22"/>
          <w:szCs w:val="22"/>
        </w:rPr>
        <w:t xml:space="preserve"> of each </w:t>
      </w:r>
      <w:r w:rsidRPr="001914AB">
        <w:rPr>
          <w:rFonts w:ascii="Arial Narrow" w:hAnsi="Arial Narrow"/>
          <w:b/>
          <w:sz w:val="22"/>
          <w:szCs w:val="22"/>
        </w:rPr>
        <w:t xml:space="preserve">Schedule </w:t>
      </w:r>
      <w:r w:rsidRPr="001914AB">
        <w:rPr>
          <w:rFonts w:ascii="Arial Narrow" w:hAnsi="Arial Narrow"/>
          <w:sz w:val="22"/>
          <w:szCs w:val="22"/>
        </w:rPr>
        <w:t>providing for</w:t>
      </w:r>
      <w:r w:rsidRPr="001914AB">
        <w:rPr>
          <w:rFonts w:ascii="Arial Narrow" w:hAnsi="Arial Narrow"/>
          <w:i/>
          <w:sz w:val="22"/>
          <w:szCs w:val="22"/>
        </w:rPr>
        <w:t xml:space="preserve"> medium notice reserve</w:t>
      </w:r>
      <w:r w:rsidR="00667428" w:rsidRPr="001914AB">
        <w:rPr>
          <w:rFonts w:ascii="Arial Narrow" w:hAnsi="Arial Narrow"/>
          <w:i/>
          <w:sz w:val="22"/>
          <w:szCs w:val="22"/>
        </w:rPr>
        <w:t>.</w:t>
      </w:r>
    </w:p>
    <w:p w14:paraId="1C46EBB5" w14:textId="77777777" w:rsidR="00667428" w:rsidRPr="001914AB" w:rsidRDefault="00667428" w:rsidP="000B4513">
      <w:pPr>
        <w:pStyle w:val="Heading7"/>
        <w:keepNext/>
        <w:spacing w:after="120"/>
        <w:ind w:left="56"/>
        <w:jc w:val="both"/>
        <w:rPr>
          <w:rFonts w:ascii="Arial Narrow" w:hAnsi="Arial Narrow"/>
          <w:sz w:val="22"/>
          <w:szCs w:val="22"/>
        </w:rPr>
      </w:pPr>
      <w:r w:rsidRPr="001914AB">
        <w:rPr>
          <w:rFonts w:ascii="Arial Narrow" w:hAnsi="Arial Narrow"/>
          <w:sz w:val="22"/>
          <w:szCs w:val="22"/>
        </w:rPr>
        <w:lastRenderedPageBreak/>
        <w:t>“</w:t>
      </w:r>
      <w:r w:rsidRPr="001914AB">
        <w:rPr>
          <w:rFonts w:ascii="Arial Narrow" w:hAnsi="Arial Narrow"/>
          <w:i/>
          <w:sz w:val="22"/>
          <w:szCs w:val="22"/>
        </w:rPr>
        <w:t>EST</w:t>
      </w:r>
      <w:r w:rsidRPr="001914AB">
        <w:rPr>
          <w:rFonts w:ascii="Arial Narrow" w:hAnsi="Arial Narrow"/>
          <w:sz w:val="22"/>
          <w:szCs w:val="22"/>
        </w:rPr>
        <w:t xml:space="preserve">” means </w:t>
      </w:r>
      <w:r w:rsidRPr="001914AB">
        <w:rPr>
          <w:rFonts w:ascii="Arial Narrow" w:hAnsi="Arial Narrow"/>
          <w:i/>
          <w:sz w:val="22"/>
          <w:szCs w:val="22"/>
        </w:rPr>
        <w:t>Eastern Standard Time.</w:t>
      </w:r>
    </w:p>
    <w:p w14:paraId="67CD45EF" w14:textId="77777777" w:rsidR="00081C9F" w:rsidRPr="001914AB" w:rsidRDefault="00081C9F" w:rsidP="000B4513">
      <w:pPr>
        <w:pStyle w:val="Heading7"/>
        <w:keepNext/>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event of force majeure</w:t>
      </w:r>
      <w:r w:rsidRPr="001914AB">
        <w:rPr>
          <w:rFonts w:ascii="Arial Narrow" w:hAnsi="Arial Narrow"/>
          <w:sz w:val="22"/>
          <w:szCs w:val="22"/>
        </w:rPr>
        <w:t>”</w:t>
      </w:r>
      <w:r w:rsidRPr="001914AB">
        <w:rPr>
          <w:rFonts w:ascii="Arial Narrow" w:hAnsi="Arial Narrow"/>
          <w:b/>
          <w:sz w:val="22"/>
          <w:szCs w:val="22"/>
        </w:rPr>
        <w:t xml:space="preserve"> </w:t>
      </w:r>
      <w:r w:rsidRPr="001914AB">
        <w:rPr>
          <w:rFonts w:ascii="Arial Narrow" w:hAnsi="Arial Narrow"/>
          <w:sz w:val="22"/>
          <w:szCs w:val="22"/>
        </w:rPr>
        <w:t xml:space="preserve">means in respect of a party (in this definition called the </w:t>
      </w:r>
      <w:r w:rsidRPr="001914AB">
        <w:rPr>
          <w:rFonts w:ascii="Arial Narrow" w:hAnsi="Arial Narrow"/>
          <w:i/>
          <w:sz w:val="22"/>
          <w:szCs w:val="22"/>
        </w:rPr>
        <w:t>“affected party”</w:t>
      </w:r>
      <w:r w:rsidRPr="001914AB">
        <w:rPr>
          <w:rFonts w:ascii="Arial Narrow" w:hAnsi="Arial Narrow"/>
          <w:sz w:val="22"/>
          <w:szCs w:val="22"/>
        </w:rPr>
        <w:t xml:space="preserve">) an act of God, lightning strike, earthquake, flood, drought, storm, tempest, mudslide, explosion, fire or any other natural disaster, an act of war, act of public enemies or terrorists, riot, civil commotion, malicious damage, sabotage, blockade or revolution, an act or omission of any </w:t>
      </w:r>
      <w:r w:rsidRPr="001914AB">
        <w:rPr>
          <w:rFonts w:ascii="Arial Narrow" w:hAnsi="Arial Narrow"/>
          <w:i/>
          <w:sz w:val="22"/>
          <w:szCs w:val="22"/>
        </w:rPr>
        <w:t>authority</w:t>
      </w:r>
      <w:r w:rsidRPr="001914AB">
        <w:rPr>
          <w:rFonts w:ascii="Arial Narrow" w:hAnsi="Arial Narrow"/>
          <w:sz w:val="22"/>
          <w:szCs w:val="22"/>
        </w:rPr>
        <w:t>, or a</w:t>
      </w:r>
      <w:r w:rsidRPr="001914AB">
        <w:rPr>
          <w:rFonts w:ascii="Arial Narrow" w:hAnsi="Arial Narrow"/>
          <w:i/>
          <w:sz w:val="22"/>
          <w:szCs w:val="22"/>
        </w:rPr>
        <w:t xml:space="preserve"> labour dispute</w:t>
      </w:r>
      <w:r w:rsidRPr="001914AB">
        <w:rPr>
          <w:rFonts w:ascii="Arial Narrow" w:hAnsi="Arial Narrow"/>
          <w:sz w:val="22"/>
          <w:szCs w:val="22"/>
        </w:rPr>
        <w:t>, that:</w:t>
      </w:r>
    </w:p>
    <w:p w14:paraId="4900D118" w14:textId="77777777" w:rsidR="00081C9F" w:rsidRPr="001914AB" w:rsidRDefault="00081C9F" w:rsidP="000B4513">
      <w:pPr>
        <w:pStyle w:val="Heading8"/>
        <w:tabs>
          <w:tab w:val="num" w:pos="56"/>
        </w:tabs>
        <w:spacing w:after="120"/>
        <w:ind w:left="746" w:hanging="575"/>
        <w:rPr>
          <w:rFonts w:ascii="Arial Narrow" w:hAnsi="Arial Narrow"/>
          <w:sz w:val="22"/>
          <w:szCs w:val="22"/>
        </w:rPr>
      </w:pPr>
      <w:r w:rsidRPr="001914AB">
        <w:rPr>
          <w:rFonts w:ascii="Arial Narrow" w:hAnsi="Arial Narrow"/>
          <w:sz w:val="22"/>
          <w:szCs w:val="22"/>
        </w:rPr>
        <w:t xml:space="preserve">is beyond the reasonable control of the </w:t>
      </w:r>
      <w:r w:rsidRPr="001914AB">
        <w:rPr>
          <w:rFonts w:ascii="Arial Narrow" w:hAnsi="Arial Narrow"/>
          <w:i/>
          <w:sz w:val="22"/>
          <w:szCs w:val="22"/>
        </w:rPr>
        <w:t>affected party</w:t>
      </w:r>
      <w:r w:rsidRPr="001914AB">
        <w:rPr>
          <w:rFonts w:ascii="Arial Narrow" w:hAnsi="Arial Narrow"/>
          <w:sz w:val="22"/>
          <w:szCs w:val="22"/>
        </w:rPr>
        <w:t>;</w:t>
      </w:r>
    </w:p>
    <w:p w14:paraId="3F625571" w14:textId="77777777" w:rsidR="00081C9F" w:rsidRPr="001914AB" w:rsidRDefault="00081C9F" w:rsidP="000B4513">
      <w:pPr>
        <w:pStyle w:val="Heading8"/>
        <w:tabs>
          <w:tab w:val="num" w:pos="56"/>
        </w:tabs>
        <w:spacing w:after="120"/>
        <w:ind w:left="746" w:hanging="575"/>
        <w:jc w:val="both"/>
        <w:rPr>
          <w:rFonts w:ascii="Arial Narrow" w:hAnsi="Arial Narrow"/>
          <w:sz w:val="22"/>
          <w:szCs w:val="22"/>
        </w:rPr>
      </w:pPr>
      <w:r w:rsidRPr="001914AB">
        <w:rPr>
          <w:rFonts w:ascii="Arial Narrow" w:hAnsi="Arial Narrow"/>
          <w:sz w:val="22"/>
          <w:szCs w:val="22"/>
        </w:rPr>
        <w:t>is not the result of a breach of this Agreement</w:t>
      </w:r>
      <w:r w:rsidR="008262F5" w:rsidRPr="001914AB">
        <w:rPr>
          <w:rFonts w:ascii="Arial Narrow" w:hAnsi="Arial Narrow"/>
          <w:sz w:val="22"/>
          <w:szCs w:val="22"/>
        </w:rPr>
        <w:t xml:space="preserve">, a </w:t>
      </w:r>
      <w:r w:rsidR="008262F5" w:rsidRPr="001914AB">
        <w:rPr>
          <w:rFonts w:ascii="Arial Narrow" w:hAnsi="Arial Narrow"/>
          <w:i/>
          <w:sz w:val="22"/>
          <w:szCs w:val="22"/>
        </w:rPr>
        <w:t>reserve contract</w:t>
      </w:r>
      <w:r w:rsidR="009E366D">
        <w:rPr>
          <w:rFonts w:ascii="Arial Narrow" w:hAnsi="Arial Narrow"/>
          <w:i/>
          <w:sz w:val="22"/>
          <w:szCs w:val="22"/>
        </w:rPr>
        <w:t>, legislation</w:t>
      </w:r>
      <w:r w:rsidRPr="001914AB">
        <w:rPr>
          <w:rFonts w:ascii="Arial Narrow" w:hAnsi="Arial Narrow"/>
          <w:sz w:val="22"/>
          <w:szCs w:val="22"/>
        </w:rPr>
        <w:t xml:space="preserve"> or the </w:t>
      </w:r>
      <w:r w:rsidRPr="001914AB">
        <w:rPr>
          <w:rFonts w:ascii="Arial Narrow" w:hAnsi="Arial Narrow"/>
          <w:i/>
          <w:sz w:val="22"/>
          <w:szCs w:val="22"/>
        </w:rPr>
        <w:t>Rules</w:t>
      </w:r>
      <w:r w:rsidRPr="001914AB">
        <w:rPr>
          <w:rFonts w:ascii="Arial Narrow" w:hAnsi="Arial Narrow"/>
          <w:sz w:val="22"/>
          <w:szCs w:val="22"/>
        </w:rPr>
        <w:t xml:space="preserve"> by the </w:t>
      </w:r>
      <w:r w:rsidRPr="001914AB">
        <w:rPr>
          <w:rFonts w:ascii="Arial Narrow" w:hAnsi="Arial Narrow"/>
          <w:i/>
          <w:sz w:val="22"/>
          <w:szCs w:val="22"/>
        </w:rPr>
        <w:t xml:space="preserve">affected party, </w:t>
      </w:r>
      <w:r w:rsidRPr="001914AB">
        <w:rPr>
          <w:rFonts w:ascii="Arial Narrow" w:hAnsi="Arial Narrow"/>
          <w:sz w:val="22"/>
          <w:szCs w:val="22"/>
        </w:rPr>
        <w:t xml:space="preserve">or of an intentional or negligent act or omission of the </w:t>
      </w:r>
      <w:r w:rsidRPr="001914AB">
        <w:rPr>
          <w:rFonts w:ascii="Arial Narrow" w:hAnsi="Arial Narrow"/>
          <w:i/>
          <w:sz w:val="22"/>
          <w:szCs w:val="22"/>
        </w:rPr>
        <w:t xml:space="preserve">affected party </w:t>
      </w:r>
      <w:r w:rsidRPr="001914AB">
        <w:rPr>
          <w:rFonts w:ascii="Arial Narrow" w:hAnsi="Arial Narrow"/>
          <w:sz w:val="22"/>
          <w:szCs w:val="22"/>
        </w:rPr>
        <w:t xml:space="preserve">(or of any other person over which the </w:t>
      </w:r>
      <w:r w:rsidRPr="001914AB">
        <w:rPr>
          <w:rFonts w:ascii="Arial Narrow" w:hAnsi="Arial Narrow"/>
          <w:i/>
          <w:sz w:val="22"/>
          <w:szCs w:val="22"/>
        </w:rPr>
        <w:t>affected party</w:t>
      </w:r>
      <w:r w:rsidRPr="001914AB">
        <w:rPr>
          <w:rFonts w:ascii="Arial Narrow" w:hAnsi="Arial Narrow"/>
          <w:sz w:val="22"/>
          <w:szCs w:val="22"/>
        </w:rPr>
        <w:t xml:space="preserve"> should have exercised control); and</w:t>
      </w:r>
    </w:p>
    <w:p w14:paraId="3A74B415" w14:textId="77777777" w:rsidR="00081C9F" w:rsidRPr="001914AB" w:rsidRDefault="00081C9F" w:rsidP="000B4513">
      <w:pPr>
        <w:pStyle w:val="Heading8"/>
        <w:tabs>
          <w:tab w:val="num" w:pos="56"/>
        </w:tabs>
        <w:spacing w:after="120"/>
        <w:ind w:left="746" w:hanging="575"/>
        <w:jc w:val="both"/>
        <w:rPr>
          <w:rFonts w:ascii="Arial Narrow" w:hAnsi="Arial Narrow"/>
          <w:sz w:val="22"/>
          <w:szCs w:val="22"/>
        </w:rPr>
      </w:pPr>
      <w:r w:rsidRPr="001914AB">
        <w:rPr>
          <w:rFonts w:ascii="Arial Narrow" w:hAnsi="Arial Narrow"/>
          <w:sz w:val="22"/>
          <w:szCs w:val="22"/>
        </w:rPr>
        <w:t xml:space="preserve">results in the </w:t>
      </w:r>
      <w:r w:rsidRPr="001914AB">
        <w:rPr>
          <w:rFonts w:ascii="Arial Narrow" w:hAnsi="Arial Narrow"/>
          <w:i/>
          <w:sz w:val="22"/>
          <w:szCs w:val="22"/>
        </w:rPr>
        <w:t xml:space="preserve">affected party’s </w:t>
      </w:r>
      <w:r w:rsidRPr="001914AB">
        <w:rPr>
          <w:rFonts w:ascii="Arial Narrow" w:hAnsi="Arial Narrow"/>
          <w:sz w:val="22"/>
          <w:szCs w:val="22"/>
        </w:rPr>
        <w:t>being unable to observe or perform on time and as required any obligation (other than an obligation to pay money) under this Agreement</w:t>
      </w:r>
      <w:r w:rsidR="008262F5" w:rsidRPr="001914AB">
        <w:rPr>
          <w:rFonts w:ascii="Arial Narrow" w:hAnsi="Arial Narrow"/>
          <w:sz w:val="22"/>
          <w:szCs w:val="22"/>
        </w:rPr>
        <w:t xml:space="preserve"> or a </w:t>
      </w:r>
      <w:r w:rsidR="008262F5" w:rsidRPr="001914AB">
        <w:rPr>
          <w:rFonts w:ascii="Arial Narrow" w:hAnsi="Arial Narrow"/>
          <w:i/>
          <w:sz w:val="22"/>
          <w:szCs w:val="22"/>
        </w:rPr>
        <w:t>reserve contract</w:t>
      </w:r>
      <w:r w:rsidRPr="001914AB">
        <w:rPr>
          <w:rFonts w:ascii="Arial Narrow" w:hAnsi="Arial Narrow"/>
          <w:sz w:val="22"/>
          <w:szCs w:val="22"/>
        </w:rPr>
        <w:t>.</w:t>
      </w:r>
    </w:p>
    <w:p w14:paraId="71C01A72" w14:textId="7CE28E1F" w:rsidR="0010107A" w:rsidRDefault="0010107A" w:rsidP="000B4513">
      <w:pPr>
        <w:pStyle w:val="Heading7"/>
        <w:spacing w:after="120"/>
        <w:ind w:left="56"/>
        <w:jc w:val="both"/>
        <w:rPr>
          <w:rFonts w:ascii="Arial Narrow" w:hAnsi="Arial Narrow"/>
          <w:sz w:val="22"/>
          <w:szCs w:val="22"/>
        </w:rPr>
      </w:pPr>
      <w:bookmarkStart w:id="41" w:name="_Hlk519727744"/>
      <w:r>
        <w:rPr>
          <w:rFonts w:ascii="Arial Narrow" w:hAnsi="Arial Narrow"/>
          <w:sz w:val="22"/>
          <w:szCs w:val="22"/>
        </w:rPr>
        <w:t xml:space="preserve">For the avoidance of doubt, the inability of a </w:t>
      </w:r>
      <w:r w:rsidRPr="00F160AE">
        <w:rPr>
          <w:rFonts w:ascii="Arial Narrow" w:hAnsi="Arial Narrow"/>
          <w:i/>
          <w:sz w:val="22"/>
          <w:szCs w:val="22"/>
        </w:rPr>
        <w:t>generating unit</w:t>
      </w:r>
      <w:r>
        <w:rPr>
          <w:rFonts w:ascii="Arial Narrow" w:hAnsi="Arial Narrow"/>
          <w:sz w:val="22"/>
          <w:szCs w:val="22"/>
        </w:rPr>
        <w:t xml:space="preserve">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w:t>
      </w:r>
      <w:r>
        <w:rPr>
          <w:rFonts w:ascii="Arial Narrow" w:hAnsi="Arial Narrow"/>
          <w:sz w:val="22"/>
          <w:szCs w:val="22"/>
        </w:rPr>
        <w:t xml:space="preserve">to </w:t>
      </w:r>
      <w:r w:rsidRPr="00593CF0">
        <w:rPr>
          <w:rFonts w:ascii="Arial Narrow" w:hAnsi="Arial Narrow"/>
          <w:i/>
          <w:sz w:val="22"/>
          <w:szCs w:val="22"/>
        </w:rPr>
        <w:t>supply</w:t>
      </w:r>
      <w:r>
        <w:rPr>
          <w:rFonts w:ascii="Arial Narrow" w:hAnsi="Arial Narrow"/>
          <w:sz w:val="22"/>
          <w:szCs w:val="22"/>
        </w:rPr>
        <w:t xml:space="preserve"> electricity </w:t>
      </w:r>
      <w:r w:rsidR="00064D26">
        <w:rPr>
          <w:rFonts w:ascii="Arial Narrow" w:hAnsi="Arial Narrow"/>
          <w:sz w:val="22"/>
          <w:szCs w:val="22"/>
        </w:rPr>
        <w:t>t</w:t>
      </w:r>
      <w:r w:rsidR="002644EE">
        <w:rPr>
          <w:rFonts w:ascii="Arial Narrow" w:hAnsi="Arial Narrow"/>
          <w:sz w:val="22"/>
          <w:szCs w:val="22"/>
        </w:rPr>
        <w:t xml:space="preserve">o </w:t>
      </w:r>
      <w:r w:rsidR="002644EE" w:rsidRPr="0021536C">
        <w:rPr>
          <w:rFonts w:ascii="Arial Narrow" w:hAnsi="Arial Narrow"/>
          <w:sz w:val="22"/>
          <w:szCs w:val="22"/>
        </w:rPr>
        <w:t xml:space="preserve">the </w:t>
      </w:r>
      <w:r w:rsidR="002644EE" w:rsidRPr="0021536C">
        <w:rPr>
          <w:rFonts w:ascii="Arial Narrow" w:hAnsi="Arial Narrow"/>
          <w:i/>
          <w:sz w:val="22"/>
          <w:szCs w:val="22"/>
        </w:rPr>
        <w:t>regional reference node</w:t>
      </w:r>
      <w:r w:rsidR="002644EE" w:rsidRPr="0021536C">
        <w:rPr>
          <w:rFonts w:ascii="Arial Narrow" w:hAnsi="Arial Narrow"/>
          <w:sz w:val="22"/>
          <w:szCs w:val="22"/>
        </w:rPr>
        <w:t xml:space="preserve"> in the </w:t>
      </w:r>
      <w:r w:rsidR="002644EE" w:rsidRPr="0021536C">
        <w:rPr>
          <w:rFonts w:ascii="Arial Narrow" w:hAnsi="Arial Narrow"/>
          <w:i/>
          <w:sz w:val="22"/>
          <w:szCs w:val="22"/>
        </w:rPr>
        <w:t xml:space="preserve">region </w:t>
      </w:r>
      <w:r w:rsidR="002644EE" w:rsidRPr="0021536C">
        <w:rPr>
          <w:rFonts w:ascii="Arial Narrow" w:hAnsi="Arial Narrow"/>
          <w:sz w:val="22"/>
          <w:szCs w:val="22"/>
        </w:rPr>
        <w:t xml:space="preserve">where the </w:t>
      </w:r>
      <w:r w:rsidR="002644EE" w:rsidRPr="0021536C">
        <w:rPr>
          <w:rFonts w:ascii="Arial Narrow" w:hAnsi="Arial Narrow"/>
          <w:i/>
          <w:sz w:val="22"/>
          <w:szCs w:val="22"/>
        </w:rPr>
        <w:t>reserve</w:t>
      </w:r>
      <w:r w:rsidR="002644EE" w:rsidRPr="0021536C">
        <w:rPr>
          <w:rFonts w:ascii="Arial Narrow" w:hAnsi="Arial Narrow"/>
          <w:sz w:val="22"/>
          <w:szCs w:val="22"/>
        </w:rPr>
        <w:t xml:space="preserve"> </w:t>
      </w:r>
      <w:r w:rsidR="002644EE">
        <w:rPr>
          <w:rFonts w:ascii="Arial Narrow" w:hAnsi="Arial Narrow"/>
          <w:sz w:val="22"/>
          <w:szCs w:val="22"/>
        </w:rPr>
        <w:t xml:space="preserve">is or may be </w:t>
      </w:r>
      <w:r w:rsidR="002644EE" w:rsidRPr="0021536C">
        <w:rPr>
          <w:rFonts w:ascii="Arial Narrow" w:hAnsi="Arial Narrow"/>
          <w:sz w:val="22"/>
          <w:szCs w:val="22"/>
        </w:rPr>
        <w:t>required</w:t>
      </w:r>
      <w:r w:rsidR="002644EE">
        <w:rPr>
          <w:rFonts w:ascii="Arial Narrow" w:hAnsi="Arial Narrow"/>
          <w:sz w:val="22"/>
          <w:szCs w:val="22"/>
        </w:rPr>
        <w:t xml:space="preserve"> </w:t>
      </w:r>
      <w:r>
        <w:rPr>
          <w:rFonts w:ascii="Arial Narrow" w:hAnsi="Arial Narrow"/>
          <w:sz w:val="22"/>
          <w:szCs w:val="22"/>
        </w:rPr>
        <w:t xml:space="preserve">due to </w:t>
      </w:r>
      <w:r w:rsidR="00F849EA">
        <w:rPr>
          <w:rFonts w:ascii="Arial Narrow" w:hAnsi="Arial Narrow"/>
          <w:sz w:val="22"/>
          <w:szCs w:val="22"/>
        </w:rPr>
        <w:t xml:space="preserve">a </w:t>
      </w:r>
      <w:r w:rsidR="00F849EA" w:rsidRPr="00593CF0">
        <w:rPr>
          <w:rFonts w:ascii="Arial Narrow" w:hAnsi="Arial Narrow"/>
          <w:i/>
          <w:sz w:val="22"/>
          <w:szCs w:val="22"/>
        </w:rPr>
        <w:t xml:space="preserve">constraint </w:t>
      </w:r>
      <w:r w:rsidR="00F849EA">
        <w:rPr>
          <w:rFonts w:ascii="Arial Narrow" w:hAnsi="Arial Narrow"/>
          <w:sz w:val="22"/>
          <w:szCs w:val="22"/>
        </w:rPr>
        <w:t xml:space="preserve">on a </w:t>
      </w:r>
      <w:r w:rsidR="00F849EA" w:rsidRPr="00593CF0">
        <w:rPr>
          <w:rFonts w:ascii="Arial Narrow" w:hAnsi="Arial Narrow"/>
          <w:i/>
          <w:sz w:val="22"/>
          <w:szCs w:val="22"/>
        </w:rPr>
        <w:t>network</w:t>
      </w:r>
      <w:r>
        <w:rPr>
          <w:rFonts w:ascii="Arial Narrow" w:hAnsi="Arial Narrow"/>
          <w:sz w:val="22"/>
          <w:szCs w:val="22"/>
        </w:rPr>
        <w:t xml:space="preserve"> is not an </w:t>
      </w:r>
      <w:r w:rsidRPr="00593CF0">
        <w:rPr>
          <w:rFonts w:ascii="Arial Narrow" w:hAnsi="Arial Narrow"/>
          <w:i/>
          <w:sz w:val="22"/>
          <w:szCs w:val="22"/>
        </w:rPr>
        <w:t>event of force majeure</w:t>
      </w:r>
      <w:r>
        <w:rPr>
          <w:rFonts w:ascii="Arial Narrow" w:hAnsi="Arial Narrow"/>
          <w:sz w:val="22"/>
          <w:szCs w:val="22"/>
        </w:rPr>
        <w:t>.</w:t>
      </w:r>
    </w:p>
    <w:bookmarkEnd w:id="41"/>
    <w:p w14:paraId="2A2D4FEA" w14:textId="6FBE473E"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first stage dispute resolution processes</w:t>
      </w:r>
      <w:r w:rsidRPr="001914AB">
        <w:rPr>
          <w:rFonts w:ascii="Arial Narrow" w:hAnsi="Arial Narrow"/>
          <w:sz w:val="22"/>
          <w:szCs w:val="22"/>
        </w:rPr>
        <w:t>” means the procedures set out in Rule 8.2.4.</w:t>
      </w:r>
    </w:p>
    <w:p w14:paraId="275F8605"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i/>
          <w:sz w:val="22"/>
          <w:szCs w:val="22"/>
        </w:rPr>
        <w:t>“GST</w:t>
      </w:r>
      <w:r w:rsidRPr="001914AB">
        <w:rPr>
          <w:rFonts w:ascii="Arial Narrow" w:hAnsi="Arial Narrow"/>
          <w:sz w:val="22"/>
          <w:szCs w:val="22"/>
        </w:rPr>
        <w:t xml:space="preserve">” has the meaning given to it in the </w:t>
      </w:r>
      <w:r w:rsidRPr="001914AB">
        <w:rPr>
          <w:rFonts w:ascii="Arial Narrow" w:hAnsi="Arial Narrow"/>
          <w:i/>
          <w:iCs/>
          <w:sz w:val="22"/>
          <w:szCs w:val="22"/>
        </w:rPr>
        <w:t>A New Tax System (Goods and Services Tax) Act 1999</w:t>
      </w:r>
      <w:r w:rsidRPr="001914AB">
        <w:rPr>
          <w:rFonts w:ascii="Arial Narrow" w:hAnsi="Arial Narrow"/>
          <w:sz w:val="22"/>
          <w:szCs w:val="22"/>
        </w:rPr>
        <w:t xml:space="preserve"> (Cth).</w:t>
      </w:r>
    </w:p>
    <w:p w14:paraId="16A548A2" w14:textId="77777777" w:rsidR="00081C9F" w:rsidRPr="001914AB" w:rsidRDefault="00081C9F" w:rsidP="000B4513">
      <w:pPr>
        <w:pStyle w:val="Heading7"/>
        <w:keepNext/>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insolvency event</w:t>
      </w:r>
      <w:r w:rsidRPr="001914AB">
        <w:rPr>
          <w:rFonts w:ascii="Arial Narrow" w:hAnsi="Arial Narrow"/>
          <w:sz w:val="22"/>
          <w:szCs w:val="22"/>
        </w:rPr>
        <w:t>” means, in relation to a party, the happening of any of these events:</w:t>
      </w:r>
    </w:p>
    <w:p w14:paraId="5DE02805" w14:textId="77777777" w:rsidR="00081C9F" w:rsidRPr="001914AB" w:rsidRDefault="00081C9F" w:rsidP="000B4513">
      <w:pPr>
        <w:pStyle w:val="Heading8"/>
        <w:tabs>
          <w:tab w:val="num" w:pos="56"/>
        </w:tabs>
        <w:spacing w:after="120"/>
        <w:ind w:left="746" w:hanging="575"/>
        <w:jc w:val="both"/>
        <w:rPr>
          <w:rFonts w:ascii="Arial Narrow" w:hAnsi="Arial Narrow"/>
          <w:sz w:val="22"/>
          <w:szCs w:val="22"/>
        </w:rPr>
      </w:pPr>
      <w:r w:rsidRPr="001914AB">
        <w:rPr>
          <w:rFonts w:ascii="Arial Narrow" w:hAnsi="Arial Narrow"/>
          <w:sz w:val="22"/>
          <w:szCs w:val="22"/>
        </w:rPr>
        <w:t>it is (or states that it is) insolvent or under administration; or</w:t>
      </w:r>
    </w:p>
    <w:p w14:paraId="7B6C385B" w14:textId="77777777" w:rsidR="00081C9F" w:rsidRPr="001914AB" w:rsidRDefault="00081C9F" w:rsidP="000B4513">
      <w:pPr>
        <w:pStyle w:val="Heading8"/>
        <w:tabs>
          <w:tab w:val="num" w:pos="56"/>
        </w:tabs>
        <w:spacing w:after="120"/>
        <w:ind w:left="746" w:hanging="575"/>
        <w:jc w:val="both"/>
        <w:rPr>
          <w:rFonts w:ascii="Arial Narrow" w:hAnsi="Arial Narrow"/>
          <w:sz w:val="22"/>
          <w:szCs w:val="22"/>
        </w:rPr>
      </w:pPr>
      <w:r w:rsidRPr="001914AB">
        <w:rPr>
          <w:rFonts w:ascii="Arial Narrow" w:hAnsi="Arial Narrow"/>
          <w:sz w:val="22"/>
          <w:szCs w:val="22"/>
        </w:rPr>
        <w:t xml:space="preserve">it has a controller (as defined in the </w:t>
      </w:r>
      <w:r w:rsidRPr="001914AB">
        <w:rPr>
          <w:rFonts w:ascii="Arial Narrow" w:hAnsi="Arial Narrow"/>
          <w:i/>
          <w:sz w:val="22"/>
          <w:szCs w:val="22"/>
        </w:rPr>
        <w:t>Corporations Act</w:t>
      </w:r>
      <w:r w:rsidRPr="001914AB">
        <w:rPr>
          <w:rFonts w:ascii="Arial Narrow" w:hAnsi="Arial Narrow"/>
          <w:sz w:val="22"/>
          <w:szCs w:val="22"/>
        </w:rPr>
        <w:t xml:space="preserve">) appointed, is in liquidation, in provisional liquidation, under administration or wound up or has had a receiver (or receiver and manager) appointed to any part of its property; </w:t>
      </w:r>
    </w:p>
    <w:p w14:paraId="01BAF486" w14:textId="77777777" w:rsidR="00081C9F" w:rsidRPr="001914AB" w:rsidRDefault="00081C9F" w:rsidP="000B4513">
      <w:pPr>
        <w:pStyle w:val="Heading8"/>
        <w:tabs>
          <w:tab w:val="num" w:pos="56"/>
        </w:tabs>
        <w:spacing w:after="120"/>
        <w:ind w:left="746" w:hanging="575"/>
        <w:jc w:val="both"/>
        <w:rPr>
          <w:rFonts w:ascii="Arial Narrow" w:hAnsi="Arial Narrow"/>
          <w:sz w:val="22"/>
          <w:szCs w:val="22"/>
        </w:rPr>
      </w:pPr>
      <w:r w:rsidRPr="001914AB">
        <w:rPr>
          <w:rFonts w:ascii="Arial Narrow" w:hAnsi="Arial Narrow"/>
          <w:sz w:val="22"/>
          <w:szCs w:val="22"/>
        </w:rPr>
        <w:t xml:space="preserve">it is subject to any arrangement, assignment, moratorium or composition, protected from creditors under any statute or dissolved (in each case, other than to carry out a reconstruction or amalgamation while solvent on terms approved by the other party); </w:t>
      </w:r>
    </w:p>
    <w:p w14:paraId="7C4356B9" w14:textId="77777777" w:rsidR="00081C9F" w:rsidRPr="001914AB" w:rsidRDefault="00081C9F" w:rsidP="000B4513">
      <w:pPr>
        <w:pStyle w:val="Heading8"/>
        <w:tabs>
          <w:tab w:val="num" w:pos="56"/>
        </w:tabs>
        <w:spacing w:after="120"/>
        <w:ind w:left="746" w:hanging="575"/>
        <w:jc w:val="both"/>
        <w:rPr>
          <w:rFonts w:ascii="Arial Narrow" w:hAnsi="Arial Narrow"/>
          <w:sz w:val="22"/>
          <w:szCs w:val="22"/>
        </w:rPr>
      </w:pPr>
      <w:r w:rsidRPr="001914AB">
        <w:rPr>
          <w:rFonts w:ascii="Arial Narrow" w:hAnsi="Arial Narrow"/>
          <w:sz w:val="22"/>
          <w:szCs w:val="22"/>
        </w:rPr>
        <w:t xml:space="preserve">an application or order has been made (and, in the case of an application, it is not stayed, withdrawn or dismissed within 30 days), resolution passed, proposal put forward, or any other action taken, in each case in connection with that party, which is preparatory to or could result in any of the events detailed in </w:t>
      </w:r>
      <w:r w:rsidRPr="001914AB">
        <w:rPr>
          <w:rFonts w:ascii="Arial Narrow" w:hAnsi="Arial Narrow"/>
          <w:b/>
          <w:sz w:val="22"/>
          <w:szCs w:val="22"/>
        </w:rPr>
        <w:t xml:space="preserve">paragraphs (a), (b) </w:t>
      </w:r>
      <w:r w:rsidRPr="001914AB">
        <w:rPr>
          <w:rFonts w:ascii="Arial Narrow" w:hAnsi="Arial Narrow"/>
          <w:sz w:val="22"/>
          <w:szCs w:val="22"/>
        </w:rPr>
        <w:t>or</w:t>
      </w:r>
      <w:r w:rsidRPr="001914AB">
        <w:rPr>
          <w:rFonts w:ascii="Arial Narrow" w:hAnsi="Arial Narrow"/>
          <w:b/>
          <w:sz w:val="22"/>
          <w:szCs w:val="22"/>
        </w:rPr>
        <w:t xml:space="preserve"> (c)</w:t>
      </w:r>
      <w:r w:rsidRPr="001914AB">
        <w:rPr>
          <w:rFonts w:ascii="Arial Narrow" w:hAnsi="Arial Narrow"/>
          <w:sz w:val="22"/>
          <w:szCs w:val="22"/>
        </w:rPr>
        <w:t xml:space="preserve">; </w:t>
      </w:r>
    </w:p>
    <w:p w14:paraId="3E62F131" w14:textId="77777777" w:rsidR="00081C9F" w:rsidRPr="001914AB" w:rsidRDefault="00081C9F" w:rsidP="000B4513">
      <w:pPr>
        <w:pStyle w:val="Heading8"/>
        <w:tabs>
          <w:tab w:val="num" w:pos="56"/>
        </w:tabs>
        <w:spacing w:after="120"/>
        <w:ind w:left="746" w:hanging="575"/>
        <w:jc w:val="both"/>
        <w:rPr>
          <w:rFonts w:ascii="Arial Narrow" w:hAnsi="Arial Narrow"/>
          <w:sz w:val="22"/>
          <w:szCs w:val="22"/>
        </w:rPr>
      </w:pPr>
      <w:r w:rsidRPr="001914AB">
        <w:rPr>
          <w:rFonts w:ascii="Arial Narrow" w:hAnsi="Arial Narrow"/>
          <w:sz w:val="22"/>
          <w:szCs w:val="22"/>
        </w:rPr>
        <w:t>it is otherwise unable to pay its debts when they fall due; or</w:t>
      </w:r>
    </w:p>
    <w:p w14:paraId="74CBCAA0" w14:textId="77777777" w:rsidR="00081C9F" w:rsidRPr="001914AB" w:rsidRDefault="00081C9F" w:rsidP="000B4513">
      <w:pPr>
        <w:pStyle w:val="Heading8"/>
        <w:tabs>
          <w:tab w:val="num" w:pos="56"/>
        </w:tabs>
        <w:spacing w:after="120"/>
        <w:ind w:left="746" w:hanging="575"/>
        <w:jc w:val="both"/>
        <w:rPr>
          <w:rFonts w:ascii="Arial Narrow" w:hAnsi="Arial Narrow"/>
          <w:sz w:val="22"/>
          <w:szCs w:val="22"/>
        </w:rPr>
      </w:pPr>
      <w:r w:rsidRPr="001914AB">
        <w:rPr>
          <w:rFonts w:ascii="Arial Narrow" w:hAnsi="Arial Narrow"/>
          <w:sz w:val="22"/>
          <w:szCs w:val="22"/>
        </w:rPr>
        <w:t xml:space="preserve">something having a substantially similar effect to the events detailed in </w:t>
      </w:r>
      <w:r w:rsidRPr="001914AB">
        <w:rPr>
          <w:rFonts w:ascii="Arial Narrow" w:hAnsi="Arial Narrow"/>
          <w:b/>
          <w:sz w:val="22"/>
          <w:szCs w:val="22"/>
        </w:rPr>
        <w:t>paragraphs (a)</w:t>
      </w:r>
      <w:r w:rsidRPr="001914AB">
        <w:rPr>
          <w:rFonts w:ascii="Arial Narrow" w:hAnsi="Arial Narrow"/>
          <w:sz w:val="22"/>
          <w:szCs w:val="22"/>
        </w:rPr>
        <w:t xml:space="preserve"> to </w:t>
      </w:r>
      <w:r w:rsidRPr="001914AB">
        <w:rPr>
          <w:rFonts w:ascii="Arial Narrow" w:hAnsi="Arial Narrow"/>
          <w:b/>
          <w:sz w:val="22"/>
          <w:szCs w:val="22"/>
        </w:rPr>
        <w:t>(e)</w:t>
      </w:r>
      <w:r w:rsidRPr="001914AB">
        <w:rPr>
          <w:rFonts w:ascii="Arial Narrow" w:hAnsi="Arial Narrow"/>
          <w:sz w:val="22"/>
          <w:szCs w:val="22"/>
        </w:rPr>
        <w:t xml:space="preserve"> happens in connection with that party under the law of any jurisdiction.</w:t>
      </w:r>
    </w:p>
    <w:p w14:paraId="51EA7E4B" w14:textId="75F372AE"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labour dispute</w:t>
      </w:r>
      <w:r w:rsidRPr="001914AB">
        <w:rPr>
          <w:rFonts w:ascii="Arial Narrow" w:hAnsi="Arial Narrow"/>
          <w:sz w:val="22"/>
          <w:szCs w:val="22"/>
        </w:rPr>
        <w:t>” means a strike, lockout, ban, “go</w:t>
      </w:r>
      <w:r w:rsidRPr="001914AB">
        <w:rPr>
          <w:rFonts w:ascii="Arial Narrow" w:hAnsi="Arial Narrow"/>
          <w:sz w:val="22"/>
          <w:szCs w:val="22"/>
        </w:rPr>
        <w:noBreakHyphen/>
        <w:t>slow” activity, stoppage, restraint of labour or other similar act that is not directed primarily at a party to this Agreement.</w:t>
      </w:r>
    </w:p>
    <w:p w14:paraId="2BFBF4FD"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legislation</w:t>
      </w:r>
      <w:r w:rsidRPr="001914AB">
        <w:rPr>
          <w:rFonts w:ascii="Arial Narrow" w:hAnsi="Arial Narrow"/>
          <w:sz w:val="22"/>
          <w:szCs w:val="22"/>
        </w:rPr>
        <w:t xml:space="preserve">” means Acts of Parliament, regulations, statutory instruments and codes, and includes any licence, order, official policy, directive, request, requirement or guideline of an </w:t>
      </w:r>
      <w:r w:rsidRPr="001914AB">
        <w:rPr>
          <w:rFonts w:ascii="Arial Narrow" w:hAnsi="Arial Narrow"/>
          <w:i/>
          <w:sz w:val="22"/>
          <w:szCs w:val="22"/>
        </w:rPr>
        <w:t>authority</w:t>
      </w:r>
      <w:r w:rsidRPr="001914AB">
        <w:rPr>
          <w:rFonts w:ascii="Arial Narrow" w:hAnsi="Arial Narrow"/>
          <w:sz w:val="22"/>
          <w:szCs w:val="22"/>
        </w:rPr>
        <w:t xml:space="preserve"> whether or not it has the force of law.</w:t>
      </w:r>
    </w:p>
    <w:p w14:paraId="7BF25D68" w14:textId="1A0A7593" w:rsidR="00F671F9" w:rsidRPr="001914AB" w:rsidRDefault="008262F5" w:rsidP="000B4513">
      <w:pPr>
        <w:pStyle w:val="Heading7"/>
        <w:numPr>
          <w:ilvl w:val="0"/>
          <w:numId w:val="0"/>
        </w:numPr>
        <w:spacing w:after="120"/>
        <w:ind w:left="56"/>
        <w:jc w:val="both"/>
        <w:rPr>
          <w:rFonts w:ascii="Arial Narrow" w:hAnsi="Arial Narrow"/>
          <w:sz w:val="22"/>
          <w:szCs w:val="22"/>
        </w:rPr>
      </w:pPr>
      <w:r w:rsidRPr="001914AB">
        <w:rPr>
          <w:rFonts w:ascii="Arial Narrow" w:hAnsi="Arial Narrow"/>
          <w:i/>
          <w:sz w:val="22"/>
          <w:szCs w:val="22"/>
        </w:rPr>
        <w:t>“</w:t>
      </w:r>
      <w:r w:rsidR="00F671F9" w:rsidRPr="001914AB">
        <w:rPr>
          <w:rFonts w:ascii="Arial Narrow" w:hAnsi="Arial Narrow"/>
          <w:i/>
          <w:sz w:val="22"/>
          <w:szCs w:val="22"/>
        </w:rPr>
        <w:t>medium notice reserve</w:t>
      </w:r>
      <w:r w:rsidRPr="001914AB">
        <w:rPr>
          <w:rFonts w:ascii="Arial Narrow" w:hAnsi="Arial Narrow"/>
          <w:i/>
          <w:sz w:val="22"/>
          <w:szCs w:val="22"/>
        </w:rPr>
        <w:t xml:space="preserve">” </w:t>
      </w:r>
      <w:r w:rsidRPr="001914AB">
        <w:rPr>
          <w:rFonts w:ascii="Arial Narrow" w:hAnsi="Arial Narrow"/>
          <w:sz w:val="22"/>
          <w:szCs w:val="22"/>
        </w:rPr>
        <w:t xml:space="preserve">means </w:t>
      </w:r>
      <w:r w:rsidR="00511BD2" w:rsidRPr="001914AB">
        <w:rPr>
          <w:rFonts w:ascii="Arial Narrow" w:hAnsi="Arial Narrow"/>
          <w:sz w:val="22"/>
          <w:szCs w:val="22"/>
        </w:rPr>
        <w:t xml:space="preserve">the provision of </w:t>
      </w:r>
      <w:r w:rsidR="00511BD2" w:rsidRPr="001914AB">
        <w:rPr>
          <w:rFonts w:ascii="Arial Narrow" w:hAnsi="Arial Narrow"/>
          <w:i/>
          <w:sz w:val="22"/>
          <w:szCs w:val="22"/>
        </w:rPr>
        <w:t xml:space="preserve">reserve </w:t>
      </w:r>
      <w:r w:rsidR="00511BD2" w:rsidRPr="001914AB">
        <w:rPr>
          <w:rFonts w:ascii="Arial Narrow" w:hAnsi="Arial Narrow"/>
          <w:sz w:val="22"/>
          <w:szCs w:val="22"/>
        </w:rPr>
        <w:t xml:space="preserve">in response to a </w:t>
      </w:r>
      <w:r w:rsidR="00193B55" w:rsidRPr="001914AB">
        <w:rPr>
          <w:rFonts w:ascii="Arial Narrow" w:hAnsi="Arial Narrow"/>
          <w:sz w:val="22"/>
          <w:szCs w:val="22"/>
        </w:rPr>
        <w:t>‘medium-</w:t>
      </w:r>
      <w:r w:rsidR="00511BD2" w:rsidRPr="001914AB">
        <w:rPr>
          <w:rFonts w:ascii="Arial Narrow" w:hAnsi="Arial Narrow"/>
          <w:sz w:val="22"/>
          <w:szCs w:val="22"/>
        </w:rPr>
        <w:t>notice situation</w:t>
      </w:r>
      <w:r w:rsidR="00193B55" w:rsidRPr="001914AB">
        <w:rPr>
          <w:rFonts w:ascii="Arial Narrow" w:hAnsi="Arial Narrow"/>
          <w:sz w:val="22"/>
          <w:szCs w:val="22"/>
        </w:rPr>
        <w:t>’</w:t>
      </w:r>
      <w:r w:rsidR="002C719D" w:rsidRPr="001914AB">
        <w:rPr>
          <w:rFonts w:ascii="Arial Narrow" w:hAnsi="Arial Narrow"/>
          <w:sz w:val="22"/>
          <w:szCs w:val="22"/>
        </w:rPr>
        <w:t xml:space="preserve">, </w:t>
      </w:r>
      <w:r w:rsidR="00511BD2" w:rsidRPr="001914AB">
        <w:rPr>
          <w:rFonts w:ascii="Arial Narrow" w:hAnsi="Arial Narrow"/>
          <w:sz w:val="22"/>
          <w:szCs w:val="22"/>
        </w:rPr>
        <w:t xml:space="preserve"> as </w:t>
      </w:r>
      <w:r w:rsidR="002C719D" w:rsidRPr="001914AB">
        <w:rPr>
          <w:rFonts w:ascii="Arial Narrow" w:hAnsi="Arial Narrow"/>
          <w:sz w:val="22"/>
          <w:szCs w:val="22"/>
        </w:rPr>
        <w:t xml:space="preserve">that term is </w:t>
      </w:r>
      <w:r w:rsidR="00511BD2" w:rsidRPr="001914AB">
        <w:rPr>
          <w:rFonts w:ascii="Arial Narrow" w:hAnsi="Arial Narrow"/>
          <w:sz w:val="22"/>
          <w:szCs w:val="22"/>
        </w:rPr>
        <w:t xml:space="preserve">described in the </w:t>
      </w:r>
      <w:r w:rsidR="00511BD2" w:rsidRPr="001914AB">
        <w:rPr>
          <w:rFonts w:ascii="Arial Narrow" w:hAnsi="Arial Narrow"/>
          <w:i/>
          <w:sz w:val="22"/>
          <w:szCs w:val="22"/>
        </w:rPr>
        <w:t xml:space="preserve">RERT </w:t>
      </w:r>
      <w:r w:rsidR="00193B55" w:rsidRPr="001914AB">
        <w:rPr>
          <w:rFonts w:ascii="Arial Narrow" w:hAnsi="Arial Narrow"/>
          <w:i/>
          <w:sz w:val="22"/>
          <w:szCs w:val="22"/>
        </w:rPr>
        <w:t>guidelines</w:t>
      </w:r>
      <w:r w:rsidR="00511BD2" w:rsidRPr="001914AB">
        <w:rPr>
          <w:rFonts w:ascii="Arial Narrow" w:hAnsi="Arial Narrow"/>
          <w:sz w:val="22"/>
          <w:szCs w:val="22"/>
        </w:rPr>
        <w:t>.</w:t>
      </w:r>
    </w:p>
    <w:p w14:paraId="1BF65445" w14:textId="77777777" w:rsidR="002062CC" w:rsidRPr="001914AB" w:rsidRDefault="00081C9F" w:rsidP="000B4513">
      <w:pPr>
        <w:pStyle w:val="Heading7"/>
        <w:numPr>
          <w:ilvl w:val="0"/>
          <w:numId w:val="0"/>
        </w:numPr>
        <w:spacing w:after="120"/>
        <w:ind w:left="56"/>
        <w:jc w:val="both"/>
        <w:rPr>
          <w:rFonts w:ascii="Arial Narrow" w:hAnsi="Arial Narrow"/>
          <w:sz w:val="22"/>
          <w:szCs w:val="22"/>
        </w:rPr>
      </w:pPr>
      <w:r w:rsidRPr="001914AB">
        <w:rPr>
          <w:rFonts w:ascii="Arial Narrow" w:hAnsi="Arial Narrow"/>
          <w:i/>
          <w:sz w:val="22"/>
          <w:szCs w:val="22"/>
        </w:rPr>
        <w:t>“minimum technical requirements”</w:t>
      </w:r>
      <w:r w:rsidRPr="001914AB">
        <w:rPr>
          <w:rFonts w:ascii="Arial Narrow" w:hAnsi="Arial Narrow"/>
          <w:sz w:val="22"/>
          <w:szCs w:val="22"/>
        </w:rPr>
        <w:t xml:space="preserve"> are specified in </w:t>
      </w:r>
      <w:r w:rsidRPr="001914AB">
        <w:rPr>
          <w:rFonts w:ascii="Arial Narrow" w:hAnsi="Arial Narrow"/>
          <w:b/>
          <w:sz w:val="22"/>
          <w:szCs w:val="22"/>
        </w:rPr>
        <w:t xml:space="preserve">item </w:t>
      </w:r>
      <w:r w:rsidR="00C61D4E" w:rsidRPr="001914AB">
        <w:rPr>
          <w:rFonts w:ascii="Arial Narrow" w:hAnsi="Arial Narrow"/>
          <w:b/>
          <w:sz w:val="22"/>
          <w:szCs w:val="22"/>
        </w:rPr>
        <w:t>6</w:t>
      </w:r>
      <w:r w:rsidRPr="001914AB">
        <w:rPr>
          <w:rFonts w:ascii="Arial Narrow" w:hAnsi="Arial Narrow"/>
          <w:b/>
          <w:sz w:val="22"/>
          <w:szCs w:val="22"/>
        </w:rPr>
        <w:t>.1</w:t>
      </w:r>
      <w:r w:rsidRPr="001914AB">
        <w:rPr>
          <w:rFonts w:ascii="Arial Narrow" w:hAnsi="Arial Narrow"/>
          <w:sz w:val="22"/>
          <w:szCs w:val="22"/>
        </w:rPr>
        <w:t xml:space="preserve"> of each </w:t>
      </w:r>
      <w:r w:rsidRPr="001914AB">
        <w:rPr>
          <w:rFonts w:ascii="Arial Narrow" w:hAnsi="Arial Narrow"/>
          <w:b/>
          <w:sz w:val="22"/>
          <w:szCs w:val="22"/>
        </w:rPr>
        <w:t>Schedule</w:t>
      </w:r>
      <w:r w:rsidRPr="001914AB">
        <w:rPr>
          <w:rFonts w:ascii="Arial Narrow" w:hAnsi="Arial Narrow"/>
          <w:sz w:val="22"/>
          <w:szCs w:val="22"/>
        </w:rPr>
        <w:t>.</w:t>
      </w:r>
    </w:p>
    <w:p w14:paraId="3A96905E" w14:textId="4B09914F" w:rsidR="008923DD" w:rsidRPr="001914AB" w:rsidRDefault="008923DD" w:rsidP="008923DD">
      <w:pPr>
        <w:spacing w:after="120"/>
        <w:ind w:left="56"/>
        <w:jc w:val="both"/>
        <w:rPr>
          <w:rFonts w:ascii="Arial Narrow" w:hAnsi="Arial Narrow"/>
          <w:snapToGrid w:val="0"/>
          <w:sz w:val="22"/>
          <w:szCs w:val="22"/>
        </w:rPr>
      </w:pPr>
      <w:bookmarkStart w:id="42" w:name="_Hlk519726070"/>
      <w:r>
        <w:rPr>
          <w:rFonts w:ascii="Arial Narrow" w:hAnsi="Arial Narrow"/>
          <w:snapToGrid w:val="0"/>
          <w:sz w:val="22"/>
          <w:szCs w:val="22"/>
        </w:rPr>
        <w:t>“</w:t>
      </w:r>
      <w:r w:rsidRPr="006238F1">
        <w:rPr>
          <w:rFonts w:ascii="Arial Narrow" w:hAnsi="Arial Narrow"/>
          <w:i/>
          <w:snapToGrid w:val="0"/>
          <w:sz w:val="22"/>
          <w:szCs w:val="22"/>
        </w:rPr>
        <w:t>nonavailability charge</w:t>
      </w:r>
      <w:r>
        <w:rPr>
          <w:rFonts w:ascii="Arial Narrow" w:hAnsi="Arial Narrow"/>
          <w:snapToGrid w:val="0"/>
          <w:sz w:val="22"/>
          <w:szCs w:val="22"/>
        </w:rPr>
        <w:t xml:space="preserve">” means the amount specified in </w:t>
      </w:r>
      <w:r w:rsidRPr="006238F1">
        <w:rPr>
          <w:rFonts w:ascii="Arial Narrow" w:hAnsi="Arial Narrow"/>
          <w:b/>
          <w:snapToGrid w:val="0"/>
          <w:sz w:val="22"/>
          <w:szCs w:val="22"/>
        </w:rPr>
        <w:t>Item 9.1(</w:t>
      </w:r>
      <w:r w:rsidR="00042CA6">
        <w:rPr>
          <w:rFonts w:ascii="Arial Narrow" w:hAnsi="Arial Narrow"/>
          <w:b/>
          <w:snapToGrid w:val="0"/>
          <w:sz w:val="22"/>
          <w:szCs w:val="22"/>
        </w:rPr>
        <w:t>d</w:t>
      </w:r>
      <w:r w:rsidRPr="006238F1">
        <w:rPr>
          <w:rFonts w:ascii="Arial Narrow" w:hAnsi="Arial Narrow"/>
          <w:b/>
          <w:snapToGrid w:val="0"/>
          <w:sz w:val="22"/>
          <w:szCs w:val="22"/>
        </w:rPr>
        <w:t>)</w:t>
      </w:r>
      <w:r>
        <w:rPr>
          <w:rFonts w:ascii="Arial Narrow" w:hAnsi="Arial Narrow"/>
          <w:b/>
          <w:snapToGrid w:val="0"/>
          <w:sz w:val="22"/>
          <w:szCs w:val="22"/>
        </w:rPr>
        <w:t xml:space="preserve"> </w:t>
      </w:r>
      <w:r w:rsidRPr="001914AB">
        <w:rPr>
          <w:rFonts w:ascii="Arial Narrow" w:hAnsi="Arial Narrow"/>
          <w:sz w:val="22"/>
          <w:szCs w:val="22"/>
        </w:rPr>
        <w:t xml:space="preserve">of a </w:t>
      </w:r>
      <w:r w:rsidRPr="001914AB">
        <w:rPr>
          <w:rFonts w:ascii="Arial Narrow" w:hAnsi="Arial Narrow"/>
          <w:b/>
          <w:sz w:val="22"/>
          <w:szCs w:val="22"/>
        </w:rPr>
        <w:t xml:space="preserve">Schedule </w:t>
      </w:r>
      <w:r w:rsidRPr="001914AB">
        <w:rPr>
          <w:rFonts w:ascii="Arial Narrow" w:hAnsi="Arial Narrow"/>
          <w:sz w:val="22"/>
          <w:szCs w:val="22"/>
        </w:rPr>
        <w:t xml:space="preserve">providing for </w:t>
      </w:r>
      <w:r w:rsidRPr="001914AB">
        <w:rPr>
          <w:rFonts w:ascii="Arial Narrow" w:hAnsi="Arial Narrow"/>
          <w:i/>
          <w:sz w:val="22"/>
          <w:szCs w:val="22"/>
        </w:rPr>
        <w:t>medium notice reserve</w:t>
      </w:r>
      <w:r>
        <w:rPr>
          <w:rFonts w:ascii="Arial Narrow" w:hAnsi="Arial Narrow"/>
          <w:snapToGrid w:val="0"/>
          <w:sz w:val="22"/>
          <w:szCs w:val="22"/>
        </w:rPr>
        <w:t xml:space="preserve">. </w:t>
      </w:r>
    </w:p>
    <w:bookmarkEnd w:id="42"/>
    <w:p w14:paraId="540BADB6" w14:textId="18F9BBB3" w:rsidR="00664077" w:rsidRPr="001914AB" w:rsidRDefault="00664077" w:rsidP="008923DD">
      <w:pPr>
        <w:pStyle w:val="Heading7"/>
        <w:spacing w:after="120"/>
        <w:ind w:left="56"/>
        <w:jc w:val="both"/>
        <w:rPr>
          <w:rFonts w:ascii="Arial Narrow" w:hAnsi="Arial Narrow"/>
          <w:sz w:val="22"/>
          <w:szCs w:val="22"/>
        </w:rPr>
      </w:pPr>
      <w:r w:rsidRPr="001914AB">
        <w:rPr>
          <w:rFonts w:ascii="Arial Narrow" w:hAnsi="Arial Narrow"/>
          <w:i/>
          <w:sz w:val="22"/>
          <w:szCs w:val="22"/>
        </w:rPr>
        <w:t xml:space="preserve">“Panel” </w:t>
      </w:r>
      <w:r w:rsidRPr="001914AB">
        <w:rPr>
          <w:rFonts w:ascii="Arial Narrow" w:hAnsi="Arial Narrow"/>
          <w:sz w:val="22"/>
          <w:szCs w:val="22"/>
        </w:rPr>
        <w:t>means the panel</w:t>
      </w:r>
      <w:r w:rsidRPr="001914AB">
        <w:rPr>
          <w:rFonts w:ascii="Arial Narrow" w:hAnsi="Arial Narrow"/>
          <w:i/>
          <w:sz w:val="22"/>
          <w:szCs w:val="22"/>
        </w:rPr>
        <w:t xml:space="preserve"> </w:t>
      </w:r>
      <w:r w:rsidR="00180B6C" w:rsidRPr="001914AB">
        <w:rPr>
          <w:rFonts w:ascii="Arial Narrow" w:hAnsi="Arial Narrow"/>
          <w:sz w:val="22"/>
          <w:szCs w:val="22"/>
        </w:rPr>
        <w:t xml:space="preserve">to provide </w:t>
      </w:r>
      <w:r w:rsidR="00C050B2" w:rsidRPr="001914AB">
        <w:rPr>
          <w:rFonts w:ascii="Arial Narrow" w:hAnsi="Arial Narrow"/>
          <w:sz w:val="22"/>
          <w:szCs w:val="22"/>
        </w:rPr>
        <w:t xml:space="preserve">either </w:t>
      </w:r>
      <w:r w:rsidR="00C050B2" w:rsidRPr="001914AB">
        <w:rPr>
          <w:rFonts w:ascii="Arial Narrow" w:hAnsi="Arial Narrow"/>
          <w:i/>
          <w:sz w:val="22"/>
          <w:szCs w:val="22"/>
        </w:rPr>
        <w:t xml:space="preserve">short notice reserve or medium notice </w:t>
      </w:r>
      <w:r w:rsidR="00180B6C" w:rsidRPr="001914AB">
        <w:rPr>
          <w:rFonts w:ascii="Arial Narrow" w:hAnsi="Arial Narrow"/>
          <w:i/>
          <w:sz w:val="22"/>
          <w:szCs w:val="22"/>
        </w:rPr>
        <w:t xml:space="preserve">reserve </w:t>
      </w:r>
      <w:r w:rsidR="00C050B2" w:rsidRPr="001914AB">
        <w:rPr>
          <w:rFonts w:ascii="Arial Narrow" w:hAnsi="Arial Narrow"/>
          <w:sz w:val="22"/>
          <w:szCs w:val="22"/>
        </w:rPr>
        <w:t xml:space="preserve">(as the case may be) to </w:t>
      </w:r>
      <w:r w:rsidRPr="001914AB">
        <w:rPr>
          <w:rFonts w:ascii="Arial Narrow" w:hAnsi="Arial Narrow"/>
          <w:sz w:val="22"/>
          <w:szCs w:val="22"/>
        </w:rPr>
        <w:t xml:space="preserve">which the </w:t>
      </w:r>
      <w:r w:rsidRPr="001914AB">
        <w:rPr>
          <w:rFonts w:ascii="Arial Narrow" w:hAnsi="Arial Narrow"/>
          <w:i/>
          <w:sz w:val="22"/>
          <w:szCs w:val="22"/>
        </w:rPr>
        <w:t xml:space="preserve">Reserve </w:t>
      </w:r>
      <w:r w:rsidR="00C050B2" w:rsidRPr="001914AB">
        <w:rPr>
          <w:rFonts w:ascii="Arial Narrow" w:hAnsi="Arial Narrow"/>
          <w:i/>
          <w:sz w:val="22"/>
          <w:szCs w:val="22"/>
        </w:rPr>
        <w:t xml:space="preserve">Provider </w:t>
      </w:r>
      <w:r w:rsidR="00C050B2" w:rsidRPr="001914AB">
        <w:rPr>
          <w:rFonts w:ascii="Arial Narrow" w:hAnsi="Arial Narrow"/>
          <w:sz w:val="22"/>
          <w:szCs w:val="22"/>
        </w:rPr>
        <w:t xml:space="preserve">has been appointed by </w:t>
      </w:r>
      <w:r w:rsidR="00C050B2" w:rsidRPr="001914AB">
        <w:rPr>
          <w:rFonts w:ascii="Arial Narrow" w:hAnsi="Arial Narrow"/>
          <w:i/>
          <w:sz w:val="22"/>
          <w:szCs w:val="22"/>
        </w:rPr>
        <w:t>AEMO.</w:t>
      </w:r>
    </w:p>
    <w:p w14:paraId="5F14065E" w14:textId="6269505B" w:rsidR="00ED594F" w:rsidRPr="001914AB" w:rsidRDefault="00ED594F" w:rsidP="000B4513">
      <w:pPr>
        <w:pStyle w:val="Heading7"/>
        <w:spacing w:after="120"/>
        <w:ind w:left="56"/>
        <w:jc w:val="both"/>
        <w:rPr>
          <w:rFonts w:ascii="Arial Narrow" w:hAnsi="Arial Narrow"/>
          <w:sz w:val="22"/>
          <w:szCs w:val="22"/>
        </w:rPr>
      </w:pPr>
      <w:r w:rsidRPr="001914AB">
        <w:rPr>
          <w:rFonts w:ascii="Arial Narrow" w:hAnsi="Arial Narrow"/>
          <w:sz w:val="22"/>
          <w:szCs w:val="22"/>
        </w:rPr>
        <w:lastRenderedPageBreak/>
        <w:t>“</w:t>
      </w:r>
      <w:r w:rsidRPr="001914AB">
        <w:rPr>
          <w:rFonts w:ascii="Arial Narrow" w:hAnsi="Arial Narrow"/>
          <w:i/>
          <w:sz w:val="22"/>
          <w:szCs w:val="22"/>
        </w:rPr>
        <w:t>pre-activation charge</w:t>
      </w:r>
      <w:r w:rsidRPr="001914AB">
        <w:rPr>
          <w:rFonts w:ascii="Arial Narrow" w:hAnsi="Arial Narrow"/>
          <w:sz w:val="22"/>
          <w:szCs w:val="22"/>
        </w:rPr>
        <w:t xml:space="preserve">” </w:t>
      </w:r>
      <w:r w:rsidR="002B7705" w:rsidRPr="001914AB">
        <w:rPr>
          <w:rFonts w:ascii="Arial Narrow" w:hAnsi="Arial Narrow"/>
          <w:sz w:val="22"/>
          <w:szCs w:val="22"/>
        </w:rPr>
        <w:t>is</w:t>
      </w:r>
      <w:r w:rsidRPr="001914AB">
        <w:rPr>
          <w:rFonts w:ascii="Arial Narrow" w:hAnsi="Arial Narrow"/>
          <w:sz w:val="22"/>
          <w:szCs w:val="22"/>
        </w:rPr>
        <w:t xml:space="preserve"> specified in </w:t>
      </w:r>
      <w:r w:rsidRPr="001914AB">
        <w:rPr>
          <w:rFonts w:ascii="Arial Narrow" w:hAnsi="Arial Narrow"/>
          <w:b/>
          <w:sz w:val="22"/>
          <w:szCs w:val="22"/>
        </w:rPr>
        <w:t>Item 9</w:t>
      </w:r>
      <w:r w:rsidRPr="001914AB">
        <w:rPr>
          <w:rFonts w:ascii="Arial Narrow" w:hAnsi="Arial Narrow"/>
          <w:sz w:val="22"/>
          <w:szCs w:val="22"/>
        </w:rPr>
        <w:t xml:space="preserve"> of a </w:t>
      </w:r>
      <w:r w:rsidRPr="001914AB">
        <w:rPr>
          <w:rFonts w:ascii="Arial Narrow" w:hAnsi="Arial Narrow"/>
          <w:b/>
          <w:sz w:val="22"/>
          <w:szCs w:val="22"/>
        </w:rPr>
        <w:t xml:space="preserve">Schedule </w:t>
      </w:r>
      <w:r w:rsidRPr="001914AB">
        <w:rPr>
          <w:rFonts w:ascii="Arial Narrow" w:hAnsi="Arial Narrow"/>
          <w:sz w:val="22"/>
          <w:szCs w:val="22"/>
        </w:rPr>
        <w:t xml:space="preserve">providing for </w:t>
      </w:r>
      <w:r w:rsidRPr="001914AB">
        <w:rPr>
          <w:rFonts w:ascii="Arial Narrow" w:hAnsi="Arial Narrow"/>
          <w:i/>
          <w:sz w:val="22"/>
          <w:szCs w:val="22"/>
        </w:rPr>
        <w:t>unscheduled reserve</w:t>
      </w:r>
      <w:r w:rsidRPr="001914AB">
        <w:rPr>
          <w:rFonts w:ascii="Arial Narrow" w:hAnsi="Arial Narrow"/>
          <w:sz w:val="22"/>
          <w:szCs w:val="22"/>
        </w:rPr>
        <w:t>.</w:t>
      </w:r>
    </w:p>
    <w:p w14:paraId="1E452987"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representative</w:t>
      </w:r>
      <w:r w:rsidRPr="001914AB">
        <w:rPr>
          <w:rFonts w:ascii="Arial Narrow" w:hAnsi="Arial Narrow"/>
          <w:sz w:val="22"/>
          <w:szCs w:val="22"/>
        </w:rPr>
        <w:t>”, in relation to a party, means any officer, employee, agent, adviser, trustee, permitted assignee, liquidator, administrator, or third party contractor of that party or of a related body corporate</w:t>
      </w:r>
      <w:r w:rsidRPr="001914AB">
        <w:rPr>
          <w:rFonts w:ascii="Arial Narrow" w:hAnsi="Arial Narrow"/>
          <w:i/>
          <w:sz w:val="22"/>
          <w:szCs w:val="22"/>
        </w:rPr>
        <w:t xml:space="preserve"> </w:t>
      </w:r>
      <w:r w:rsidRPr="001914AB">
        <w:rPr>
          <w:rFonts w:ascii="Arial Narrow" w:hAnsi="Arial Narrow"/>
          <w:sz w:val="22"/>
          <w:szCs w:val="22"/>
        </w:rPr>
        <w:t xml:space="preserve">(as that term is defined in the </w:t>
      </w:r>
      <w:r w:rsidRPr="001914AB">
        <w:rPr>
          <w:rFonts w:ascii="Arial Narrow" w:hAnsi="Arial Narrow"/>
          <w:i/>
          <w:sz w:val="22"/>
          <w:szCs w:val="22"/>
        </w:rPr>
        <w:t>Corporations Act</w:t>
      </w:r>
      <w:r w:rsidRPr="001914AB">
        <w:rPr>
          <w:rFonts w:ascii="Arial Narrow" w:hAnsi="Arial Narrow"/>
          <w:sz w:val="22"/>
          <w:szCs w:val="22"/>
        </w:rPr>
        <w:t>) of that party.</w:t>
      </w:r>
    </w:p>
    <w:p w14:paraId="5E56F0AA" w14:textId="4A77F6C0" w:rsidR="00471970" w:rsidRPr="001914AB" w:rsidRDefault="00471970"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Request for Tender</w:t>
      </w:r>
      <w:r w:rsidRPr="001914AB">
        <w:rPr>
          <w:rFonts w:ascii="Arial Narrow" w:hAnsi="Arial Narrow"/>
          <w:sz w:val="22"/>
          <w:szCs w:val="22"/>
        </w:rPr>
        <w:t xml:space="preserve">” means </w:t>
      </w:r>
      <w:r w:rsidR="00075CD0" w:rsidRPr="001914AB">
        <w:rPr>
          <w:rFonts w:ascii="Arial Narrow" w:hAnsi="Arial Narrow"/>
          <w:sz w:val="22"/>
          <w:szCs w:val="22"/>
        </w:rPr>
        <w:t xml:space="preserve">a </w:t>
      </w:r>
      <w:r w:rsidRPr="001914AB">
        <w:rPr>
          <w:rFonts w:ascii="Arial Narrow" w:hAnsi="Arial Narrow"/>
          <w:sz w:val="22"/>
          <w:szCs w:val="22"/>
        </w:rPr>
        <w:t xml:space="preserve">request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for </w:t>
      </w:r>
      <w:r w:rsidRPr="001914AB">
        <w:rPr>
          <w:rFonts w:ascii="Arial Narrow" w:hAnsi="Arial Narrow"/>
          <w:i/>
          <w:sz w:val="22"/>
          <w:szCs w:val="22"/>
        </w:rPr>
        <w:t>reserve</w:t>
      </w:r>
      <w:r w:rsidRPr="001914AB">
        <w:rPr>
          <w:rFonts w:ascii="Arial Narrow" w:hAnsi="Arial Narrow"/>
          <w:sz w:val="22"/>
          <w:szCs w:val="22"/>
        </w:rPr>
        <w:t xml:space="preserve"> </w:t>
      </w:r>
      <w:r w:rsidR="00075CD0" w:rsidRPr="001914AB">
        <w:rPr>
          <w:rFonts w:ascii="Arial Narrow" w:hAnsi="Arial Narrow"/>
          <w:sz w:val="22"/>
          <w:szCs w:val="22"/>
        </w:rPr>
        <w:t xml:space="preserve">substantially </w:t>
      </w:r>
      <w:r w:rsidRPr="001914AB">
        <w:rPr>
          <w:rFonts w:ascii="Arial Narrow" w:hAnsi="Arial Narrow"/>
          <w:sz w:val="22"/>
          <w:szCs w:val="22"/>
        </w:rPr>
        <w:t xml:space="preserve">in the form contained in </w:t>
      </w:r>
      <w:r w:rsidRPr="001914AB">
        <w:rPr>
          <w:rFonts w:ascii="Arial Narrow" w:hAnsi="Arial Narrow"/>
          <w:b/>
          <w:sz w:val="22"/>
          <w:szCs w:val="22"/>
        </w:rPr>
        <w:t>Attachment 2</w:t>
      </w:r>
      <w:r w:rsidR="00F849EA">
        <w:rPr>
          <w:rFonts w:ascii="Arial Narrow" w:hAnsi="Arial Narrow"/>
          <w:b/>
          <w:sz w:val="22"/>
          <w:szCs w:val="22"/>
        </w:rPr>
        <w:t xml:space="preserve"> </w:t>
      </w:r>
      <w:r w:rsidR="00F849EA" w:rsidRPr="00593CF0">
        <w:rPr>
          <w:rFonts w:ascii="Arial Narrow" w:hAnsi="Arial Narrow"/>
          <w:sz w:val="22"/>
          <w:szCs w:val="22"/>
        </w:rPr>
        <w:t xml:space="preserve">or such other form as </w:t>
      </w:r>
      <w:r w:rsidR="00F849EA" w:rsidRPr="00223CF9">
        <w:rPr>
          <w:rFonts w:ascii="Arial Narrow" w:hAnsi="Arial Narrow"/>
          <w:i/>
          <w:sz w:val="22"/>
          <w:szCs w:val="22"/>
        </w:rPr>
        <w:t>AEMO</w:t>
      </w:r>
      <w:r w:rsidR="00F849EA" w:rsidRPr="00223CF9">
        <w:rPr>
          <w:rFonts w:ascii="Arial Narrow" w:hAnsi="Arial Narrow"/>
          <w:sz w:val="22"/>
          <w:szCs w:val="22"/>
        </w:rPr>
        <w:t xml:space="preserve"> requires</w:t>
      </w:r>
      <w:r w:rsidRPr="001914AB">
        <w:rPr>
          <w:rFonts w:ascii="Arial Narrow" w:hAnsi="Arial Narrow"/>
          <w:sz w:val="22"/>
          <w:szCs w:val="22"/>
        </w:rPr>
        <w:t>.</w:t>
      </w:r>
    </w:p>
    <w:p w14:paraId="485B94AE" w14:textId="734D2586"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reserve</w:t>
      </w:r>
      <w:r w:rsidRPr="001914AB">
        <w:rPr>
          <w:rFonts w:ascii="Arial Narrow" w:hAnsi="Arial Narrow"/>
          <w:sz w:val="22"/>
          <w:szCs w:val="22"/>
        </w:rPr>
        <w:t xml:space="preserve">” is described in </w:t>
      </w:r>
      <w:r w:rsidRPr="001914AB">
        <w:rPr>
          <w:rFonts w:ascii="Arial Narrow" w:hAnsi="Arial Narrow"/>
          <w:b/>
          <w:sz w:val="22"/>
          <w:szCs w:val="22"/>
        </w:rPr>
        <w:t xml:space="preserve">item </w:t>
      </w:r>
      <w:r w:rsidR="00567229" w:rsidRPr="001914AB">
        <w:rPr>
          <w:rFonts w:ascii="Arial Narrow" w:hAnsi="Arial Narrow"/>
          <w:b/>
          <w:sz w:val="22"/>
          <w:szCs w:val="22"/>
        </w:rPr>
        <w:t>3</w:t>
      </w:r>
      <w:r w:rsidRPr="001914AB">
        <w:rPr>
          <w:rFonts w:ascii="Arial Narrow" w:hAnsi="Arial Narrow"/>
          <w:sz w:val="22"/>
          <w:szCs w:val="22"/>
        </w:rPr>
        <w:t xml:space="preserve"> of each </w:t>
      </w:r>
      <w:r w:rsidRPr="001914AB">
        <w:rPr>
          <w:rFonts w:ascii="Arial Narrow" w:hAnsi="Arial Narrow"/>
          <w:b/>
          <w:sz w:val="22"/>
          <w:szCs w:val="22"/>
        </w:rPr>
        <w:t>Schedule</w:t>
      </w:r>
      <w:r w:rsidR="008923DD">
        <w:rPr>
          <w:rFonts w:ascii="Arial Narrow" w:hAnsi="Arial Narrow"/>
          <w:b/>
          <w:sz w:val="22"/>
          <w:szCs w:val="22"/>
        </w:rPr>
        <w:t xml:space="preserve"> </w:t>
      </w:r>
      <w:r w:rsidR="008923DD" w:rsidRPr="008923DD">
        <w:rPr>
          <w:rFonts w:ascii="Arial Narrow" w:hAnsi="Arial Narrow"/>
          <w:sz w:val="22"/>
          <w:szCs w:val="22"/>
        </w:rPr>
        <w:t>as amended in accordance with this Agreement or a</w:t>
      </w:r>
      <w:r w:rsidR="008923DD">
        <w:rPr>
          <w:rFonts w:ascii="Arial Narrow" w:hAnsi="Arial Narrow"/>
          <w:i/>
          <w:sz w:val="22"/>
          <w:szCs w:val="22"/>
        </w:rPr>
        <w:t xml:space="preserve"> reserve contract</w:t>
      </w:r>
      <w:r w:rsidRPr="001914AB">
        <w:rPr>
          <w:rFonts w:ascii="Arial Narrow" w:hAnsi="Arial Narrow"/>
          <w:sz w:val="22"/>
          <w:szCs w:val="22"/>
        </w:rPr>
        <w:t>.</w:t>
      </w:r>
    </w:p>
    <w:p w14:paraId="7C63B8C4" w14:textId="1CEC4AB1" w:rsidR="00FC5C3E" w:rsidRPr="001914AB" w:rsidRDefault="00FC5C3E" w:rsidP="000B4513">
      <w:pPr>
        <w:pStyle w:val="Heading7"/>
        <w:spacing w:after="120"/>
        <w:ind w:left="56"/>
        <w:jc w:val="both"/>
        <w:rPr>
          <w:rFonts w:ascii="Arial Narrow" w:hAnsi="Arial Narrow"/>
          <w:sz w:val="22"/>
          <w:szCs w:val="22"/>
        </w:rPr>
      </w:pPr>
      <w:r w:rsidRPr="001914AB">
        <w:rPr>
          <w:rFonts w:ascii="Arial Narrow" w:hAnsi="Arial Narrow"/>
          <w:i/>
          <w:sz w:val="22"/>
          <w:szCs w:val="22"/>
        </w:rPr>
        <w:t>“</w:t>
      </w:r>
      <w:r w:rsidR="00125143" w:rsidRPr="001914AB">
        <w:rPr>
          <w:rFonts w:ascii="Arial Narrow" w:hAnsi="Arial Narrow"/>
          <w:i/>
          <w:sz w:val="22"/>
          <w:szCs w:val="22"/>
        </w:rPr>
        <w:t>reserve contract</w:t>
      </w:r>
      <w:r w:rsidRPr="001914AB">
        <w:rPr>
          <w:rFonts w:ascii="Arial Narrow" w:hAnsi="Arial Narrow"/>
          <w:i/>
          <w:sz w:val="22"/>
          <w:szCs w:val="22"/>
        </w:rPr>
        <w:t xml:space="preserve">” </w:t>
      </w:r>
      <w:r w:rsidRPr="001914AB">
        <w:rPr>
          <w:rFonts w:ascii="Arial Narrow" w:hAnsi="Arial Narrow"/>
          <w:sz w:val="22"/>
          <w:szCs w:val="22"/>
        </w:rPr>
        <w:t xml:space="preserve">means, in respect of </w:t>
      </w:r>
      <w:r w:rsidR="00C050B2" w:rsidRPr="001914AB">
        <w:rPr>
          <w:rFonts w:ascii="Arial Narrow" w:hAnsi="Arial Narrow"/>
          <w:sz w:val="22"/>
          <w:szCs w:val="22"/>
        </w:rPr>
        <w:t xml:space="preserve">a </w:t>
      </w:r>
      <w:r w:rsidRPr="001914AB">
        <w:rPr>
          <w:rFonts w:ascii="Arial Narrow" w:hAnsi="Arial Narrow"/>
          <w:sz w:val="22"/>
          <w:szCs w:val="22"/>
        </w:rPr>
        <w:t xml:space="preserve">particular </w:t>
      </w:r>
      <w:r w:rsidRPr="001914AB">
        <w:rPr>
          <w:rFonts w:ascii="Arial Narrow" w:hAnsi="Arial Narrow"/>
          <w:i/>
          <w:sz w:val="22"/>
          <w:szCs w:val="22"/>
        </w:rPr>
        <w:t>reserve</w:t>
      </w:r>
      <w:r w:rsidRPr="001914AB">
        <w:rPr>
          <w:rFonts w:ascii="Arial Narrow" w:hAnsi="Arial Narrow"/>
          <w:sz w:val="22"/>
          <w:szCs w:val="22"/>
        </w:rPr>
        <w:t xml:space="preserve">, the contract governing the provision of that </w:t>
      </w:r>
      <w:r w:rsidRPr="001914AB">
        <w:rPr>
          <w:rFonts w:ascii="Arial Narrow" w:hAnsi="Arial Narrow"/>
          <w:i/>
          <w:sz w:val="22"/>
          <w:szCs w:val="22"/>
        </w:rPr>
        <w:t>reserve</w:t>
      </w:r>
      <w:r w:rsidRPr="001914AB">
        <w:rPr>
          <w:rFonts w:ascii="Arial Narrow" w:hAnsi="Arial Narrow"/>
          <w:sz w:val="22"/>
          <w:szCs w:val="22"/>
        </w:rPr>
        <w:t xml:space="preserve"> </w:t>
      </w:r>
      <w:r w:rsidR="00C050B2" w:rsidRPr="001914AB">
        <w:rPr>
          <w:rFonts w:ascii="Arial Narrow" w:hAnsi="Arial Narrow"/>
          <w:sz w:val="22"/>
          <w:szCs w:val="22"/>
        </w:rPr>
        <w:t xml:space="preserve">created in accordance with </w:t>
      </w:r>
      <w:r w:rsidR="00C050B2" w:rsidRPr="001914AB">
        <w:rPr>
          <w:rFonts w:ascii="Arial Narrow" w:hAnsi="Arial Narrow"/>
          <w:b/>
          <w:sz w:val="22"/>
          <w:szCs w:val="22"/>
        </w:rPr>
        <w:t>clause</w:t>
      </w:r>
      <w:r w:rsidR="00AC6C83" w:rsidRPr="001914AB">
        <w:rPr>
          <w:rFonts w:ascii="Arial Narrow" w:hAnsi="Arial Narrow"/>
          <w:b/>
          <w:sz w:val="22"/>
          <w:szCs w:val="22"/>
        </w:rPr>
        <w:t xml:space="preserve"> </w:t>
      </w:r>
      <w:r w:rsidR="00042CA6">
        <w:rPr>
          <w:rFonts w:ascii="Arial Narrow" w:hAnsi="Arial Narrow"/>
          <w:b/>
          <w:sz w:val="22"/>
          <w:szCs w:val="22"/>
        </w:rPr>
        <w:t>3.2</w:t>
      </w:r>
      <w:r w:rsidRPr="001914AB">
        <w:rPr>
          <w:rFonts w:ascii="Arial Narrow" w:hAnsi="Arial Narrow"/>
          <w:sz w:val="22"/>
          <w:szCs w:val="22"/>
        </w:rPr>
        <w:t>.</w:t>
      </w:r>
    </w:p>
    <w:p w14:paraId="18B42414"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reserve equipment</w:t>
      </w:r>
      <w:r w:rsidRPr="001914AB">
        <w:rPr>
          <w:rFonts w:ascii="Arial Narrow" w:hAnsi="Arial Narrow"/>
          <w:sz w:val="22"/>
          <w:szCs w:val="22"/>
        </w:rPr>
        <w:t xml:space="preserve">” </w:t>
      </w:r>
      <w:r w:rsidR="00FD7145">
        <w:rPr>
          <w:rFonts w:ascii="Arial Narrow" w:hAnsi="Arial Narrow"/>
          <w:sz w:val="22"/>
          <w:szCs w:val="22"/>
        </w:rPr>
        <w:t>means any equipment</w:t>
      </w:r>
      <w:r w:rsidR="00FD7145" w:rsidRPr="001914AB">
        <w:rPr>
          <w:rFonts w:ascii="Arial Narrow" w:hAnsi="Arial Narrow"/>
          <w:sz w:val="22"/>
          <w:szCs w:val="22"/>
        </w:rPr>
        <w:t xml:space="preserve"> </w:t>
      </w:r>
      <w:r w:rsidRPr="001914AB">
        <w:rPr>
          <w:rFonts w:ascii="Arial Narrow" w:hAnsi="Arial Narrow"/>
          <w:sz w:val="22"/>
          <w:szCs w:val="22"/>
        </w:rPr>
        <w:t xml:space="preserve">specified in </w:t>
      </w:r>
      <w:r w:rsidR="00E332A2" w:rsidRPr="001914AB">
        <w:rPr>
          <w:rFonts w:ascii="Arial Narrow" w:hAnsi="Arial Narrow"/>
          <w:b/>
          <w:sz w:val="22"/>
          <w:szCs w:val="22"/>
        </w:rPr>
        <w:t xml:space="preserve">Item </w:t>
      </w:r>
      <w:r w:rsidR="00E53FF3" w:rsidRPr="001914AB">
        <w:rPr>
          <w:rFonts w:ascii="Arial Narrow" w:hAnsi="Arial Narrow"/>
          <w:b/>
          <w:sz w:val="22"/>
          <w:szCs w:val="22"/>
        </w:rPr>
        <w:t>4</w:t>
      </w:r>
      <w:r w:rsidRPr="001914AB">
        <w:rPr>
          <w:rFonts w:ascii="Arial Narrow" w:hAnsi="Arial Narrow"/>
          <w:sz w:val="22"/>
          <w:szCs w:val="22"/>
        </w:rPr>
        <w:t xml:space="preserve"> of each </w:t>
      </w:r>
      <w:r w:rsidRPr="001914AB">
        <w:rPr>
          <w:rFonts w:ascii="Arial Narrow" w:hAnsi="Arial Narrow"/>
          <w:b/>
          <w:sz w:val="22"/>
          <w:szCs w:val="22"/>
        </w:rPr>
        <w:t>Schedule</w:t>
      </w:r>
      <w:r w:rsidR="00E332A2" w:rsidRPr="001914AB">
        <w:rPr>
          <w:rFonts w:ascii="Arial Narrow" w:hAnsi="Arial Narrow"/>
          <w:sz w:val="22"/>
          <w:szCs w:val="22"/>
        </w:rPr>
        <w:t xml:space="preserve"> </w:t>
      </w:r>
      <w:r w:rsidR="00FD7145">
        <w:rPr>
          <w:rFonts w:ascii="Arial Narrow" w:hAnsi="Arial Narrow"/>
          <w:sz w:val="22"/>
          <w:szCs w:val="22"/>
        </w:rPr>
        <w:t>(</w:t>
      </w:r>
      <w:r w:rsidR="00676D5B" w:rsidRPr="001914AB">
        <w:rPr>
          <w:rFonts w:ascii="Arial Narrow" w:hAnsi="Arial Narrow"/>
          <w:sz w:val="22"/>
          <w:szCs w:val="22"/>
        </w:rPr>
        <w:t xml:space="preserve">other than those </w:t>
      </w:r>
      <w:r w:rsidR="00FD7145">
        <w:rPr>
          <w:rFonts w:ascii="Arial Narrow" w:hAnsi="Arial Narrow"/>
          <w:sz w:val="22"/>
          <w:szCs w:val="22"/>
        </w:rPr>
        <w:t xml:space="preserve">Schedules </w:t>
      </w:r>
      <w:r w:rsidR="00676D5B" w:rsidRPr="001914AB">
        <w:rPr>
          <w:rFonts w:ascii="Arial Narrow" w:hAnsi="Arial Narrow"/>
          <w:sz w:val="22"/>
          <w:szCs w:val="22"/>
        </w:rPr>
        <w:t xml:space="preserve">providing for </w:t>
      </w:r>
      <w:r w:rsidR="00676D5B" w:rsidRPr="001914AB">
        <w:rPr>
          <w:rFonts w:ascii="Arial Narrow" w:hAnsi="Arial Narrow"/>
          <w:i/>
          <w:sz w:val="22"/>
          <w:szCs w:val="22"/>
        </w:rPr>
        <w:t>reserve</w:t>
      </w:r>
      <w:r w:rsidR="00676D5B" w:rsidRPr="001914AB">
        <w:rPr>
          <w:rFonts w:ascii="Arial Narrow" w:hAnsi="Arial Narrow"/>
          <w:sz w:val="22"/>
          <w:szCs w:val="22"/>
        </w:rPr>
        <w:t xml:space="preserve"> through the reduction of </w:t>
      </w:r>
      <w:r w:rsidR="00676D5B" w:rsidRPr="001914AB">
        <w:rPr>
          <w:rFonts w:ascii="Arial Narrow" w:hAnsi="Arial Narrow"/>
          <w:i/>
          <w:sz w:val="22"/>
          <w:szCs w:val="22"/>
        </w:rPr>
        <w:t>load</w:t>
      </w:r>
      <w:r w:rsidR="00FD7145" w:rsidRPr="00FD7145">
        <w:rPr>
          <w:rFonts w:ascii="Arial Narrow" w:hAnsi="Arial Narrow"/>
          <w:sz w:val="22"/>
          <w:szCs w:val="22"/>
        </w:rPr>
        <w:t>)</w:t>
      </w:r>
      <w:r w:rsidR="00FD7145">
        <w:rPr>
          <w:rFonts w:ascii="Arial Narrow" w:hAnsi="Arial Narrow"/>
          <w:sz w:val="22"/>
          <w:szCs w:val="22"/>
        </w:rPr>
        <w:t xml:space="preserve"> and, in respect of </w:t>
      </w:r>
      <w:r w:rsidR="00FD7145" w:rsidRPr="001914AB">
        <w:rPr>
          <w:rFonts w:ascii="Arial Narrow" w:hAnsi="Arial Narrow"/>
          <w:i/>
          <w:sz w:val="22"/>
          <w:szCs w:val="22"/>
        </w:rPr>
        <w:t>reserve</w:t>
      </w:r>
      <w:r w:rsidR="00FD7145" w:rsidRPr="001914AB">
        <w:rPr>
          <w:rFonts w:ascii="Arial Narrow" w:hAnsi="Arial Narrow"/>
          <w:sz w:val="22"/>
          <w:szCs w:val="22"/>
        </w:rPr>
        <w:t xml:space="preserve"> through the reduction of </w:t>
      </w:r>
      <w:r w:rsidR="00FD7145" w:rsidRPr="001914AB">
        <w:rPr>
          <w:rFonts w:ascii="Arial Narrow" w:hAnsi="Arial Narrow"/>
          <w:i/>
          <w:sz w:val="22"/>
          <w:szCs w:val="22"/>
        </w:rPr>
        <w:t>load</w:t>
      </w:r>
      <w:r w:rsidR="00FD7145">
        <w:rPr>
          <w:rFonts w:ascii="Arial Narrow" w:hAnsi="Arial Narrow"/>
          <w:i/>
          <w:sz w:val="22"/>
          <w:szCs w:val="22"/>
        </w:rPr>
        <w:t>,</w:t>
      </w:r>
      <w:r w:rsidR="00FD7145" w:rsidRPr="00CD1419">
        <w:rPr>
          <w:rFonts w:ascii="Arial Narrow" w:hAnsi="Arial Narrow"/>
          <w:sz w:val="22"/>
          <w:szCs w:val="22"/>
        </w:rPr>
        <w:t xml:space="preserve"> any equipment used to provide the </w:t>
      </w:r>
      <w:r w:rsidR="00FD7145" w:rsidRPr="00CD1419">
        <w:rPr>
          <w:rFonts w:ascii="Arial Narrow" w:hAnsi="Arial Narrow"/>
          <w:i/>
          <w:sz w:val="22"/>
          <w:szCs w:val="22"/>
        </w:rPr>
        <w:t>reserve</w:t>
      </w:r>
      <w:r w:rsidR="00FD7145" w:rsidRPr="00CD1419">
        <w:rPr>
          <w:rFonts w:ascii="Arial Narrow" w:hAnsi="Arial Narrow"/>
          <w:sz w:val="22"/>
          <w:szCs w:val="22"/>
        </w:rPr>
        <w:t xml:space="preserve"> including any </w:t>
      </w:r>
      <w:r w:rsidR="00FD7145" w:rsidRPr="00CD1419">
        <w:rPr>
          <w:rFonts w:ascii="Arial Narrow" w:hAnsi="Arial Narrow"/>
          <w:i/>
          <w:sz w:val="22"/>
          <w:szCs w:val="22"/>
        </w:rPr>
        <w:t>standby generating unit</w:t>
      </w:r>
      <w:r w:rsidRPr="001914AB">
        <w:rPr>
          <w:rFonts w:ascii="Arial Narrow" w:hAnsi="Arial Narrow"/>
          <w:sz w:val="22"/>
          <w:szCs w:val="22"/>
        </w:rPr>
        <w:t>.</w:t>
      </w:r>
    </w:p>
    <w:p w14:paraId="51D8C3E5"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i/>
          <w:sz w:val="22"/>
          <w:szCs w:val="22"/>
        </w:rPr>
        <w:t>“Reserve Provider”</w:t>
      </w:r>
      <w:r w:rsidRPr="001914AB">
        <w:rPr>
          <w:rFonts w:ascii="Arial Narrow" w:hAnsi="Arial Narrow"/>
          <w:sz w:val="22"/>
          <w:szCs w:val="22"/>
        </w:rPr>
        <w:t xml:space="preserve"> is specified in the </w:t>
      </w:r>
      <w:r w:rsidRPr="001914AB">
        <w:rPr>
          <w:rFonts w:ascii="Arial Narrow" w:hAnsi="Arial Narrow"/>
          <w:b/>
          <w:sz w:val="22"/>
          <w:szCs w:val="22"/>
        </w:rPr>
        <w:t>Details</w:t>
      </w:r>
      <w:r w:rsidRPr="001914AB">
        <w:rPr>
          <w:rFonts w:ascii="Arial Narrow" w:hAnsi="Arial Narrow"/>
          <w:sz w:val="22"/>
          <w:szCs w:val="22"/>
        </w:rPr>
        <w:t>.</w:t>
      </w:r>
    </w:p>
    <w:p w14:paraId="03DFFD9D"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Rules</w:t>
      </w:r>
      <w:r w:rsidRPr="001914AB">
        <w:rPr>
          <w:rFonts w:ascii="Arial Narrow" w:hAnsi="Arial Narrow"/>
          <w:sz w:val="22"/>
          <w:szCs w:val="22"/>
        </w:rPr>
        <w:t>” means the National Electricity Rules.</w:t>
      </w:r>
    </w:p>
    <w:p w14:paraId="43112635" w14:textId="5302CA2B" w:rsidR="008262F5" w:rsidRPr="001914AB" w:rsidRDefault="008262F5" w:rsidP="000B4513">
      <w:pPr>
        <w:pStyle w:val="Heading7"/>
        <w:numPr>
          <w:ilvl w:val="0"/>
          <w:numId w:val="0"/>
        </w:numPr>
        <w:spacing w:after="120"/>
        <w:ind w:left="56"/>
        <w:jc w:val="both"/>
        <w:rPr>
          <w:rFonts w:ascii="Arial Narrow" w:hAnsi="Arial Narrow"/>
          <w:sz w:val="22"/>
          <w:szCs w:val="22"/>
        </w:rPr>
      </w:pPr>
      <w:r w:rsidRPr="001914AB">
        <w:rPr>
          <w:rFonts w:ascii="Arial Narrow" w:hAnsi="Arial Narrow"/>
          <w:i/>
          <w:sz w:val="22"/>
          <w:szCs w:val="22"/>
        </w:rPr>
        <w:t xml:space="preserve">“short notice reserve” </w:t>
      </w:r>
      <w:r w:rsidRPr="001914AB">
        <w:rPr>
          <w:rFonts w:ascii="Arial Narrow" w:hAnsi="Arial Narrow"/>
          <w:sz w:val="22"/>
          <w:szCs w:val="22"/>
        </w:rPr>
        <w:t>means</w:t>
      </w:r>
      <w:r w:rsidR="00511BD2" w:rsidRPr="001914AB">
        <w:rPr>
          <w:rFonts w:ascii="Arial Narrow" w:hAnsi="Arial Narrow"/>
          <w:sz w:val="22"/>
          <w:szCs w:val="22"/>
        </w:rPr>
        <w:t xml:space="preserve"> the provision of </w:t>
      </w:r>
      <w:r w:rsidR="00511BD2" w:rsidRPr="001914AB">
        <w:rPr>
          <w:rFonts w:ascii="Arial Narrow" w:hAnsi="Arial Narrow"/>
          <w:i/>
          <w:sz w:val="22"/>
          <w:szCs w:val="22"/>
        </w:rPr>
        <w:t xml:space="preserve">reserve </w:t>
      </w:r>
      <w:r w:rsidR="00511BD2" w:rsidRPr="001914AB">
        <w:rPr>
          <w:rFonts w:ascii="Arial Narrow" w:hAnsi="Arial Narrow"/>
          <w:sz w:val="22"/>
          <w:szCs w:val="22"/>
        </w:rPr>
        <w:t xml:space="preserve">in response to a </w:t>
      </w:r>
      <w:r w:rsidR="00193B55" w:rsidRPr="001914AB">
        <w:rPr>
          <w:rFonts w:ascii="Arial Narrow" w:hAnsi="Arial Narrow"/>
          <w:sz w:val="22"/>
          <w:szCs w:val="22"/>
        </w:rPr>
        <w:t>‘</w:t>
      </w:r>
      <w:r w:rsidR="00511BD2" w:rsidRPr="001914AB">
        <w:rPr>
          <w:rFonts w:ascii="Arial Narrow" w:hAnsi="Arial Narrow"/>
          <w:sz w:val="22"/>
          <w:szCs w:val="22"/>
        </w:rPr>
        <w:t>short</w:t>
      </w:r>
      <w:r w:rsidR="00193B55" w:rsidRPr="001914AB">
        <w:rPr>
          <w:rFonts w:ascii="Arial Narrow" w:hAnsi="Arial Narrow"/>
          <w:sz w:val="22"/>
          <w:szCs w:val="22"/>
        </w:rPr>
        <w:t>-</w:t>
      </w:r>
      <w:r w:rsidR="00511BD2" w:rsidRPr="001914AB">
        <w:rPr>
          <w:rFonts w:ascii="Arial Narrow" w:hAnsi="Arial Narrow"/>
          <w:sz w:val="22"/>
          <w:szCs w:val="22"/>
        </w:rPr>
        <w:t>notice situation</w:t>
      </w:r>
      <w:r w:rsidR="00193B55" w:rsidRPr="001914AB">
        <w:rPr>
          <w:rFonts w:ascii="Arial Narrow" w:hAnsi="Arial Narrow"/>
          <w:sz w:val="22"/>
          <w:szCs w:val="22"/>
        </w:rPr>
        <w:t>’</w:t>
      </w:r>
      <w:r w:rsidR="002C719D" w:rsidRPr="001914AB">
        <w:rPr>
          <w:rFonts w:ascii="Arial Narrow" w:hAnsi="Arial Narrow"/>
          <w:sz w:val="22"/>
          <w:szCs w:val="22"/>
        </w:rPr>
        <w:t>,</w:t>
      </w:r>
      <w:r w:rsidR="00511BD2" w:rsidRPr="001914AB">
        <w:rPr>
          <w:rFonts w:ascii="Arial Narrow" w:hAnsi="Arial Narrow"/>
          <w:sz w:val="22"/>
          <w:szCs w:val="22"/>
        </w:rPr>
        <w:t xml:space="preserve"> as </w:t>
      </w:r>
      <w:r w:rsidR="002C719D" w:rsidRPr="001914AB">
        <w:rPr>
          <w:rFonts w:ascii="Arial Narrow" w:hAnsi="Arial Narrow"/>
          <w:sz w:val="22"/>
          <w:szCs w:val="22"/>
        </w:rPr>
        <w:t xml:space="preserve">that term is </w:t>
      </w:r>
      <w:r w:rsidR="00511BD2" w:rsidRPr="001914AB">
        <w:rPr>
          <w:rFonts w:ascii="Arial Narrow" w:hAnsi="Arial Narrow"/>
          <w:sz w:val="22"/>
          <w:szCs w:val="22"/>
        </w:rPr>
        <w:t xml:space="preserve">described in the </w:t>
      </w:r>
      <w:r w:rsidR="00511BD2" w:rsidRPr="001914AB">
        <w:rPr>
          <w:rFonts w:ascii="Arial Narrow" w:hAnsi="Arial Narrow"/>
          <w:i/>
          <w:sz w:val="22"/>
          <w:szCs w:val="22"/>
        </w:rPr>
        <w:t xml:space="preserve">RERT </w:t>
      </w:r>
      <w:r w:rsidR="00193B55" w:rsidRPr="001914AB">
        <w:rPr>
          <w:rFonts w:ascii="Arial Narrow" w:hAnsi="Arial Narrow"/>
          <w:i/>
          <w:sz w:val="22"/>
          <w:szCs w:val="22"/>
        </w:rPr>
        <w:t>guidelines</w:t>
      </w:r>
      <w:r w:rsidR="00862DC2" w:rsidRPr="00862DC2">
        <w:rPr>
          <w:rFonts w:ascii="Arial Narrow" w:hAnsi="Arial Narrow"/>
          <w:sz w:val="22"/>
          <w:szCs w:val="22"/>
        </w:rPr>
        <w:t xml:space="preserve"> </w:t>
      </w:r>
      <w:r w:rsidR="00862DC2">
        <w:rPr>
          <w:rFonts w:ascii="Arial Narrow" w:hAnsi="Arial Narrow"/>
          <w:sz w:val="22"/>
          <w:szCs w:val="22"/>
        </w:rPr>
        <w:t>and</w:t>
      </w:r>
      <w:r w:rsidR="00862DC2" w:rsidRPr="00E04D22">
        <w:rPr>
          <w:rFonts w:ascii="Arial Narrow" w:hAnsi="Arial Narrow"/>
          <w:sz w:val="22"/>
          <w:szCs w:val="22"/>
        </w:rPr>
        <w:t xml:space="preserve"> the provision of </w:t>
      </w:r>
      <w:r w:rsidR="00862DC2" w:rsidRPr="00E04D22">
        <w:rPr>
          <w:rFonts w:ascii="Arial Narrow" w:hAnsi="Arial Narrow"/>
          <w:i/>
          <w:sz w:val="22"/>
          <w:szCs w:val="22"/>
        </w:rPr>
        <w:t>reserve</w:t>
      </w:r>
      <w:r w:rsidR="00862DC2" w:rsidRPr="00E04D22">
        <w:rPr>
          <w:rFonts w:ascii="Arial Narrow" w:hAnsi="Arial Narrow"/>
          <w:sz w:val="22"/>
          <w:szCs w:val="22"/>
        </w:rPr>
        <w:t xml:space="preserve"> in</w:t>
      </w:r>
      <w:r w:rsidR="00862DC2">
        <w:rPr>
          <w:rFonts w:ascii="Arial Narrow" w:hAnsi="Arial Narrow"/>
          <w:sz w:val="22"/>
          <w:szCs w:val="22"/>
        </w:rPr>
        <w:t xml:space="preserve"> response to </w:t>
      </w:r>
      <w:r w:rsidR="00862DC2" w:rsidRPr="00E04D22">
        <w:rPr>
          <w:rFonts w:ascii="Arial Narrow" w:hAnsi="Arial Narrow"/>
          <w:sz w:val="22"/>
          <w:szCs w:val="22"/>
        </w:rPr>
        <w:t xml:space="preserve">situations where AEMO has </w:t>
      </w:r>
      <w:r w:rsidR="00862DC2">
        <w:rPr>
          <w:rFonts w:ascii="Arial Narrow" w:hAnsi="Arial Narrow"/>
          <w:sz w:val="22"/>
          <w:szCs w:val="22"/>
        </w:rPr>
        <w:t>less than</w:t>
      </w:r>
      <w:r w:rsidR="00862DC2" w:rsidRPr="00E04D22">
        <w:rPr>
          <w:rFonts w:ascii="Arial Narrow" w:hAnsi="Arial Narrow"/>
          <w:sz w:val="22"/>
          <w:szCs w:val="22"/>
        </w:rPr>
        <w:t xml:space="preserve"> three hours notice of a projected shortfall in reserves</w:t>
      </w:r>
      <w:r w:rsidRPr="001914AB">
        <w:rPr>
          <w:rFonts w:ascii="Arial Narrow" w:hAnsi="Arial Narrow"/>
          <w:sz w:val="22"/>
          <w:szCs w:val="22"/>
        </w:rPr>
        <w:t>.</w:t>
      </w:r>
    </w:p>
    <w:p w14:paraId="03F3A59C" w14:textId="77777777"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second stage dispute resolution processes</w:t>
      </w:r>
      <w:r w:rsidRPr="001914AB">
        <w:rPr>
          <w:rFonts w:ascii="Arial Narrow" w:hAnsi="Arial Narrow"/>
          <w:sz w:val="22"/>
          <w:szCs w:val="22"/>
        </w:rPr>
        <w:t>” means the procedures set out in Rule 8.2.5.</w:t>
      </w:r>
    </w:p>
    <w:p w14:paraId="4B53F599" w14:textId="7D3C5CB8" w:rsidR="00081C9F" w:rsidRPr="001914AB" w:rsidRDefault="00081C9F" w:rsidP="000B4513">
      <w:pPr>
        <w:pStyle w:val="Heading7"/>
        <w:spacing w:after="120"/>
        <w:ind w:left="56"/>
        <w:jc w:val="both"/>
        <w:rPr>
          <w:rFonts w:ascii="Arial Narrow" w:hAnsi="Arial Narrow"/>
          <w:sz w:val="22"/>
          <w:szCs w:val="22"/>
        </w:rPr>
      </w:pPr>
      <w:r w:rsidRPr="001914AB">
        <w:rPr>
          <w:rFonts w:ascii="Arial Narrow" w:hAnsi="Arial Narrow"/>
          <w:iCs/>
          <w:sz w:val="22"/>
          <w:szCs w:val="22"/>
        </w:rPr>
        <w:t>“</w:t>
      </w:r>
      <w:r w:rsidRPr="001914AB">
        <w:rPr>
          <w:rFonts w:ascii="Arial Narrow" w:hAnsi="Arial Narrow"/>
          <w:i/>
          <w:sz w:val="22"/>
          <w:szCs w:val="22"/>
        </w:rPr>
        <w:t>term</w:t>
      </w:r>
      <w:r w:rsidRPr="001914AB">
        <w:rPr>
          <w:rFonts w:ascii="Arial Narrow" w:hAnsi="Arial Narrow"/>
          <w:iCs/>
          <w:sz w:val="22"/>
          <w:szCs w:val="22"/>
        </w:rPr>
        <w:t xml:space="preserve">” means the period </w:t>
      </w:r>
      <w:r w:rsidRPr="001914AB">
        <w:rPr>
          <w:rFonts w:ascii="Arial Narrow" w:hAnsi="Arial Narrow"/>
          <w:sz w:val="22"/>
          <w:szCs w:val="22"/>
        </w:rPr>
        <w:t>during which this Agreement is in effect.</w:t>
      </w:r>
      <w:r w:rsidR="007947CD">
        <w:rPr>
          <w:rFonts w:ascii="Arial Narrow" w:hAnsi="Arial Narrow"/>
          <w:sz w:val="22"/>
          <w:szCs w:val="22"/>
        </w:rPr>
        <w:t xml:space="preserve"> </w:t>
      </w:r>
    </w:p>
    <w:p w14:paraId="795C34D4" w14:textId="6250AD1D" w:rsidR="00081C9F" w:rsidRDefault="00081C9F" w:rsidP="000B4513">
      <w:pPr>
        <w:pStyle w:val="Heading7"/>
        <w:spacing w:after="120"/>
        <w:ind w:left="56"/>
        <w:jc w:val="both"/>
        <w:rPr>
          <w:rFonts w:ascii="Arial Narrow" w:hAnsi="Arial Narrow"/>
          <w:sz w:val="22"/>
          <w:szCs w:val="22"/>
        </w:rPr>
      </w:pPr>
      <w:r w:rsidRPr="001914AB">
        <w:rPr>
          <w:rFonts w:ascii="Arial Narrow" w:hAnsi="Arial Narrow"/>
          <w:i/>
          <w:sz w:val="22"/>
          <w:szCs w:val="22"/>
        </w:rPr>
        <w:t>“usage charges”</w:t>
      </w:r>
      <w:r w:rsidRPr="001914AB">
        <w:rPr>
          <w:rFonts w:ascii="Arial Narrow" w:hAnsi="Arial Narrow"/>
          <w:sz w:val="22"/>
          <w:szCs w:val="22"/>
        </w:rPr>
        <w:t xml:space="preserve"> are specified in </w:t>
      </w:r>
      <w:r w:rsidRPr="001914AB">
        <w:rPr>
          <w:rFonts w:ascii="Arial Narrow" w:hAnsi="Arial Narrow"/>
          <w:b/>
          <w:sz w:val="22"/>
          <w:szCs w:val="22"/>
        </w:rPr>
        <w:t xml:space="preserve">item </w:t>
      </w:r>
      <w:r w:rsidR="00E332A2" w:rsidRPr="001914AB">
        <w:rPr>
          <w:rFonts w:ascii="Arial Narrow" w:hAnsi="Arial Narrow"/>
          <w:b/>
          <w:sz w:val="22"/>
          <w:szCs w:val="22"/>
        </w:rPr>
        <w:t>9</w:t>
      </w:r>
      <w:r w:rsidR="00E332A2" w:rsidRPr="001914AB">
        <w:rPr>
          <w:rFonts w:ascii="Arial Narrow" w:hAnsi="Arial Narrow"/>
          <w:sz w:val="22"/>
          <w:szCs w:val="22"/>
        </w:rPr>
        <w:t xml:space="preserve"> </w:t>
      </w:r>
      <w:r w:rsidRPr="001914AB">
        <w:rPr>
          <w:rFonts w:ascii="Arial Narrow" w:hAnsi="Arial Narrow"/>
          <w:sz w:val="22"/>
          <w:szCs w:val="22"/>
        </w:rPr>
        <w:t xml:space="preserve">of each </w:t>
      </w:r>
      <w:r w:rsidRPr="001914AB">
        <w:rPr>
          <w:rFonts w:ascii="Arial Narrow" w:hAnsi="Arial Narrow"/>
          <w:b/>
          <w:sz w:val="22"/>
          <w:szCs w:val="22"/>
        </w:rPr>
        <w:t>Schedule</w:t>
      </w:r>
      <w:r w:rsidRPr="001914AB">
        <w:rPr>
          <w:rFonts w:ascii="Arial Narrow" w:hAnsi="Arial Narrow"/>
          <w:sz w:val="22"/>
          <w:szCs w:val="22"/>
        </w:rPr>
        <w:t>.</w:t>
      </w:r>
    </w:p>
    <w:p w14:paraId="4C0E2260" w14:textId="313CF150" w:rsidR="00B84B8A" w:rsidRPr="000B64CD" w:rsidRDefault="000B64CD" w:rsidP="000B4513">
      <w:pPr>
        <w:pStyle w:val="Heading7"/>
        <w:spacing w:after="120"/>
        <w:ind w:left="56"/>
        <w:jc w:val="both"/>
        <w:rPr>
          <w:rFonts w:ascii="Arial Narrow" w:hAnsi="Arial Narrow"/>
          <w:sz w:val="22"/>
          <w:szCs w:val="22"/>
        </w:rPr>
      </w:pPr>
      <w:r>
        <w:rPr>
          <w:rFonts w:ascii="Arial Narrow" w:hAnsi="Arial Narrow"/>
          <w:i/>
          <w:sz w:val="22"/>
          <w:szCs w:val="22"/>
        </w:rPr>
        <w:t>“</w:t>
      </w:r>
      <w:r w:rsidR="00B84B8A" w:rsidRPr="000B64CD">
        <w:rPr>
          <w:rFonts w:ascii="Arial Narrow" w:hAnsi="Arial Narrow"/>
          <w:i/>
          <w:sz w:val="22"/>
          <w:szCs w:val="22"/>
        </w:rPr>
        <w:t>Web Portal</w:t>
      </w:r>
      <w:r>
        <w:rPr>
          <w:rFonts w:ascii="Arial Narrow" w:hAnsi="Arial Narrow"/>
          <w:i/>
          <w:sz w:val="22"/>
          <w:szCs w:val="22"/>
        </w:rPr>
        <w:t>”</w:t>
      </w:r>
      <w:r w:rsidR="00B84B8A" w:rsidRPr="000B64CD">
        <w:rPr>
          <w:rFonts w:ascii="Arial Narrow" w:hAnsi="Arial Narrow"/>
          <w:sz w:val="22"/>
          <w:szCs w:val="22"/>
        </w:rPr>
        <w:t xml:space="preserve"> means</w:t>
      </w:r>
      <w:r w:rsidR="009013C4" w:rsidRPr="000B64CD">
        <w:rPr>
          <w:rFonts w:ascii="Arial Narrow" w:hAnsi="Arial Narrow"/>
          <w:sz w:val="22"/>
          <w:szCs w:val="22"/>
        </w:rPr>
        <w:t xml:space="preserve"> the Reserve Trading (RERT) web portal </w:t>
      </w:r>
      <w:r w:rsidRPr="000B64CD">
        <w:rPr>
          <w:rFonts w:ascii="Arial Narrow" w:hAnsi="Arial Narrow"/>
          <w:sz w:val="22"/>
          <w:szCs w:val="22"/>
        </w:rPr>
        <w:t>accessable through</w:t>
      </w:r>
      <w:r w:rsidR="009013C4" w:rsidRPr="000B64CD">
        <w:rPr>
          <w:rFonts w:ascii="Arial Narrow" w:hAnsi="Arial Narrow"/>
          <w:sz w:val="22"/>
          <w:szCs w:val="22"/>
        </w:rPr>
        <w:t xml:space="preserve"> </w:t>
      </w:r>
      <w:r w:rsidR="009013C4" w:rsidRPr="000B64CD">
        <w:rPr>
          <w:rFonts w:ascii="Arial Narrow" w:hAnsi="Arial Narrow"/>
          <w:i/>
          <w:sz w:val="22"/>
          <w:szCs w:val="22"/>
        </w:rPr>
        <w:t>AEMO</w:t>
      </w:r>
      <w:r w:rsidR="009013C4" w:rsidRPr="000B64CD">
        <w:rPr>
          <w:rFonts w:ascii="Arial Narrow" w:hAnsi="Arial Narrow"/>
          <w:sz w:val="22"/>
          <w:szCs w:val="22"/>
        </w:rPr>
        <w:t xml:space="preserve"> market systems</w:t>
      </w:r>
      <w:r>
        <w:rPr>
          <w:rFonts w:ascii="Arial Narrow" w:hAnsi="Arial Narrow"/>
          <w:sz w:val="22"/>
          <w:szCs w:val="22"/>
        </w:rPr>
        <w:t xml:space="preserve"> established by </w:t>
      </w:r>
      <w:r w:rsidRPr="000B64CD">
        <w:rPr>
          <w:rFonts w:ascii="Arial Narrow" w:hAnsi="Arial Narrow"/>
          <w:i/>
          <w:sz w:val="22"/>
          <w:szCs w:val="22"/>
        </w:rPr>
        <w:t>AEMO</w:t>
      </w:r>
      <w:r>
        <w:rPr>
          <w:rFonts w:ascii="Arial Narrow" w:hAnsi="Arial Narrow"/>
          <w:sz w:val="22"/>
          <w:szCs w:val="22"/>
        </w:rPr>
        <w:t xml:space="preserve"> to allow </w:t>
      </w:r>
      <w:r w:rsidRPr="000B64CD">
        <w:rPr>
          <w:rFonts w:ascii="Arial Narrow" w:hAnsi="Arial Narrow"/>
          <w:sz w:val="22"/>
          <w:szCs w:val="22"/>
        </w:rPr>
        <w:t>reserve provid</w:t>
      </w:r>
      <w:r>
        <w:rPr>
          <w:rFonts w:ascii="Arial Narrow" w:hAnsi="Arial Narrow"/>
          <w:sz w:val="22"/>
          <w:szCs w:val="22"/>
        </w:rPr>
        <w:t xml:space="preserve">ers to confirm </w:t>
      </w:r>
      <w:r w:rsidRPr="000B64CD">
        <w:rPr>
          <w:rFonts w:ascii="Arial Narrow" w:hAnsi="Arial Narrow"/>
          <w:i/>
          <w:sz w:val="22"/>
          <w:szCs w:val="22"/>
        </w:rPr>
        <w:t>available reserve</w:t>
      </w:r>
      <w:r>
        <w:rPr>
          <w:rFonts w:ascii="Arial Narrow" w:hAnsi="Arial Narrow"/>
          <w:sz w:val="22"/>
          <w:szCs w:val="22"/>
        </w:rPr>
        <w:t xml:space="preserve"> and provide </w:t>
      </w:r>
      <w:r w:rsidRPr="000B64CD">
        <w:rPr>
          <w:rFonts w:ascii="Arial Narrow" w:hAnsi="Arial Narrow"/>
          <w:i/>
          <w:sz w:val="22"/>
          <w:szCs w:val="22"/>
        </w:rPr>
        <w:t>NMI</w:t>
      </w:r>
      <w:r>
        <w:rPr>
          <w:rFonts w:ascii="Arial Narrow" w:hAnsi="Arial Narrow"/>
          <w:sz w:val="22"/>
          <w:szCs w:val="22"/>
        </w:rPr>
        <w:t xml:space="preserve"> information and other functions.</w:t>
      </w:r>
      <w:r w:rsidRPr="000B64CD">
        <w:rPr>
          <w:rFonts w:ascii="Arial Narrow" w:hAnsi="Arial Narrow"/>
          <w:sz w:val="22"/>
          <w:szCs w:val="22"/>
        </w:rPr>
        <w:t xml:space="preserve"> </w:t>
      </w:r>
    </w:p>
    <w:p w14:paraId="616398A8" w14:textId="77777777" w:rsidR="00081C9F" w:rsidRPr="001914AB" w:rsidRDefault="00081C9F" w:rsidP="000B4513">
      <w:pPr>
        <w:spacing w:after="120"/>
        <w:ind w:left="56"/>
        <w:jc w:val="both"/>
        <w:rPr>
          <w:rFonts w:ascii="Arial Narrow" w:hAnsi="Arial Narrow"/>
          <w:sz w:val="22"/>
          <w:szCs w:val="22"/>
        </w:rPr>
      </w:pPr>
      <w:r w:rsidRPr="001914AB">
        <w:rPr>
          <w:rFonts w:ascii="Arial Narrow" w:hAnsi="Arial Narrow"/>
          <w:sz w:val="22"/>
          <w:szCs w:val="22"/>
        </w:rPr>
        <w:t xml:space="preserve">All terms in italics not defined in this Agreement have the meaning given to that term in the </w:t>
      </w:r>
      <w:r w:rsidRPr="001914AB">
        <w:rPr>
          <w:rFonts w:ascii="Arial Narrow" w:hAnsi="Arial Narrow"/>
          <w:i/>
          <w:sz w:val="22"/>
          <w:szCs w:val="22"/>
        </w:rPr>
        <w:t>Rules</w:t>
      </w:r>
      <w:r w:rsidRPr="001914AB">
        <w:rPr>
          <w:rFonts w:ascii="Arial Narrow" w:hAnsi="Arial Narrow"/>
          <w:sz w:val="22"/>
          <w:szCs w:val="22"/>
        </w:rPr>
        <w:t>.</w:t>
      </w:r>
    </w:p>
    <w:p w14:paraId="44E457BF" w14:textId="77777777" w:rsidR="00081C9F" w:rsidRPr="001914AB" w:rsidRDefault="00081C9F" w:rsidP="000B4513">
      <w:pPr>
        <w:pStyle w:val="Heading2"/>
        <w:tabs>
          <w:tab w:val="num" w:pos="-86"/>
        </w:tabs>
        <w:ind w:left="746"/>
        <w:rPr>
          <w:rFonts w:ascii="Arial Narrow" w:hAnsi="Arial Narrow"/>
        </w:rPr>
      </w:pPr>
      <w:bookmarkStart w:id="43" w:name="_Toc16150048"/>
      <w:bookmarkStart w:id="44" w:name="_Toc138153903"/>
      <w:bookmarkStart w:id="45" w:name="_Toc417895900"/>
      <w:bookmarkStart w:id="46" w:name="_Toc414705562"/>
      <w:bookmarkStart w:id="47" w:name="_Toc405958450"/>
      <w:r w:rsidRPr="001914AB">
        <w:rPr>
          <w:rFonts w:ascii="Arial Narrow" w:hAnsi="Arial Narrow"/>
        </w:rPr>
        <w:t>Interpretation</w:t>
      </w:r>
      <w:bookmarkEnd w:id="43"/>
    </w:p>
    <w:p w14:paraId="070717C0" w14:textId="77777777" w:rsidR="00081C9F" w:rsidRPr="001914AB" w:rsidRDefault="00081C9F" w:rsidP="000B4513">
      <w:pPr>
        <w:pStyle w:val="Indent2"/>
        <w:keepNext/>
        <w:spacing w:after="120"/>
        <w:ind w:left="56"/>
        <w:jc w:val="both"/>
        <w:rPr>
          <w:rFonts w:ascii="Arial Narrow" w:hAnsi="Arial Narrow"/>
          <w:sz w:val="22"/>
          <w:szCs w:val="22"/>
        </w:rPr>
      </w:pPr>
      <w:r w:rsidRPr="001914AB">
        <w:rPr>
          <w:rFonts w:ascii="Arial Narrow" w:hAnsi="Arial Narrow"/>
          <w:sz w:val="22"/>
          <w:szCs w:val="22"/>
        </w:rPr>
        <w:t>Unless a contrary intention appears in this document, a reference to:</w:t>
      </w:r>
    </w:p>
    <w:p w14:paraId="3626E0AA" w14:textId="77777777" w:rsidR="00081C9F" w:rsidRPr="001914AB" w:rsidRDefault="00081C9F" w:rsidP="000B4513">
      <w:pPr>
        <w:pStyle w:val="SchedH3"/>
        <w:spacing w:after="120"/>
        <w:ind w:left="746"/>
        <w:jc w:val="both"/>
        <w:rPr>
          <w:rFonts w:ascii="Arial Narrow" w:hAnsi="Arial Narrow"/>
          <w:sz w:val="22"/>
          <w:szCs w:val="22"/>
        </w:rPr>
      </w:pPr>
      <w:bookmarkStart w:id="48" w:name="_Toc116103967"/>
      <w:r w:rsidRPr="001914AB">
        <w:rPr>
          <w:rFonts w:ascii="Arial Narrow" w:hAnsi="Arial Narrow"/>
          <w:sz w:val="22"/>
          <w:szCs w:val="22"/>
        </w:rPr>
        <w:t>this Agreement includes any schedules and annexures;</w:t>
      </w:r>
      <w:bookmarkEnd w:id="48"/>
    </w:p>
    <w:p w14:paraId="0C85B147" w14:textId="77777777" w:rsidR="00081C9F" w:rsidRPr="001914AB" w:rsidRDefault="00081C9F" w:rsidP="000B4513">
      <w:pPr>
        <w:pStyle w:val="SchedH3"/>
        <w:spacing w:after="120"/>
        <w:ind w:left="746"/>
        <w:jc w:val="both"/>
        <w:rPr>
          <w:rFonts w:ascii="Arial Narrow" w:hAnsi="Arial Narrow"/>
          <w:sz w:val="22"/>
          <w:szCs w:val="22"/>
        </w:rPr>
      </w:pPr>
      <w:bookmarkStart w:id="49" w:name="_Toc116103968"/>
      <w:r w:rsidRPr="001914AB">
        <w:rPr>
          <w:rFonts w:ascii="Arial Narrow" w:hAnsi="Arial Narrow"/>
          <w:sz w:val="22"/>
          <w:szCs w:val="22"/>
        </w:rPr>
        <w:t>a document (including this Agreement) includes the document as novated, varied, or replaced, and despite any change in the identity of the parties;</w:t>
      </w:r>
      <w:bookmarkEnd w:id="49"/>
      <w:r w:rsidRPr="001914AB">
        <w:rPr>
          <w:rFonts w:ascii="Arial Narrow" w:hAnsi="Arial Narrow"/>
          <w:sz w:val="22"/>
          <w:szCs w:val="22"/>
        </w:rPr>
        <w:t xml:space="preserve"> </w:t>
      </w:r>
    </w:p>
    <w:p w14:paraId="7FEEAA42" w14:textId="77777777" w:rsidR="00081C9F" w:rsidRPr="001914AB" w:rsidRDefault="00081C9F" w:rsidP="000B4513">
      <w:pPr>
        <w:pStyle w:val="SchedH3"/>
        <w:spacing w:after="120"/>
        <w:ind w:left="746"/>
        <w:jc w:val="both"/>
        <w:rPr>
          <w:rFonts w:ascii="Arial Narrow" w:hAnsi="Arial Narrow"/>
          <w:sz w:val="22"/>
          <w:szCs w:val="22"/>
        </w:rPr>
      </w:pPr>
      <w:bookmarkStart w:id="50" w:name="_Toc116103969"/>
      <w:r w:rsidRPr="001914AB">
        <w:rPr>
          <w:rFonts w:ascii="Arial Narrow" w:hAnsi="Arial Narrow"/>
          <w:sz w:val="22"/>
          <w:szCs w:val="22"/>
        </w:rPr>
        <w:t>a clause, paragraph, schedule, or annexure is a reference to a clause, paragraph, schedule, or annexure to this Agreement;</w:t>
      </w:r>
      <w:bookmarkEnd w:id="50"/>
    </w:p>
    <w:p w14:paraId="0206B265" w14:textId="77777777" w:rsidR="00081C9F" w:rsidRPr="001914AB" w:rsidRDefault="00081C9F" w:rsidP="000B4513">
      <w:pPr>
        <w:pStyle w:val="SchedH3"/>
        <w:spacing w:after="120"/>
        <w:ind w:left="746"/>
        <w:jc w:val="both"/>
        <w:rPr>
          <w:rFonts w:ascii="Arial Narrow" w:hAnsi="Arial Narrow"/>
          <w:sz w:val="22"/>
          <w:szCs w:val="22"/>
        </w:rPr>
      </w:pPr>
      <w:bookmarkStart w:id="51" w:name="_Toc116103970"/>
      <w:r w:rsidRPr="001914AB">
        <w:rPr>
          <w:rFonts w:ascii="Arial Narrow" w:hAnsi="Arial Narrow"/>
          <w:sz w:val="22"/>
          <w:szCs w:val="22"/>
        </w:rPr>
        <w:t>a clause is a reference to all its subclauses;</w:t>
      </w:r>
      <w:bookmarkEnd w:id="51"/>
    </w:p>
    <w:p w14:paraId="55F68F74" w14:textId="77777777" w:rsidR="00BC0896" w:rsidRPr="001914AB" w:rsidRDefault="00BC0896" w:rsidP="000B4513">
      <w:pPr>
        <w:pStyle w:val="SchedH3"/>
        <w:spacing w:after="120"/>
        <w:ind w:left="746"/>
        <w:jc w:val="both"/>
        <w:rPr>
          <w:rFonts w:ascii="Arial Narrow" w:hAnsi="Arial Narrow"/>
          <w:sz w:val="22"/>
          <w:szCs w:val="22"/>
        </w:rPr>
      </w:pPr>
      <w:r w:rsidRPr="001914AB">
        <w:rPr>
          <w:rFonts w:ascii="Arial Narrow" w:hAnsi="Arial Narrow"/>
          <w:sz w:val="22"/>
          <w:szCs w:val="22"/>
        </w:rPr>
        <w:t xml:space="preserve">an “Item” is a reference to a provision in a </w:t>
      </w:r>
      <w:r w:rsidRPr="001914AB">
        <w:rPr>
          <w:rFonts w:ascii="Arial Narrow" w:hAnsi="Arial Narrow"/>
          <w:b/>
          <w:sz w:val="22"/>
          <w:szCs w:val="22"/>
        </w:rPr>
        <w:t>Schedule</w:t>
      </w:r>
      <w:r w:rsidRPr="001914AB">
        <w:rPr>
          <w:rFonts w:ascii="Arial Narrow" w:hAnsi="Arial Narrow"/>
          <w:sz w:val="22"/>
          <w:szCs w:val="22"/>
        </w:rPr>
        <w:t>;</w:t>
      </w:r>
    </w:p>
    <w:p w14:paraId="6EEA28E9" w14:textId="77777777" w:rsidR="00081C9F" w:rsidRPr="001914AB" w:rsidRDefault="00081C9F" w:rsidP="000B4513">
      <w:pPr>
        <w:pStyle w:val="SchedH3"/>
        <w:spacing w:after="120"/>
        <w:ind w:left="746"/>
        <w:jc w:val="both"/>
        <w:rPr>
          <w:rFonts w:ascii="Arial Narrow" w:hAnsi="Arial Narrow"/>
          <w:sz w:val="22"/>
          <w:szCs w:val="22"/>
        </w:rPr>
      </w:pPr>
      <w:bookmarkStart w:id="52" w:name="_Toc116103971"/>
      <w:r w:rsidRPr="001914AB">
        <w:rPr>
          <w:rFonts w:ascii="Arial Narrow" w:hAnsi="Arial Narrow"/>
          <w:sz w:val="22"/>
          <w:szCs w:val="22"/>
        </w:rPr>
        <w:t>legislation includes subordinate legislation and other instruments under them, and consolidations, amendments, re-enactments or replacements of any of them;</w:t>
      </w:r>
      <w:bookmarkEnd w:id="52"/>
    </w:p>
    <w:p w14:paraId="28306656" w14:textId="77777777" w:rsidR="00081C9F" w:rsidRPr="001914AB" w:rsidRDefault="00081C9F" w:rsidP="000B4513">
      <w:pPr>
        <w:pStyle w:val="SchedH3"/>
        <w:spacing w:after="120"/>
        <w:ind w:left="746"/>
        <w:jc w:val="both"/>
        <w:rPr>
          <w:rFonts w:ascii="Arial Narrow" w:hAnsi="Arial Narrow"/>
          <w:sz w:val="22"/>
          <w:szCs w:val="22"/>
        </w:rPr>
      </w:pPr>
      <w:bookmarkStart w:id="53" w:name="_Toc116103972"/>
      <w:r w:rsidRPr="001914AB">
        <w:rPr>
          <w:rFonts w:ascii="Arial Narrow" w:hAnsi="Arial Narrow"/>
          <w:sz w:val="22"/>
          <w:szCs w:val="22"/>
        </w:rPr>
        <w:t>the word “</w:t>
      </w:r>
      <w:r w:rsidRPr="001914AB">
        <w:rPr>
          <w:rFonts w:ascii="Arial Narrow" w:hAnsi="Arial Narrow"/>
          <w:b/>
          <w:sz w:val="22"/>
          <w:szCs w:val="22"/>
        </w:rPr>
        <w:t>Rule</w:t>
      </w:r>
      <w:r w:rsidRPr="001914AB">
        <w:rPr>
          <w:rFonts w:ascii="Arial Narrow" w:hAnsi="Arial Narrow"/>
          <w:sz w:val="22"/>
          <w:szCs w:val="22"/>
        </w:rPr>
        <w:t xml:space="preserve">” followed by a number refers to provisions in the </w:t>
      </w:r>
      <w:r w:rsidRPr="001914AB">
        <w:rPr>
          <w:rFonts w:ascii="Arial Narrow" w:hAnsi="Arial Narrow"/>
          <w:i/>
          <w:sz w:val="22"/>
          <w:szCs w:val="22"/>
        </w:rPr>
        <w:t>Rules</w:t>
      </w:r>
      <w:r w:rsidRPr="001914AB">
        <w:rPr>
          <w:rFonts w:ascii="Arial Narrow" w:hAnsi="Arial Narrow"/>
          <w:sz w:val="22"/>
          <w:szCs w:val="22"/>
        </w:rPr>
        <w:t>;</w:t>
      </w:r>
    </w:p>
    <w:p w14:paraId="63D2B619" w14:textId="77777777" w:rsidR="00081C9F" w:rsidRPr="001914AB" w:rsidRDefault="00081C9F" w:rsidP="000B4513">
      <w:pPr>
        <w:pStyle w:val="SchedH3"/>
        <w:spacing w:after="120"/>
        <w:ind w:left="746"/>
        <w:jc w:val="both"/>
        <w:rPr>
          <w:rFonts w:ascii="Arial Narrow" w:hAnsi="Arial Narrow"/>
          <w:sz w:val="22"/>
          <w:szCs w:val="22"/>
        </w:rPr>
      </w:pPr>
      <w:r w:rsidRPr="001914AB">
        <w:rPr>
          <w:rFonts w:ascii="Arial Narrow" w:hAnsi="Arial Narrow"/>
          <w:sz w:val="22"/>
          <w:szCs w:val="22"/>
        </w:rPr>
        <w:t>the singular includes the plural and vice versa and a gender includes all genders;</w:t>
      </w:r>
      <w:bookmarkEnd w:id="53"/>
    </w:p>
    <w:p w14:paraId="25A0DA84" w14:textId="77777777" w:rsidR="00081C9F" w:rsidRPr="001914AB" w:rsidRDefault="00081C9F" w:rsidP="000B4513">
      <w:pPr>
        <w:pStyle w:val="SchedH3"/>
        <w:spacing w:after="120"/>
        <w:ind w:left="746"/>
        <w:jc w:val="both"/>
        <w:rPr>
          <w:rFonts w:ascii="Arial Narrow" w:hAnsi="Arial Narrow"/>
          <w:sz w:val="22"/>
          <w:szCs w:val="22"/>
        </w:rPr>
      </w:pPr>
      <w:bookmarkStart w:id="54" w:name="_Toc116103973"/>
      <w:r w:rsidRPr="001914AB">
        <w:rPr>
          <w:rFonts w:ascii="Arial Narrow" w:hAnsi="Arial Narrow"/>
          <w:sz w:val="22"/>
          <w:szCs w:val="22"/>
        </w:rPr>
        <w:t>the word “</w:t>
      </w:r>
      <w:r w:rsidRPr="001914AB">
        <w:rPr>
          <w:rFonts w:ascii="Arial Narrow" w:hAnsi="Arial Narrow"/>
          <w:b/>
          <w:sz w:val="22"/>
          <w:szCs w:val="22"/>
        </w:rPr>
        <w:t>person</w:t>
      </w:r>
      <w:r w:rsidRPr="001914AB">
        <w:rPr>
          <w:rFonts w:ascii="Arial Narrow" w:hAnsi="Arial Narrow"/>
          <w:sz w:val="22"/>
          <w:szCs w:val="22"/>
        </w:rPr>
        <w:t xml:space="preserve">” includes a firm, a body corporate, a partnership, joint venture, trust, an unincorporated association and any </w:t>
      </w:r>
      <w:r w:rsidRPr="001914AB">
        <w:rPr>
          <w:rFonts w:ascii="Arial Narrow" w:hAnsi="Arial Narrow"/>
          <w:i/>
          <w:sz w:val="22"/>
          <w:szCs w:val="22"/>
        </w:rPr>
        <w:t xml:space="preserve">authority </w:t>
      </w:r>
      <w:r w:rsidRPr="001914AB">
        <w:rPr>
          <w:rFonts w:ascii="Arial Narrow" w:hAnsi="Arial Narrow"/>
          <w:sz w:val="22"/>
          <w:szCs w:val="22"/>
        </w:rPr>
        <w:t xml:space="preserve"> and any successor entity to those persons;</w:t>
      </w:r>
      <w:bookmarkEnd w:id="54"/>
    </w:p>
    <w:p w14:paraId="26EBAFFA" w14:textId="77777777" w:rsidR="00081C9F" w:rsidRPr="001914AB" w:rsidRDefault="00081C9F" w:rsidP="000B4513">
      <w:pPr>
        <w:pStyle w:val="SchedH3"/>
        <w:spacing w:after="120"/>
        <w:ind w:left="746"/>
        <w:jc w:val="both"/>
        <w:rPr>
          <w:rFonts w:ascii="Arial Narrow" w:hAnsi="Arial Narrow"/>
          <w:sz w:val="22"/>
          <w:szCs w:val="22"/>
        </w:rPr>
      </w:pPr>
      <w:bookmarkStart w:id="55" w:name="_Toc116103974"/>
      <w:r w:rsidRPr="001914AB">
        <w:rPr>
          <w:rFonts w:ascii="Arial Narrow" w:hAnsi="Arial Narrow"/>
          <w:sz w:val="22"/>
          <w:szCs w:val="22"/>
        </w:rPr>
        <w:t>the word “</w:t>
      </w:r>
      <w:r w:rsidRPr="001914AB">
        <w:rPr>
          <w:rFonts w:ascii="Arial Narrow" w:hAnsi="Arial Narrow"/>
          <w:b/>
          <w:sz w:val="22"/>
          <w:szCs w:val="22"/>
        </w:rPr>
        <w:t>includes</w:t>
      </w:r>
      <w:r w:rsidRPr="001914AB">
        <w:rPr>
          <w:rFonts w:ascii="Arial Narrow" w:hAnsi="Arial Narrow"/>
          <w:sz w:val="22"/>
          <w:szCs w:val="22"/>
        </w:rPr>
        <w:t>” or “</w:t>
      </w:r>
      <w:r w:rsidRPr="001914AB">
        <w:rPr>
          <w:rFonts w:ascii="Arial Narrow" w:hAnsi="Arial Narrow"/>
          <w:b/>
          <w:sz w:val="22"/>
          <w:szCs w:val="22"/>
        </w:rPr>
        <w:t>including</w:t>
      </w:r>
      <w:r w:rsidRPr="001914AB">
        <w:rPr>
          <w:rFonts w:ascii="Arial Narrow" w:hAnsi="Arial Narrow"/>
          <w:sz w:val="22"/>
          <w:szCs w:val="22"/>
        </w:rPr>
        <w:t>” or “</w:t>
      </w:r>
      <w:r w:rsidRPr="001914AB">
        <w:rPr>
          <w:rFonts w:ascii="Arial Narrow" w:hAnsi="Arial Narrow"/>
          <w:b/>
          <w:sz w:val="22"/>
          <w:szCs w:val="22"/>
        </w:rPr>
        <w:t>such as</w:t>
      </w:r>
      <w:r w:rsidRPr="001914AB">
        <w:rPr>
          <w:rFonts w:ascii="Arial Narrow" w:hAnsi="Arial Narrow"/>
          <w:sz w:val="22"/>
          <w:szCs w:val="22"/>
        </w:rPr>
        <w:t>” are not words of limitation, and when introducing an example, do not limit the meaning of the words to which the example relates to examples of a similar kind;</w:t>
      </w:r>
      <w:bookmarkEnd w:id="55"/>
      <w:r w:rsidRPr="001914AB">
        <w:rPr>
          <w:rFonts w:ascii="Arial Narrow" w:hAnsi="Arial Narrow"/>
          <w:sz w:val="22"/>
          <w:szCs w:val="22"/>
        </w:rPr>
        <w:t xml:space="preserve"> </w:t>
      </w:r>
    </w:p>
    <w:p w14:paraId="3ACAE23D" w14:textId="77777777" w:rsidR="00081C9F" w:rsidRPr="001914AB" w:rsidRDefault="00081C9F" w:rsidP="000B4513">
      <w:pPr>
        <w:pStyle w:val="SchedH3"/>
        <w:spacing w:after="120"/>
        <w:ind w:left="746"/>
        <w:jc w:val="both"/>
        <w:rPr>
          <w:rFonts w:ascii="Arial Narrow" w:hAnsi="Arial Narrow"/>
          <w:sz w:val="22"/>
          <w:szCs w:val="22"/>
        </w:rPr>
      </w:pPr>
      <w:bookmarkStart w:id="56" w:name="_Toc116103975"/>
      <w:r w:rsidRPr="001914AB">
        <w:rPr>
          <w:rFonts w:ascii="Arial Narrow" w:hAnsi="Arial Narrow"/>
          <w:sz w:val="22"/>
          <w:szCs w:val="22"/>
        </w:rPr>
        <w:lastRenderedPageBreak/>
        <w:t>a person includes a reference to the person’s executors, administrators, successors, substitutes (including persons taking by novation) and assigns;</w:t>
      </w:r>
      <w:bookmarkEnd w:id="56"/>
    </w:p>
    <w:p w14:paraId="1455FE87" w14:textId="77777777" w:rsidR="00081C9F" w:rsidRPr="001914AB" w:rsidRDefault="00081C9F" w:rsidP="000B4513">
      <w:pPr>
        <w:pStyle w:val="SchedH3"/>
        <w:spacing w:after="120"/>
        <w:ind w:left="746"/>
        <w:jc w:val="both"/>
        <w:rPr>
          <w:rFonts w:ascii="Arial Narrow" w:hAnsi="Arial Narrow"/>
          <w:sz w:val="22"/>
          <w:szCs w:val="22"/>
        </w:rPr>
      </w:pPr>
      <w:bookmarkStart w:id="57" w:name="_Toc116103976"/>
      <w:r w:rsidRPr="001914AB">
        <w:rPr>
          <w:rFonts w:ascii="Arial Narrow" w:hAnsi="Arial Narrow"/>
          <w:sz w:val="22"/>
          <w:szCs w:val="22"/>
        </w:rPr>
        <w:t>a party includes, where the context requires it, that person’s directors, officers, employees, contractors, agents and any other persons authorised by that party;</w:t>
      </w:r>
      <w:bookmarkEnd w:id="57"/>
    </w:p>
    <w:p w14:paraId="421235A5" w14:textId="77777777" w:rsidR="00081C9F" w:rsidRPr="001914AB" w:rsidRDefault="00081C9F" w:rsidP="000B4513">
      <w:pPr>
        <w:pStyle w:val="SchedH3"/>
        <w:spacing w:after="120"/>
        <w:ind w:left="746"/>
        <w:rPr>
          <w:rFonts w:ascii="Arial Narrow" w:hAnsi="Arial Narrow"/>
          <w:sz w:val="22"/>
          <w:szCs w:val="22"/>
        </w:rPr>
      </w:pPr>
      <w:bookmarkStart w:id="58" w:name="_Toc116103977"/>
      <w:r w:rsidRPr="001914AB">
        <w:rPr>
          <w:rFonts w:ascii="Arial Narrow" w:hAnsi="Arial Narrow"/>
          <w:sz w:val="22"/>
          <w:szCs w:val="22"/>
        </w:rPr>
        <w:t>an agreement, representation or warranty:</w:t>
      </w:r>
      <w:bookmarkEnd w:id="58"/>
    </w:p>
    <w:p w14:paraId="4FA0C20C" w14:textId="77777777" w:rsidR="00081C9F" w:rsidRPr="001914AB" w:rsidRDefault="00081C9F" w:rsidP="000B4513">
      <w:pPr>
        <w:pStyle w:val="SchedH4"/>
        <w:spacing w:after="120"/>
        <w:ind w:left="1551" w:hanging="805"/>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in favour of two or more persons is for the benefit of them jointly and each of them severally; </w:t>
      </w:r>
    </w:p>
    <w:p w14:paraId="65412EA8" w14:textId="77777777" w:rsidR="00081C9F" w:rsidRPr="001914AB" w:rsidRDefault="00081C9F" w:rsidP="000B4513">
      <w:pPr>
        <w:pStyle w:val="SchedH4"/>
        <w:spacing w:after="120"/>
        <w:ind w:left="1551" w:hanging="805"/>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by two or more persons binds them jointly and each of them severally;  </w:t>
      </w:r>
    </w:p>
    <w:p w14:paraId="10A7DD3E" w14:textId="77777777" w:rsidR="00081C9F" w:rsidRPr="001914AB" w:rsidRDefault="00081C9F" w:rsidP="000B4513">
      <w:pPr>
        <w:pStyle w:val="SchedH3"/>
        <w:spacing w:after="120"/>
        <w:ind w:left="746"/>
        <w:jc w:val="both"/>
        <w:rPr>
          <w:rFonts w:ascii="Arial Narrow" w:hAnsi="Arial Narrow"/>
          <w:sz w:val="22"/>
          <w:szCs w:val="22"/>
        </w:rPr>
      </w:pPr>
      <w:bookmarkStart w:id="59" w:name="_Toc116103978"/>
      <w:r w:rsidRPr="001914AB">
        <w:rPr>
          <w:rFonts w:ascii="Arial Narrow" w:hAnsi="Arial Narrow"/>
          <w:sz w:val="22"/>
          <w:szCs w:val="22"/>
        </w:rPr>
        <w:t>a thing (including an amount) is a reference to the whole and each part of it and a reference to a group of persons is a reference to all of them collectively, to any two or more of them collectively, and to each of them individually;</w:t>
      </w:r>
      <w:bookmarkEnd w:id="59"/>
      <w:r w:rsidRPr="001914AB">
        <w:rPr>
          <w:rFonts w:ascii="Arial Narrow" w:hAnsi="Arial Narrow"/>
          <w:sz w:val="22"/>
          <w:szCs w:val="22"/>
        </w:rPr>
        <w:t xml:space="preserve">  </w:t>
      </w:r>
    </w:p>
    <w:p w14:paraId="12DF50D1" w14:textId="3A7FF18B" w:rsidR="00081C9F" w:rsidRPr="001914AB" w:rsidRDefault="00081C9F" w:rsidP="000B4513">
      <w:pPr>
        <w:pStyle w:val="SchedH3"/>
        <w:spacing w:after="120"/>
        <w:ind w:left="746"/>
        <w:jc w:val="both"/>
        <w:rPr>
          <w:rFonts w:ascii="Arial Narrow" w:hAnsi="Arial Narrow"/>
          <w:sz w:val="22"/>
          <w:szCs w:val="22"/>
        </w:rPr>
      </w:pPr>
      <w:bookmarkStart w:id="60" w:name="_Toc116103980"/>
      <w:r w:rsidRPr="001914AB">
        <w:rPr>
          <w:rFonts w:ascii="Arial Narrow" w:hAnsi="Arial Narrow"/>
          <w:sz w:val="22"/>
          <w:szCs w:val="22"/>
        </w:rPr>
        <w:t>writing includes any mode of representing or reproducing words in tangible and permanently visible form;</w:t>
      </w:r>
      <w:bookmarkEnd w:id="60"/>
    </w:p>
    <w:p w14:paraId="1C2C2BBC" w14:textId="77777777" w:rsidR="00081C9F" w:rsidRPr="001914AB" w:rsidRDefault="00081C9F" w:rsidP="000B4513">
      <w:pPr>
        <w:pStyle w:val="SchedH3"/>
        <w:spacing w:after="120"/>
        <w:ind w:left="746"/>
        <w:jc w:val="both"/>
        <w:rPr>
          <w:rFonts w:ascii="Arial Narrow" w:hAnsi="Arial Narrow"/>
          <w:sz w:val="22"/>
          <w:szCs w:val="22"/>
        </w:rPr>
      </w:pPr>
      <w:r w:rsidRPr="001914AB">
        <w:rPr>
          <w:rFonts w:ascii="Arial Narrow" w:hAnsi="Arial Narrow"/>
          <w:sz w:val="22"/>
          <w:szCs w:val="22"/>
        </w:rPr>
        <w:t xml:space="preserve">a month is a reference to a calendar month; </w:t>
      </w:r>
    </w:p>
    <w:p w14:paraId="65967B8C" w14:textId="77777777" w:rsidR="00081C9F" w:rsidRPr="001914AB" w:rsidRDefault="00081C9F" w:rsidP="000B4513">
      <w:pPr>
        <w:pStyle w:val="SchedH3"/>
        <w:spacing w:after="120"/>
        <w:ind w:left="746"/>
        <w:jc w:val="both"/>
        <w:rPr>
          <w:rFonts w:ascii="Arial Narrow" w:hAnsi="Arial Narrow"/>
          <w:sz w:val="22"/>
          <w:szCs w:val="22"/>
        </w:rPr>
      </w:pPr>
      <w:r w:rsidRPr="001914AB">
        <w:rPr>
          <w:rFonts w:ascii="Arial Narrow" w:hAnsi="Arial Narrow"/>
          <w:sz w:val="22"/>
          <w:szCs w:val="22"/>
        </w:rPr>
        <w:t>a day is a reference to a period of time commencing at midnight and ending the following midnight;  and</w:t>
      </w:r>
    </w:p>
    <w:p w14:paraId="590EA929" w14:textId="77777777" w:rsidR="00081C9F" w:rsidRPr="001914AB" w:rsidRDefault="00081C9F" w:rsidP="000B4513">
      <w:pPr>
        <w:pStyle w:val="SchedH3"/>
        <w:spacing w:after="120"/>
        <w:ind w:left="746"/>
        <w:jc w:val="both"/>
        <w:rPr>
          <w:rFonts w:ascii="Arial Narrow" w:hAnsi="Arial Narrow"/>
          <w:sz w:val="22"/>
          <w:szCs w:val="22"/>
        </w:rPr>
      </w:pPr>
      <w:r w:rsidRPr="001914AB">
        <w:rPr>
          <w:rFonts w:ascii="Arial Narrow" w:hAnsi="Arial Narrow"/>
          <w:sz w:val="22"/>
          <w:szCs w:val="22"/>
        </w:rPr>
        <w:t>a period of time and the period dates from a given day or the day of an act or event, it is to be calculated exclusive of that day and, if a period of time is specified as commencing on a given day or the day of an act or event, it is to be calculated inclusive of that day.</w:t>
      </w:r>
    </w:p>
    <w:p w14:paraId="227C7B0A" w14:textId="77777777" w:rsidR="00081C9F" w:rsidRPr="001914AB" w:rsidRDefault="00081C9F" w:rsidP="000B4513">
      <w:pPr>
        <w:pStyle w:val="Heading2"/>
        <w:tabs>
          <w:tab w:val="num" w:pos="-86"/>
        </w:tabs>
        <w:ind w:left="746"/>
        <w:rPr>
          <w:rFonts w:ascii="Arial Narrow" w:hAnsi="Arial Narrow"/>
          <w:szCs w:val="22"/>
        </w:rPr>
      </w:pPr>
      <w:bookmarkStart w:id="61" w:name="_Toc16150049"/>
      <w:r w:rsidRPr="001914AB">
        <w:rPr>
          <w:rFonts w:ascii="Arial Narrow" w:hAnsi="Arial Narrow"/>
          <w:szCs w:val="22"/>
        </w:rPr>
        <w:t>Construction</w:t>
      </w:r>
      <w:bookmarkEnd w:id="61"/>
    </w:p>
    <w:p w14:paraId="1C88ECC0" w14:textId="77777777" w:rsidR="00081C9F" w:rsidRPr="001914AB" w:rsidRDefault="00081C9F" w:rsidP="000B4513">
      <w:pPr>
        <w:pStyle w:val="SchedH3"/>
        <w:numPr>
          <w:ilvl w:val="2"/>
          <w:numId w:val="1"/>
        </w:numPr>
        <w:tabs>
          <w:tab w:val="clear" w:pos="737"/>
          <w:tab w:val="num" w:pos="746"/>
        </w:tabs>
        <w:spacing w:after="120"/>
        <w:ind w:left="748"/>
        <w:jc w:val="both"/>
        <w:rPr>
          <w:rFonts w:ascii="Arial Narrow" w:hAnsi="Arial Narrow"/>
          <w:sz w:val="22"/>
          <w:szCs w:val="22"/>
        </w:rPr>
      </w:pPr>
      <w:r w:rsidRPr="001914AB">
        <w:rPr>
          <w:rFonts w:ascii="Arial Narrow" w:hAnsi="Arial Narrow"/>
          <w:sz w:val="22"/>
          <w:szCs w:val="22"/>
        </w:rPr>
        <w:t>Headings are inserted for convenience and do not affect the interpretation of this Agreement.</w:t>
      </w:r>
    </w:p>
    <w:p w14:paraId="4BEF4B7B" w14:textId="77777777" w:rsidR="00081C9F" w:rsidRPr="001914AB" w:rsidRDefault="00081C9F" w:rsidP="000B4513">
      <w:pPr>
        <w:pStyle w:val="SchedH3"/>
        <w:tabs>
          <w:tab w:val="clear" w:pos="737"/>
          <w:tab w:val="num" w:pos="746"/>
        </w:tabs>
        <w:spacing w:after="120"/>
        <w:ind w:left="748"/>
        <w:jc w:val="both"/>
        <w:rPr>
          <w:rFonts w:ascii="Arial Narrow" w:hAnsi="Arial Narrow"/>
          <w:sz w:val="22"/>
          <w:szCs w:val="22"/>
        </w:rPr>
      </w:pPr>
      <w:bookmarkStart w:id="62" w:name="_Toc112141628"/>
      <w:bookmarkStart w:id="63" w:name="_Toc116103981"/>
      <w:r w:rsidRPr="001914AB">
        <w:rPr>
          <w:rFonts w:ascii="Arial Narrow" w:hAnsi="Arial Narrow"/>
          <w:sz w:val="22"/>
          <w:szCs w:val="22"/>
        </w:rPr>
        <w:t>If a word or phrase is defined in this Agreement, other parts of speech and grammatical forms of that word or phrase have corresponding meanings.</w:t>
      </w:r>
      <w:bookmarkEnd w:id="62"/>
      <w:bookmarkEnd w:id="63"/>
    </w:p>
    <w:p w14:paraId="362F7D55" w14:textId="77777777" w:rsidR="00081C9F" w:rsidRPr="001914AB" w:rsidRDefault="00081C9F" w:rsidP="000B4513">
      <w:pPr>
        <w:pStyle w:val="SchedH3"/>
        <w:tabs>
          <w:tab w:val="clear" w:pos="737"/>
          <w:tab w:val="num" w:pos="746"/>
        </w:tabs>
        <w:spacing w:after="120"/>
        <w:ind w:left="748"/>
        <w:jc w:val="both"/>
        <w:rPr>
          <w:rFonts w:ascii="Arial Narrow" w:hAnsi="Arial Narrow"/>
          <w:sz w:val="22"/>
          <w:szCs w:val="22"/>
        </w:rPr>
      </w:pPr>
      <w:r w:rsidRPr="001914AB">
        <w:rPr>
          <w:rFonts w:ascii="Arial Narrow" w:hAnsi="Arial Narrow"/>
          <w:sz w:val="22"/>
          <w:szCs w:val="22"/>
        </w:rPr>
        <w:t>No rule of construction will apply to a clause to the disadvantage of a party merely because that party put forward the clause or would otherwise benefit from it.</w:t>
      </w:r>
    </w:p>
    <w:p w14:paraId="56E802F0" w14:textId="77777777" w:rsidR="00081C9F" w:rsidRPr="001914AB" w:rsidRDefault="00081C9F" w:rsidP="000B4513">
      <w:pPr>
        <w:pStyle w:val="Heading2"/>
        <w:tabs>
          <w:tab w:val="num" w:pos="-86"/>
        </w:tabs>
        <w:ind w:left="746"/>
        <w:rPr>
          <w:rFonts w:ascii="Arial Narrow" w:hAnsi="Arial Narrow"/>
          <w:szCs w:val="22"/>
        </w:rPr>
      </w:pPr>
      <w:bookmarkStart w:id="64" w:name="_Toc16150050"/>
      <w:r w:rsidRPr="001914AB">
        <w:rPr>
          <w:rFonts w:ascii="Arial Narrow" w:hAnsi="Arial Narrow"/>
          <w:szCs w:val="22"/>
        </w:rPr>
        <w:t>Symbols</w:t>
      </w:r>
      <w:bookmarkEnd w:id="64"/>
    </w:p>
    <w:p w14:paraId="1DC5A1F5" w14:textId="77777777" w:rsidR="00081C9F" w:rsidRPr="001914AB" w:rsidRDefault="00081C9F" w:rsidP="000B4513">
      <w:pPr>
        <w:pStyle w:val="Indent2"/>
        <w:keepNext/>
        <w:ind w:left="56"/>
        <w:jc w:val="both"/>
        <w:rPr>
          <w:rFonts w:ascii="Arial Narrow" w:hAnsi="Arial Narrow"/>
          <w:sz w:val="22"/>
          <w:szCs w:val="22"/>
        </w:rPr>
      </w:pPr>
      <w:r w:rsidRPr="001914AB">
        <w:rPr>
          <w:rFonts w:ascii="Arial Narrow" w:hAnsi="Arial Narrow"/>
          <w:sz w:val="22"/>
          <w:szCs w:val="22"/>
        </w:rPr>
        <w:t>A symbol in column 1 of the table below has the meaning set out opposite that symbol in column 2:</w:t>
      </w:r>
    </w:p>
    <w:tbl>
      <w:tblPr>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
        <w:gridCol w:w="738"/>
        <w:gridCol w:w="3765"/>
        <w:gridCol w:w="1180"/>
      </w:tblGrid>
      <w:tr w:rsidR="00081C9F" w:rsidRPr="001914AB" w14:paraId="1BA348C9" w14:textId="77777777" w:rsidTr="000B4513">
        <w:trPr>
          <w:tblHeader/>
        </w:trPr>
        <w:tc>
          <w:tcPr>
            <w:tcW w:w="1211" w:type="dxa"/>
            <w:gridSpan w:val="2"/>
            <w:tcBorders>
              <w:top w:val="single" w:sz="12" w:space="0" w:color="auto"/>
              <w:left w:val="single" w:sz="12" w:space="0" w:color="auto"/>
            </w:tcBorders>
            <w:shd w:val="clear" w:color="auto" w:fill="D9D9D9"/>
          </w:tcPr>
          <w:p w14:paraId="41E2F5A4" w14:textId="77777777" w:rsidR="00081C9F" w:rsidRPr="001914AB" w:rsidRDefault="00081C9F" w:rsidP="003B4CE1">
            <w:pPr>
              <w:pStyle w:val="Indent2"/>
              <w:keepNext/>
              <w:spacing w:before="120" w:after="120"/>
              <w:ind w:left="0"/>
              <w:jc w:val="center"/>
              <w:rPr>
                <w:rFonts w:ascii="Arial Narrow" w:hAnsi="Arial Narrow"/>
                <w:b/>
                <w:sz w:val="22"/>
                <w:szCs w:val="22"/>
              </w:rPr>
            </w:pPr>
            <w:r w:rsidRPr="001914AB">
              <w:rPr>
                <w:rFonts w:ascii="Arial Narrow" w:hAnsi="Arial Narrow"/>
                <w:b/>
                <w:sz w:val="22"/>
                <w:szCs w:val="22"/>
              </w:rPr>
              <w:t>1</w:t>
            </w:r>
          </w:p>
        </w:tc>
        <w:tc>
          <w:tcPr>
            <w:tcW w:w="4945" w:type="dxa"/>
            <w:gridSpan w:val="2"/>
            <w:tcBorders>
              <w:top w:val="single" w:sz="12" w:space="0" w:color="auto"/>
              <w:right w:val="single" w:sz="12" w:space="0" w:color="auto"/>
            </w:tcBorders>
            <w:shd w:val="clear" w:color="auto" w:fill="D9D9D9"/>
          </w:tcPr>
          <w:p w14:paraId="3AF672EA" w14:textId="77777777" w:rsidR="00081C9F" w:rsidRPr="001914AB" w:rsidRDefault="00081C9F" w:rsidP="003B4CE1">
            <w:pPr>
              <w:pStyle w:val="Indent2"/>
              <w:spacing w:before="120" w:after="120"/>
              <w:ind w:left="0"/>
              <w:rPr>
                <w:rFonts w:ascii="Arial Narrow" w:hAnsi="Arial Narrow"/>
                <w:b/>
                <w:sz w:val="22"/>
                <w:szCs w:val="22"/>
              </w:rPr>
            </w:pPr>
            <w:r w:rsidRPr="001914AB">
              <w:rPr>
                <w:rFonts w:ascii="Arial Narrow" w:hAnsi="Arial Narrow"/>
                <w:b/>
                <w:sz w:val="22"/>
                <w:szCs w:val="22"/>
              </w:rPr>
              <w:t>2</w:t>
            </w:r>
          </w:p>
        </w:tc>
      </w:tr>
      <w:tr w:rsidR="00081C9F" w:rsidRPr="001914AB" w14:paraId="0283FB32" w14:textId="77777777" w:rsidTr="000B4513">
        <w:trPr>
          <w:tblHeader/>
        </w:trPr>
        <w:tc>
          <w:tcPr>
            <w:tcW w:w="1211" w:type="dxa"/>
            <w:gridSpan w:val="2"/>
            <w:tcBorders>
              <w:left w:val="single" w:sz="12" w:space="0" w:color="auto"/>
              <w:bottom w:val="single" w:sz="4" w:space="0" w:color="auto"/>
            </w:tcBorders>
            <w:shd w:val="clear" w:color="auto" w:fill="D9D9D9"/>
          </w:tcPr>
          <w:p w14:paraId="622C0F53" w14:textId="77777777" w:rsidR="00081C9F" w:rsidRPr="001914AB" w:rsidRDefault="00081C9F" w:rsidP="003B4CE1">
            <w:pPr>
              <w:pStyle w:val="Indent2"/>
              <w:keepNext/>
              <w:spacing w:before="120" w:after="120"/>
              <w:ind w:left="0"/>
              <w:jc w:val="center"/>
              <w:rPr>
                <w:rFonts w:ascii="Arial Narrow" w:hAnsi="Arial Narrow"/>
                <w:b/>
                <w:sz w:val="22"/>
                <w:szCs w:val="22"/>
              </w:rPr>
            </w:pPr>
            <w:r w:rsidRPr="001914AB">
              <w:rPr>
                <w:rFonts w:ascii="Arial Narrow" w:hAnsi="Arial Narrow"/>
                <w:b/>
                <w:sz w:val="22"/>
                <w:szCs w:val="22"/>
              </w:rPr>
              <w:t>SYMBOL</w:t>
            </w:r>
          </w:p>
        </w:tc>
        <w:tc>
          <w:tcPr>
            <w:tcW w:w="4945" w:type="dxa"/>
            <w:gridSpan w:val="2"/>
            <w:tcBorders>
              <w:bottom w:val="single" w:sz="4" w:space="0" w:color="auto"/>
              <w:right w:val="single" w:sz="12" w:space="0" w:color="auto"/>
            </w:tcBorders>
            <w:shd w:val="clear" w:color="auto" w:fill="D9D9D9"/>
          </w:tcPr>
          <w:p w14:paraId="4F54C7DB" w14:textId="77777777" w:rsidR="00081C9F" w:rsidRPr="001914AB" w:rsidRDefault="00081C9F" w:rsidP="003B4CE1">
            <w:pPr>
              <w:pStyle w:val="Indent2"/>
              <w:spacing w:before="120" w:after="120"/>
              <w:ind w:left="0"/>
              <w:rPr>
                <w:rFonts w:ascii="Arial Narrow" w:hAnsi="Arial Narrow"/>
                <w:b/>
                <w:sz w:val="22"/>
                <w:szCs w:val="22"/>
              </w:rPr>
            </w:pPr>
            <w:r w:rsidRPr="001914AB">
              <w:rPr>
                <w:rFonts w:ascii="Arial Narrow" w:hAnsi="Arial Narrow"/>
                <w:b/>
                <w:sz w:val="22"/>
                <w:szCs w:val="22"/>
              </w:rPr>
              <w:t>MEANING</w:t>
            </w:r>
          </w:p>
        </w:tc>
      </w:tr>
      <w:tr w:rsidR="00081C9F" w:rsidRPr="001914AB" w14:paraId="2C66DF93" w14:textId="77777777" w:rsidTr="000B4513">
        <w:tc>
          <w:tcPr>
            <w:tcW w:w="1211" w:type="dxa"/>
            <w:gridSpan w:val="2"/>
            <w:tcBorders>
              <w:left w:val="single" w:sz="12" w:space="0" w:color="auto"/>
            </w:tcBorders>
          </w:tcPr>
          <w:p w14:paraId="1C487074"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MW</w:t>
            </w:r>
          </w:p>
        </w:tc>
        <w:tc>
          <w:tcPr>
            <w:tcW w:w="4945" w:type="dxa"/>
            <w:gridSpan w:val="2"/>
            <w:tcBorders>
              <w:right w:val="single" w:sz="12" w:space="0" w:color="auto"/>
            </w:tcBorders>
          </w:tcPr>
          <w:p w14:paraId="220EC9F7"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Megawatt</w:t>
            </w:r>
          </w:p>
        </w:tc>
      </w:tr>
      <w:tr w:rsidR="00081C9F" w:rsidRPr="001914AB" w14:paraId="279B3058" w14:textId="77777777" w:rsidTr="000B4513">
        <w:tc>
          <w:tcPr>
            <w:tcW w:w="1211" w:type="dxa"/>
            <w:gridSpan w:val="2"/>
            <w:tcBorders>
              <w:left w:val="single" w:sz="12" w:space="0" w:color="auto"/>
            </w:tcBorders>
          </w:tcPr>
          <w:p w14:paraId="019BD1E3"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MWh</w:t>
            </w:r>
          </w:p>
        </w:tc>
        <w:tc>
          <w:tcPr>
            <w:tcW w:w="4945" w:type="dxa"/>
            <w:gridSpan w:val="2"/>
            <w:tcBorders>
              <w:right w:val="single" w:sz="12" w:space="0" w:color="auto"/>
            </w:tcBorders>
          </w:tcPr>
          <w:p w14:paraId="51CFAFE1"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Megawatt hour</w:t>
            </w:r>
          </w:p>
        </w:tc>
      </w:tr>
      <w:tr w:rsidR="00081C9F" w:rsidRPr="001914AB" w14:paraId="54A70B98" w14:textId="77777777" w:rsidTr="000B4513">
        <w:tc>
          <w:tcPr>
            <w:tcW w:w="1211" w:type="dxa"/>
            <w:gridSpan w:val="2"/>
            <w:tcBorders>
              <w:left w:val="single" w:sz="12" w:space="0" w:color="auto"/>
              <w:bottom w:val="single" w:sz="12" w:space="0" w:color="auto"/>
            </w:tcBorders>
          </w:tcPr>
          <w:p w14:paraId="079A6A9A"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w:t>
            </w:r>
          </w:p>
        </w:tc>
        <w:tc>
          <w:tcPr>
            <w:tcW w:w="4945" w:type="dxa"/>
            <w:gridSpan w:val="2"/>
            <w:tcBorders>
              <w:bottom w:val="single" w:sz="12" w:space="0" w:color="auto"/>
              <w:right w:val="single" w:sz="12" w:space="0" w:color="auto"/>
            </w:tcBorders>
          </w:tcPr>
          <w:p w14:paraId="49F84620"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Australian dollars</w:t>
            </w:r>
          </w:p>
        </w:tc>
      </w:tr>
      <w:tr w:rsidR="003B4CE1" w:rsidRPr="001914AB" w14:paraId="444941CA" w14:textId="77777777" w:rsidTr="000B451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73" w:type="dxa"/>
          <w:wAfter w:w="1180" w:type="dxa"/>
          <w:trHeight w:val="100"/>
        </w:trPr>
        <w:tc>
          <w:tcPr>
            <w:tcW w:w="4503" w:type="dxa"/>
            <w:gridSpan w:val="2"/>
            <w:tcBorders>
              <w:top w:val="single" w:sz="12" w:space="0" w:color="auto"/>
            </w:tcBorders>
          </w:tcPr>
          <w:p w14:paraId="2774BB7C" w14:textId="77777777" w:rsidR="003B4CE1" w:rsidRPr="001914AB" w:rsidRDefault="003B4CE1" w:rsidP="003B4CE1">
            <w:pPr>
              <w:rPr>
                <w:rFonts w:ascii="Arial Narrow" w:hAnsi="Arial Narrow"/>
                <w:sz w:val="22"/>
                <w:szCs w:val="22"/>
              </w:rPr>
            </w:pPr>
          </w:p>
        </w:tc>
      </w:tr>
    </w:tbl>
    <w:p w14:paraId="496DAFA2" w14:textId="77777777" w:rsidR="00081C9F" w:rsidRPr="001914AB" w:rsidRDefault="00081C9F" w:rsidP="000B4513">
      <w:pPr>
        <w:pStyle w:val="Heading2"/>
        <w:tabs>
          <w:tab w:val="num" w:pos="-86"/>
        </w:tabs>
        <w:ind w:left="746"/>
        <w:rPr>
          <w:rFonts w:ascii="Arial Narrow" w:hAnsi="Arial Narrow"/>
          <w:szCs w:val="22"/>
        </w:rPr>
      </w:pPr>
      <w:bookmarkStart w:id="65" w:name="_Toc16150051"/>
      <w:r w:rsidRPr="001914AB">
        <w:rPr>
          <w:rFonts w:ascii="Arial Narrow" w:hAnsi="Arial Narrow"/>
          <w:szCs w:val="22"/>
        </w:rPr>
        <w:t>Schedules</w:t>
      </w:r>
      <w:bookmarkEnd w:id="44"/>
      <w:bookmarkEnd w:id="45"/>
      <w:bookmarkEnd w:id="46"/>
      <w:bookmarkEnd w:id="47"/>
      <w:bookmarkEnd w:id="65"/>
    </w:p>
    <w:p w14:paraId="0FF7BE1C" w14:textId="77777777" w:rsidR="00081C9F" w:rsidRPr="001914AB" w:rsidRDefault="00081C9F" w:rsidP="000B4513">
      <w:pPr>
        <w:pStyle w:val="Indent2"/>
        <w:ind w:left="56"/>
        <w:jc w:val="both"/>
        <w:rPr>
          <w:rFonts w:ascii="Arial Narrow" w:hAnsi="Arial Narrow"/>
          <w:sz w:val="22"/>
          <w:szCs w:val="22"/>
        </w:rPr>
      </w:pPr>
      <w:r w:rsidRPr="001914AB">
        <w:rPr>
          <w:rFonts w:ascii="Arial Narrow" w:hAnsi="Arial Narrow"/>
          <w:sz w:val="22"/>
          <w:szCs w:val="22"/>
        </w:rPr>
        <w:t xml:space="preserve">If a </w:t>
      </w:r>
      <w:r w:rsidRPr="001914AB">
        <w:rPr>
          <w:rFonts w:ascii="Arial Narrow" w:hAnsi="Arial Narrow"/>
          <w:b/>
          <w:sz w:val="22"/>
          <w:szCs w:val="22"/>
        </w:rPr>
        <w:t xml:space="preserve">Schedule </w:t>
      </w:r>
      <w:r w:rsidRPr="001914AB">
        <w:rPr>
          <w:rFonts w:ascii="Arial Narrow" w:hAnsi="Arial Narrow"/>
          <w:sz w:val="22"/>
          <w:szCs w:val="22"/>
        </w:rPr>
        <w:t xml:space="preserve">contains any provisions that impose additional obligations to those set out in the </w:t>
      </w:r>
      <w:r w:rsidRPr="001914AB">
        <w:rPr>
          <w:rFonts w:ascii="Arial Narrow" w:hAnsi="Arial Narrow"/>
          <w:b/>
          <w:sz w:val="22"/>
          <w:szCs w:val="22"/>
        </w:rPr>
        <w:t>Operative Provisions</w:t>
      </w:r>
      <w:r w:rsidRPr="001914AB">
        <w:rPr>
          <w:rFonts w:ascii="Arial Narrow" w:hAnsi="Arial Narrow"/>
          <w:sz w:val="22"/>
          <w:szCs w:val="22"/>
        </w:rPr>
        <w:t xml:space="preserve">, the provisions in the </w:t>
      </w:r>
      <w:r w:rsidRPr="001914AB">
        <w:rPr>
          <w:rFonts w:ascii="Arial Narrow" w:hAnsi="Arial Narrow"/>
          <w:b/>
          <w:sz w:val="22"/>
          <w:szCs w:val="22"/>
        </w:rPr>
        <w:t>Schedule</w:t>
      </w:r>
      <w:r w:rsidRPr="001914AB">
        <w:rPr>
          <w:rFonts w:ascii="Arial Narrow" w:hAnsi="Arial Narrow"/>
          <w:sz w:val="22"/>
          <w:szCs w:val="22"/>
        </w:rPr>
        <w:t xml:space="preserve"> apply in respect of the </w:t>
      </w:r>
      <w:r w:rsidRPr="001914AB">
        <w:rPr>
          <w:rFonts w:ascii="Arial Narrow" w:hAnsi="Arial Narrow"/>
          <w:i/>
          <w:sz w:val="22"/>
          <w:szCs w:val="22"/>
        </w:rPr>
        <w:t>reserve</w:t>
      </w:r>
      <w:r w:rsidRPr="001914AB">
        <w:rPr>
          <w:rFonts w:ascii="Arial Narrow" w:hAnsi="Arial Narrow"/>
          <w:sz w:val="22"/>
          <w:szCs w:val="22"/>
        </w:rPr>
        <w:t xml:space="preserve"> the subject of that </w:t>
      </w:r>
      <w:r w:rsidRPr="001914AB">
        <w:rPr>
          <w:rFonts w:ascii="Arial Narrow" w:hAnsi="Arial Narrow"/>
          <w:b/>
          <w:sz w:val="22"/>
          <w:szCs w:val="22"/>
        </w:rPr>
        <w:t>Schedule</w:t>
      </w:r>
      <w:r w:rsidRPr="001914AB">
        <w:rPr>
          <w:rFonts w:ascii="Arial Narrow" w:hAnsi="Arial Narrow"/>
          <w:sz w:val="22"/>
          <w:szCs w:val="22"/>
        </w:rPr>
        <w:t xml:space="preserve">, as if the provision was an </w:t>
      </w:r>
      <w:r w:rsidRPr="001914AB">
        <w:rPr>
          <w:rFonts w:ascii="Arial Narrow" w:hAnsi="Arial Narrow"/>
          <w:b/>
          <w:sz w:val="22"/>
          <w:szCs w:val="22"/>
        </w:rPr>
        <w:t>Operative Provision</w:t>
      </w:r>
      <w:r w:rsidRPr="001914AB">
        <w:rPr>
          <w:rFonts w:ascii="Arial Narrow" w:hAnsi="Arial Narrow"/>
          <w:sz w:val="22"/>
          <w:szCs w:val="22"/>
        </w:rPr>
        <w:t>.</w:t>
      </w:r>
    </w:p>
    <w:p w14:paraId="2E44ECFF" w14:textId="77777777" w:rsidR="000A3DF5" w:rsidRPr="001914AB" w:rsidRDefault="000A3DF5" w:rsidP="000B4513">
      <w:pPr>
        <w:pStyle w:val="Heading2"/>
        <w:tabs>
          <w:tab w:val="num" w:pos="-86"/>
        </w:tabs>
        <w:ind w:left="746"/>
        <w:rPr>
          <w:rFonts w:ascii="Arial Narrow" w:hAnsi="Arial Narrow"/>
          <w:szCs w:val="22"/>
        </w:rPr>
      </w:pPr>
      <w:bookmarkStart w:id="66" w:name="_Toc16150052"/>
      <w:r w:rsidRPr="001914AB">
        <w:rPr>
          <w:rFonts w:ascii="Arial Narrow" w:hAnsi="Arial Narrow"/>
          <w:szCs w:val="22"/>
        </w:rPr>
        <w:t>Priority</w:t>
      </w:r>
      <w:bookmarkEnd w:id="66"/>
    </w:p>
    <w:p w14:paraId="2544CEA7" w14:textId="77777777" w:rsidR="000A3DF5" w:rsidRPr="001914AB" w:rsidRDefault="00EC62FC" w:rsidP="000B4513">
      <w:pPr>
        <w:pStyle w:val="Indent2"/>
        <w:spacing w:after="120"/>
        <w:ind w:left="56"/>
        <w:jc w:val="both"/>
        <w:rPr>
          <w:rFonts w:ascii="Arial Narrow" w:hAnsi="Arial Narrow"/>
          <w:sz w:val="22"/>
          <w:szCs w:val="22"/>
        </w:rPr>
      </w:pPr>
      <w:r w:rsidRPr="001914AB">
        <w:rPr>
          <w:rFonts w:ascii="Arial Narrow" w:hAnsi="Arial Narrow"/>
          <w:sz w:val="22"/>
          <w:szCs w:val="22"/>
        </w:rPr>
        <w:t>To the extent of any inconsistency:</w:t>
      </w:r>
    </w:p>
    <w:p w14:paraId="5BB8923E" w14:textId="77777777" w:rsidR="00EC62FC" w:rsidRPr="001914AB" w:rsidRDefault="00EC62FC" w:rsidP="000B4513">
      <w:pPr>
        <w:pStyle w:val="Heading3"/>
        <w:tabs>
          <w:tab w:val="num" w:pos="56"/>
        </w:tabs>
        <w:spacing w:after="120"/>
        <w:ind w:left="746"/>
        <w:jc w:val="both"/>
        <w:rPr>
          <w:rFonts w:ascii="Arial Narrow" w:hAnsi="Arial Narrow"/>
          <w:color w:val="000000"/>
          <w:sz w:val="22"/>
          <w:szCs w:val="22"/>
        </w:rPr>
      </w:pPr>
      <w:r w:rsidRPr="001914AB">
        <w:rPr>
          <w:rFonts w:ascii="Arial Narrow" w:hAnsi="Arial Narrow"/>
          <w:color w:val="000000"/>
          <w:sz w:val="22"/>
          <w:szCs w:val="22"/>
        </w:rPr>
        <w:lastRenderedPageBreak/>
        <w:t xml:space="preserve">a </w:t>
      </w:r>
      <w:r w:rsidRPr="001914AB">
        <w:rPr>
          <w:rFonts w:ascii="Arial Narrow" w:hAnsi="Arial Narrow"/>
          <w:b/>
          <w:color w:val="000000"/>
          <w:sz w:val="22"/>
          <w:szCs w:val="22"/>
        </w:rPr>
        <w:t xml:space="preserve">Schedule </w:t>
      </w:r>
      <w:r w:rsidRPr="001914AB">
        <w:rPr>
          <w:rFonts w:ascii="Arial Narrow" w:hAnsi="Arial Narrow"/>
          <w:color w:val="000000"/>
          <w:sz w:val="22"/>
          <w:szCs w:val="22"/>
        </w:rPr>
        <w:t xml:space="preserve">prevails over the </w:t>
      </w:r>
      <w:r w:rsidRPr="001914AB">
        <w:rPr>
          <w:rFonts w:ascii="Arial Narrow" w:hAnsi="Arial Narrow"/>
          <w:b/>
          <w:color w:val="000000"/>
          <w:sz w:val="22"/>
          <w:szCs w:val="22"/>
        </w:rPr>
        <w:t>Operative Provisions</w:t>
      </w:r>
      <w:r w:rsidRPr="001914AB">
        <w:rPr>
          <w:rFonts w:ascii="Arial Narrow" w:hAnsi="Arial Narrow"/>
          <w:color w:val="000000"/>
          <w:sz w:val="22"/>
          <w:szCs w:val="22"/>
        </w:rPr>
        <w:t>; and</w:t>
      </w:r>
    </w:p>
    <w:p w14:paraId="52CF297E" w14:textId="77777777" w:rsidR="00EC62FC" w:rsidRDefault="00EC62FC" w:rsidP="000B4513">
      <w:pPr>
        <w:pStyle w:val="Heading3"/>
        <w:tabs>
          <w:tab w:val="num" w:pos="56"/>
        </w:tabs>
        <w:spacing w:after="120"/>
        <w:ind w:left="746"/>
        <w:jc w:val="both"/>
        <w:rPr>
          <w:rFonts w:ascii="Arial Narrow" w:hAnsi="Arial Narrow"/>
          <w:color w:val="000000"/>
          <w:sz w:val="22"/>
          <w:szCs w:val="22"/>
        </w:rPr>
      </w:pPr>
      <w:r w:rsidRPr="001914AB">
        <w:rPr>
          <w:rFonts w:ascii="Arial Narrow" w:hAnsi="Arial Narrow"/>
          <w:color w:val="000000"/>
          <w:sz w:val="22"/>
          <w:szCs w:val="22"/>
        </w:rPr>
        <w:t xml:space="preserve">for a </w:t>
      </w:r>
      <w:r w:rsidRPr="001914AB">
        <w:rPr>
          <w:rFonts w:ascii="Arial Narrow" w:hAnsi="Arial Narrow"/>
          <w:i/>
          <w:color w:val="000000"/>
          <w:sz w:val="22"/>
          <w:szCs w:val="22"/>
        </w:rPr>
        <w:t xml:space="preserve">reserve contract, </w:t>
      </w:r>
      <w:r w:rsidRPr="001914AB">
        <w:rPr>
          <w:rFonts w:ascii="Arial Narrow" w:hAnsi="Arial Narrow"/>
          <w:color w:val="000000"/>
          <w:sz w:val="22"/>
          <w:szCs w:val="22"/>
        </w:rPr>
        <w:t xml:space="preserve">the </w:t>
      </w:r>
      <w:r w:rsidRPr="001914AB">
        <w:rPr>
          <w:rFonts w:ascii="Arial Narrow" w:hAnsi="Arial Narrow"/>
          <w:i/>
          <w:color w:val="000000"/>
          <w:sz w:val="22"/>
          <w:szCs w:val="22"/>
        </w:rPr>
        <w:t>Confirmation</w:t>
      </w:r>
      <w:r w:rsidRPr="001914AB">
        <w:rPr>
          <w:rFonts w:ascii="Arial Narrow" w:hAnsi="Arial Narrow"/>
          <w:b/>
          <w:color w:val="000000"/>
          <w:sz w:val="22"/>
          <w:szCs w:val="22"/>
        </w:rPr>
        <w:t xml:space="preserve"> </w:t>
      </w:r>
      <w:r w:rsidRPr="001914AB">
        <w:rPr>
          <w:rFonts w:ascii="Arial Narrow" w:hAnsi="Arial Narrow"/>
          <w:color w:val="000000"/>
          <w:sz w:val="22"/>
          <w:szCs w:val="22"/>
        </w:rPr>
        <w:t>prevails over this Agreement.</w:t>
      </w:r>
    </w:p>
    <w:p w14:paraId="70779FDC" w14:textId="77777777" w:rsidR="006A1FB8" w:rsidRPr="00CD4631" w:rsidRDefault="006A1FB8" w:rsidP="000B4513">
      <w:pPr>
        <w:pStyle w:val="Heading2"/>
        <w:tabs>
          <w:tab w:val="num" w:pos="-86"/>
        </w:tabs>
        <w:ind w:left="746"/>
        <w:rPr>
          <w:rFonts w:ascii="Arial Narrow" w:hAnsi="Arial Narrow"/>
          <w:szCs w:val="22"/>
        </w:rPr>
      </w:pPr>
      <w:bookmarkStart w:id="67" w:name="_Toc484510523"/>
      <w:bookmarkStart w:id="68" w:name="_Toc16150053"/>
      <w:bookmarkStart w:id="69" w:name="_Toc112141630"/>
      <w:bookmarkStart w:id="70" w:name="_Toc116103983"/>
      <w:r w:rsidRPr="00640898">
        <w:rPr>
          <w:rFonts w:ascii="Arial Narrow" w:hAnsi="Arial Narrow"/>
          <w:i/>
          <w:szCs w:val="22"/>
        </w:rPr>
        <w:t>Rules</w:t>
      </w:r>
      <w:r w:rsidRPr="00CD4631">
        <w:rPr>
          <w:rFonts w:ascii="Arial Narrow" w:hAnsi="Arial Narrow"/>
          <w:szCs w:val="22"/>
        </w:rPr>
        <w:t xml:space="preserve"> prevail</w:t>
      </w:r>
      <w:bookmarkEnd w:id="67"/>
      <w:bookmarkEnd w:id="68"/>
    </w:p>
    <w:p w14:paraId="383CBA00" w14:textId="6CE0070C" w:rsidR="006A1FB8" w:rsidRPr="001914AB" w:rsidRDefault="006A1FB8" w:rsidP="000B4513">
      <w:pPr>
        <w:pStyle w:val="Indent2"/>
        <w:ind w:left="56"/>
        <w:jc w:val="both"/>
        <w:rPr>
          <w:rFonts w:ascii="Arial Narrow" w:hAnsi="Arial Narrow"/>
          <w:color w:val="000000"/>
          <w:sz w:val="22"/>
          <w:szCs w:val="22"/>
        </w:rPr>
      </w:pPr>
      <w:r>
        <w:rPr>
          <w:rFonts w:ascii="Arial Narrow" w:hAnsi="Arial Narrow"/>
          <w:sz w:val="22"/>
          <w:szCs w:val="22"/>
        </w:rPr>
        <w:t>I</w:t>
      </w:r>
      <w:r w:rsidRPr="00CD4631">
        <w:rPr>
          <w:rFonts w:ascii="Arial Narrow" w:hAnsi="Arial Narrow"/>
          <w:sz w:val="22"/>
          <w:szCs w:val="22"/>
        </w:rPr>
        <w:t xml:space="preserve">f, and to the extent of, any inconsistency between </w:t>
      </w:r>
      <w:r>
        <w:rPr>
          <w:rFonts w:ascii="Arial Narrow" w:hAnsi="Arial Narrow"/>
          <w:sz w:val="22"/>
          <w:szCs w:val="22"/>
        </w:rPr>
        <w:t xml:space="preserve">an obligation of </w:t>
      </w:r>
      <w:r w:rsidRPr="00BC7610">
        <w:rPr>
          <w:rFonts w:ascii="Arial Narrow" w:hAnsi="Arial Narrow"/>
          <w:i/>
          <w:sz w:val="22"/>
          <w:szCs w:val="22"/>
        </w:rPr>
        <w:t xml:space="preserve">AEMO </w:t>
      </w:r>
      <w:r>
        <w:rPr>
          <w:rFonts w:ascii="Arial Narrow" w:hAnsi="Arial Narrow"/>
          <w:sz w:val="22"/>
          <w:szCs w:val="22"/>
        </w:rPr>
        <w:t xml:space="preserve">under </w:t>
      </w:r>
      <w:r w:rsidRPr="00CD4631">
        <w:rPr>
          <w:rFonts w:ascii="Arial Narrow" w:hAnsi="Arial Narrow"/>
          <w:sz w:val="22"/>
          <w:szCs w:val="22"/>
        </w:rPr>
        <w:t>th</w:t>
      </w:r>
      <w:r>
        <w:rPr>
          <w:rFonts w:ascii="Arial Narrow" w:hAnsi="Arial Narrow"/>
          <w:sz w:val="22"/>
          <w:szCs w:val="22"/>
        </w:rPr>
        <w:t xml:space="preserve">is Agreement and an obligation of </w:t>
      </w:r>
      <w:r w:rsidRPr="00BC7610">
        <w:rPr>
          <w:rFonts w:ascii="Arial Narrow" w:hAnsi="Arial Narrow"/>
          <w:i/>
          <w:sz w:val="22"/>
          <w:szCs w:val="22"/>
        </w:rPr>
        <w:t>AEMO</w:t>
      </w:r>
      <w:r>
        <w:rPr>
          <w:rFonts w:ascii="Arial Narrow" w:hAnsi="Arial Narrow"/>
          <w:sz w:val="22"/>
          <w:szCs w:val="22"/>
        </w:rPr>
        <w:t xml:space="preserve"> under the </w:t>
      </w:r>
      <w:r w:rsidRPr="00BC7610">
        <w:rPr>
          <w:rFonts w:ascii="Arial Narrow" w:hAnsi="Arial Narrow"/>
          <w:i/>
          <w:sz w:val="22"/>
          <w:szCs w:val="22"/>
        </w:rPr>
        <w:t>Rules</w:t>
      </w:r>
      <w:r w:rsidRPr="00CD4631">
        <w:rPr>
          <w:rFonts w:ascii="Arial Narrow" w:hAnsi="Arial Narrow"/>
          <w:sz w:val="22"/>
          <w:szCs w:val="22"/>
        </w:rPr>
        <w:t xml:space="preserve">, the </w:t>
      </w:r>
      <w:r>
        <w:rPr>
          <w:rFonts w:ascii="Arial Narrow" w:hAnsi="Arial Narrow"/>
          <w:sz w:val="22"/>
          <w:szCs w:val="22"/>
        </w:rPr>
        <w:t xml:space="preserve">obligation of </w:t>
      </w:r>
      <w:r w:rsidRPr="00BC7610">
        <w:rPr>
          <w:rFonts w:ascii="Arial Narrow" w:hAnsi="Arial Narrow"/>
          <w:i/>
          <w:sz w:val="22"/>
          <w:szCs w:val="22"/>
        </w:rPr>
        <w:t>AEMO</w:t>
      </w:r>
      <w:r>
        <w:rPr>
          <w:rFonts w:ascii="Arial Narrow" w:hAnsi="Arial Narrow"/>
          <w:sz w:val="22"/>
          <w:szCs w:val="22"/>
        </w:rPr>
        <w:t xml:space="preserve"> under the </w:t>
      </w:r>
      <w:r w:rsidRPr="00BC7610">
        <w:rPr>
          <w:rFonts w:ascii="Arial Narrow" w:hAnsi="Arial Narrow"/>
          <w:i/>
          <w:sz w:val="22"/>
          <w:szCs w:val="22"/>
        </w:rPr>
        <w:t>Rules</w:t>
      </w:r>
      <w:r>
        <w:rPr>
          <w:rFonts w:ascii="Arial Narrow" w:hAnsi="Arial Narrow"/>
          <w:sz w:val="22"/>
          <w:szCs w:val="22"/>
        </w:rPr>
        <w:t xml:space="preserve"> </w:t>
      </w:r>
      <w:r w:rsidRPr="00CD4631">
        <w:rPr>
          <w:rFonts w:ascii="Arial Narrow" w:hAnsi="Arial Narrow"/>
          <w:sz w:val="22"/>
          <w:szCs w:val="22"/>
        </w:rPr>
        <w:t xml:space="preserve">will prevail over the </w:t>
      </w:r>
      <w:r>
        <w:rPr>
          <w:rFonts w:ascii="Arial Narrow" w:hAnsi="Arial Narrow"/>
          <w:sz w:val="22"/>
          <w:szCs w:val="22"/>
        </w:rPr>
        <w:t xml:space="preserve">obligation of </w:t>
      </w:r>
      <w:r w:rsidRPr="00BC7610">
        <w:rPr>
          <w:rFonts w:ascii="Arial Narrow" w:hAnsi="Arial Narrow"/>
          <w:i/>
          <w:sz w:val="22"/>
          <w:szCs w:val="22"/>
        </w:rPr>
        <w:t>AEMO</w:t>
      </w:r>
      <w:r>
        <w:rPr>
          <w:rFonts w:ascii="Arial Narrow" w:hAnsi="Arial Narrow"/>
          <w:sz w:val="22"/>
          <w:szCs w:val="22"/>
        </w:rPr>
        <w:t xml:space="preserve"> under </w:t>
      </w:r>
      <w:r w:rsidRPr="00CD4631">
        <w:rPr>
          <w:rFonts w:ascii="Arial Narrow" w:hAnsi="Arial Narrow"/>
          <w:sz w:val="22"/>
          <w:szCs w:val="22"/>
        </w:rPr>
        <w:t>th</w:t>
      </w:r>
      <w:r>
        <w:rPr>
          <w:rFonts w:ascii="Arial Narrow" w:hAnsi="Arial Narrow"/>
          <w:sz w:val="22"/>
          <w:szCs w:val="22"/>
        </w:rPr>
        <w:t>is Agreement</w:t>
      </w:r>
      <w:r w:rsidRPr="00CD4631">
        <w:rPr>
          <w:rFonts w:ascii="Arial Narrow" w:hAnsi="Arial Narrow"/>
          <w:sz w:val="22"/>
          <w:szCs w:val="22"/>
        </w:rPr>
        <w:t>.</w:t>
      </w:r>
      <w:bookmarkEnd w:id="69"/>
      <w:bookmarkEnd w:id="70"/>
    </w:p>
    <w:p w14:paraId="0CB86E3D" w14:textId="15116471" w:rsidR="00081C9F" w:rsidRPr="001914AB" w:rsidRDefault="00081C9F" w:rsidP="000B4513">
      <w:pPr>
        <w:pStyle w:val="Heading1"/>
        <w:tabs>
          <w:tab w:val="num" w:pos="56"/>
        </w:tabs>
        <w:ind w:left="709" w:hanging="653"/>
        <w:rPr>
          <w:rFonts w:ascii="Arial Narrow" w:hAnsi="Arial Narrow"/>
        </w:rPr>
      </w:pPr>
      <w:bookmarkStart w:id="71" w:name="_Toc138153904"/>
      <w:bookmarkStart w:id="72" w:name="_Ref138153475"/>
      <w:bookmarkStart w:id="73" w:name="_Toc16150054"/>
      <w:bookmarkStart w:id="74" w:name="_Toc425322525"/>
      <w:bookmarkStart w:id="75" w:name="_Toc419023425"/>
      <w:bookmarkStart w:id="76" w:name="_Toc419003416"/>
      <w:bookmarkStart w:id="77" w:name="_Toc419001368"/>
      <w:bookmarkStart w:id="78" w:name="_Toc417895901"/>
      <w:bookmarkStart w:id="79" w:name="_Toc417894775"/>
      <w:bookmarkStart w:id="80" w:name="_Toc414705563"/>
      <w:bookmarkStart w:id="81" w:name="_Toc405958451"/>
      <w:bookmarkStart w:id="82" w:name="_Toc138153909"/>
      <w:r w:rsidRPr="001914AB">
        <w:rPr>
          <w:rFonts w:ascii="Arial Narrow" w:hAnsi="Arial Narrow"/>
        </w:rPr>
        <w:t xml:space="preserve">Conditions </w:t>
      </w:r>
      <w:bookmarkEnd w:id="71"/>
      <w:bookmarkEnd w:id="72"/>
      <w:r w:rsidR="000B4513">
        <w:rPr>
          <w:rFonts w:ascii="Arial Narrow" w:hAnsi="Arial Narrow"/>
        </w:rPr>
        <w:t>Subsequent</w:t>
      </w:r>
      <w:bookmarkEnd w:id="73"/>
    </w:p>
    <w:p w14:paraId="09C6554B" w14:textId="77777777" w:rsidR="00081C9F" w:rsidRPr="001914AB" w:rsidRDefault="00081C9F" w:rsidP="000B4513">
      <w:pPr>
        <w:pStyle w:val="Heading2"/>
        <w:tabs>
          <w:tab w:val="num" w:pos="-86"/>
        </w:tabs>
        <w:ind w:left="746"/>
        <w:rPr>
          <w:rFonts w:ascii="Arial Narrow" w:hAnsi="Arial Narrow"/>
          <w:szCs w:val="22"/>
        </w:rPr>
      </w:pPr>
      <w:bookmarkStart w:id="83" w:name="_Toc138153906"/>
      <w:bookmarkStart w:id="84" w:name="_Ref138520419"/>
      <w:bookmarkStart w:id="85" w:name="_Toc16150055"/>
      <w:r w:rsidRPr="001914AB">
        <w:rPr>
          <w:rFonts w:ascii="Arial Narrow" w:hAnsi="Arial Narrow"/>
          <w:szCs w:val="22"/>
        </w:rPr>
        <w:t>Fulfilment of Conditions</w:t>
      </w:r>
      <w:bookmarkEnd w:id="83"/>
      <w:bookmarkEnd w:id="84"/>
      <w:bookmarkEnd w:id="85"/>
    </w:p>
    <w:p w14:paraId="18C2C609" w14:textId="661538F3" w:rsidR="00081C9F" w:rsidRPr="001914AB" w:rsidRDefault="00081C9F" w:rsidP="000B4513">
      <w:pPr>
        <w:pStyle w:val="Indent2"/>
        <w:spacing w:after="120"/>
        <w:ind w:left="56"/>
        <w:jc w:val="both"/>
        <w:rPr>
          <w:rFonts w:ascii="Arial Narrow" w:hAnsi="Arial Narrow"/>
          <w:color w:val="000000"/>
          <w:sz w:val="22"/>
          <w:szCs w:val="22"/>
        </w:rPr>
      </w:pPr>
      <w:bookmarkStart w:id="86" w:name="_Ref138074875"/>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w:t>
      </w:r>
      <w:bookmarkEnd w:id="86"/>
      <w:r w:rsidRPr="001914AB">
        <w:rPr>
          <w:rFonts w:ascii="Arial Narrow" w:hAnsi="Arial Narrow"/>
          <w:sz w:val="22"/>
          <w:szCs w:val="22"/>
        </w:rPr>
        <w:t xml:space="preserve"> fulfil</w:t>
      </w:r>
      <w:r w:rsidRPr="001914AB">
        <w:rPr>
          <w:rFonts w:ascii="Arial Narrow" w:hAnsi="Arial Narrow"/>
          <w:color w:val="000000"/>
          <w:sz w:val="22"/>
          <w:szCs w:val="22"/>
        </w:rPr>
        <w:t xml:space="preserve"> or procure the fulfilment of the </w:t>
      </w:r>
      <w:r w:rsidRPr="001914AB">
        <w:rPr>
          <w:rFonts w:ascii="Arial Narrow" w:hAnsi="Arial Narrow"/>
          <w:i/>
          <w:sz w:val="22"/>
          <w:szCs w:val="22"/>
        </w:rPr>
        <w:t xml:space="preserve">conditions </w:t>
      </w:r>
      <w:r w:rsidR="000B4513">
        <w:rPr>
          <w:rFonts w:ascii="Arial Narrow" w:hAnsi="Arial Narrow"/>
          <w:i/>
          <w:sz w:val="22"/>
          <w:szCs w:val="22"/>
        </w:rPr>
        <w:t>subsequent</w:t>
      </w:r>
      <w:r w:rsidRPr="001914AB">
        <w:rPr>
          <w:rFonts w:ascii="Arial Narrow" w:hAnsi="Arial Narrow"/>
          <w:i/>
          <w:sz w:val="22"/>
          <w:szCs w:val="22"/>
        </w:rPr>
        <w:t xml:space="preserve"> </w:t>
      </w:r>
      <w:r w:rsidRPr="001914AB">
        <w:rPr>
          <w:rFonts w:ascii="Arial Narrow" w:hAnsi="Arial Narrow"/>
          <w:color w:val="000000"/>
          <w:sz w:val="22"/>
          <w:szCs w:val="22"/>
        </w:rPr>
        <w:t xml:space="preserve">by the </w:t>
      </w:r>
      <w:r w:rsidRPr="001914AB">
        <w:rPr>
          <w:rFonts w:ascii="Arial Narrow" w:hAnsi="Arial Narrow"/>
          <w:i/>
          <w:color w:val="000000"/>
          <w:sz w:val="22"/>
          <w:szCs w:val="22"/>
        </w:rPr>
        <w:t xml:space="preserve">conditions </w:t>
      </w:r>
      <w:r w:rsidR="000B4513">
        <w:rPr>
          <w:rFonts w:ascii="Arial Narrow" w:hAnsi="Arial Narrow"/>
          <w:i/>
          <w:color w:val="000000"/>
          <w:sz w:val="22"/>
          <w:szCs w:val="22"/>
        </w:rPr>
        <w:t>subsequent</w:t>
      </w:r>
      <w:r w:rsidRPr="001914AB">
        <w:rPr>
          <w:rFonts w:ascii="Arial Narrow" w:hAnsi="Arial Narrow"/>
          <w:i/>
          <w:color w:val="000000"/>
          <w:sz w:val="22"/>
          <w:szCs w:val="22"/>
        </w:rPr>
        <w:t xml:space="preserve"> fulfilment date</w:t>
      </w:r>
      <w:r w:rsidRPr="001914AB">
        <w:rPr>
          <w:rFonts w:ascii="Arial Narrow" w:hAnsi="Arial Narrow"/>
          <w:color w:val="000000"/>
          <w:sz w:val="22"/>
          <w:szCs w:val="22"/>
        </w:rPr>
        <w:t xml:space="preserve">.  </w:t>
      </w:r>
    </w:p>
    <w:p w14:paraId="03340C0F" w14:textId="77777777" w:rsidR="00081C9F" w:rsidRPr="001914AB" w:rsidRDefault="00081C9F" w:rsidP="000B4513">
      <w:pPr>
        <w:pStyle w:val="Heading2"/>
        <w:tabs>
          <w:tab w:val="num" w:pos="-86"/>
        </w:tabs>
        <w:ind w:left="746"/>
        <w:rPr>
          <w:rFonts w:ascii="Arial Narrow" w:hAnsi="Arial Narrow"/>
          <w:szCs w:val="22"/>
        </w:rPr>
      </w:pPr>
      <w:bookmarkStart w:id="87" w:name="_Toc16150056"/>
      <w:r w:rsidRPr="001914AB">
        <w:rPr>
          <w:rFonts w:ascii="Arial Narrow" w:hAnsi="Arial Narrow"/>
          <w:szCs w:val="22"/>
        </w:rPr>
        <w:t>Updates</w:t>
      </w:r>
      <w:bookmarkEnd w:id="87"/>
    </w:p>
    <w:p w14:paraId="7EBF452E" w14:textId="3A5F4652"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Until a </w:t>
      </w:r>
      <w:r w:rsidRPr="001914AB">
        <w:rPr>
          <w:rFonts w:ascii="Arial Narrow" w:hAnsi="Arial Narrow"/>
          <w:i/>
          <w:color w:val="000000"/>
          <w:sz w:val="22"/>
          <w:szCs w:val="22"/>
        </w:rPr>
        <w:t xml:space="preserve">condition </w:t>
      </w:r>
      <w:r w:rsidR="000B4513">
        <w:rPr>
          <w:rFonts w:ascii="Arial Narrow" w:hAnsi="Arial Narrow"/>
          <w:i/>
          <w:color w:val="000000"/>
          <w:sz w:val="22"/>
          <w:szCs w:val="22"/>
        </w:rPr>
        <w:t>subsequent</w:t>
      </w:r>
      <w:r w:rsidRPr="001914AB">
        <w:rPr>
          <w:rFonts w:ascii="Arial Narrow" w:hAnsi="Arial Narrow"/>
          <w:color w:val="000000"/>
          <w:sz w:val="22"/>
          <w:szCs w:val="22"/>
        </w:rPr>
        <w:t xml:space="preserve"> is </w:t>
      </w:r>
      <w:r w:rsidR="00075CD0" w:rsidRPr="001914AB">
        <w:rPr>
          <w:rFonts w:ascii="Arial Narrow" w:hAnsi="Arial Narrow"/>
          <w:color w:val="000000"/>
          <w:sz w:val="22"/>
          <w:szCs w:val="22"/>
        </w:rPr>
        <w:t>fulfilled</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w:t>
      </w:r>
      <w:r w:rsidRPr="001914AB">
        <w:rPr>
          <w:rFonts w:ascii="Arial Narrow" w:hAnsi="Arial Narrow"/>
          <w:i/>
          <w:sz w:val="22"/>
          <w:szCs w:val="22"/>
        </w:rPr>
        <w:t>AEMO</w:t>
      </w:r>
      <w:r w:rsidRPr="001914AB">
        <w:rPr>
          <w:rFonts w:ascii="Arial Narrow" w:hAnsi="Arial Narrow"/>
          <w:sz w:val="22"/>
          <w:szCs w:val="22"/>
        </w:rPr>
        <w:t xml:space="preserve"> with weekly updates on the status of the fulfilment of 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i/>
          <w:sz w:val="22"/>
          <w:szCs w:val="22"/>
        </w:rPr>
        <w:t xml:space="preserve">, </w:t>
      </w:r>
      <w:r w:rsidRPr="001914AB">
        <w:rPr>
          <w:rFonts w:ascii="Arial Narrow" w:hAnsi="Arial Narrow"/>
          <w:sz w:val="22"/>
          <w:szCs w:val="22"/>
        </w:rPr>
        <w:t xml:space="preserve">including the anticipated date 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i/>
          <w:sz w:val="22"/>
          <w:szCs w:val="22"/>
        </w:rPr>
        <w:t xml:space="preserve"> </w:t>
      </w:r>
      <w:r w:rsidRPr="001914AB">
        <w:rPr>
          <w:rFonts w:ascii="Arial Narrow" w:hAnsi="Arial Narrow"/>
          <w:sz w:val="22"/>
          <w:szCs w:val="22"/>
        </w:rPr>
        <w:t xml:space="preserve">will be fulfilled. </w:t>
      </w:r>
    </w:p>
    <w:p w14:paraId="0ACDFC96" w14:textId="0F24D99E" w:rsidR="00081C9F" w:rsidRPr="001914AB" w:rsidRDefault="00081C9F" w:rsidP="000B4513">
      <w:pPr>
        <w:pStyle w:val="Heading2"/>
        <w:tabs>
          <w:tab w:val="num" w:pos="-86"/>
        </w:tabs>
        <w:ind w:left="746"/>
        <w:rPr>
          <w:rFonts w:ascii="Arial Narrow" w:hAnsi="Arial Narrow"/>
          <w:szCs w:val="22"/>
        </w:rPr>
      </w:pPr>
      <w:bookmarkStart w:id="88" w:name="_Toc138153907"/>
      <w:bookmarkStart w:id="89" w:name="_Toc16150057"/>
      <w:r w:rsidRPr="001914AB">
        <w:rPr>
          <w:rFonts w:ascii="Arial Narrow" w:hAnsi="Arial Narrow"/>
          <w:szCs w:val="22"/>
        </w:rPr>
        <w:t xml:space="preserve">Waiver of condition </w:t>
      </w:r>
      <w:r w:rsidR="00E04D22" w:rsidRPr="006E35FE">
        <w:rPr>
          <w:rFonts w:ascii="Arial Narrow" w:hAnsi="Arial Narrow"/>
          <w:szCs w:val="22"/>
        </w:rPr>
        <w:t>subsequent</w:t>
      </w:r>
      <w:bookmarkEnd w:id="88"/>
      <w:bookmarkEnd w:id="89"/>
    </w:p>
    <w:p w14:paraId="1B5FCF40" w14:textId="74199167" w:rsidR="00081C9F" w:rsidRPr="001914AB" w:rsidRDefault="00081C9F" w:rsidP="000B4513">
      <w:pPr>
        <w:pStyle w:val="Indent2"/>
        <w:ind w:left="56"/>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sz w:val="22"/>
          <w:szCs w:val="22"/>
        </w:rPr>
        <w:t xml:space="preserve"> is for the sole benefit of </w:t>
      </w:r>
      <w:r w:rsidRPr="001914AB">
        <w:rPr>
          <w:rFonts w:ascii="Arial Narrow" w:hAnsi="Arial Narrow"/>
          <w:i/>
          <w:sz w:val="22"/>
          <w:szCs w:val="22"/>
        </w:rPr>
        <w:t>AEMO</w:t>
      </w:r>
      <w:r w:rsidRPr="001914AB">
        <w:rPr>
          <w:rFonts w:ascii="Arial Narrow" w:hAnsi="Arial Narrow"/>
          <w:sz w:val="22"/>
          <w:szCs w:val="22"/>
        </w:rPr>
        <w:t xml:space="preserve"> and can only be waived by </w:t>
      </w:r>
      <w:r w:rsidRPr="001914AB">
        <w:rPr>
          <w:rFonts w:ascii="Arial Narrow" w:hAnsi="Arial Narrow"/>
          <w:i/>
          <w:sz w:val="22"/>
          <w:szCs w:val="22"/>
        </w:rPr>
        <w:t>AEMO</w:t>
      </w:r>
      <w:r w:rsidR="005221BF">
        <w:rPr>
          <w:rFonts w:ascii="Arial Narrow" w:hAnsi="Arial Narrow"/>
          <w:i/>
          <w:sz w:val="22"/>
          <w:szCs w:val="22"/>
        </w:rPr>
        <w:t xml:space="preserve"> </w:t>
      </w:r>
      <w:r w:rsidR="005221BF" w:rsidRPr="00C054B7">
        <w:rPr>
          <w:rFonts w:ascii="Arial Narrow" w:hAnsi="Arial Narrow"/>
          <w:sz w:val="22"/>
          <w:szCs w:val="22"/>
        </w:rPr>
        <w:t>in whole or in part with or without conditions</w:t>
      </w:r>
      <w:r w:rsidRPr="001914AB">
        <w:rPr>
          <w:rFonts w:ascii="Arial Narrow" w:hAnsi="Arial Narrow"/>
          <w:sz w:val="22"/>
          <w:szCs w:val="22"/>
        </w:rPr>
        <w:t>.</w:t>
      </w:r>
    </w:p>
    <w:p w14:paraId="459E8C09" w14:textId="541CB9A6" w:rsidR="00081C9F" w:rsidRPr="001914AB" w:rsidRDefault="00081C9F" w:rsidP="000B4513">
      <w:pPr>
        <w:pStyle w:val="Heading2"/>
        <w:tabs>
          <w:tab w:val="num" w:pos="-86"/>
        </w:tabs>
        <w:ind w:left="746"/>
        <w:rPr>
          <w:rFonts w:ascii="Arial Narrow" w:hAnsi="Arial Narrow"/>
          <w:szCs w:val="22"/>
        </w:rPr>
      </w:pPr>
      <w:bookmarkStart w:id="90" w:name="_Toc138153908"/>
      <w:bookmarkStart w:id="91" w:name="_Toc16150058"/>
      <w:r w:rsidRPr="001914AB">
        <w:rPr>
          <w:rFonts w:ascii="Arial Narrow" w:hAnsi="Arial Narrow"/>
          <w:szCs w:val="22"/>
        </w:rPr>
        <w:t xml:space="preserve">Conditions </w:t>
      </w:r>
      <w:bookmarkEnd w:id="90"/>
      <w:r w:rsidR="006E35FE">
        <w:rPr>
          <w:rFonts w:ascii="Arial Narrow" w:hAnsi="Arial Narrow"/>
          <w:szCs w:val="22"/>
        </w:rPr>
        <w:t>Subsequent</w:t>
      </w:r>
      <w:r w:rsidRPr="001914AB">
        <w:rPr>
          <w:rFonts w:ascii="Arial Narrow" w:hAnsi="Arial Narrow"/>
          <w:szCs w:val="22"/>
        </w:rPr>
        <w:t xml:space="preserve"> Fulfilment Date</w:t>
      </w:r>
      <w:bookmarkEnd w:id="91"/>
    </w:p>
    <w:p w14:paraId="6E6F218A" w14:textId="090665C6" w:rsidR="00081C9F" w:rsidRPr="001914AB" w:rsidRDefault="00081C9F" w:rsidP="000B4513">
      <w:pPr>
        <w:pStyle w:val="Heading3"/>
        <w:tabs>
          <w:tab w:val="num" w:pos="56"/>
        </w:tabs>
        <w:spacing w:after="120"/>
        <w:ind w:left="746"/>
        <w:jc w:val="both"/>
        <w:rPr>
          <w:rFonts w:ascii="Arial Narrow" w:hAnsi="Arial Narrow"/>
          <w:color w:val="000000"/>
          <w:sz w:val="22"/>
          <w:szCs w:val="22"/>
        </w:rPr>
      </w:pPr>
      <w:r w:rsidRPr="001914AB">
        <w:rPr>
          <w:rFonts w:ascii="Arial Narrow" w:hAnsi="Arial Narrow"/>
          <w:color w:val="000000"/>
          <w:sz w:val="22"/>
          <w:szCs w:val="22"/>
        </w:rPr>
        <w:t xml:space="preserve">If any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sz w:val="22"/>
          <w:szCs w:val="22"/>
        </w:rPr>
        <w:t xml:space="preserve"> applying to a particular </w:t>
      </w:r>
      <w:r w:rsidRPr="001914AB">
        <w:rPr>
          <w:rFonts w:ascii="Arial Narrow" w:hAnsi="Arial Narrow"/>
          <w:i/>
          <w:sz w:val="22"/>
          <w:szCs w:val="22"/>
        </w:rPr>
        <w:t>reserve</w:t>
      </w:r>
      <w:r w:rsidR="008D09D7">
        <w:rPr>
          <w:rFonts w:ascii="Arial Narrow" w:hAnsi="Arial Narrow"/>
          <w:sz w:val="22"/>
          <w:szCs w:val="22"/>
        </w:rPr>
        <w:t xml:space="preserve"> </w:t>
      </w:r>
      <w:r w:rsidRPr="001914AB">
        <w:rPr>
          <w:rFonts w:ascii="Arial Narrow" w:hAnsi="Arial Narrow"/>
          <w:color w:val="000000"/>
          <w:sz w:val="22"/>
          <w:szCs w:val="22"/>
        </w:rPr>
        <w:t xml:space="preserve">is not fulfilled by the relevant </w:t>
      </w:r>
      <w:r w:rsidRPr="001914AB">
        <w:rPr>
          <w:rFonts w:ascii="Arial Narrow" w:hAnsi="Arial Narrow"/>
          <w:i/>
          <w:color w:val="000000"/>
          <w:sz w:val="22"/>
          <w:szCs w:val="22"/>
        </w:rPr>
        <w:t xml:space="preserve">condition </w:t>
      </w:r>
      <w:r w:rsidR="000B4513">
        <w:rPr>
          <w:rFonts w:ascii="Arial Narrow" w:hAnsi="Arial Narrow"/>
          <w:i/>
          <w:color w:val="000000"/>
          <w:sz w:val="22"/>
          <w:szCs w:val="22"/>
        </w:rPr>
        <w:t>subsequent</w:t>
      </w:r>
      <w:r w:rsidRPr="001914AB">
        <w:rPr>
          <w:rFonts w:ascii="Arial Narrow" w:hAnsi="Arial Narrow"/>
          <w:i/>
          <w:color w:val="000000"/>
          <w:sz w:val="22"/>
          <w:szCs w:val="22"/>
        </w:rPr>
        <w:t xml:space="preserve"> fulfilment date</w:t>
      </w:r>
      <w:r w:rsidRPr="001914AB">
        <w:rPr>
          <w:rFonts w:ascii="Arial Narrow" w:hAnsi="Arial Narrow"/>
          <w:color w:val="000000"/>
          <w:sz w:val="22"/>
          <w:szCs w:val="22"/>
        </w:rPr>
        <w:t xml:space="preserve"> or waived in accordance with </w:t>
      </w:r>
      <w:r w:rsidRPr="001914AB">
        <w:rPr>
          <w:rFonts w:ascii="Arial Narrow" w:hAnsi="Arial Narrow"/>
          <w:b/>
          <w:color w:val="000000"/>
          <w:sz w:val="22"/>
          <w:szCs w:val="22"/>
        </w:rPr>
        <w:t>clause 2.</w:t>
      </w:r>
      <w:r w:rsidR="00CC43A6">
        <w:rPr>
          <w:rFonts w:ascii="Arial Narrow" w:hAnsi="Arial Narrow"/>
          <w:b/>
          <w:color w:val="000000"/>
          <w:sz w:val="22"/>
          <w:szCs w:val="22"/>
        </w:rPr>
        <w:t>3</w:t>
      </w:r>
      <w:r w:rsidRPr="001914AB">
        <w:rPr>
          <w:rFonts w:ascii="Arial Narrow" w:hAnsi="Arial Narrow"/>
          <w:color w:val="000000"/>
          <w:sz w:val="22"/>
          <w:szCs w:val="22"/>
        </w:rPr>
        <w:t xml:space="preserve">, </w:t>
      </w:r>
      <w:r w:rsidRPr="001914AB">
        <w:rPr>
          <w:rFonts w:ascii="Arial Narrow" w:hAnsi="Arial Narrow"/>
          <w:i/>
          <w:color w:val="000000"/>
          <w:sz w:val="22"/>
          <w:szCs w:val="22"/>
        </w:rPr>
        <w:t>AEMO</w:t>
      </w:r>
      <w:r w:rsidRPr="001914AB">
        <w:rPr>
          <w:rFonts w:ascii="Arial Narrow" w:hAnsi="Arial Narrow"/>
          <w:color w:val="000000"/>
          <w:sz w:val="22"/>
          <w:szCs w:val="22"/>
        </w:rPr>
        <w:t xml:space="preserve"> may terminate that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color w:val="000000"/>
          <w:sz w:val="22"/>
          <w:szCs w:val="22"/>
        </w:rPr>
        <w:t xml:space="preserve">by giving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color w:val="000000"/>
          <w:sz w:val="22"/>
          <w:szCs w:val="22"/>
        </w:rPr>
        <w:t>Provider</w:t>
      </w:r>
      <w:r w:rsidRPr="001914AB">
        <w:rPr>
          <w:rFonts w:ascii="Arial Narrow" w:hAnsi="Arial Narrow"/>
          <w:color w:val="000000"/>
          <w:sz w:val="22"/>
          <w:szCs w:val="22"/>
        </w:rPr>
        <w:t xml:space="preserve"> 3 </w:t>
      </w:r>
      <w:r w:rsidRPr="001914AB">
        <w:rPr>
          <w:rFonts w:ascii="Arial Narrow" w:hAnsi="Arial Narrow"/>
          <w:i/>
          <w:color w:val="000000"/>
          <w:sz w:val="22"/>
          <w:szCs w:val="22"/>
        </w:rPr>
        <w:t>business days’</w:t>
      </w:r>
      <w:r w:rsidRPr="001914AB">
        <w:rPr>
          <w:rFonts w:ascii="Arial Narrow" w:hAnsi="Arial Narrow"/>
          <w:color w:val="000000"/>
          <w:sz w:val="22"/>
          <w:szCs w:val="22"/>
        </w:rPr>
        <w:t xml:space="preserve"> notice.</w:t>
      </w:r>
    </w:p>
    <w:p w14:paraId="38669708" w14:textId="77777777" w:rsidR="00081C9F" w:rsidRPr="001914AB" w:rsidRDefault="00081C9F" w:rsidP="000B4513">
      <w:pPr>
        <w:pStyle w:val="Heading3"/>
        <w:tabs>
          <w:tab w:val="num" w:pos="56"/>
        </w:tabs>
        <w:spacing w:after="120"/>
        <w:ind w:left="746"/>
        <w:jc w:val="both"/>
        <w:rPr>
          <w:rFonts w:ascii="Arial Narrow" w:hAnsi="Arial Narrow"/>
          <w:color w:val="000000"/>
          <w:sz w:val="22"/>
          <w:szCs w:val="22"/>
        </w:rPr>
      </w:pPr>
      <w:r w:rsidRPr="001914AB">
        <w:rPr>
          <w:rFonts w:ascii="Arial Narrow" w:hAnsi="Arial Narrow"/>
          <w:color w:val="000000"/>
          <w:sz w:val="22"/>
          <w:szCs w:val="22"/>
        </w:rPr>
        <w:t xml:space="preserve">If all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color w:val="000000"/>
          <w:sz w:val="22"/>
          <w:szCs w:val="22"/>
        </w:rPr>
        <w:t xml:space="preserve">is terminated under </w:t>
      </w:r>
      <w:r w:rsidRPr="001914AB">
        <w:rPr>
          <w:rFonts w:ascii="Arial Narrow" w:hAnsi="Arial Narrow"/>
          <w:b/>
          <w:color w:val="000000"/>
          <w:sz w:val="22"/>
          <w:szCs w:val="22"/>
        </w:rPr>
        <w:t>paragraph (a)</w:t>
      </w:r>
      <w:r w:rsidRPr="001914AB">
        <w:rPr>
          <w:rFonts w:ascii="Arial Narrow" w:hAnsi="Arial Narrow"/>
          <w:color w:val="000000"/>
          <w:sz w:val="22"/>
          <w:szCs w:val="22"/>
        </w:rPr>
        <w:t xml:space="preserve">, the parties agree that this Agreement terminates on the date </w:t>
      </w:r>
      <w:r w:rsidRPr="001914AB">
        <w:rPr>
          <w:rFonts w:ascii="Arial Narrow" w:hAnsi="Arial Narrow"/>
          <w:i/>
          <w:color w:val="000000"/>
          <w:sz w:val="22"/>
          <w:szCs w:val="22"/>
        </w:rPr>
        <w:t>AEMO</w:t>
      </w:r>
      <w:r w:rsidRPr="001914AB">
        <w:rPr>
          <w:rFonts w:ascii="Arial Narrow" w:hAnsi="Arial Narrow"/>
          <w:color w:val="000000"/>
          <w:sz w:val="22"/>
          <w:szCs w:val="22"/>
        </w:rPr>
        <w:t xml:space="preserve"> terminates the last </w:t>
      </w:r>
      <w:r w:rsidRPr="001914AB">
        <w:rPr>
          <w:rFonts w:ascii="Arial Narrow" w:hAnsi="Arial Narrow"/>
          <w:i/>
          <w:sz w:val="22"/>
          <w:szCs w:val="22"/>
        </w:rPr>
        <w:t>reserve</w:t>
      </w:r>
      <w:r w:rsidRPr="001914AB">
        <w:rPr>
          <w:rFonts w:ascii="Arial Narrow" w:hAnsi="Arial Narrow"/>
          <w:color w:val="000000"/>
          <w:sz w:val="22"/>
          <w:szCs w:val="22"/>
        </w:rPr>
        <w:t>.</w:t>
      </w:r>
    </w:p>
    <w:p w14:paraId="52BCD6F6" w14:textId="77777777" w:rsidR="00081C9F" w:rsidRPr="001914AB" w:rsidRDefault="00081C9F" w:rsidP="000B4513">
      <w:pPr>
        <w:pStyle w:val="Heading2"/>
        <w:tabs>
          <w:tab w:val="num" w:pos="-86"/>
        </w:tabs>
        <w:ind w:left="746"/>
        <w:rPr>
          <w:rFonts w:ascii="Arial Narrow" w:hAnsi="Arial Narrow"/>
          <w:szCs w:val="22"/>
        </w:rPr>
      </w:pPr>
      <w:bookmarkStart w:id="92" w:name="_Toc16150059"/>
      <w:r w:rsidRPr="001914AB">
        <w:rPr>
          <w:rFonts w:ascii="Arial Narrow" w:hAnsi="Arial Narrow"/>
          <w:szCs w:val="22"/>
        </w:rPr>
        <w:t>Effect of Termination</w:t>
      </w:r>
      <w:bookmarkEnd w:id="92"/>
    </w:p>
    <w:p w14:paraId="318F7907" w14:textId="4F04BB73"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If a particular </w:t>
      </w:r>
      <w:r w:rsidRPr="001914AB">
        <w:rPr>
          <w:rFonts w:ascii="Arial Narrow" w:hAnsi="Arial Narrow"/>
          <w:i/>
          <w:sz w:val="22"/>
          <w:szCs w:val="22"/>
        </w:rPr>
        <w:t>reserve</w:t>
      </w:r>
      <w:r w:rsidRPr="001914AB">
        <w:rPr>
          <w:rFonts w:ascii="Arial Narrow" w:hAnsi="Arial Narrow"/>
          <w:sz w:val="22"/>
          <w:szCs w:val="22"/>
        </w:rPr>
        <w:t xml:space="preserve"> or this Agreement is terminated under </w:t>
      </w:r>
      <w:r w:rsidRPr="001914AB">
        <w:rPr>
          <w:rFonts w:ascii="Arial Narrow" w:hAnsi="Arial Narrow"/>
          <w:b/>
          <w:sz w:val="22"/>
          <w:szCs w:val="22"/>
        </w:rPr>
        <w:t>clause 2.</w:t>
      </w:r>
      <w:r w:rsidR="0077085C">
        <w:rPr>
          <w:rFonts w:ascii="Arial Narrow" w:hAnsi="Arial Narrow"/>
          <w:b/>
          <w:sz w:val="22"/>
          <w:szCs w:val="22"/>
        </w:rPr>
        <w:t>4</w:t>
      </w:r>
      <w:r w:rsidRPr="001914AB">
        <w:rPr>
          <w:rFonts w:ascii="Arial Narrow" w:hAnsi="Arial Narrow"/>
          <w:sz w:val="22"/>
          <w:szCs w:val="22"/>
        </w:rPr>
        <w:t xml:space="preserve">, the </w:t>
      </w:r>
      <w:r w:rsidRPr="001914AB">
        <w:rPr>
          <w:rFonts w:ascii="Arial Narrow" w:hAnsi="Arial Narrow"/>
          <w:b/>
          <w:sz w:val="22"/>
          <w:szCs w:val="22"/>
        </w:rPr>
        <w:t>Schedule</w:t>
      </w:r>
      <w:r w:rsidRPr="001914AB">
        <w:rPr>
          <w:rFonts w:ascii="Arial Narrow" w:hAnsi="Arial Narrow"/>
          <w:sz w:val="22"/>
          <w:szCs w:val="22"/>
        </w:rPr>
        <w:t xml:space="preserve"> applicable to that </w:t>
      </w:r>
      <w:r w:rsidRPr="001914AB">
        <w:rPr>
          <w:rFonts w:ascii="Arial Narrow" w:hAnsi="Arial Narrow"/>
          <w:i/>
          <w:sz w:val="22"/>
          <w:szCs w:val="22"/>
        </w:rPr>
        <w:t>reserve</w:t>
      </w:r>
      <w:r w:rsidRPr="001914AB">
        <w:rPr>
          <w:rFonts w:ascii="Arial Narrow" w:hAnsi="Arial Narrow"/>
          <w:sz w:val="22"/>
          <w:szCs w:val="22"/>
        </w:rPr>
        <w:t xml:space="preserve"> or this Agreement (as the case may be) is of no further effect and the parties are released from any further obligation under that </w:t>
      </w:r>
      <w:r w:rsidRPr="001914AB">
        <w:rPr>
          <w:rFonts w:ascii="Arial Narrow" w:hAnsi="Arial Narrow"/>
          <w:b/>
          <w:sz w:val="22"/>
          <w:szCs w:val="22"/>
        </w:rPr>
        <w:t>Schedule</w:t>
      </w:r>
      <w:r w:rsidRPr="001914AB">
        <w:rPr>
          <w:rFonts w:ascii="Arial Narrow" w:hAnsi="Arial Narrow"/>
          <w:sz w:val="22"/>
          <w:szCs w:val="22"/>
        </w:rPr>
        <w:t xml:space="preserve"> or this Agreement (as the case may be) but they remain liable for any breach committed before that termination.</w:t>
      </w:r>
      <w:r w:rsidR="000E45E0" w:rsidRPr="001914AB">
        <w:rPr>
          <w:rFonts w:ascii="Arial Narrow" w:hAnsi="Arial Narrow"/>
          <w:sz w:val="22"/>
          <w:szCs w:val="22"/>
        </w:rPr>
        <w:t xml:space="preserve">  </w:t>
      </w:r>
    </w:p>
    <w:p w14:paraId="6822DD54" w14:textId="77777777" w:rsidR="00081C9F" w:rsidRPr="001914AB" w:rsidRDefault="00081C9F" w:rsidP="000B4513">
      <w:pPr>
        <w:pStyle w:val="Heading2"/>
        <w:tabs>
          <w:tab w:val="num" w:pos="-86"/>
        </w:tabs>
        <w:ind w:left="746"/>
        <w:rPr>
          <w:rFonts w:ascii="Arial Narrow" w:hAnsi="Arial Narrow"/>
          <w:szCs w:val="22"/>
        </w:rPr>
      </w:pPr>
      <w:bookmarkStart w:id="93" w:name="_Toc16150060"/>
      <w:r w:rsidRPr="001914AB">
        <w:rPr>
          <w:rFonts w:ascii="Arial Narrow" w:hAnsi="Arial Narrow"/>
          <w:szCs w:val="22"/>
        </w:rPr>
        <w:t>Survival</w:t>
      </w:r>
      <w:bookmarkEnd w:id="93"/>
    </w:p>
    <w:p w14:paraId="1C91CCEA" w14:textId="0A8320A2"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If this Agreement is terminated under </w:t>
      </w:r>
      <w:r w:rsidRPr="001914AB">
        <w:rPr>
          <w:rFonts w:ascii="Arial Narrow" w:hAnsi="Arial Narrow"/>
          <w:b/>
          <w:sz w:val="22"/>
          <w:szCs w:val="22"/>
        </w:rPr>
        <w:t>clause 2.</w:t>
      </w:r>
      <w:r w:rsidR="00CC43A6">
        <w:rPr>
          <w:rFonts w:ascii="Arial Narrow" w:hAnsi="Arial Narrow"/>
          <w:b/>
          <w:sz w:val="22"/>
          <w:szCs w:val="22"/>
        </w:rPr>
        <w:t>4</w:t>
      </w:r>
      <w:r w:rsidRPr="001914AB">
        <w:rPr>
          <w:rFonts w:ascii="Arial Narrow" w:hAnsi="Arial Narrow"/>
          <w:sz w:val="22"/>
          <w:szCs w:val="22"/>
        </w:rPr>
        <w:t xml:space="preserve">, </w:t>
      </w:r>
      <w:r w:rsidRPr="001914AB">
        <w:rPr>
          <w:rFonts w:ascii="Arial Narrow" w:hAnsi="Arial Narrow"/>
          <w:b/>
          <w:sz w:val="22"/>
          <w:szCs w:val="22"/>
        </w:rPr>
        <w:t>clause 2.</w:t>
      </w:r>
      <w:r w:rsidR="00CC43A6">
        <w:rPr>
          <w:rFonts w:ascii="Arial Narrow" w:hAnsi="Arial Narrow"/>
          <w:b/>
          <w:sz w:val="22"/>
          <w:szCs w:val="22"/>
        </w:rPr>
        <w:t>5</w:t>
      </w:r>
      <w:r w:rsidRPr="001914AB">
        <w:rPr>
          <w:rFonts w:ascii="Arial Narrow" w:hAnsi="Arial Narrow"/>
          <w:sz w:val="22"/>
          <w:szCs w:val="22"/>
        </w:rPr>
        <w:t xml:space="preserve"> does not affect the rights and obligations of the parties under </w:t>
      </w:r>
      <w:r w:rsidRPr="001914AB">
        <w:rPr>
          <w:rFonts w:ascii="Arial Narrow" w:hAnsi="Arial Narrow"/>
          <w:b/>
          <w:sz w:val="22"/>
          <w:szCs w:val="22"/>
        </w:rPr>
        <w:t>clauses 1</w:t>
      </w:r>
      <w:r w:rsidR="002B7705" w:rsidRPr="001914AB">
        <w:rPr>
          <w:rFonts w:ascii="Arial Narrow" w:hAnsi="Arial Narrow"/>
          <w:b/>
          <w:sz w:val="22"/>
          <w:szCs w:val="22"/>
        </w:rPr>
        <w:t>0</w:t>
      </w:r>
      <w:r w:rsidRPr="001914AB">
        <w:rPr>
          <w:rFonts w:ascii="Arial Narrow" w:hAnsi="Arial Narrow"/>
          <w:b/>
          <w:sz w:val="22"/>
          <w:szCs w:val="22"/>
        </w:rPr>
        <w:t>, 1</w:t>
      </w:r>
      <w:r w:rsidR="002C4FC4" w:rsidRPr="001914AB">
        <w:rPr>
          <w:rFonts w:ascii="Arial Narrow" w:hAnsi="Arial Narrow"/>
          <w:b/>
          <w:sz w:val="22"/>
          <w:szCs w:val="22"/>
        </w:rPr>
        <w:t>4</w:t>
      </w:r>
      <w:r w:rsidRPr="001914AB">
        <w:rPr>
          <w:rFonts w:ascii="Arial Narrow" w:hAnsi="Arial Narrow"/>
          <w:b/>
          <w:sz w:val="22"/>
          <w:szCs w:val="22"/>
        </w:rPr>
        <w:t>, 1</w:t>
      </w:r>
      <w:r w:rsidR="002C4FC4" w:rsidRPr="001914AB">
        <w:rPr>
          <w:rFonts w:ascii="Arial Narrow" w:hAnsi="Arial Narrow"/>
          <w:b/>
          <w:sz w:val="22"/>
          <w:szCs w:val="22"/>
        </w:rPr>
        <w:t>6</w:t>
      </w:r>
      <w:r w:rsidRPr="001914AB">
        <w:rPr>
          <w:rFonts w:ascii="Arial Narrow" w:hAnsi="Arial Narrow"/>
          <w:b/>
          <w:sz w:val="22"/>
          <w:szCs w:val="22"/>
        </w:rPr>
        <w:t xml:space="preserve"> </w:t>
      </w:r>
      <w:r w:rsidRPr="001914AB">
        <w:rPr>
          <w:rFonts w:ascii="Arial Narrow" w:hAnsi="Arial Narrow"/>
          <w:sz w:val="22"/>
          <w:szCs w:val="22"/>
        </w:rPr>
        <w:t>and</w:t>
      </w:r>
      <w:r w:rsidRPr="001914AB">
        <w:rPr>
          <w:rFonts w:ascii="Arial Narrow" w:hAnsi="Arial Narrow"/>
          <w:b/>
          <w:sz w:val="22"/>
          <w:szCs w:val="22"/>
        </w:rPr>
        <w:t xml:space="preserve"> 1</w:t>
      </w:r>
      <w:r w:rsidR="002C4FC4" w:rsidRPr="001914AB">
        <w:rPr>
          <w:rFonts w:ascii="Arial Narrow" w:hAnsi="Arial Narrow"/>
          <w:b/>
          <w:sz w:val="22"/>
          <w:szCs w:val="22"/>
        </w:rPr>
        <w:t>7</w:t>
      </w:r>
      <w:r w:rsidRPr="001914AB">
        <w:rPr>
          <w:rFonts w:ascii="Arial Narrow" w:hAnsi="Arial Narrow"/>
          <w:b/>
          <w:sz w:val="22"/>
          <w:szCs w:val="22"/>
        </w:rPr>
        <w:t xml:space="preserve">.  </w:t>
      </w:r>
    </w:p>
    <w:p w14:paraId="206EE7FB" w14:textId="77777777" w:rsidR="00361061" w:rsidRPr="001914AB" w:rsidRDefault="00361061" w:rsidP="000B4513">
      <w:pPr>
        <w:pStyle w:val="Heading1"/>
        <w:tabs>
          <w:tab w:val="num" w:pos="56"/>
        </w:tabs>
        <w:ind w:left="793"/>
        <w:rPr>
          <w:rFonts w:ascii="Arial Narrow" w:hAnsi="Arial Narrow"/>
        </w:rPr>
      </w:pPr>
      <w:bookmarkStart w:id="94" w:name="_Toc16150061"/>
      <w:r w:rsidRPr="001914AB">
        <w:rPr>
          <w:rFonts w:ascii="Arial Narrow" w:hAnsi="Arial Narrow"/>
        </w:rPr>
        <w:t>Panel membership</w:t>
      </w:r>
      <w:bookmarkEnd w:id="94"/>
    </w:p>
    <w:p w14:paraId="59C639C9" w14:textId="77777777" w:rsidR="00361061" w:rsidRPr="001914AB" w:rsidRDefault="00361061" w:rsidP="000B4513">
      <w:pPr>
        <w:pStyle w:val="Heading2"/>
        <w:tabs>
          <w:tab w:val="num" w:pos="-86"/>
        </w:tabs>
        <w:ind w:left="746"/>
        <w:rPr>
          <w:rFonts w:ascii="Arial Narrow" w:hAnsi="Arial Narrow"/>
          <w:szCs w:val="22"/>
        </w:rPr>
      </w:pPr>
      <w:bookmarkStart w:id="95" w:name="_Toc16150062"/>
      <w:r w:rsidRPr="001914AB">
        <w:rPr>
          <w:rFonts w:ascii="Arial Narrow" w:hAnsi="Arial Narrow"/>
          <w:szCs w:val="22"/>
        </w:rPr>
        <w:t>Appointment and Acceptance</w:t>
      </w:r>
      <w:bookmarkEnd w:id="95"/>
    </w:p>
    <w:p w14:paraId="24A3B74D" w14:textId="77777777" w:rsidR="00361061" w:rsidRPr="000B4513" w:rsidRDefault="00361061" w:rsidP="000B4513">
      <w:pPr>
        <w:pStyle w:val="Heading3"/>
        <w:numPr>
          <w:ilvl w:val="0"/>
          <w:numId w:val="0"/>
        </w:numPr>
        <w:spacing w:after="120"/>
        <w:ind w:left="11"/>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appoints the </w:t>
      </w:r>
      <w:r w:rsidRPr="001914AB">
        <w:rPr>
          <w:rFonts w:ascii="Arial Narrow" w:hAnsi="Arial Narrow"/>
          <w:i/>
          <w:sz w:val="22"/>
          <w:szCs w:val="22"/>
        </w:rPr>
        <w:t>Reserve Provider</w:t>
      </w:r>
      <w:r w:rsidRPr="001914AB">
        <w:rPr>
          <w:rFonts w:ascii="Arial Narrow" w:hAnsi="Arial Narrow"/>
          <w:sz w:val="22"/>
          <w:szCs w:val="22"/>
        </w:rPr>
        <w:t xml:space="preserve"> as a member of the </w:t>
      </w:r>
      <w:r w:rsidRPr="001914AB">
        <w:rPr>
          <w:rFonts w:ascii="Arial Narrow" w:hAnsi="Arial Narrow"/>
          <w:i/>
          <w:sz w:val="22"/>
          <w:szCs w:val="22"/>
        </w:rPr>
        <w:t>Panel</w:t>
      </w:r>
      <w:r w:rsidRPr="001914AB">
        <w:rPr>
          <w:rFonts w:ascii="Arial Narrow" w:hAnsi="Arial Narrow"/>
          <w:sz w:val="22"/>
          <w:szCs w:val="22"/>
        </w:rPr>
        <w:t xml:space="preserve"> for provision of </w:t>
      </w:r>
      <w:r w:rsidRPr="001914AB">
        <w:rPr>
          <w:rFonts w:ascii="Arial Narrow" w:hAnsi="Arial Narrow"/>
          <w:i/>
          <w:sz w:val="22"/>
          <w:szCs w:val="22"/>
        </w:rPr>
        <w:t xml:space="preserve">short notice reserve </w:t>
      </w:r>
      <w:r w:rsidRPr="001914AB">
        <w:rPr>
          <w:rFonts w:ascii="Arial Narrow" w:hAnsi="Arial Narrow"/>
          <w:sz w:val="22"/>
          <w:szCs w:val="22"/>
        </w:rPr>
        <w:t>or</w:t>
      </w:r>
      <w:r w:rsidRPr="001914AB">
        <w:rPr>
          <w:rFonts w:ascii="Arial Narrow" w:hAnsi="Arial Narrow"/>
          <w:i/>
          <w:sz w:val="22"/>
          <w:szCs w:val="22"/>
        </w:rPr>
        <w:t xml:space="preserve"> medium notice reserve </w:t>
      </w:r>
      <w:r w:rsidRPr="001914AB">
        <w:rPr>
          <w:rFonts w:ascii="Arial Narrow" w:hAnsi="Arial Narrow"/>
          <w:sz w:val="22"/>
          <w:szCs w:val="22"/>
        </w:rPr>
        <w:t xml:space="preserve">(as the case may be) in accordance with this Agreement and the </w:t>
      </w:r>
      <w:r w:rsidRPr="001914AB">
        <w:rPr>
          <w:rFonts w:ascii="Arial Narrow" w:hAnsi="Arial Narrow"/>
          <w:i/>
          <w:sz w:val="22"/>
          <w:szCs w:val="22"/>
        </w:rPr>
        <w:t>Reserve Provider</w:t>
      </w:r>
      <w:r w:rsidRPr="001914AB">
        <w:rPr>
          <w:rFonts w:ascii="Arial Narrow" w:hAnsi="Arial Narrow"/>
          <w:sz w:val="22"/>
          <w:szCs w:val="22"/>
        </w:rPr>
        <w:t xml:space="preserve"> accepts that appointment.</w:t>
      </w:r>
    </w:p>
    <w:p w14:paraId="37BBD24D" w14:textId="77777777" w:rsidR="00361061" w:rsidRPr="001914AB" w:rsidRDefault="00310E6B" w:rsidP="000B4513">
      <w:pPr>
        <w:pStyle w:val="Heading2"/>
        <w:tabs>
          <w:tab w:val="num" w:pos="-86"/>
        </w:tabs>
        <w:ind w:left="746"/>
        <w:rPr>
          <w:rFonts w:ascii="Arial Narrow" w:hAnsi="Arial Narrow"/>
          <w:szCs w:val="22"/>
        </w:rPr>
      </w:pPr>
      <w:bookmarkStart w:id="96" w:name="_Toc16150063"/>
      <w:r>
        <w:rPr>
          <w:rFonts w:ascii="Arial Narrow" w:hAnsi="Arial Narrow"/>
          <w:szCs w:val="22"/>
        </w:rPr>
        <w:t xml:space="preserve">Creation of </w:t>
      </w:r>
      <w:r w:rsidRPr="000B4513">
        <w:rPr>
          <w:rFonts w:ascii="Arial Narrow" w:hAnsi="Arial Narrow"/>
          <w:i/>
          <w:szCs w:val="22"/>
        </w:rPr>
        <w:t>reserve c</w:t>
      </w:r>
      <w:r w:rsidR="00361061" w:rsidRPr="000B4513">
        <w:rPr>
          <w:rFonts w:ascii="Arial Narrow" w:hAnsi="Arial Narrow"/>
          <w:i/>
          <w:szCs w:val="22"/>
        </w:rPr>
        <w:t>ontracts</w:t>
      </w:r>
      <w:bookmarkEnd w:id="96"/>
    </w:p>
    <w:p w14:paraId="3B7F98D5" w14:textId="77777777" w:rsidR="00361061" w:rsidRPr="001914AB" w:rsidRDefault="00361061"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 xml:space="preserve">From time to time, </w:t>
      </w:r>
      <w:r w:rsidRPr="001914AB">
        <w:rPr>
          <w:rFonts w:ascii="Arial Narrow" w:hAnsi="Arial Narrow"/>
          <w:i/>
          <w:sz w:val="22"/>
          <w:szCs w:val="22"/>
        </w:rPr>
        <w:t>AEMO</w:t>
      </w:r>
      <w:r w:rsidRPr="001914AB">
        <w:rPr>
          <w:rFonts w:ascii="Arial Narrow" w:hAnsi="Arial Narrow"/>
          <w:sz w:val="22"/>
          <w:szCs w:val="22"/>
        </w:rPr>
        <w:t xml:space="preserve"> may issue a </w:t>
      </w:r>
      <w:r w:rsidRPr="001914AB">
        <w:rPr>
          <w:rFonts w:ascii="Arial Narrow" w:hAnsi="Arial Narrow"/>
          <w:i/>
          <w:sz w:val="22"/>
          <w:szCs w:val="22"/>
        </w:rPr>
        <w:t>Request for Tender</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to provide </w:t>
      </w:r>
      <w:r w:rsidRPr="001914AB">
        <w:rPr>
          <w:rFonts w:ascii="Arial Narrow" w:hAnsi="Arial Narrow"/>
          <w:i/>
          <w:sz w:val="22"/>
          <w:szCs w:val="22"/>
        </w:rPr>
        <w:t>short notice reserve</w:t>
      </w:r>
      <w:r>
        <w:rPr>
          <w:rFonts w:ascii="Arial Narrow" w:hAnsi="Arial Narrow"/>
          <w:i/>
          <w:sz w:val="22"/>
          <w:szCs w:val="22"/>
        </w:rPr>
        <w:t xml:space="preserve"> </w:t>
      </w:r>
      <w:r>
        <w:rPr>
          <w:rFonts w:ascii="Arial Narrow" w:hAnsi="Arial Narrow"/>
          <w:sz w:val="22"/>
          <w:szCs w:val="22"/>
        </w:rPr>
        <w:t xml:space="preserve">or </w:t>
      </w:r>
      <w:r w:rsidRPr="00FC17C3">
        <w:rPr>
          <w:rFonts w:ascii="Arial Narrow" w:hAnsi="Arial Narrow"/>
          <w:i/>
          <w:sz w:val="22"/>
          <w:szCs w:val="22"/>
        </w:rPr>
        <w:t>medium notice reserve</w:t>
      </w:r>
      <w:r w:rsidRPr="001914AB">
        <w:rPr>
          <w:rFonts w:ascii="Arial Narrow" w:hAnsi="Arial Narrow"/>
          <w:i/>
          <w:sz w:val="22"/>
          <w:szCs w:val="22"/>
        </w:rPr>
        <w:t xml:space="preserve"> </w:t>
      </w:r>
      <w:r w:rsidRPr="00FC17C3">
        <w:rPr>
          <w:rFonts w:ascii="Arial Narrow" w:hAnsi="Arial Narrow"/>
          <w:sz w:val="22"/>
          <w:szCs w:val="22"/>
        </w:rPr>
        <w:t>(as the case may be)</w:t>
      </w:r>
      <w:r>
        <w:rPr>
          <w:rFonts w:ascii="Arial Narrow" w:hAnsi="Arial Narrow"/>
          <w:i/>
          <w:sz w:val="22"/>
          <w:szCs w:val="22"/>
        </w:rPr>
        <w:t xml:space="preserve"> </w:t>
      </w:r>
      <w:r w:rsidRPr="001914AB">
        <w:rPr>
          <w:rFonts w:ascii="Arial Narrow" w:hAnsi="Arial Narrow"/>
          <w:sz w:val="22"/>
          <w:szCs w:val="22"/>
        </w:rPr>
        <w:t xml:space="preserve">for specified periods.  </w:t>
      </w:r>
    </w:p>
    <w:p w14:paraId="2916FA73" w14:textId="0F196C6D" w:rsidR="00310E6B" w:rsidRDefault="00361061"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 xml:space="preserve">Subject to </w:t>
      </w:r>
      <w:r>
        <w:rPr>
          <w:rFonts w:ascii="Arial Narrow" w:hAnsi="Arial Narrow"/>
          <w:sz w:val="22"/>
          <w:szCs w:val="22"/>
        </w:rPr>
        <w:t xml:space="preserve">clause </w:t>
      </w:r>
      <w:r w:rsidR="00042CA6">
        <w:rPr>
          <w:rFonts w:ascii="Arial Narrow" w:hAnsi="Arial Narrow"/>
          <w:b/>
          <w:sz w:val="22"/>
          <w:szCs w:val="22"/>
        </w:rPr>
        <w:t>5</w:t>
      </w:r>
      <w:r w:rsidRPr="001914AB">
        <w:rPr>
          <w:rFonts w:ascii="Arial Narrow" w:hAnsi="Arial Narrow"/>
          <w:b/>
          <w:sz w:val="22"/>
          <w:szCs w:val="22"/>
        </w:rPr>
        <w:t>.5</w:t>
      </w:r>
      <w:r w:rsidRPr="001914AB">
        <w:rPr>
          <w:rFonts w:ascii="Arial Narrow" w:hAnsi="Arial Narrow"/>
          <w:sz w:val="22"/>
          <w:szCs w:val="22"/>
        </w:rPr>
        <w:t xml:space="preserve"> or </w:t>
      </w:r>
      <w:r w:rsidRPr="001914AB">
        <w:rPr>
          <w:rFonts w:ascii="Arial Narrow" w:hAnsi="Arial Narrow"/>
          <w:b/>
          <w:sz w:val="22"/>
          <w:szCs w:val="22"/>
        </w:rPr>
        <w:t>Item 2.2</w:t>
      </w:r>
      <w:r>
        <w:rPr>
          <w:rFonts w:ascii="Arial Narrow" w:hAnsi="Arial Narrow"/>
          <w:sz w:val="22"/>
          <w:szCs w:val="22"/>
        </w:rPr>
        <w:t xml:space="preserve">, on receipt of a </w:t>
      </w:r>
      <w:r w:rsidRPr="000B4513">
        <w:rPr>
          <w:rFonts w:ascii="Arial Narrow" w:hAnsi="Arial Narrow"/>
          <w:i/>
          <w:sz w:val="22"/>
          <w:szCs w:val="22"/>
        </w:rPr>
        <w:t>Request for Tender</w:t>
      </w:r>
      <w:r>
        <w:rPr>
          <w:rFonts w:ascii="Arial Narrow" w:hAnsi="Arial Narrow"/>
          <w:sz w:val="22"/>
          <w:szCs w:val="22"/>
        </w:rPr>
        <w:t xml:space="preserve">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make an offer to provide </w:t>
      </w:r>
      <w:r w:rsidRPr="001914AB">
        <w:rPr>
          <w:rFonts w:ascii="Arial Narrow" w:hAnsi="Arial Narrow"/>
          <w:i/>
          <w:sz w:val="22"/>
          <w:szCs w:val="22"/>
        </w:rPr>
        <w:t>reserve</w:t>
      </w:r>
      <w:r>
        <w:rPr>
          <w:rFonts w:ascii="Arial Narrow" w:hAnsi="Arial Narrow"/>
          <w:i/>
          <w:sz w:val="22"/>
          <w:szCs w:val="22"/>
        </w:rPr>
        <w:t xml:space="preserve"> </w:t>
      </w:r>
      <w:r w:rsidR="00C82E83" w:rsidRPr="00C82E83">
        <w:rPr>
          <w:rFonts w:ascii="Arial Narrow" w:hAnsi="Arial Narrow"/>
          <w:sz w:val="22"/>
          <w:szCs w:val="22"/>
        </w:rPr>
        <w:t>i</w:t>
      </w:r>
      <w:r w:rsidR="00D8033D" w:rsidRPr="00C82E83">
        <w:rPr>
          <w:rFonts w:ascii="Arial Narrow" w:hAnsi="Arial Narrow"/>
          <w:sz w:val="22"/>
          <w:szCs w:val="22"/>
        </w:rPr>
        <w:t>n</w:t>
      </w:r>
      <w:r w:rsidR="00D8033D" w:rsidRPr="001914AB">
        <w:rPr>
          <w:rFonts w:ascii="Arial Narrow" w:hAnsi="Arial Narrow"/>
          <w:sz w:val="22"/>
          <w:szCs w:val="22"/>
        </w:rPr>
        <w:t xml:space="preserve"> response to a </w:t>
      </w:r>
      <w:r w:rsidR="00D8033D" w:rsidRPr="001914AB">
        <w:rPr>
          <w:rFonts w:ascii="Arial Narrow" w:hAnsi="Arial Narrow"/>
          <w:i/>
          <w:sz w:val="22"/>
          <w:szCs w:val="22"/>
        </w:rPr>
        <w:t>Request for Tender</w:t>
      </w:r>
      <w:r w:rsidR="00310E6B">
        <w:rPr>
          <w:rFonts w:ascii="Arial Narrow" w:hAnsi="Arial Narrow"/>
          <w:i/>
          <w:sz w:val="22"/>
          <w:szCs w:val="22"/>
        </w:rPr>
        <w:t xml:space="preserve">. </w:t>
      </w:r>
      <w:r w:rsidRPr="001914AB">
        <w:rPr>
          <w:rFonts w:ascii="Arial Narrow" w:hAnsi="Arial Narrow"/>
          <w:sz w:val="22"/>
          <w:szCs w:val="22"/>
        </w:rPr>
        <w:t xml:space="preserve"> </w:t>
      </w:r>
    </w:p>
    <w:p w14:paraId="7192C3CC" w14:textId="0D007378" w:rsidR="00361061" w:rsidRPr="001914AB" w:rsidRDefault="00310E6B" w:rsidP="000B4513">
      <w:pPr>
        <w:pStyle w:val="Heading3"/>
        <w:tabs>
          <w:tab w:val="num" w:pos="56"/>
        </w:tabs>
        <w:spacing w:after="120"/>
        <w:ind w:left="748"/>
        <w:jc w:val="both"/>
        <w:rPr>
          <w:rFonts w:ascii="Arial Narrow" w:hAnsi="Arial Narrow"/>
          <w:sz w:val="22"/>
          <w:szCs w:val="22"/>
        </w:rPr>
      </w:pPr>
      <w:r>
        <w:rPr>
          <w:rFonts w:ascii="Arial Narrow" w:hAnsi="Arial Narrow"/>
          <w:sz w:val="22"/>
          <w:szCs w:val="22"/>
        </w:rPr>
        <w:lastRenderedPageBreak/>
        <w:t xml:space="preserve">Any offer under clause 2.2(b) must be </w:t>
      </w:r>
      <w:r w:rsidR="00361061" w:rsidRPr="001914AB">
        <w:rPr>
          <w:rFonts w:ascii="Arial Narrow" w:hAnsi="Arial Narrow"/>
          <w:sz w:val="22"/>
          <w:szCs w:val="22"/>
        </w:rPr>
        <w:t xml:space="preserve">substantially in the form contained in </w:t>
      </w:r>
      <w:r w:rsidR="00361061" w:rsidRPr="001914AB">
        <w:rPr>
          <w:rFonts w:ascii="Arial Narrow" w:hAnsi="Arial Narrow"/>
          <w:b/>
          <w:sz w:val="22"/>
          <w:szCs w:val="22"/>
        </w:rPr>
        <w:t>Attachment 3</w:t>
      </w:r>
      <w:r w:rsidR="00361061" w:rsidRPr="001914AB">
        <w:rPr>
          <w:rFonts w:ascii="Arial Narrow" w:hAnsi="Arial Narrow"/>
          <w:sz w:val="22"/>
          <w:szCs w:val="22"/>
        </w:rPr>
        <w:t xml:space="preserve"> to the relevant </w:t>
      </w:r>
      <w:r w:rsidR="00361061" w:rsidRPr="001914AB">
        <w:rPr>
          <w:rFonts w:ascii="Arial Narrow" w:hAnsi="Arial Narrow"/>
          <w:b/>
          <w:sz w:val="22"/>
          <w:szCs w:val="22"/>
        </w:rPr>
        <w:t>Schedule</w:t>
      </w:r>
      <w:r>
        <w:rPr>
          <w:rFonts w:ascii="Arial Narrow" w:hAnsi="Arial Narrow"/>
          <w:sz w:val="22"/>
          <w:szCs w:val="22"/>
        </w:rPr>
        <w:t xml:space="preserve">, or such other form as </w:t>
      </w:r>
      <w:r w:rsidRPr="000B4513">
        <w:rPr>
          <w:rFonts w:ascii="Arial Narrow" w:hAnsi="Arial Narrow"/>
          <w:i/>
          <w:sz w:val="22"/>
          <w:szCs w:val="22"/>
        </w:rPr>
        <w:t>AEMO</w:t>
      </w:r>
      <w:r>
        <w:rPr>
          <w:rFonts w:ascii="Arial Narrow" w:hAnsi="Arial Narrow"/>
          <w:sz w:val="22"/>
          <w:szCs w:val="22"/>
        </w:rPr>
        <w:t xml:space="preserve"> </w:t>
      </w:r>
      <w:r w:rsidR="004D14D4">
        <w:rPr>
          <w:rFonts w:ascii="Arial Narrow" w:hAnsi="Arial Narrow"/>
          <w:sz w:val="22"/>
          <w:szCs w:val="22"/>
        </w:rPr>
        <w:t>requires</w:t>
      </w:r>
      <w:r w:rsidR="00361061" w:rsidRPr="001914AB">
        <w:rPr>
          <w:rFonts w:ascii="Arial Narrow" w:hAnsi="Arial Narrow"/>
          <w:sz w:val="22"/>
          <w:szCs w:val="22"/>
        </w:rPr>
        <w:t>.</w:t>
      </w:r>
    </w:p>
    <w:p w14:paraId="266E67E4" w14:textId="77777777" w:rsidR="00361061" w:rsidRPr="001914AB" w:rsidRDefault="00AD2744" w:rsidP="000B4513">
      <w:pPr>
        <w:pStyle w:val="Heading3"/>
        <w:tabs>
          <w:tab w:val="num" w:pos="56"/>
        </w:tabs>
        <w:spacing w:after="120"/>
        <w:ind w:left="748"/>
        <w:jc w:val="both"/>
        <w:rPr>
          <w:rFonts w:ascii="Arial Narrow" w:hAnsi="Arial Narrow"/>
          <w:sz w:val="22"/>
          <w:szCs w:val="22"/>
        </w:rPr>
      </w:pPr>
      <w:r>
        <w:rPr>
          <w:rFonts w:ascii="Arial Narrow" w:hAnsi="Arial Narrow"/>
          <w:sz w:val="22"/>
          <w:szCs w:val="22"/>
        </w:rPr>
        <w:t>T</w:t>
      </w:r>
      <w:r w:rsidRPr="001914AB">
        <w:rPr>
          <w:rFonts w:ascii="Arial Narrow" w:hAnsi="Arial Narrow"/>
          <w:sz w:val="22"/>
          <w:szCs w:val="22"/>
        </w:rPr>
        <w:t xml:space="preserve">he parties agree that </w:t>
      </w:r>
      <w:r>
        <w:rPr>
          <w:rFonts w:ascii="Arial Narrow" w:hAnsi="Arial Narrow"/>
          <w:sz w:val="22"/>
          <w:szCs w:val="22"/>
        </w:rPr>
        <w:t>i</w:t>
      </w:r>
      <w:r w:rsidR="00361061" w:rsidRPr="001914AB">
        <w:rPr>
          <w:rFonts w:ascii="Arial Narrow" w:hAnsi="Arial Narrow"/>
          <w:sz w:val="22"/>
          <w:szCs w:val="22"/>
        </w:rPr>
        <w:t xml:space="preserve">f </w:t>
      </w:r>
      <w:r w:rsidR="00361061" w:rsidRPr="001914AB">
        <w:rPr>
          <w:rFonts w:ascii="Arial Narrow" w:hAnsi="Arial Narrow"/>
          <w:i/>
          <w:sz w:val="22"/>
          <w:szCs w:val="22"/>
        </w:rPr>
        <w:t xml:space="preserve">AEMO </w:t>
      </w:r>
      <w:r w:rsidR="00361061" w:rsidRPr="001914AB">
        <w:rPr>
          <w:rFonts w:ascii="Arial Narrow" w:hAnsi="Arial Narrow"/>
          <w:sz w:val="22"/>
          <w:szCs w:val="22"/>
        </w:rPr>
        <w:t xml:space="preserve">accepts an offer by the </w:t>
      </w:r>
      <w:r w:rsidR="00361061" w:rsidRPr="001914AB">
        <w:rPr>
          <w:rFonts w:ascii="Arial Narrow" w:hAnsi="Arial Narrow"/>
          <w:i/>
          <w:sz w:val="22"/>
          <w:szCs w:val="22"/>
        </w:rPr>
        <w:t xml:space="preserve">Reserve Provider </w:t>
      </w:r>
      <w:r w:rsidR="00361061" w:rsidRPr="001914AB">
        <w:rPr>
          <w:rFonts w:ascii="Arial Narrow" w:hAnsi="Arial Narrow"/>
          <w:sz w:val="22"/>
          <w:szCs w:val="22"/>
        </w:rPr>
        <w:t xml:space="preserve">to provide </w:t>
      </w:r>
      <w:r w:rsidR="00361061" w:rsidRPr="001914AB">
        <w:rPr>
          <w:rFonts w:ascii="Arial Narrow" w:hAnsi="Arial Narrow"/>
          <w:i/>
          <w:sz w:val="22"/>
          <w:szCs w:val="22"/>
        </w:rPr>
        <w:t xml:space="preserve">reserve </w:t>
      </w:r>
      <w:r w:rsidR="00361061" w:rsidRPr="001914AB">
        <w:rPr>
          <w:rFonts w:ascii="Arial Narrow" w:hAnsi="Arial Narrow"/>
          <w:sz w:val="22"/>
          <w:szCs w:val="22"/>
        </w:rPr>
        <w:t xml:space="preserve">in response to a </w:t>
      </w:r>
      <w:r w:rsidR="00361061" w:rsidRPr="001914AB">
        <w:rPr>
          <w:rFonts w:ascii="Arial Narrow" w:hAnsi="Arial Narrow"/>
          <w:i/>
          <w:sz w:val="22"/>
          <w:szCs w:val="22"/>
        </w:rPr>
        <w:t>Request for Tender</w:t>
      </w:r>
      <w:r w:rsidR="00361061" w:rsidRPr="001914AB">
        <w:rPr>
          <w:rFonts w:ascii="Arial Narrow" w:hAnsi="Arial Narrow"/>
          <w:sz w:val="22"/>
          <w:szCs w:val="22"/>
        </w:rPr>
        <w:t xml:space="preserve"> by sending the </w:t>
      </w:r>
      <w:r w:rsidR="00361061" w:rsidRPr="001914AB">
        <w:rPr>
          <w:rFonts w:ascii="Arial Narrow" w:hAnsi="Arial Narrow"/>
          <w:i/>
          <w:sz w:val="22"/>
          <w:szCs w:val="22"/>
        </w:rPr>
        <w:t>Reserve Provider</w:t>
      </w:r>
      <w:r w:rsidR="00361061" w:rsidRPr="001914AB">
        <w:rPr>
          <w:rFonts w:ascii="Arial Narrow" w:hAnsi="Arial Narrow"/>
          <w:sz w:val="22"/>
          <w:szCs w:val="22"/>
        </w:rPr>
        <w:t xml:space="preserve"> a </w:t>
      </w:r>
      <w:r w:rsidR="00361061" w:rsidRPr="001914AB">
        <w:rPr>
          <w:rFonts w:ascii="Arial Narrow" w:hAnsi="Arial Narrow"/>
          <w:i/>
          <w:sz w:val="22"/>
          <w:szCs w:val="22"/>
        </w:rPr>
        <w:t>Confirmation</w:t>
      </w:r>
      <w:r w:rsidR="00361061" w:rsidRPr="001914AB">
        <w:rPr>
          <w:rFonts w:ascii="Arial Narrow" w:hAnsi="Arial Narrow"/>
          <w:sz w:val="22"/>
          <w:szCs w:val="22"/>
        </w:rPr>
        <w:t xml:space="preserve">, a separate </w:t>
      </w:r>
      <w:r w:rsidR="00361061" w:rsidRPr="001914AB">
        <w:rPr>
          <w:rFonts w:ascii="Arial Narrow" w:hAnsi="Arial Narrow"/>
          <w:i/>
          <w:sz w:val="22"/>
          <w:szCs w:val="22"/>
        </w:rPr>
        <w:t xml:space="preserve">reserve contract </w:t>
      </w:r>
      <w:r w:rsidR="00361061" w:rsidRPr="001914AB">
        <w:rPr>
          <w:rFonts w:ascii="Arial Narrow" w:hAnsi="Arial Narrow"/>
          <w:sz w:val="22"/>
          <w:szCs w:val="22"/>
        </w:rPr>
        <w:t xml:space="preserve">is formed for that </w:t>
      </w:r>
      <w:r w:rsidR="00361061" w:rsidRPr="001914AB">
        <w:rPr>
          <w:rFonts w:ascii="Arial Narrow" w:hAnsi="Arial Narrow"/>
          <w:i/>
          <w:sz w:val="22"/>
          <w:szCs w:val="22"/>
        </w:rPr>
        <w:t xml:space="preserve">reserve </w:t>
      </w:r>
      <w:r w:rsidR="00361061" w:rsidRPr="009F5A1B">
        <w:rPr>
          <w:rFonts w:ascii="Arial Narrow" w:hAnsi="Arial Narrow"/>
          <w:sz w:val="22"/>
          <w:szCs w:val="22"/>
        </w:rPr>
        <w:t xml:space="preserve">comprising </w:t>
      </w:r>
      <w:r w:rsidR="00361061" w:rsidRPr="009F5A1B">
        <w:rPr>
          <w:rFonts w:ascii="Arial Narrow" w:hAnsi="Arial Narrow"/>
          <w:b/>
          <w:sz w:val="22"/>
          <w:szCs w:val="22"/>
        </w:rPr>
        <w:t xml:space="preserve">clauses 1 </w:t>
      </w:r>
      <w:r w:rsidR="009F5A1B" w:rsidRPr="000B4513">
        <w:rPr>
          <w:rFonts w:ascii="Arial Narrow" w:hAnsi="Arial Narrow"/>
          <w:sz w:val="22"/>
          <w:szCs w:val="22"/>
        </w:rPr>
        <w:t xml:space="preserve">to </w:t>
      </w:r>
      <w:r w:rsidR="00361061" w:rsidRPr="009F5A1B">
        <w:rPr>
          <w:rFonts w:ascii="Arial Narrow" w:hAnsi="Arial Narrow"/>
          <w:b/>
          <w:sz w:val="22"/>
          <w:szCs w:val="22"/>
        </w:rPr>
        <w:t>1</w:t>
      </w:r>
      <w:r w:rsidR="009F5A1B" w:rsidRPr="000B4513">
        <w:rPr>
          <w:rFonts w:ascii="Arial Narrow" w:hAnsi="Arial Narrow"/>
          <w:b/>
          <w:sz w:val="22"/>
          <w:szCs w:val="22"/>
        </w:rPr>
        <w:t>6</w:t>
      </w:r>
      <w:r>
        <w:rPr>
          <w:rFonts w:ascii="Arial Narrow" w:hAnsi="Arial Narrow"/>
          <w:b/>
          <w:sz w:val="22"/>
          <w:szCs w:val="22"/>
        </w:rPr>
        <w:t xml:space="preserve"> </w:t>
      </w:r>
      <w:r w:rsidR="00361061" w:rsidRPr="001914AB">
        <w:rPr>
          <w:rFonts w:ascii="Arial Narrow" w:hAnsi="Arial Narrow"/>
          <w:sz w:val="22"/>
          <w:szCs w:val="22"/>
        </w:rPr>
        <w:t xml:space="preserve">of this Agreement, the relevant </w:t>
      </w:r>
      <w:r w:rsidR="00361061" w:rsidRPr="001914AB">
        <w:rPr>
          <w:rFonts w:ascii="Arial Narrow" w:hAnsi="Arial Narrow"/>
          <w:b/>
          <w:sz w:val="22"/>
          <w:szCs w:val="22"/>
        </w:rPr>
        <w:t>Schedule</w:t>
      </w:r>
      <w:r w:rsidR="00361061" w:rsidRPr="001914AB">
        <w:rPr>
          <w:rFonts w:ascii="Arial Narrow" w:hAnsi="Arial Narrow"/>
          <w:sz w:val="22"/>
          <w:szCs w:val="22"/>
        </w:rPr>
        <w:t xml:space="preserve"> and the terms of the </w:t>
      </w:r>
      <w:r w:rsidR="00361061" w:rsidRPr="001914AB">
        <w:rPr>
          <w:rFonts w:ascii="Arial Narrow" w:hAnsi="Arial Narrow"/>
          <w:i/>
          <w:sz w:val="22"/>
          <w:szCs w:val="22"/>
        </w:rPr>
        <w:t>Confirmation</w:t>
      </w:r>
      <w:r w:rsidR="00361061" w:rsidRPr="001914AB">
        <w:rPr>
          <w:rFonts w:ascii="Arial Narrow" w:hAnsi="Arial Narrow"/>
          <w:sz w:val="22"/>
          <w:szCs w:val="22"/>
        </w:rPr>
        <w:t xml:space="preserve">. </w:t>
      </w:r>
    </w:p>
    <w:p w14:paraId="74945630" w14:textId="77777777" w:rsidR="00361061" w:rsidRPr="001914AB" w:rsidRDefault="00361061" w:rsidP="000B4513">
      <w:pPr>
        <w:pStyle w:val="Heading2"/>
        <w:tabs>
          <w:tab w:val="num" w:pos="-86"/>
        </w:tabs>
        <w:ind w:left="746"/>
        <w:rPr>
          <w:rFonts w:ascii="Arial Narrow" w:hAnsi="Arial Narrow"/>
          <w:szCs w:val="22"/>
        </w:rPr>
      </w:pPr>
      <w:bookmarkStart w:id="97" w:name="_Toc16150064"/>
      <w:r w:rsidRPr="001914AB">
        <w:rPr>
          <w:rFonts w:ascii="Arial Narrow" w:hAnsi="Arial Narrow"/>
          <w:szCs w:val="22"/>
        </w:rPr>
        <w:t>No Obligation to Procure from Panel Members</w:t>
      </w:r>
      <w:bookmarkEnd w:id="97"/>
      <w:r w:rsidRPr="001914AB">
        <w:rPr>
          <w:rFonts w:ascii="Arial Narrow" w:hAnsi="Arial Narrow"/>
          <w:szCs w:val="22"/>
        </w:rPr>
        <w:t xml:space="preserve"> </w:t>
      </w:r>
    </w:p>
    <w:p w14:paraId="79BB70C3" w14:textId="77777777" w:rsidR="00361061" w:rsidRPr="001914AB" w:rsidRDefault="00361061"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acknowledges that: </w:t>
      </w:r>
    </w:p>
    <w:p w14:paraId="26E1D676" w14:textId="03392E99" w:rsidR="00361061" w:rsidRPr="001914AB" w:rsidRDefault="00361061" w:rsidP="000B4513">
      <w:pPr>
        <w:pStyle w:val="Heading3"/>
        <w:tabs>
          <w:tab w:val="num" w:pos="56"/>
        </w:tabs>
        <w:spacing w:after="120"/>
        <w:ind w:left="748"/>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is not required by anything in this Agreement, any legislation, or requirement of any </w:t>
      </w:r>
      <w:r w:rsidRPr="001914AB">
        <w:rPr>
          <w:rFonts w:ascii="Arial Narrow" w:hAnsi="Arial Narrow"/>
          <w:i/>
          <w:sz w:val="22"/>
          <w:szCs w:val="22"/>
        </w:rPr>
        <w:t>government authority</w:t>
      </w:r>
      <w:r w:rsidRPr="001914AB">
        <w:rPr>
          <w:rFonts w:ascii="Arial Narrow" w:hAnsi="Arial Narrow"/>
          <w:sz w:val="22"/>
          <w:szCs w:val="22"/>
        </w:rPr>
        <w:t xml:space="preserve"> to procure any </w:t>
      </w:r>
      <w:r w:rsidRPr="001914AB">
        <w:rPr>
          <w:rFonts w:ascii="Arial Narrow" w:hAnsi="Arial Narrow"/>
          <w:i/>
          <w:sz w:val="22"/>
          <w:szCs w:val="22"/>
        </w:rPr>
        <w:t xml:space="preserve">reserve </w:t>
      </w:r>
      <w:r w:rsidRPr="001914AB">
        <w:rPr>
          <w:rFonts w:ascii="Arial Narrow" w:hAnsi="Arial Narrow"/>
          <w:sz w:val="22"/>
          <w:szCs w:val="22"/>
        </w:rPr>
        <w:t xml:space="preserve">from the </w:t>
      </w:r>
      <w:r w:rsidRPr="001914AB">
        <w:rPr>
          <w:rFonts w:ascii="Arial Narrow" w:hAnsi="Arial Narrow"/>
          <w:i/>
          <w:sz w:val="22"/>
          <w:szCs w:val="22"/>
        </w:rPr>
        <w:t>Reserve Provider</w:t>
      </w:r>
      <w:r w:rsidRPr="001914AB">
        <w:rPr>
          <w:rFonts w:ascii="Arial Narrow" w:hAnsi="Arial Narrow"/>
          <w:sz w:val="22"/>
          <w:szCs w:val="22"/>
        </w:rPr>
        <w:t xml:space="preserve">, or any other member of the </w:t>
      </w:r>
      <w:r w:rsidRPr="001914AB">
        <w:rPr>
          <w:rFonts w:ascii="Arial Narrow" w:hAnsi="Arial Narrow"/>
          <w:i/>
          <w:sz w:val="22"/>
          <w:szCs w:val="22"/>
        </w:rPr>
        <w:t>Panel</w:t>
      </w:r>
      <w:r w:rsidRPr="001914AB">
        <w:rPr>
          <w:rFonts w:ascii="Arial Narrow" w:hAnsi="Arial Narrow"/>
          <w:sz w:val="22"/>
          <w:szCs w:val="22"/>
        </w:rPr>
        <w:t>; and</w:t>
      </w:r>
    </w:p>
    <w:p w14:paraId="40ED3CD1" w14:textId="77777777" w:rsidR="00361061" w:rsidRPr="001914AB" w:rsidRDefault="00361061"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 xml:space="preserve">this Agreement is not exclusive and </w:t>
      </w:r>
      <w:r w:rsidRPr="001914AB">
        <w:rPr>
          <w:rFonts w:ascii="Arial Narrow" w:hAnsi="Arial Narrow"/>
          <w:i/>
          <w:sz w:val="22"/>
          <w:szCs w:val="22"/>
        </w:rPr>
        <w:t>AEMO</w:t>
      </w:r>
      <w:r w:rsidRPr="001914AB">
        <w:rPr>
          <w:rFonts w:ascii="Arial Narrow" w:hAnsi="Arial Narrow"/>
          <w:sz w:val="22"/>
          <w:szCs w:val="22"/>
        </w:rPr>
        <w:t xml:space="preserve"> may procure </w:t>
      </w:r>
      <w:r w:rsidRPr="001914AB">
        <w:rPr>
          <w:rFonts w:ascii="Arial Narrow" w:hAnsi="Arial Narrow"/>
          <w:i/>
          <w:sz w:val="22"/>
          <w:szCs w:val="22"/>
        </w:rPr>
        <w:t xml:space="preserve">reserve </w:t>
      </w:r>
      <w:r w:rsidRPr="001914AB">
        <w:rPr>
          <w:rFonts w:ascii="Arial Narrow" w:hAnsi="Arial Narrow"/>
          <w:sz w:val="22"/>
          <w:szCs w:val="22"/>
        </w:rPr>
        <w:t xml:space="preserve">from persons who are not members of the </w:t>
      </w:r>
      <w:r w:rsidRPr="001914AB">
        <w:rPr>
          <w:rFonts w:ascii="Arial Narrow" w:hAnsi="Arial Narrow"/>
          <w:i/>
          <w:sz w:val="22"/>
          <w:szCs w:val="22"/>
        </w:rPr>
        <w:t>Panel</w:t>
      </w:r>
      <w:r w:rsidRPr="001914AB">
        <w:rPr>
          <w:rFonts w:ascii="Arial Narrow" w:hAnsi="Arial Narrow"/>
          <w:sz w:val="22"/>
          <w:szCs w:val="22"/>
        </w:rPr>
        <w:t>.</w:t>
      </w:r>
    </w:p>
    <w:p w14:paraId="6842F07F" w14:textId="06140106" w:rsidR="00081C9F" w:rsidRPr="001914AB" w:rsidRDefault="00081C9F" w:rsidP="000B4513">
      <w:pPr>
        <w:pStyle w:val="Heading1"/>
        <w:tabs>
          <w:tab w:val="num" w:pos="56"/>
        </w:tabs>
        <w:ind w:left="793"/>
        <w:rPr>
          <w:rFonts w:ascii="Arial Narrow" w:hAnsi="Arial Narrow"/>
        </w:rPr>
      </w:pPr>
      <w:bookmarkStart w:id="98" w:name="_Toc16150065"/>
      <w:r w:rsidRPr="001914AB">
        <w:rPr>
          <w:rFonts w:ascii="Arial Narrow" w:hAnsi="Arial Narrow"/>
        </w:rPr>
        <w:t>Term</w:t>
      </w:r>
      <w:bookmarkEnd w:id="74"/>
      <w:bookmarkEnd w:id="75"/>
      <w:bookmarkEnd w:id="76"/>
      <w:bookmarkEnd w:id="77"/>
      <w:bookmarkEnd w:id="78"/>
      <w:bookmarkEnd w:id="79"/>
      <w:bookmarkEnd w:id="80"/>
      <w:bookmarkEnd w:id="81"/>
      <w:bookmarkEnd w:id="82"/>
      <w:bookmarkEnd w:id="98"/>
    </w:p>
    <w:p w14:paraId="6B11186B" w14:textId="77777777" w:rsidR="00081C9F" w:rsidRPr="001914AB" w:rsidRDefault="00081C9F" w:rsidP="000B4513">
      <w:pPr>
        <w:pStyle w:val="Heading2"/>
        <w:tabs>
          <w:tab w:val="num" w:pos="-86"/>
        </w:tabs>
        <w:ind w:left="746"/>
        <w:rPr>
          <w:rFonts w:ascii="Arial Narrow" w:hAnsi="Arial Narrow"/>
          <w:szCs w:val="22"/>
        </w:rPr>
      </w:pPr>
      <w:bookmarkStart w:id="99" w:name="_Toc138153910"/>
      <w:bookmarkStart w:id="100" w:name="_Toc417895902"/>
      <w:bookmarkStart w:id="101" w:name="_Toc414705564"/>
      <w:bookmarkStart w:id="102" w:name="_Toc405958452"/>
      <w:bookmarkStart w:id="103" w:name="_Toc16150066"/>
      <w:r w:rsidRPr="001914AB">
        <w:rPr>
          <w:rFonts w:ascii="Arial Narrow" w:hAnsi="Arial Narrow"/>
          <w:szCs w:val="22"/>
        </w:rPr>
        <w:t>Term</w:t>
      </w:r>
      <w:bookmarkEnd w:id="99"/>
      <w:bookmarkEnd w:id="100"/>
      <w:bookmarkEnd w:id="101"/>
      <w:bookmarkEnd w:id="102"/>
      <w:r w:rsidR="00361061">
        <w:rPr>
          <w:rFonts w:ascii="Arial Narrow" w:hAnsi="Arial Narrow"/>
          <w:szCs w:val="22"/>
        </w:rPr>
        <w:t xml:space="preserve"> of this Agreement</w:t>
      </w:r>
      <w:bookmarkEnd w:id="103"/>
    </w:p>
    <w:p w14:paraId="09E2AA60" w14:textId="77777777" w:rsidR="00075CD0" w:rsidRPr="001914AB" w:rsidDel="00075CD0" w:rsidRDefault="00081C9F" w:rsidP="000B4513">
      <w:pPr>
        <w:pStyle w:val="Heading3"/>
        <w:tabs>
          <w:tab w:val="num" w:pos="56"/>
        </w:tabs>
        <w:spacing w:after="120"/>
        <w:ind w:left="765"/>
        <w:jc w:val="both"/>
        <w:rPr>
          <w:rFonts w:ascii="Arial Narrow" w:hAnsi="Arial Narrow"/>
          <w:sz w:val="22"/>
          <w:szCs w:val="22"/>
        </w:rPr>
      </w:pPr>
      <w:bookmarkStart w:id="104" w:name="_Ref138041696"/>
      <w:r w:rsidRPr="001914AB">
        <w:rPr>
          <w:rFonts w:ascii="Arial Narrow" w:hAnsi="Arial Narrow"/>
          <w:sz w:val="22"/>
          <w:szCs w:val="22"/>
        </w:rPr>
        <w:t xml:space="preserve">This Agreement comes into effect </w:t>
      </w:r>
      <w:bookmarkEnd w:id="104"/>
      <w:r w:rsidR="002B7705" w:rsidRPr="001914AB">
        <w:rPr>
          <w:rFonts w:ascii="Arial Narrow" w:hAnsi="Arial Narrow"/>
          <w:sz w:val="22"/>
          <w:szCs w:val="22"/>
        </w:rPr>
        <w:t xml:space="preserve">at </w:t>
      </w:r>
      <w:r w:rsidRPr="001914AB">
        <w:rPr>
          <w:rFonts w:ascii="Arial Narrow" w:hAnsi="Arial Narrow"/>
          <w:sz w:val="22"/>
          <w:szCs w:val="22"/>
        </w:rPr>
        <w:t>the time when the last party to execute this Agreement does so</w:t>
      </w:r>
      <w:r w:rsidR="005E2D27">
        <w:rPr>
          <w:rFonts w:ascii="Arial Narrow" w:hAnsi="Arial Narrow"/>
          <w:sz w:val="22"/>
          <w:szCs w:val="22"/>
        </w:rPr>
        <w:t>.</w:t>
      </w:r>
    </w:p>
    <w:p w14:paraId="57AECEC2" w14:textId="2F5973AE" w:rsidR="00A641EC" w:rsidRPr="001914AB" w:rsidRDefault="00081C9F" w:rsidP="000B4513">
      <w:pPr>
        <w:pStyle w:val="Heading3"/>
        <w:keepNext/>
        <w:tabs>
          <w:tab w:val="num" w:pos="56"/>
        </w:tabs>
        <w:spacing w:after="120"/>
        <w:ind w:left="746"/>
        <w:jc w:val="both"/>
        <w:rPr>
          <w:rFonts w:ascii="Arial Narrow" w:hAnsi="Arial Narrow"/>
          <w:i/>
          <w:sz w:val="22"/>
          <w:szCs w:val="22"/>
        </w:rPr>
      </w:pPr>
      <w:bookmarkStart w:id="105" w:name="_Ref138041777"/>
      <w:r w:rsidRPr="001914AB">
        <w:rPr>
          <w:rFonts w:ascii="Arial Narrow" w:hAnsi="Arial Narrow"/>
          <w:sz w:val="22"/>
          <w:szCs w:val="22"/>
        </w:rPr>
        <w:t xml:space="preserve">Subject to </w:t>
      </w:r>
      <w:r w:rsidRPr="001914AB">
        <w:rPr>
          <w:rFonts w:ascii="Arial Narrow" w:hAnsi="Arial Narrow"/>
          <w:b/>
          <w:sz w:val="22"/>
          <w:szCs w:val="22"/>
        </w:rPr>
        <w:t xml:space="preserve">clause </w:t>
      </w:r>
      <w:r w:rsidR="0038164B">
        <w:rPr>
          <w:rFonts w:ascii="Arial Narrow" w:hAnsi="Arial Narrow"/>
          <w:b/>
          <w:sz w:val="22"/>
          <w:szCs w:val="22"/>
        </w:rPr>
        <w:t>4</w:t>
      </w:r>
      <w:r w:rsidR="00D917F9" w:rsidRPr="00AC57F9">
        <w:rPr>
          <w:rFonts w:ascii="Arial Narrow" w:hAnsi="Arial Narrow"/>
          <w:b/>
          <w:sz w:val="22"/>
          <w:szCs w:val="22"/>
        </w:rPr>
        <w:t>.2</w:t>
      </w:r>
      <w:r w:rsidR="002C4FC4" w:rsidRPr="00AC57F9">
        <w:rPr>
          <w:rFonts w:ascii="Arial Narrow" w:hAnsi="Arial Narrow"/>
          <w:b/>
          <w:sz w:val="22"/>
          <w:szCs w:val="22"/>
        </w:rPr>
        <w:t xml:space="preserve">, </w:t>
      </w:r>
      <w:r w:rsidRPr="001914AB">
        <w:rPr>
          <w:rFonts w:ascii="Arial Narrow" w:hAnsi="Arial Narrow"/>
          <w:sz w:val="22"/>
          <w:szCs w:val="22"/>
        </w:rPr>
        <w:t xml:space="preserve">and to earlier termination in accordance with this Agreement, this Agreement continues until </w:t>
      </w:r>
      <w:bookmarkEnd w:id="105"/>
      <w:r w:rsidRPr="001914AB">
        <w:rPr>
          <w:rFonts w:ascii="Arial Narrow" w:hAnsi="Arial Narrow"/>
          <w:sz w:val="22"/>
          <w:szCs w:val="22"/>
        </w:rPr>
        <w:t>midnight at the end of</w:t>
      </w:r>
      <w:r w:rsidR="000D5577" w:rsidRPr="001914AB">
        <w:rPr>
          <w:rFonts w:ascii="Arial Narrow" w:hAnsi="Arial Narrow"/>
          <w:sz w:val="22"/>
          <w:szCs w:val="22"/>
        </w:rPr>
        <w:t xml:space="preserve"> the day that is</w:t>
      </w:r>
      <w:r w:rsidR="00D917F9" w:rsidRPr="001914AB">
        <w:rPr>
          <w:rFonts w:ascii="Arial Narrow" w:hAnsi="Arial Narrow"/>
          <w:sz w:val="22"/>
          <w:szCs w:val="22"/>
        </w:rPr>
        <w:t xml:space="preserve"> </w:t>
      </w:r>
      <w:r w:rsidR="00193B55" w:rsidRPr="001914AB">
        <w:rPr>
          <w:rFonts w:ascii="Arial Narrow" w:hAnsi="Arial Narrow"/>
          <w:sz w:val="22"/>
          <w:szCs w:val="22"/>
        </w:rPr>
        <w:t xml:space="preserve">12 </w:t>
      </w:r>
      <w:r w:rsidR="00D917F9" w:rsidRPr="001914AB">
        <w:rPr>
          <w:rFonts w:ascii="Arial Narrow" w:hAnsi="Arial Narrow"/>
          <w:sz w:val="22"/>
          <w:szCs w:val="22"/>
        </w:rPr>
        <w:t xml:space="preserve">months after the </w:t>
      </w:r>
      <w:r w:rsidR="00D917F9" w:rsidRPr="001914AB">
        <w:rPr>
          <w:rFonts w:ascii="Arial Narrow" w:hAnsi="Arial Narrow"/>
          <w:i/>
          <w:sz w:val="22"/>
          <w:szCs w:val="22"/>
        </w:rPr>
        <w:t>commencement date.</w:t>
      </w:r>
    </w:p>
    <w:p w14:paraId="09A3AB68" w14:textId="77777777" w:rsidR="00D917F9" w:rsidRPr="008944D6" w:rsidRDefault="00D917F9" w:rsidP="000B4513">
      <w:pPr>
        <w:pStyle w:val="Heading2"/>
        <w:tabs>
          <w:tab w:val="num" w:pos="-86"/>
        </w:tabs>
        <w:ind w:left="746"/>
        <w:rPr>
          <w:rFonts w:ascii="Arial Narrow" w:hAnsi="Arial Narrow"/>
          <w:szCs w:val="22"/>
        </w:rPr>
      </w:pPr>
      <w:bookmarkStart w:id="106" w:name="_Toc16150067"/>
      <w:r w:rsidRPr="008944D6">
        <w:rPr>
          <w:rFonts w:ascii="Arial Narrow" w:hAnsi="Arial Narrow"/>
          <w:szCs w:val="22"/>
        </w:rPr>
        <w:t>Annual Extension</w:t>
      </w:r>
      <w:bookmarkEnd w:id="106"/>
    </w:p>
    <w:p w14:paraId="66F376F1" w14:textId="73D1F770" w:rsidR="008D09D7" w:rsidRPr="008944D6" w:rsidRDefault="0038164B" w:rsidP="000B4513">
      <w:pPr>
        <w:pStyle w:val="Heading3"/>
        <w:tabs>
          <w:tab w:val="num" w:pos="56"/>
        </w:tabs>
        <w:spacing w:after="120"/>
        <w:ind w:left="765"/>
        <w:jc w:val="both"/>
        <w:rPr>
          <w:rFonts w:ascii="Arial Narrow" w:hAnsi="Arial Narrow"/>
          <w:sz w:val="22"/>
          <w:szCs w:val="22"/>
        </w:rPr>
      </w:pPr>
      <w:r>
        <w:rPr>
          <w:rFonts w:ascii="Arial Narrow" w:hAnsi="Arial Narrow"/>
          <w:sz w:val="22"/>
          <w:szCs w:val="22"/>
        </w:rPr>
        <w:t>I</w:t>
      </w:r>
      <w:r w:rsidR="00D917F9" w:rsidRPr="008944D6">
        <w:rPr>
          <w:rFonts w:ascii="Arial Narrow" w:hAnsi="Arial Narrow"/>
          <w:sz w:val="22"/>
          <w:szCs w:val="22"/>
        </w:rPr>
        <w:t>f,</w:t>
      </w:r>
      <w:r w:rsidR="002C4FC4" w:rsidRPr="008944D6">
        <w:rPr>
          <w:rFonts w:ascii="Arial Narrow" w:hAnsi="Arial Narrow"/>
          <w:sz w:val="22"/>
          <w:szCs w:val="22"/>
        </w:rPr>
        <w:t xml:space="preserve"> within a month prior to each anniversary of this Agreement</w:t>
      </w:r>
      <w:r w:rsidR="008D09D7" w:rsidRPr="008944D6">
        <w:rPr>
          <w:rFonts w:ascii="Arial Narrow" w:hAnsi="Arial Narrow"/>
          <w:sz w:val="22"/>
          <w:szCs w:val="22"/>
        </w:rPr>
        <w:t>:</w:t>
      </w:r>
    </w:p>
    <w:p w14:paraId="2526E44D" w14:textId="77777777" w:rsidR="008D09D7" w:rsidRPr="00AC57F9" w:rsidRDefault="00D917F9" w:rsidP="000B4513">
      <w:pPr>
        <w:pStyle w:val="Heading4"/>
        <w:tabs>
          <w:tab w:val="num" w:pos="-2598"/>
        </w:tabs>
        <w:ind w:left="1598"/>
        <w:rPr>
          <w:rFonts w:ascii="Arial Narrow" w:hAnsi="Arial Narrow"/>
          <w:sz w:val="22"/>
          <w:szCs w:val="22"/>
        </w:rPr>
      </w:pPr>
      <w:r w:rsidRPr="00AC57F9">
        <w:rPr>
          <w:rFonts w:ascii="Arial Narrow" w:hAnsi="Arial Narrow"/>
          <w:sz w:val="22"/>
          <w:szCs w:val="22"/>
        </w:rPr>
        <w:t xml:space="preserve">the </w:t>
      </w:r>
      <w:r w:rsidRPr="00AC57F9">
        <w:rPr>
          <w:rFonts w:ascii="Arial Narrow" w:hAnsi="Arial Narrow"/>
          <w:i/>
          <w:sz w:val="22"/>
          <w:szCs w:val="22"/>
        </w:rPr>
        <w:t>Reserve Provider</w:t>
      </w:r>
      <w:r w:rsidRPr="00AC57F9">
        <w:rPr>
          <w:rFonts w:ascii="Arial Narrow" w:hAnsi="Arial Narrow"/>
          <w:sz w:val="22"/>
          <w:szCs w:val="22"/>
        </w:rPr>
        <w:t xml:space="preserve"> has provided</w:t>
      </w:r>
      <w:r w:rsidR="00075CD0" w:rsidRPr="00AC57F9">
        <w:rPr>
          <w:rFonts w:ascii="Arial Narrow" w:hAnsi="Arial Narrow"/>
          <w:sz w:val="22"/>
          <w:szCs w:val="22"/>
        </w:rPr>
        <w:t xml:space="preserve"> </w:t>
      </w:r>
      <w:r w:rsidR="000E45E0" w:rsidRPr="00AC57F9">
        <w:rPr>
          <w:rFonts w:ascii="Arial Narrow" w:hAnsi="Arial Narrow"/>
          <w:sz w:val="22"/>
          <w:szCs w:val="22"/>
        </w:rPr>
        <w:t>notice that</w:t>
      </w:r>
      <w:r w:rsidR="00193B55" w:rsidRPr="00AC57F9">
        <w:rPr>
          <w:rFonts w:ascii="Arial Narrow" w:hAnsi="Arial Narrow"/>
          <w:sz w:val="22"/>
          <w:szCs w:val="22"/>
        </w:rPr>
        <w:t xml:space="preserve"> the parameters contained in each </w:t>
      </w:r>
      <w:r w:rsidR="00193B55" w:rsidRPr="00AC57F9">
        <w:rPr>
          <w:rFonts w:ascii="Arial Narrow" w:hAnsi="Arial Narrow"/>
          <w:b/>
          <w:sz w:val="22"/>
          <w:szCs w:val="22"/>
        </w:rPr>
        <w:t>Schedule</w:t>
      </w:r>
      <w:r w:rsidR="00653D52" w:rsidRPr="00AC57F9">
        <w:rPr>
          <w:rFonts w:ascii="Arial Narrow" w:hAnsi="Arial Narrow"/>
          <w:sz w:val="22"/>
          <w:szCs w:val="22"/>
        </w:rPr>
        <w:t xml:space="preserve"> for the next </w:t>
      </w:r>
      <w:r w:rsidR="00193B55" w:rsidRPr="00AC57F9">
        <w:rPr>
          <w:rFonts w:ascii="Arial Narrow" w:hAnsi="Arial Narrow"/>
          <w:sz w:val="22"/>
          <w:szCs w:val="22"/>
        </w:rPr>
        <w:t>12-</w:t>
      </w:r>
      <w:r w:rsidRPr="00AC57F9">
        <w:rPr>
          <w:rFonts w:ascii="Arial Narrow" w:hAnsi="Arial Narrow"/>
          <w:sz w:val="22"/>
          <w:szCs w:val="22"/>
        </w:rPr>
        <w:t>mo</w:t>
      </w:r>
      <w:r w:rsidR="00165436" w:rsidRPr="00AC57F9">
        <w:rPr>
          <w:rFonts w:ascii="Arial Narrow" w:hAnsi="Arial Narrow"/>
          <w:sz w:val="22"/>
          <w:szCs w:val="22"/>
        </w:rPr>
        <w:t>nth period</w:t>
      </w:r>
      <w:r w:rsidR="000E45E0" w:rsidRPr="00AC57F9">
        <w:rPr>
          <w:rFonts w:ascii="Arial Narrow" w:hAnsi="Arial Narrow"/>
          <w:sz w:val="22"/>
          <w:szCs w:val="22"/>
        </w:rPr>
        <w:t xml:space="preserve"> are unchanged</w:t>
      </w:r>
      <w:r w:rsidR="008D09D7" w:rsidRPr="00AC57F9">
        <w:rPr>
          <w:rFonts w:ascii="Arial Narrow" w:hAnsi="Arial Narrow"/>
          <w:sz w:val="22"/>
          <w:szCs w:val="22"/>
        </w:rPr>
        <w:t xml:space="preserve">; </w:t>
      </w:r>
      <w:r w:rsidR="00653D52" w:rsidRPr="00AC57F9">
        <w:rPr>
          <w:rFonts w:ascii="Arial Narrow" w:hAnsi="Arial Narrow"/>
          <w:sz w:val="22"/>
          <w:szCs w:val="22"/>
        </w:rPr>
        <w:t xml:space="preserve">or </w:t>
      </w:r>
    </w:p>
    <w:p w14:paraId="60113543" w14:textId="29F1F9BC" w:rsidR="008D09D7" w:rsidRPr="00AC57F9" w:rsidRDefault="00653D52" w:rsidP="000B4513">
      <w:pPr>
        <w:pStyle w:val="Heading4"/>
        <w:tabs>
          <w:tab w:val="num" w:pos="-2598"/>
        </w:tabs>
        <w:ind w:left="1598"/>
        <w:rPr>
          <w:rFonts w:ascii="Arial Narrow" w:hAnsi="Arial Narrow"/>
          <w:sz w:val="22"/>
          <w:szCs w:val="22"/>
        </w:rPr>
      </w:pPr>
      <w:r w:rsidRPr="00AC57F9">
        <w:rPr>
          <w:rFonts w:ascii="Arial Narrow" w:hAnsi="Arial Narrow"/>
          <w:sz w:val="22"/>
          <w:szCs w:val="22"/>
        </w:rPr>
        <w:t xml:space="preserve">the </w:t>
      </w:r>
      <w:r w:rsidRPr="00AC57F9">
        <w:rPr>
          <w:rFonts w:ascii="Arial Narrow" w:hAnsi="Arial Narrow"/>
          <w:i/>
          <w:sz w:val="22"/>
          <w:szCs w:val="22"/>
        </w:rPr>
        <w:t>Reserve Provider</w:t>
      </w:r>
      <w:r w:rsidRPr="00AC57F9">
        <w:rPr>
          <w:rFonts w:ascii="Arial Narrow" w:hAnsi="Arial Narrow"/>
          <w:sz w:val="22"/>
          <w:szCs w:val="22"/>
        </w:rPr>
        <w:t xml:space="preserve"> notifies of a change to the </w:t>
      </w:r>
      <w:r w:rsidR="00193B55" w:rsidRPr="00AC57F9">
        <w:rPr>
          <w:rFonts w:ascii="Arial Narrow" w:hAnsi="Arial Narrow"/>
          <w:sz w:val="22"/>
          <w:szCs w:val="22"/>
        </w:rPr>
        <w:t xml:space="preserve">parameters contained in a </w:t>
      </w:r>
      <w:r w:rsidR="00193B55" w:rsidRPr="00AC57F9">
        <w:rPr>
          <w:rFonts w:ascii="Arial Narrow" w:hAnsi="Arial Narrow"/>
          <w:b/>
          <w:sz w:val="22"/>
          <w:szCs w:val="22"/>
        </w:rPr>
        <w:t>Schedule</w:t>
      </w:r>
      <w:r w:rsidR="0036036D" w:rsidRPr="00AC57F9">
        <w:rPr>
          <w:rFonts w:ascii="Arial Narrow" w:hAnsi="Arial Narrow"/>
          <w:b/>
          <w:sz w:val="22"/>
          <w:szCs w:val="22"/>
        </w:rPr>
        <w:t xml:space="preserve"> </w:t>
      </w:r>
      <w:r w:rsidR="0036036D" w:rsidRPr="00AC57F9">
        <w:rPr>
          <w:rFonts w:ascii="Arial Narrow" w:hAnsi="Arial Narrow"/>
          <w:sz w:val="22"/>
          <w:szCs w:val="22"/>
        </w:rPr>
        <w:t>and</w:t>
      </w:r>
      <w:r w:rsidRPr="00AC57F9">
        <w:rPr>
          <w:rFonts w:ascii="Arial Narrow" w:hAnsi="Arial Narrow"/>
          <w:sz w:val="22"/>
          <w:szCs w:val="22"/>
        </w:rPr>
        <w:t xml:space="preserve">, </w:t>
      </w:r>
      <w:r w:rsidRPr="00AC57F9">
        <w:rPr>
          <w:rFonts w:ascii="Arial Narrow" w:hAnsi="Arial Narrow"/>
          <w:i/>
          <w:sz w:val="22"/>
          <w:szCs w:val="22"/>
        </w:rPr>
        <w:t xml:space="preserve">AEMO </w:t>
      </w:r>
      <w:r w:rsidRPr="00AC57F9">
        <w:rPr>
          <w:rFonts w:ascii="Arial Narrow" w:hAnsi="Arial Narrow"/>
          <w:sz w:val="22"/>
          <w:szCs w:val="22"/>
        </w:rPr>
        <w:t xml:space="preserve">has accepted </w:t>
      </w:r>
      <w:r w:rsidR="002C4FC4" w:rsidRPr="00AC57F9">
        <w:rPr>
          <w:rFonts w:ascii="Arial Narrow" w:hAnsi="Arial Narrow"/>
          <w:sz w:val="22"/>
          <w:szCs w:val="22"/>
        </w:rPr>
        <w:t xml:space="preserve">each </w:t>
      </w:r>
      <w:r w:rsidRPr="00AC57F9">
        <w:rPr>
          <w:rFonts w:ascii="Arial Narrow" w:hAnsi="Arial Narrow"/>
          <w:sz w:val="22"/>
          <w:szCs w:val="22"/>
        </w:rPr>
        <w:t>change</w:t>
      </w:r>
      <w:r w:rsidR="00B524AA" w:rsidRPr="00AC57F9">
        <w:rPr>
          <w:rFonts w:ascii="Arial Narrow" w:hAnsi="Arial Narrow"/>
          <w:sz w:val="22"/>
          <w:szCs w:val="22"/>
        </w:rPr>
        <w:t>,</w:t>
      </w:r>
    </w:p>
    <w:p w14:paraId="0F353CA2" w14:textId="2D8415CA" w:rsidR="009020F3" w:rsidRPr="00AC57F9" w:rsidRDefault="00165436" w:rsidP="00AC57F9">
      <w:pPr>
        <w:pStyle w:val="Heading3"/>
        <w:numPr>
          <w:ilvl w:val="0"/>
          <w:numId w:val="0"/>
        </w:numPr>
        <w:spacing w:after="120"/>
        <w:ind w:left="765"/>
        <w:jc w:val="both"/>
        <w:rPr>
          <w:rFonts w:ascii="Arial Narrow" w:hAnsi="Arial Narrow"/>
          <w:sz w:val="22"/>
          <w:szCs w:val="22"/>
        </w:rPr>
      </w:pPr>
      <w:r w:rsidRPr="00AC57F9">
        <w:rPr>
          <w:rFonts w:ascii="Arial Narrow" w:hAnsi="Arial Narrow"/>
          <w:sz w:val="22"/>
          <w:szCs w:val="22"/>
        </w:rPr>
        <w:t>this Agreement</w:t>
      </w:r>
      <w:r w:rsidR="00801222" w:rsidRPr="00AC57F9">
        <w:rPr>
          <w:rFonts w:ascii="Arial Narrow" w:hAnsi="Arial Narrow"/>
          <w:sz w:val="22"/>
          <w:szCs w:val="22"/>
        </w:rPr>
        <w:t xml:space="preserve"> (with any </w:t>
      </w:r>
      <w:r w:rsidR="00193B55" w:rsidRPr="00AC57F9">
        <w:rPr>
          <w:rFonts w:ascii="Arial Narrow" w:hAnsi="Arial Narrow"/>
          <w:sz w:val="22"/>
          <w:szCs w:val="22"/>
        </w:rPr>
        <w:t xml:space="preserve">updated </w:t>
      </w:r>
      <w:r w:rsidR="00193B55" w:rsidRPr="00AC57F9">
        <w:rPr>
          <w:rFonts w:ascii="Arial Narrow" w:hAnsi="Arial Narrow"/>
          <w:b/>
          <w:sz w:val="22"/>
          <w:szCs w:val="22"/>
        </w:rPr>
        <w:t>Schedule</w:t>
      </w:r>
      <w:r w:rsidR="00193B55" w:rsidRPr="00AC57F9">
        <w:rPr>
          <w:rFonts w:ascii="Arial Narrow" w:hAnsi="Arial Narrow"/>
          <w:sz w:val="22"/>
          <w:szCs w:val="22"/>
        </w:rPr>
        <w:t xml:space="preserve"> as </w:t>
      </w:r>
      <w:r w:rsidR="00801222" w:rsidRPr="00AC57F9">
        <w:rPr>
          <w:rFonts w:ascii="Arial Narrow" w:hAnsi="Arial Narrow"/>
          <w:sz w:val="22"/>
          <w:szCs w:val="22"/>
        </w:rPr>
        <w:t xml:space="preserve">agreed </w:t>
      </w:r>
      <w:r w:rsidR="00193B55" w:rsidRPr="00AC57F9">
        <w:rPr>
          <w:rFonts w:ascii="Arial Narrow" w:hAnsi="Arial Narrow"/>
          <w:sz w:val="22"/>
          <w:szCs w:val="22"/>
        </w:rPr>
        <w:t xml:space="preserve">by </w:t>
      </w:r>
      <w:r w:rsidR="00193B55" w:rsidRPr="00AC57F9">
        <w:rPr>
          <w:rFonts w:ascii="Arial Narrow" w:hAnsi="Arial Narrow"/>
          <w:i/>
          <w:sz w:val="22"/>
          <w:szCs w:val="22"/>
        </w:rPr>
        <w:t>AEMO</w:t>
      </w:r>
      <w:r w:rsidR="00801222" w:rsidRPr="00AC57F9">
        <w:rPr>
          <w:rFonts w:ascii="Arial Narrow" w:hAnsi="Arial Narrow"/>
          <w:sz w:val="22"/>
          <w:szCs w:val="22"/>
        </w:rPr>
        <w:t>)</w:t>
      </w:r>
      <w:r w:rsidRPr="00AC57F9">
        <w:rPr>
          <w:rFonts w:ascii="Arial Narrow" w:hAnsi="Arial Narrow"/>
          <w:sz w:val="22"/>
          <w:szCs w:val="22"/>
        </w:rPr>
        <w:t xml:space="preserve"> </w:t>
      </w:r>
      <w:r w:rsidR="00141D5D" w:rsidRPr="00AC57F9">
        <w:rPr>
          <w:rFonts w:ascii="Arial Narrow" w:hAnsi="Arial Narrow"/>
          <w:sz w:val="22"/>
          <w:szCs w:val="22"/>
        </w:rPr>
        <w:t>will</w:t>
      </w:r>
      <w:r w:rsidRPr="00AC57F9">
        <w:rPr>
          <w:rFonts w:ascii="Arial Narrow" w:hAnsi="Arial Narrow"/>
          <w:sz w:val="22"/>
          <w:szCs w:val="22"/>
        </w:rPr>
        <w:t xml:space="preserve"> continue in effect for a further</w:t>
      </w:r>
      <w:r w:rsidR="00D917F9" w:rsidRPr="00AC57F9">
        <w:rPr>
          <w:rFonts w:ascii="Arial Narrow" w:hAnsi="Arial Narrow"/>
          <w:sz w:val="22"/>
          <w:szCs w:val="22"/>
        </w:rPr>
        <w:t xml:space="preserve"> </w:t>
      </w:r>
      <w:r w:rsidR="002C4FC4" w:rsidRPr="00AC57F9">
        <w:rPr>
          <w:rFonts w:ascii="Arial Narrow" w:hAnsi="Arial Narrow"/>
          <w:sz w:val="22"/>
          <w:szCs w:val="22"/>
        </w:rPr>
        <w:t xml:space="preserve">12 </w:t>
      </w:r>
      <w:r w:rsidR="00D917F9" w:rsidRPr="00AC57F9">
        <w:rPr>
          <w:rFonts w:ascii="Arial Narrow" w:hAnsi="Arial Narrow"/>
          <w:sz w:val="22"/>
          <w:szCs w:val="22"/>
        </w:rPr>
        <w:t>months after th</w:t>
      </w:r>
      <w:r w:rsidR="0002613C" w:rsidRPr="00AC57F9">
        <w:rPr>
          <w:rFonts w:ascii="Arial Narrow" w:hAnsi="Arial Narrow"/>
          <w:sz w:val="22"/>
          <w:szCs w:val="22"/>
        </w:rPr>
        <w:t>e</w:t>
      </w:r>
      <w:r w:rsidR="00D917F9" w:rsidRPr="00AC57F9">
        <w:rPr>
          <w:rFonts w:ascii="Arial Narrow" w:hAnsi="Arial Narrow"/>
          <w:sz w:val="22"/>
          <w:szCs w:val="22"/>
        </w:rPr>
        <w:t xml:space="preserve"> date</w:t>
      </w:r>
      <w:r w:rsidR="0002613C" w:rsidRPr="00AC57F9">
        <w:rPr>
          <w:rFonts w:ascii="Arial Narrow" w:hAnsi="Arial Narrow"/>
          <w:sz w:val="22"/>
          <w:szCs w:val="22"/>
        </w:rPr>
        <w:t xml:space="preserve"> upon which it would otherwise have expired and, unless further extended under this </w:t>
      </w:r>
      <w:r w:rsidR="0002613C" w:rsidRPr="00AC57F9">
        <w:rPr>
          <w:rFonts w:ascii="Arial Narrow" w:hAnsi="Arial Narrow"/>
          <w:b/>
          <w:sz w:val="22"/>
          <w:szCs w:val="22"/>
        </w:rPr>
        <w:t>paragraph (a)</w:t>
      </w:r>
      <w:r w:rsidR="0002613C" w:rsidRPr="00AC57F9">
        <w:rPr>
          <w:rFonts w:ascii="Arial Narrow" w:hAnsi="Arial Narrow"/>
          <w:sz w:val="22"/>
          <w:szCs w:val="22"/>
        </w:rPr>
        <w:t>, this Agreement expires on that date</w:t>
      </w:r>
      <w:r w:rsidR="00D917F9" w:rsidRPr="00AC57F9">
        <w:rPr>
          <w:rFonts w:ascii="Arial Narrow" w:hAnsi="Arial Narrow"/>
          <w:sz w:val="22"/>
          <w:szCs w:val="22"/>
        </w:rPr>
        <w:t>.</w:t>
      </w:r>
      <w:r w:rsidR="00D917F9" w:rsidRPr="00AC57F9" w:rsidDel="000D5577">
        <w:rPr>
          <w:rFonts w:ascii="Arial Narrow" w:hAnsi="Arial Narrow"/>
          <w:sz w:val="22"/>
          <w:szCs w:val="22"/>
        </w:rPr>
        <w:t xml:space="preserve"> </w:t>
      </w:r>
      <w:bookmarkStart w:id="107" w:name="_Toc438565277"/>
      <w:bookmarkStart w:id="108" w:name="_Toc138153912"/>
      <w:bookmarkStart w:id="109" w:name="_Ref138666301"/>
      <w:r w:rsidR="00D917F9" w:rsidRPr="00AC57F9">
        <w:rPr>
          <w:rFonts w:ascii="Arial Narrow" w:hAnsi="Arial Narrow"/>
          <w:sz w:val="22"/>
          <w:szCs w:val="22"/>
        </w:rPr>
        <w:t xml:space="preserve"> </w:t>
      </w:r>
    </w:p>
    <w:p w14:paraId="0863DEE8" w14:textId="60369EED" w:rsidR="009020F3" w:rsidRPr="001914AB" w:rsidRDefault="005B4A7E" w:rsidP="000B4513">
      <w:pPr>
        <w:pStyle w:val="Heading3"/>
        <w:keepNext/>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Nothing in </w:t>
      </w:r>
      <w:r w:rsidRPr="001914AB">
        <w:rPr>
          <w:rFonts w:ascii="Arial Narrow" w:hAnsi="Arial Narrow"/>
          <w:b/>
          <w:sz w:val="22"/>
          <w:szCs w:val="22"/>
        </w:rPr>
        <w:t xml:space="preserve">clause </w:t>
      </w:r>
      <w:r w:rsidR="00042CA6">
        <w:rPr>
          <w:rFonts w:ascii="Arial Narrow" w:hAnsi="Arial Narrow"/>
          <w:b/>
          <w:sz w:val="22"/>
          <w:szCs w:val="22"/>
        </w:rPr>
        <w:t>4</w:t>
      </w:r>
      <w:r w:rsidRPr="001914AB">
        <w:rPr>
          <w:rFonts w:ascii="Arial Narrow" w:hAnsi="Arial Narrow"/>
          <w:b/>
          <w:sz w:val="22"/>
          <w:szCs w:val="22"/>
        </w:rPr>
        <w:t>.</w:t>
      </w:r>
      <w:r w:rsidR="00042CA6">
        <w:rPr>
          <w:rFonts w:ascii="Arial Narrow" w:hAnsi="Arial Narrow"/>
          <w:b/>
          <w:sz w:val="22"/>
          <w:szCs w:val="22"/>
        </w:rPr>
        <w:t>2</w:t>
      </w:r>
      <w:r w:rsidRPr="001914AB">
        <w:rPr>
          <w:rFonts w:ascii="Arial Narrow" w:hAnsi="Arial Narrow"/>
          <w:sz w:val="22"/>
          <w:szCs w:val="22"/>
        </w:rPr>
        <w:t xml:space="preserve"> requires the </w:t>
      </w:r>
      <w:r w:rsidRPr="001914AB">
        <w:rPr>
          <w:rFonts w:ascii="Arial Narrow" w:hAnsi="Arial Narrow"/>
          <w:i/>
          <w:sz w:val="22"/>
          <w:szCs w:val="22"/>
        </w:rPr>
        <w:t>Reserve Provider</w:t>
      </w:r>
      <w:r w:rsidRPr="001914AB">
        <w:rPr>
          <w:rFonts w:ascii="Arial Narrow" w:hAnsi="Arial Narrow"/>
          <w:sz w:val="22"/>
          <w:szCs w:val="22"/>
        </w:rPr>
        <w:t xml:space="preserve"> to</w:t>
      </w:r>
      <w:r w:rsidR="005E784C" w:rsidRPr="001914AB">
        <w:rPr>
          <w:rFonts w:ascii="Arial Narrow" w:hAnsi="Arial Narrow"/>
          <w:sz w:val="22"/>
          <w:szCs w:val="22"/>
        </w:rPr>
        <w:t xml:space="preserve"> offer or</w:t>
      </w:r>
      <w:r w:rsidRPr="001914AB">
        <w:rPr>
          <w:rFonts w:ascii="Arial Narrow" w:hAnsi="Arial Narrow"/>
          <w:sz w:val="22"/>
          <w:szCs w:val="22"/>
        </w:rPr>
        <w:t xml:space="preserve"> agree to an extension of this Agreement.</w:t>
      </w:r>
    </w:p>
    <w:p w14:paraId="7A6B2BC4" w14:textId="4306699A" w:rsidR="00CA54E6" w:rsidRPr="001914AB" w:rsidRDefault="00F849EA" w:rsidP="000B4513">
      <w:pPr>
        <w:pStyle w:val="Heading2"/>
        <w:tabs>
          <w:tab w:val="num" w:pos="-86"/>
        </w:tabs>
        <w:ind w:left="746"/>
        <w:rPr>
          <w:rFonts w:ascii="Arial Narrow" w:hAnsi="Arial Narrow"/>
          <w:szCs w:val="22"/>
        </w:rPr>
      </w:pPr>
      <w:bookmarkStart w:id="110" w:name="_Toc16150068"/>
      <w:bookmarkEnd w:id="107"/>
      <w:bookmarkEnd w:id="108"/>
      <w:bookmarkEnd w:id="109"/>
      <w:r>
        <w:rPr>
          <w:rFonts w:ascii="Arial Narrow" w:hAnsi="Arial Narrow"/>
          <w:szCs w:val="22"/>
        </w:rPr>
        <w:t>Period</w:t>
      </w:r>
      <w:r w:rsidR="00361061">
        <w:rPr>
          <w:rFonts w:ascii="Arial Narrow" w:hAnsi="Arial Narrow"/>
          <w:szCs w:val="22"/>
        </w:rPr>
        <w:t xml:space="preserve"> of </w:t>
      </w:r>
      <w:r w:rsidR="00CA54E6" w:rsidRPr="001914AB">
        <w:rPr>
          <w:rFonts w:ascii="Arial Narrow" w:hAnsi="Arial Narrow"/>
          <w:szCs w:val="22"/>
        </w:rPr>
        <w:t>Reserve Contracts</w:t>
      </w:r>
      <w:bookmarkEnd w:id="110"/>
    </w:p>
    <w:p w14:paraId="7C7AF4F6" w14:textId="77777777" w:rsidR="00AD2744" w:rsidRDefault="00AD2744" w:rsidP="000B4513">
      <w:pPr>
        <w:pStyle w:val="Heading3"/>
        <w:tabs>
          <w:tab w:val="num" w:pos="56"/>
        </w:tabs>
        <w:spacing w:after="120"/>
        <w:ind w:left="765"/>
        <w:jc w:val="both"/>
        <w:rPr>
          <w:rFonts w:ascii="Arial Narrow" w:hAnsi="Arial Narrow"/>
          <w:sz w:val="22"/>
          <w:szCs w:val="22"/>
        </w:rPr>
      </w:pPr>
      <w:r>
        <w:rPr>
          <w:rFonts w:ascii="Arial Narrow" w:hAnsi="Arial Narrow"/>
          <w:sz w:val="22"/>
          <w:szCs w:val="22"/>
        </w:rPr>
        <w:t xml:space="preserve">A </w:t>
      </w:r>
      <w:r w:rsidRPr="000B4513">
        <w:rPr>
          <w:rFonts w:ascii="Arial Narrow" w:hAnsi="Arial Narrow"/>
          <w:i/>
          <w:sz w:val="22"/>
          <w:szCs w:val="22"/>
        </w:rPr>
        <w:t>reserve contract</w:t>
      </w:r>
      <w:r>
        <w:rPr>
          <w:rFonts w:ascii="Arial Narrow" w:hAnsi="Arial Narrow"/>
          <w:sz w:val="22"/>
          <w:szCs w:val="22"/>
        </w:rPr>
        <w:t xml:space="preserve"> comes into effect on the date specified in the </w:t>
      </w:r>
      <w:r w:rsidRPr="00223CF9">
        <w:rPr>
          <w:rFonts w:ascii="Arial Narrow" w:hAnsi="Arial Narrow"/>
          <w:i/>
          <w:sz w:val="22"/>
          <w:szCs w:val="22"/>
        </w:rPr>
        <w:t>Confirmation</w:t>
      </w:r>
      <w:r>
        <w:rPr>
          <w:rFonts w:ascii="Arial Narrow" w:hAnsi="Arial Narrow"/>
          <w:sz w:val="22"/>
          <w:szCs w:val="22"/>
        </w:rPr>
        <w:t xml:space="preserve">. </w:t>
      </w:r>
    </w:p>
    <w:p w14:paraId="14147DD3" w14:textId="09373B97" w:rsidR="00AD2744" w:rsidRDefault="00AD2744" w:rsidP="000B4513">
      <w:pPr>
        <w:pStyle w:val="Heading3"/>
        <w:tabs>
          <w:tab w:val="num" w:pos="56"/>
        </w:tabs>
        <w:spacing w:after="120"/>
        <w:ind w:left="765"/>
        <w:jc w:val="both"/>
        <w:rPr>
          <w:rFonts w:ascii="Arial Narrow" w:hAnsi="Arial Narrow"/>
          <w:sz w:val="22"/>
          <w:szCs w:val="22"/>
        </w:rPr>
      </w:pPr>
      <w:r>
        <w:rPr>
          <w:rFonts w:ascii="Arial Narrow" w:hAnsi="Arial Narrow"/>
          <w:sz w:val="22"/>
          <w:szCs w:val="22"/>
        </w:rPr>
        <w:t xml:space="preserve">A </w:t>
      </w:r>
      <w:r w:rsidRPr="000B4513">
        <w:rPr>
          <w:rFonts w:ascii="Arial Narrow" w:hAnsi="Arial Narrow"/>
          <w:i/>
          <w:sz w:val="22"/>
          <w:szCs w:val="22"/>
        </w:rPr>
        <w:t>reserve contract</w:t>
      </w:r>
      <w:r>
        <w:rPr>
          <w:rFonts w:ascii="Arial Narrow" w:hAnsi="Arial Narrow"/>
          <w:sz w:val="22"/>
          <w:szCs w:val="22"/>
        </w:rPr>
        <w:t xml:space="preserve"> continues until the date specified in the </w:t>
      </w:r>
      <w:r w:rsidRPr="00223CF9">
        <w:rPr>
          <w:rFonts w:ascii="Arial Narrow" w:hAnsi="Arial Narrow"/>
          <w:i/>
          <w:sz w:val="22"/>
          <w:szCs w:val="22"/>
        </w:rPr>
        <w:t>Confirmation</w:t>
      </w:r>
      <w:r>
        <w:rPr>
          <w:rFonts w:ascii="Arial Narrow" w:hAnsi="Arial Narrow"/>
          <w:sz w:val="22"/>
          <w:szCs w:val="22"/>
        </w:rPr>
        <w:t xml:space="preserve">, unless it is terminated earlier in accordance with this Agreement. </w:t>
      </w:r>
    </w:p>
    <w:p w14:paraId="39C743D8" w14:textId="77777777" w:rsidR="00CA54E6" w:rsidRPr="000B4513" w:rsidRDefault="00CA54E6" w:rsidP="000B4513">
      <w:pPr>
        <w:pStyle w:val="Heading3"/>
        <w:numPr>
          <w:ilvl w:val="0"/>
          <w:numId w:val="0"/>
        </w:numPr>
        <w:spacing w:after="120"/>
        <w:jc w:val="both"/>
        <w:rPr>
          <w:rFonts w:ascii="Arial Narrow" w:hAnsi="Arial Narrow"/>
          <w:szCs w:val="22"/>
        </w:rPr>
      </w:pPr>
    </w:p>
    <w:p w14:paraId="5E59BC2A" w14:textId="5CA2E8B9" w:rsidR="00081C9F" w:rsidRPr="00A527A6" w:rsidRDefault="00081C9F" w:rsidP="000B4513">
      <w:pPr>
        <w:pStyle w:val="Heading1"/>
        <w:tabs>
          <w:tab w:val="num" w:pos="56"/>
        </w:tabs>
        <w:ind w:left="793"/>
        <w:rPr>
          <w:rFonts w:ascii="Arial Narrow" w:hAnsi="Arial Narrow"/>
        </w:rPr>
      </w:pPr>
      <w:bookmarkStart w:id="111" w:name="_Toc138153913"/>
      <w:bookmarkStart w:id="112" w:name="_Toc425322526"/>
      <w:bookmarkStart w:id="113" w:name="_Toc419023426"/>
      <w:bookmarkStart w:id="114" w:name="_Toc419003417"/>
      <w:bookmarkStart w:id="115" w:name="_Toc419001369"/>
      <w:bookmarkStart w:id="116" w:name="_Toc417895904"/>
      <w:bookmarkStart w:id="117" w:name="_Toc417894776"/>
      <w:bookmarkStart w:id="118" w:name="_Toc414705566"/>
      <w:bookmarkStart w:id="119" w:name="_Toc405958453"/>
      <w:bookmarkStart w:id="120" w:name="_Toc16150069"/>
      <w:r w:rsidRPr="00A527A6">
        <w:rPr>
          <w:rFonts w:ascii="Arial Narrow" w:hAnsi="Arial Narrow"/>
        </w:rPr>
        <w:t xml:space="preserve">Provision of </w:t>
      </w:r>
      <w:bookmarkEnd w:id="111"/>
      <w:bookmarkEnd w:id="112"/>
      <w:bookmarkEnd w:id="113"/>
      <w:bookmarkEnd w:id="114"/>
      <w:bookmarkEnd w:id="115"/>
      <w:bookmarkEnd w:id="116"/>
      <w:bookmarkEnd w:id="117"/>
      <w:bookmarkEnd w:id="118"/>
      <w:bookmarkEnd w:id="119"/>
      <w:r w:rsidRPr="00A527A6">
        <w:rPr>
          <w:rFonts w:ascii="Arial Narrow" w:hAnsi="Arial Narrow"/>
        </w:rPr>
        <w:t>Reserve</w:t>
      </w:r>
      <w:bookmarkEnd w:id="120"/>
    </w:p>
    <w:p w14:paraId="60A3FF2D" w14:textId="2545E059" w:rsidR="00081C9F" w:rsidRDefault="005903F6" w:rsidP="00AC57F9">
      <w:pPr>
        <w:pStyle w:val="Heading2"/>
        <w:tabs>
          <w:tab w:val="num" w:pos="-86"/>
        </w:tabs>
        <w:ind w:left="793"/>
        <w:rPr>
          <w:rFonts w:ascii="Arial Narrow" w:hAnsi="Arial Narrow"/>
          <w:szCs w:val="22"/>
        </w:rPr>
      </w:pPr>
      <w:bookmarkStart w:id="121" w:name="_Toc16150070"/>
      <w:r w:rsidRPr="003E786D">
        <w:rPr>
          <w:rFonts w:ascii="Arial Narrow" w:hAnsi="Arial Narrow"/>
          <w:szCs w:val="22"/>
        </w:rPr>
        <w:t xml:space="preserve">Obligation to </w:t>
      </w:r>
      <w:r w:rsidR="00E31A68">
        <w:rPr>
          <w:rFonts w:ascii="Arial Narrow" w:hAnsi="Arial Narrow"/>
          <w:szCs w:val="22"/>
        </w:rPr>
        <w:t xml:space="preserve">make </w:t>
      </w:r>
      <w:r w:rsidRPr="00A527A6">
        <w:rPr>
          <w:rFonts w:ascii="Arial Narrow" w:hAnsi="Arial Narrow"/>
          <w:szCs w:val="22"/>
        </w:rPr>
        <w:t xml:space="preserve">the </w:t>
      </w:r>
      <w:r w:rsidRPr="003E786D">
        <w:rPr>
          <w:rFonts w:ascii="Arial Narrow" w:hAnsi="Arial Narrow"/>
          <w:szCs w:val="22"/>
        </w:rPr>
        <w:t>reserve</w:t>
      </w:r>
      <w:r w:rsidRPr="00A527A6">
        <w:rPr>
          <w:rFonts w:ascii="Arial Narrow" w:hAnsi="Arial Narrow"/>
          <w:szCs w:val="22"/>
        </w:rPr>
        <w:t xml:space="preserve"> </w:t>
      </w:r>
      <w:r w:rsidR="003E786D">
        <w:rPr>
          <w:rFonts w:ascii="Arial Narrow" w:hAnsi="Arial Narrow"/>
          <w:szCs w:val="22"/>
        </w:rPr>
        <w:t>available</w:t>
      </w:r>
      <w:bookmarkEnd w:id="121"/>
      <w:r w:rsidR="003E786D">
        <w:rPr>
          <w:rFonts w:ascii="Arial Narrow" w:hAnsi="Arial Narrow"/>
          <w:szCs w:val="22"/>
        </w:rPr>
        <w:t xml:space="preserve"> </w:t>
      </w:r>
    </w:p>
    <w:p w14:paraId="0E8141B5" w14:textId="6B4A3C4D" w:rsidR="00D33F03" w:rsidRPr="00636B9F" w:rsidRDefault="00384C9F" w:rsidP="000B4513">
      <w:pPr>
        <w:pStyle w:val="Heading3"/>
        <w:numPr>
          <w:ilvl w:val="0"/>
          <w:numId w:val="0"/>
        </w:numPr>
        <w:spacing w:after="120"/>
        <w:ind w:left="9"/>
        <w:jc w:val="both"/>
        <w:rPr>
          <w:rFonts w:ascii="Arial Narrow" w:hAnsi="Arial Narrow"/>
          <w:sz w:val="22"/>
          <w:szCs w:val="22"/>
        </w:rPr>
      </w:pPr>
      <w:r>
        <w:rPr>
          <w:rFonts w:ascii="Arial Narrow" w:hAnsi="Arial Narrow"/>
          <w:sz w:val="22"/>
          <w:szCs w:val="22"/>
        </w:rPr>
        <w:t>If</w:t>
      </w:r>
      <w:r w:rsidR="00081C9F" w:rsidRPr="00636B9F">
        <w:rPr>
          <w:rFonts w:ascii="Arial Narrow" w:hAnsi="Arial Narrow"/>
          <w:sz w:val="22"/>
          <w:szCs w:val="22"/>
        </w:rPr>
        <w:t xml:space="preserve"> </w:t>
      </w:r>
      <w:r>
        <w:rPr>
          <w:rFonts w:ascii="Arial Narrow" w:hAnsi="Arial Narrow"/>
          <w:sz w:val="22"/>
          <w:szCs w:val="22"/>
        </w:rPr>
        <w:t xml:space="preserve">an </w:t>
      </w:r>
      <w:r w:rsidRPr="00223CF9">
        <w:rPr>
          <w:rFonts w:ascii="Arial Narrow" w:hAnsi="Arial Narrow"/>
          <w:i/>
          <w:sz w:val="22"/>
          <w:szCs w:val="22"/>
        </w:rPr>
        <w:t>availability charge</w:t>
      </w:r>
      <w:r>
        <w:rPr>
          <w:rFonts w:ascii="Arial Narrow" w:hAnsi="Arial Narrow"/>
          <w:sz w:val="22"/>
          <w:szCs w:val="22"/>
        </w:rPr>
        <w:t xml:space="preserve"> is payable under a </w:t>
      </w:r>
      <w:r w:rsidRPr="00223CF9">
        <w:rPr>
          <w:rFonts w:ascii="Arial Narrow" w:hAnsi="Arial Narrow"/>
          <w:i/>
          <w:sz w:val="22"/>
          <w:szCs w:val="22"/>
        </w:rPr>
        <w:t>reserve contract</w:t>
      </w:r>
      <w:r>
        <w:rPr>
          <w:rFonts w:ascii="Arial Narrow" w:hAnsi="Arial Narrow"/>
          <w:sz w:val="22"/>
          <w:szCs w:val="22"/>
        </w:rPr>
        <w:t xml:space="preserve"> the </w:t>
      </w:r>
      <w:r w:rsidR="00081C9F" w:rsidRPr="00636B9F">
        <w:rPr>
          <w:rFonts w:ascii="Arial Narrow" w:hAnsi="Arial Narrow"/>
          <w:i/>
          <w:sz w:val="22"/>
          <w:szCs w:val="22"/>
        </w:rPr>
        <w:t>Reserve Provider</w:t>
      </w:r>
      <w:r w:rsidR="00081C9F" w:rsidRPr="00636B9F">
        <w:rPr>
          <w:rFonts w:ascii="Arial Narrow" w:hAnsi="Arial Narrow"/>
          <w:sz w:val="22"/>
          <w:szCs w:val="22"/>
        </w:rPr>
        <w:t xml:space="preserve"> must</w:t>
      </w:r>
      <w:r>
        <w:rPr>
          <w:rFonts w:ascii="Arial Narrow" w:hAnsi="Arial Narrow"/>
          <w:sz w:val="22"/>
          <w:szCs w:val="22"/>
        </w:rPr>
        <w:t xml:space="preserve"> ensure that each </w:t>
      </w:r>
      <w:r w:rsidRPr="00223CF9">
        <w:rPr>
          <w:rFonts w:ascii="Arial Narrow" w:hAnsi="Arial Narrow"/>
          <w:i/>
          <w:sz w:val="22"/>
          <w:szCs w:val="22"/>
        </w:rPr>
        <w:t>reserve</w:t>
      </w:r>
      <w:r>
        <w:rPr>
          <w:rFonts w:ascii="Arial Narrow" w:hAnsi="Arial Narrow"/>
          <w:sz w:val="22"/>
          <w:szCs w:val="22"/>
        </w:rPr>
        <w:t xml:space="preserve"> under that </w:t>
      </w:r>
      <w:r w:rsidRPr="00223CF9">
        <w:rPr>
          <w:rFonts w:ascii="Arial Narrow" w:hAnsi="Arial Narrow"/>
          <w:i/>
          <w:sz w:val="22"/>
          <w:szCs w:val="22"/>
        </w:rPr>
        <w:t>reserve contract</w:t>
      </w:r>
      <w:r>
        <w:rPr>
          <w:rFonts w:ascii="Arial Narrow" w:hAnsi="Arial Narrow"/>
          <w:sz w:val="22"/>
          <w:szCs w:val="22"/>
        </w:rPr>
        <w:t xml:space="preserve"> is </w:t>
      </w:r>
      <w:r w:rsidRPr="00223CF9">
        <w:rPr>
          <w:rFonts w:ascii="Arial Narrow" w:hAnsi="Arial Narrow"/>
          <w:i/>
          <w:sz w:val="22"/>
          <w:szCs w:val="22"/>
        </w:rPr>
        <w:t>available</w:t>
      </w:r>
      <w:r>
        <w:rPr>
          <w:rFonts w:ascii="Arial Narrow" w:hAnsi="Arial Narrow"/>
          <w:sz w:val="22"/>
          <w:szCs w:val="22"/>
        </w:rPr>
        <w:t xml:space="preserve"> at all times during the period of that </w:t>
      </w:r>
      <w:r w:rsidRPr="00223CF9">
        <w:rPr>
          <w:rFonts w:ascii="Arial Narrow" w:hAnsi="Arial Narrow"/>
          <w:i/>
          <w:sz w:val="22"/>
          <w:szCs w:val="22"/>
        </w:rPr>
        <w:t>reserve contract</w:t>
      </w:r>
      <w:r>
        <w:rPr>
          <w:rFonts w:ascii="Arial Narrow" w:hAnsi="Arial Narrow"/>
          <w:sz w:val="22"/>
          <w:szCs w:val="22"/>
        </w:rPr>
        <w:t>.</w:t>
      </w:r>
    </w:p>
    <w:p w14:paraId="3C70252E" w14:textId="77777777" w:rsidR="008B0364" w:rsidRPr="000B4513" w:rsidRDefault="008B0364" w:rsidP="000B4513">
      <w:pPr>
        <w:pStyle w:val="Heading2"/>
        <w:tabs>
          <w:tab w:val="num" w:pos="-86"/>
        </w:tabs>
        <w:ind w:left="793"/>
        <w:rPr>
          <w:rFonts w:ascii="Arial Narrow" w:hAnsi="Arial Narrow"/>
          <w:szCs w:val="22"/>
        </w:rPr>
      </w:pPr>
      <w:bookmarkStart w:id="122" w:name="_Toc16150071"/>
      <w:r w:rsidRPr="000B4513">
        <w:rPr>
          <w:rFonts w:ascii="Arial Narrow" w:hAnsi="Arial Narrow"/>
          <w:szCs w:val="22"/>
        </w:rPr>
        <w:lastRenderedPageBreak/>
        <w:t>Obligation to comply with contracted levels of performance</w:t>
      </w:r>
      <w:bookmarkEnd w:id="122"/>
    </w:p>
    <w:p w14:paraId="37D7BD4E" w14:textId="6FAEEF6D" w:rsidR="008B0364" w:rsidRPr="00636B9F" w:rsidRDefault="008B0364" w:rsidP="00AC57F9">
      <w:pPr>
        <w:pStyle w:val="Indent2"/>
        <w:spacing w:after="120"/>
        <w:ind w:left="56"/>
        <w:jc w:val="both"/>
        <w:rPr>
          <w:rFonts w:ascii="Arial Narrow" w:hAnsi="Arial Narrow"/>
          <w:sz w:val="22"/>
          <w:szCs w:val="22"/>
        </w:rPr>
      </w:pPr>
      <w:r w:rsidRPr="00A527A6">
        <w:rPr>
          <w:rFonts w:ascii="Arial Narrow" w:hAnsi="Arial Narrow"/>
          <w:sz w:val="22"/>
          <w:szCs w:val="22"/>
        </w:rPr>
        <w:t xml:space="preserve">The </w:t>
      </w:r>
      <w:r w:rsidRPr="00636B9F">
        <w:rPr>
          <w:rFonts w:ascii="Arial Narrow" w:hAnsi="Arial Narrow"/>
          <w:i/>
          <w:sz w:val="22"/>
          <w:szCs w:val="22"/>
        </w:rPr>
        <w:t>Reserve Provider</w:t>
      </w:r>
      <w:r w:rsidRPr="00636B9F">
        <w:rPr>
          <w:rFonts w:ascii="Arial Narrow" w:hAnsi="Arial Narrow"/>
          <w:sz w:val="22"/>
          <w:szCs w:val="22"/>
        </w:rPr>
        <w:t xml:space="preserve"> must ensure that the </w:t>
      </w:r>
      <w:r w:rsidRPr="00636B9F">
        <w:rPr>
          <w:rFonts w:ascii="Arial Narrow" w:hAnsi="Arial Narrow"/>
          <w:i/>
          <w:sz w:val="22"/>
          <w:szCs w:val="22"/>
        </w:rPr>
        <w:t>reserve</w:t>
      </w:r>
      <w:r w:rsidRPr="00636B9F">
        <w:rPr>
          <w:rFonts w:ascii="Arial Narrow" w:hAnsi="Arial Narrow"/>
          <w:sz w:val="22"/>
          <w:szCs w:val="22"/>
        </w:rPr>
        <w:t xml:space="preserve"> is </w:t>
      </w:r>
      <w:r w:rsidRPr="00636B9F">
        <w:rPr>
          <w:rFonts w:ascii="Arial Narrow" w:hAnsi="Arial Narrow"/>
          <w:i/>
          <w:sz w:val="22"/>
          <w:szCs w:val="22"/>
        </w:rPr>
        <w:t>available</w:t>
      </w:r>
      <w:r w:rsidRPr="00636B9F">
        <w:rPr>
          <w:rFonts w:ascii="Arial Narrow" w:hAnsi="Arial Narrow"/>
          <w:sz w:val="22"/>
          <w:szCs w:val="22"/>
        </w:rPr>
        <w:t xml:space="preserve"> and </w:t>
      </w:r>
      <w:r w:rsidR="00384C9F" w:rsidRPr="00223CF9">
        <w:rPr>
          <w:rFonts w:ascii="Arial Narrow" w:hAnsi="Arial Narrow"/>
          <w:sz w:val="22"/>
          <w:szCs w:val="22"/>
        </w:rPr>
        <w:t>provided</w:t>
      </w:r>
      <w:r w:rsidRPr="00636B9F">
        <w:rPr>
          <w:rFonts w:ascii="Arial Narrow" w:hAnsi="Arial Narrow"/>
          <w:sz w:val="22"/>
          <w:szCs w:val="22"/>
        </w:rPr>
        <w:t xml:space="preserve"> at the relevant </w:t>
      </w:r>
      <w:r w:rsidRPr="00636B9F">
        <w:rPr>
          <w:rFonts w:ascii="Arial Narrow" w:hAnsi="Arial Narrow"/>
          <w:i/>
          <w:sz w:val="22"/>
          <w:szCs w:val="22"/>
        </w:rPr>
        <w:t>contracted levels of performance</w:t>
      </w:r>
      <w:r w:rsidRPr="00636B9F">
        <w:rPr>
          <w:rFonts w:ascii="Arial Narrow" w:hAnsi="Arial Narrow"/>
          <w:sz w:val="22"/>
          <w:szCs w:val="22"/>
        </w:rPr>
        <w:t xml:space="preserve"> </w:t>
      </w:r>
      <w:r w:rsidRPr="00A527A6">
        <w:rPr>
          <w:rFonts w:ascii="Arial Narrow" w:hAnsi="Arial Narrow"/>
          <w:sz w:val="22"/>
          <w:szCs w:val="22"/>
        </w:rPr>
        <w:t>and with due care and skill.</w:t>
      </w:r>
    </w:p>
    <w:p w14:paraId="136A6F3D" w14:textId="77777777" w:rsidR="00081C9F" w:rsidRPr="001914AB" w:rsidRDefault="00081C9F" w:rsidP="000B4513">
      <w:pPr>
        <w:pStyle w:val="Heading2"/>
        <w:tabs>
          <w:tab w:val="num" w:pos="-86"/>
        </w:tabs>
        <w:ind w:left="746" w:hanging="690"/>
        <w:jc w:val="both"/>
        <w:rPr>
          <w:rFonts w:ascii="Arial Narrow" w:hAnsi="Arial Narrow"/>
          <w:bCs/>
          <w:szCs w:val="22"/>
        </w:rPr>
      </w:pPr>
      <w:bookmarkStart w:id="123" w:name="_Toc16150072"/>
      <w:r w:rsidRPr="001914AB">
        <w:rPr>
          <w:rFonts w:ascii="Arial Narrow" w:hAnsi="Arial Narrow"/>
          <w:bCs/>
          <w:szCs w:val="22"/>
        </w:rPr>
        <w:t>Reserve Provider Undertakings</w:t>
      </w:r>
      <w:bookmarkEnd w:id="123"/>
    </w:p>
    <w:p w14:paraId="753A32A6"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Except in accordance with this Agreement, the </w:t>
      </w:r>
      <w:r w:rsidRPr="001914AB">
        <w:rPr>
          <w:rFonts w:ascii="Arial Narrow" w:hAnsi="Arial Narrow"/>
          <w:i/>
          <w:sz w:val="22"/>
          <w:szCs w:val="22"/>
        </w:rPr>
        <w:t>Reserve Provider</w:t>
      </w:r>
      <w:r w:rsidRPr="001914AB">
        <w:rPr>
          <w:rFonts w:ascii="Arial Narrow" w:hAnsi="Arial Narrow"/>
          <w:sz w:val="22"/>
          <w:szCs w:val="22"/>
        </w:rPr>
        <w:t xml:space="preserve"> undertakes that the </w:t>
      </w:r>
      <w:r w:rsidRPr="001914AB">
        <w:rPr>
          <w:rFonts w:ascii="Arial Narrow" w:hAnsi="Arial Narrow"/>
          <w:i/>
          <w:sz w:val="22"/>
          <w:szCs w:val="22"/>
        </w:rPr>
        <w:t>reserve</w:t>
      </w:r>
      <w:r w:rsidRPr="001914AB">
        <w:rPr>
          <w:rFonts w:ascii="Arial Narrow" w:hAnsi="Arial Narrow"/>
          <w:sz w:val="22"/>
          <w:szCs w:val="22"/>
        </w:rPr>
        <w:t xml:space="preserve"> to be provided to </w:t>
      </w:r>
      <w:r w:rsidRPr="001914AB">
        <w:rPr>
          <w:rFonts w:ascii="Arial Narrow" w:hAnsi="Arial Narrow"/>
          <w:i/>
          <w:sz w:val="22"/>
          <w:szCs w:val="22"/>
        </w:rPr>
        <w:t>AEMO</w:t>
      </w:r>
      <w:r w:rsidRPr="001914AB">
        <w:rPr>
          <w:rFonts w:ascii="Arial Narrow" w:hAnsi="Arial Narrow"/>
          <w:sz w:val="22"/>
          <w:szCs w:val="22"/>
        </w:rPr>
        <w:t xml:space="preserve"> under this Agreement will not be:</w:t>
      </w:r>
    </w:p>
    <w:p w14:paraId="54B6130C" w14:textId="77777777" w:rsidR="00081C9F" w:rsidRPr="001914AB" w:rsidRDefault="00081C9F" w:rsidP="000B4513">
      <w:pPr>
        <w:pStyle w:val="Heading3"/>
        <w:tabs>
          <w:tab w:val="num" w:pos="56"/>
        </w:tabs>
        <w:spacing w:after="120"/>
        <w:ind w:left="746"/>
        <w:rPr>
          <w:rFonts w:ascii="Arial Narrow" w:hAnsi="Arial Narrow"/>
          <w:sz w:val="22"/>
          <w:szCs w:val="22"/>
        </w:rPr>
      </w:pPr>
      <w:r w:rsidRPr="001914AB">
        <w:rPr>
          <w:rFonts w:ascii="Arial Narrow" w:hAnsi="Arial Narrow"/>
          <w:sz w:val="22"/>
          <w:szCs w:val="22"/>
        </w:rPr>
        <w:t xml:space="preserve">the subject of any </w:t>
      </w:r>
      <w:r w:rsidRPr="001914AB">
        <w:rPr>
          <w:rFonts w:ascii="Arial Narrow" w:hAnsi="Arial Narrow"/>
          <w:i/>
          <w:sz w:val="22"/>
          <w:szCs w:val="22"/>
        </w:rPr>
        <w:t>dispatch offers</w:t>
      </w:r>
      <w:r w:rsidRPr="001914AB">
        <w:rPr>
          <w:rFonts w:ascii="Arial Narrow" w:hAnsi="Arial Narrow"/>
          <w:sz w:val="22"/>
          <w:szCs w:val="22"/>
        </w:rPr>
        <w:t xml:space="preserve"> or </w:t>
      </w:r>
      <w:r w:rsidRPr="001914AB">
        <w:rPr>
          <w:rFonts w:ascii="Arial Narrow" w:hAnsi="Arial Narrow"/>
          <w:i/>
          <w:sz w:val="22"/>
          <w:szCs w:val="22"/>
        </w:rPr>
        <w:t>dispatch bids</w:t>
      </w:r>
      <w:r w:rsidRPr="001914AB">
        <w:rPr>
          <w:rFonts w:ascii="Arial Narrow" w:hAnsi="Arial Narrow"/>
          <w:sz w:val="22"/>
          <w:szCs w:val="22"/>
        </w:rPr>
        <w:t>;</w:t>
      </w:r>
    </w:p>
    <w:p w14:paraId="6805A03A" w14:textId="77777777" w:rsidR="00081C9F" w:rsidRPr="001914AB" w:rsidRDefault="00081C9F" w:rsidP="000B4513">
      <w:pPr>
        <w:pStyle w:val="Heading3"/>
        <w:tabs>
          <w:tab w:val="num" w:pos="56"/>
        </w:tabs>
        <w:spacing w:after="120"/>
        <w:ind w:left="746"/>
        <w:rPr>
          <w:rFonts w:ascii="Arial Narrow" w:hAnsi="Arial Narrow"/>
          <w:sz w:val="22"/>
          <w:szCs w:val="22"/>
        </w:rPr>
      </w:pPr>
      <w:r w:rsidRPr="001914AB">
        <w:rPr>
          <w:rFonts w:ascii="Arial Narrow" w:hAnsi="Arial Narrow"/>
          <w:sz w:val="22"/>
          <w:szCs w:val="22"/>
        </w:rPr>
        <w:t xml:space="preserve">offered to the </w:t>
      </w:r>
      <w:r w:rsidRPr="001914AB">
        <w:rPr>
          <w:rFonts w:ascii="Arial Narrow" w:hAnsi="Arial Narrow"/>
          <w:i/>
          <w:sz w:val="22"/>
          <w:szCs w:val="22"/>
        </w:rPr>
        <w:t>market</w:t>
      </w:r>
      <w:r w:rsidRPr="001914AB">
        <w:rPr>
          <w:rFonts w:ascii="Arial Narrow" w:hAnsi="Arial Narrow"/>
          <w:sz w:val="22"/>
          <w:szCs w:val="22"/>
        </w:rPr>
        <w:t xml:space="preserve"> through any other means;</w:t>
      </w:r>
    </w:p>
    <w:p w14:paraId="3AE0CE5A"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provided or available to be provided pursuant to any other arrangement or agreement, including any demand side management arrangement or agreement,</w:t>
      </w:r>
    </w:p>
    <w:p w14:paraId="5D592125" w14:textId="77777777" w:rsidR="00081C9F" w:rsidRPr="001914AB" w:rsidRDefault="00FE22EF" w:rsidP="000B4513">
      <w:pPr>
        <w:pStyle w:val="Heading3"/>
        <w:numPr>
          <w:ilvl w:val="0"/>
          <w:numId w:val="0"/>
        </w:numPr>
        <w:spacing w:after="120"/>
        <w:ind w:left="9"/>
        <w:rPr>
          <w:rFonts w:ascii="Arial Narrow" w:hAnsi="Arial Narrow"/>
          <w:sz w:val="22"/>
          <w:szCs w:val="22"/>
        </w:rPr>
      </w:pPr>
      <w:r w:rsidRPr="001914AB">
        <w:rPr>
          <w:rFonts w:ascii="Arial Narrow" w:hAnsi="Arial Narrow"/>
          <w:sz w:val="22"/>
          <w:szCs w:val="22"/>
        </w:rPr>
        <w:t xml:space="preserve">during the </w:t>
      </w:r>
      <w:r w:rsidR="00F46305" w:rsidRPr="001914AB">
        <w:rPr>
          <w:rFonts w:ascii="Arial Narrow" w:hAnsi="Arial Narrow"/>
          <w:sz w:val="22"/>
          <w:szCs w:val="22"/>
        </w:rPr>
        <w:t>period</w:t>
      </w:r>
      <w:r w:rsidR="00F46305" w:rsidRPr="001914AB">
        <w:rPr>
          <w:rFonts w:ascii="Arial Narrow" w:hAnsi="Arial Narrow"/>
          <w:i/>
          <w:sz w:val="22"/>
          <w:szCs w:val="22"/>
        </w:rPr>
        <w:t xml:space="preserve"> </w:t>
      </w:r>
      <w:r w:rsidR="00F46305" w:rsidRPr="001914AB">
        <w:rPr>
          <w:rFonts w:ascii="Arial Narrow" w:hAnsi="Arial Narrow"/>
          <w:sz w:val="22"/>
          <w:szCs w:val="22"/>
        </w:rPr>
        <w:t>for which</w:t>
      </w:r>
      <w:r w:rsidR="00F46305" w:rsidRPr="001914AB">
        <w:rPr>
          <w:rFonts w:ascii="Arial Narrow" w:hAnsi="Arial Narrow"/>
          <w:i/>
          <w:sz w:val="22"/>
          <w:szCs w:val="22"/>
        </w:rPr>
        <w:t xml:space="preserve"> reserve </w:t>
      </w:r>
      <w:r w:rsidR="00F46305" w:rsidRPr="001914AB">
        <w:rPr>
          <w:rFonts w:ascii="Arial Narrow" w:hAnsi="Arial Narrow"/>
          <w:sz w:val="22"/>
          <w:szCs w:val="22"/>
        </w:rPr>
        <w:t>is contracted under a</w:t>
      </w:r>
      <w:r w:rsidR="00F46305" w:rsidRPr="001914AB">
        <w:rPr>
          <w:rFonts w:ascii="Arial Narrow" w:hAnsi="Arial Narrow"/>
          <w:i/>
          <w:sz w:val="22"/>
          <w:szCs w:val="22"/>
        </w:rPr>
        <w:t xml:space="preserve"> reserve contract</w:t>
      </w:r>
      <w:r w:rsidR="00081C9F" w:rsidRPr="001914AB">
        <w:rPr>
          <w:rFonts w:ascii="Arial Narrow" w:hAnsi="Arial Narrow"/>
          <w:sz w:val="22"/>
          <w:szCs w:val="22"/>
        </w:rPr>
        <w:t>.</w:t>
      </w:r>
    </w:p>
    <w:p w14:paraId="3F596919" w14:textId="77777777" w:rsidR="00081C9F" w:rsidRPr="001914AB" w:rsidRDefault="00081C9F" w:rsidP="000B4513">
      <w:pPr>
        <w:pStyle w:val="Heading2"/>
        <w:tabs>
          <w:tab w:val="num" w:pos="-86"/>
        </w:tabs>
        <w:ind w:left="746"/>
        <w:rPr>
          <w:rFonts w:ascii="Arial Narrow" w:hAnsi="Arial Narrow"/>
          <w:szCs w:val="22"/>
        </w:rPr>
      </w:pPr>
      <w:bookmarkStart w:id="124" w:name="_Toc138153914"/>
      <w:bookmarkStart w:id="125" w:name="_Toc425322527"/>
      <w:bookmarkStart w:id="126" w:name="_Toc419023427"/>
      <w:bookmarkStart w:id="127" w:name="_Toc419003418"/>
      <w:bookmarkStart w:id="128" w:name="_Toc419001370"/>
      <w:bookmarkStart w:id="129" w:name="_Toc417895907"/>
      <w:bookmarkStart w:id="130" w:name="_Toc417894777"/>
      <w:bookmarkStart w:id="131" w:name="_Toc414705569"/>
      <w:bookmarkStart w:id="132" w:name="_Toc405958456"/>
      <w:bookmarkStart w:id="133" w:name="_Toc241291931"/>
      <w:bookmarkStart w:id="134" w:name="_Toc16150073"/>
      <w:r w:rsidRPr="001914AB">
        <w:rPr>
          <w:rFonts w:ascii="Arial Narrow" w:hAnsi="Arial Narrow"/>
          <w:szCs w:val="22"/>
        </w:rPr>
        <w:t xml:space="preserve">Requests for </w:t>
      </w:r>
      <w:bookmarkEnd w:id="124"/>
      <w:bookmarkEnd w:id="125"/>
      <w:bookmarkEnd w:id="126"/>
      <w:bookmarkEnd w:id="127"/>
      <w:bookmarkEnd w:id="128"/>
      <w:bookmarkEnd w:id="129"/>
      <w:bookmarkEnd w:id="130"/>
      <w:bookmarkEnd w:id="131"/>
      <w:bookmarkEnd w:id="132"/>
      <w:r w:rsidRPr="001914AB">
        <w:rPr>
          <w:rFonts w:ascii="Arial Narrow" w:hAnsi="Arial Narrow"/>
          <w:szCs w:val="22"/>
        </w:rPr>
        <w:t>Reserve</w:t>
      </w:r>
      <w:bookmarkEnd w:id="133"/>
      <w:bookmarkEnd w:id="134"/>
    </w:p>
    <w:p w14:paraId="6421CA0F" w14:textId="73B6BEB7" w:rsidR="00081C9F" w:rsidRPr="001914AB" w:rsidRDefault="00305199" w:rsidP="000B4513">
      <w:pPr>
        <w:pStyle w:val="Heading3"/>
        <w:tabs>
          <w:tab w:val="num" w:pos="56"/>
        </w:tabs>
        <w:spacing w:after="120"/>
        <w:ind w:left="746"/>
        <w:jc w:val="both"/>
        <w:rPr>
          <w:rFonts w:ascii="Arial Narrow" w:hAnsi="Arial Narrow"/>
          <w:color w:val="000000"/>
          <w:sz w:val="22"/>
          <w:szCs w:val="22"/>
        </w:rPr>
      </w:pPr>
      <w:bookmarkStart w:id="135" w:name="_Ref138041857"/>
      <w:r w:rsidRPr="001914AB">
        <w:rPr>
          <w:rFonts w:ascii="Arial Narrow" w:hAnsi="Arial Narrow"/>
          <w:sz w:val="22"/>
          <w:szCs w:val="22"/>
        </w:rPr>
        <w:t xml:space="preserve">During the </w:t>
      </w:r>
      <w:r w:rsidR="00801222" w:rsidRPr="001914AB">
        <w:rPr>
          <w:rFonts w:ascii="Arial Narrow" w:hAnsi="Arial Narrow"/>
          <w:sz w:val="22"/>
          <w:szCs w:val="22"/>
        </w:rPr>
        <w:t xml:space="preserve">period for which </w:t>
      </w:r>
      <w:r w:rsidR="00801222" w:rsidRPr="001914AB">
        <w:rPr>
          <w:rFonts w:ascii="Arial Narrow" w:hAnsi="Arial Narrow"/>
          <w:i/>
          <w:sz w:val="22"/>
          <w:szCs w:val="22"/>
        </w:rPr>
        <w:t xml:space="preserve">reserve </w:t>
      </w:r>
      <w:r w:rsidR="00801222" w:rsidRPr="001914AB">
        <w:rPr>
          <w:rFonts w:ascii="Arial Narrow" w:hAnsi="Arial Narrow"/>
          <w:sz w:val="22"/>
          <w:szCs w:val="22"/>
        </w:rPr>
        <w:t xml:space="preserve">is contracted under </w:t>
      </w:r>
      <w:r w:rsidRPr="001914AB">
        <w:rPr>
          <w:rFonts w:ascii="Arial Narrow" w:hAnsi="Arial Narrow"/>
          <w:sz w:val="22"/>
          <w:szCs w:val="22"/>
        </w:rPr>
        <w:t xml:space="preserve">a </w:t>
      </w:r>
      <w:r w:rsidRPr="001914AB">
        <w:rPr>
          <w:rFonts w:ascii="Arial Narrow" w:hAnsi="Arial Narrow"/>
          <w:i/>
          <w:sz w:val="22"/>
          <w:szCs w:val="22"/>
        </w:rPr>
        <w:t>reserve contract</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(but is not obliged to) request </w:t>
      </w:r>
      <w:r w:rsidRPr="001914AB">
        <w:rPr>
          <w:rFonts w:ascii="Arial Narrow" w:hAnsi="Arial Narrow"/>
          <w:sz w:val="22"/>
          <w:szCs w:val="22"/>
        </w:rPr>
        <w:t xml:space="preserve">the </w:t>
      </w:r>
      <w:r w:rsidR="00081C9F" w:rsidRPr="001914AB">
        <w:rPr>
          <w:rFonts w:ascii="Arial Narrow" w:hAnsi="Arial Narrow"/>
          <w:i/>
          <w:sz w:val="22"/>
          <w:szCs w:val="22"/>
        </w:rPr>
        <w:t>reserve</w:t>
      </w:r>
      <w:r w:rsidR="00081C9F" w:rsidRPr="001914AB">
        <w:rPr>
          <w:rFonts w:ascii="Arial Narrow" w:hAnsi="Arial Narrow"/>
          <w:sz w:val="22"/>
          <w:szCs w:val="22"/>
        </w:rPr>
        <w:t xml:space="preserve"> be provided by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in accordance with </w:t>
      </w:r>
      <w:r w:rsidR="00081C9F" w:rsidRPr="001914AB">
        <w:rPr>
          <w:rFonts w:ascii="Arial Narrow" w:hAnsi="Arial Narrow"/>
          <w:b/>
          <w:sz w:val="22"/>
          <w:szCs w:val="22"/>
        </w:rPr>
        <w:t xml:space="preserve">item </w:t>
      </w:r>
      <w:r w:rsidR="00676D5B" w:rsidRPr="001914AB">
        <w:rPr>
          <w:rFonts w:ascii="Arial Narrow" w:hAnsi="Arial Narrow"/>
          <w:b/>
          <w:sz w:val="22"/>
          <w:szCs w:val="22"/>
        </w:rPr>
        <w:t>8</w:t>
      </w:r>
      <w:r w:rsidR="00081C9F" w:rsidRPr="001914AB">
        <w:rPr>
          <w:rFonts w:ascii="Arial Narrow" w:hAnsi="Arial Narrow"/>
          <w:sz w:val="22"/>
          <w:szCs w:val="22"/>
        </w:rPr>
        <w:t xml:space="preserve"> of the relevant </w:t>
      </w:r>
      <w:r w:rsidR="00081C9F" w:rsidRPr="001914AB">
        <w:rPr>
          <w:rFonts w:ascii="Arial Narrow" w:hAnsi="Arial Narrow"/>
          <w:b/>
          <w:sz w:val="22"/>
          <w:szCs w:val="22"/>
        </w:rPr>
        <w:t>Schedule</w:t>
      </w:r>
      <w:r w:rsidR="00081C9F" w:rsidRPr="001914AB">
        <w:rPr>
          <w:rFonts w:ascii="Arial Narrow" w:hAnsi="Arial Narrow"/>
          <w:sz w:val="22"/>
          <w:szCs w:val="22"/>
        </w:rPr>
        <w:t>.</w:t>
      </w:r>
      <w:bookmarkEnd w:id="135"/>
    </w:p>
    <w:p w14:paraId="7F518374" w14:textId="6EFDB997" w:rsidR="00081C9F" w:rsidRPr="001914AB" w:rsidRDefault="00081C9F" w:rsidP="000B4513">
      <w:pPr>
        <w:pStyle w:val="Heading3"/>
        <w:tabs>
          <w:tab w:val="num" w:pos="56"/>
        </w:tabs>
        <w:spacing w:after="120"/>
        <w:ind w:left="746"/>
        <w:jc w:val="both"/>
        <w:rPr>
          <w:rFonts w:ascii="Arial Narrow" w:hAnsi="Arial Narrow"/>
          <w:sz w:val="22"/>
          <w:szCs w:val="22"/>
        </w:rPr>
      </w:pPr>
      <w:bookmarkStart w:id="136" w:name="_Ref138044964"/>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under </w:t>
      </w:r>
      <w:r w:rsidRPr="001914AB">
        <w:rPr>
          <w:rFonts w:ascii="Arial Narrow" w:hAnsi="Arial Narrow"/>
          <w:b/>
          <w:sz w:val="22"/>
          <w:szCs w:val="22"/>
        </w:rPr>
        <w:t>paragraph (a)</w:t>
      </w:r>
      <w:r w:rsidRPr="001914AB">
        <w:rPr>
          <w:rFonts w:ascii="Arial Narrow" w:hAnsi="Arial Narrow"/>
          <w:sz w:val="22"/>
          <w:szCs w:val="22"/>
        </w:rPr>
        <w:t>.</w:t>
      </w:r>
      <w:bookmarkEnd w:id="136"/>
    </w:p>
    <w:p w14:paraId="752CE975" w14:textId="77777777" w:rsidR="00081C9F" w:rsidRPr="001914AB" w:rsidRDefault="00081C9F" w:rsidP="000B4513">
      <w:pPr>
        <w:pStyle w:val="Heading2"/>
        <w:tabs>
          <w:tab w:val="num" w:pos="-86"/>
        </w:tabs>
        <w:ind w:left="746"/>
        <w:rPr>
          <w:rFonts w:ascii="Arial Narrow" w:hAnsi="Arial Narrow"/>
          <w:szCs w:val="22"/>
        </w:rPr>
      </w:pPr>
      <w:bookmarkStart w:id="137" w:name="_Toc16150074"/>
      <w:bookmarkStart w:id="138" w:name="_Ref138041860"/>
      <w:bookmarkStart w:id="139" w:name="_Ref138666729"/>
      <w:bookmarkStart w:id="140" w:name="_Ref166421721"/>
      <w:r w:rsidRPr="001914AB">
        <w:rPr>
          <w:rFonts w:ascii="Arial Narrow" w:hAnsi="Arial Narrow"/>
          <w:szCs w:val="22"/>
        </w:rPr>
        <w:t>Unavailability of Reserve</w:t>
      </w:r>
      <w:bookmarkEnd w:id="137"/>
    </w:p>
    <w:p w14:paraId="57051222" w14:textId="79DFFF1D" w:rsidR="00081C9F" w:rsidRPr="001914AB" w:rsidRDefault="00081C9F" w:rsidP="000B4513">
      <w:pPr>
        <w:pStyle w:val="NormalTimesNewRoman10"/>
        <w:spacing w:after="120"/>
        <w:ind w:left="56"/>
        <w:jc w:val="both"/>
        <w:rPr>
          <w:rFonts w:ascii="Arial Narrow" w:hAnsi="Arial Narrow"/>
          <w:sz w:val="22"/>
          <w:szCs w:val="22"/>
        </w:rPr>
      </w:pPr>
      <w:r w:rsidRPr="001914AB">
        <w:rPr>
          <w:rFonts w:ascii="Arial Narrow" w:hAnsi="Arial Narrow"/>
          <w:sz w:val="22"/>
          <w:szCs w:val="22"/>
        </w:rPr>
        <w:t>If, at any time</w:t>
      </w:r>
      <w:r w:rsidR="005D5804" w:rsidRPr="001914AB">
        <w:rPr>
          <w:rFonts w:ascii="Arial Narrow" w:hAnsi="Arial Narrow"/>
          <w:sz w:val="22"/>
          <w:szCs w:val="22"/>
        </w:rPr>
        <w:t xml:space="preserve"> (whether during the currency of a</w:t>
      </w:r>
      <w:r w:rsidR="005D5804" w:rsidRPr="001914AB">
        <w:rPr>
          <w:rFonts w:ascii="Arial Narrow" w:hAnsi="Arial Narrow"/>
          <w:i/>
          <w:sz w:val="22"/>
          <w:szCs w:val="22"/>
        </w:rPr>
        <w:t xml:space="preserve"> reserve contract</w:t>
      </w:r>
      <w:r w:rsidR="005D5804" w:rsidRPr="001914AB">
        <w:rPr>
          <w:rFonts w:ascii="Arial Narrow" w:hAnsi="Arial Narrow"/>
          <w:sz w:val="22"/>
          <w:szCs w:val="22"/>
        </w:rPr>
        <w:t xml:space="preserve"> or otherwise)</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considers that</w:t>
      </w:r>
      <w:r w:rsidRPr="001914AB">
        <w:rPr>
          <w:rFonts w:ascii="Arial Narrow" w:hAnsi="Arial Narrow"/>
          <w:i/>
          <w:sz w:val="22"/>
          <w:szCs w:val="22"/>
        </w:rPr>
        <w:t xml:space="preserve"> 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is, or will become, incapable of providing </w:t>
      </w:r>
      <w:r w:rsidRPr="001914AB">
        <w:rPr>
          <w:rFonts w:ascii="Arial Narrow" w:hAnsi="Arial Narrow"/>
          <w:i/>
          <w:sz w:val="22"/>
          <w:szCs w:val="22"/>
        </w:rPr>
        <w:t>reserve</w:t>
      </w:r>
      <w:r w:rsidRPr="001914AB">
        <w:rPr>
          <w:rFonts w:ascii="Arial Narrow" w:hAnsi="Arial Narrow"/>
          <w:sz w:val="22"/>
          <w:szCs w:val="22"/>
        </w:rPr>
        <w:t xml:space="preserve"> in accordance with the </w:t>
      </w:r>
      <w:r w:rsidRPr="001914AB">
        <w:rPr>
          <w:rFonts w:ascii="Arial Narrow" w:hAnsi="Arial Narrow"/>
          <w:i/>
          <w:sz w:val="22"/>
          <w:szCs w:val="22"/>
        </w:rPr>
        <w:t>contracted levels of performance</w:t>
      </w:r>
      <w:r w:rsidRPr="001914AB">
        <w:rPr>
          <w:rFonts w:ascii="Arial Narrow" w:hAnsi="Arial Narrow"/>
          <w:sz w:val="22"/>
          <w:szCs w:val="22"/>
        </w:rPr>
        <w:t xml:space="preserve">, it must notify </w:t>
      </w:r>
      <w:r w:rsidRPr="001914AB">
        <w:rPr>
          <w:rFonts w:ascii="Arial Narrow" w:hAnsi="Arial Narrow"/>
          <w:i/>
          <w:sz w:val="22"/>
          <w:szCs w:val="22"/>
        </w:rPr>
        <w:t>AEMO</w:t>
      </w:r>
      <w:bookmarkEnd w:id="138"/>
      <w:bookmarkEnd w:id="139"/>
      <w:r w:rsidRPr="001914AB">
        <w:rPr>
          <w:rFonts w:ascii="Arial Narrow" w:hAnsi="Arial Narrow"/>
          <w:sz w:val="22"/>
          <w:szCs w:val="22"/>
        </w:rPr>
        <w:t xml:space="preserve"> immediately specifying:</w:t>
      </w:r>
      <w:bookmarkEnd w:id="140"/>
    </w:p>
    <w:p w14:paraId="78957A17"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which </w:t>
      </w:r>
      <w:r w:rsidRPr="001914AB">
        <w:rPr>
          <w:rFonts w:ascii="Arial Narrow" w:hAnsi="Arial Narrow"/>
          <w:i/>
          <w:sz w:val="22"/>
          <w:szCs w:val="22"/>
        </w:rPr>
        <w:t>reserve</w:t>
      </w:r>
      <w:r w:rsidRPr="001914AB">
        <w:rPr>
          <w:rFonts w:ascii="Arial Narrow" w:hAnsi="Arial Narrow"/>
          <w:sz w:val="22"/>
          <w:szCs w:val="22"/>
        </w:rPr>
        <w:t xml:space="preserve"> the notice applies to;</w:t>
      </w:r>
    </w:p>
    <w:p w14:paraId="1979B919"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when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 xml:space="preserve">equipment </w:t>
      </w:r>
      <w:r w:rsidRPr="001914AB">
        <w:rPr>
          <w:rFonts w:ascii="Arial Narrow" w:hAnsi="Arial Narrow"/>
          <w:sz w:val="22"/>
          <w:szCs w:val="22"/>
        </w:rPr>
        <w:t xml:space="preserve">became, or will become, incapable of providing the </w:t>
      </w:r>
      <w:r w:rsidRPr="001914AB">
        <w:rPr>
          <w:rFonts w:ascii="Arial Narrow" w:hAnsi="Arial Narrow"/>
          <w:i/>
          <w:sz w:val="22"/>
          <w:szCs w:val="22"/>
        </w:rPr>
        <w:t>reserve</w:t>
      </w:r>
      <w:r w:rsidRPr="001914AB">
        <w:rPr>
          <w:rFonts w:ascii="Arial Narrow" w:hAnsi="Arial Narrow"/>
          <w:sz w:val="22"/>
          <w:szCs w:val="22"/>
        </w:rPr>
        <w:t>;</w:t>
      </w:r>
    </w:p>
    <w:p w14:paraId="6DBEA78E" w14:textId="7FF62868"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how long the </w:t>
      </w:r>
      <w:r w:rsidRPr="001914AB">
        <w:rPr>
          <w:rFonts w:ascii="Arial Narrow" w:hAnsi="Arial Narrow"/>
          <w:i/>
          <w:sz w:val="22"/>
          <w:szCs w:val="22"/>
        </w:rPr>
        <w:t>Reserve Provider</w:t>
      </w:r>
      <w:r w:rsidRPr="001914AB">
        <w:rPr>
          <w:rFonts w:ascii="Arial Narrow" w:hAnsi="Arial Narrow"/>
          <w:sz w:val="22"/>
          <w:szCs w:val="22"/>
        </w:rPr>
        <w:t xml:space="preserve"> expects the incapability to continue; and</w:t>
      </w:r>
    </w:p>
    <w:p w14:paraId="462EEA9F"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the cause of the incapability.     </w:t>
      </w:r>
    </w:p>
    <w:p w14:paraId="10EBAF4E" w14:textId="77777777" w:rsidR="00081C9F" w:rsidRPr="001914AB" w:rsidRDefault="00081C9F" w:rsidP="000B4513">
      <w:pPr>
        <w:pStyle w:val="Heading2"/>
        <w:tabs>
          <w:tab w:val="num" w:pos="-86"/>
        </w:tabs>
        <w:ind w:left="56" w:firstLine="0"/>
        <w:rPr>
          <w:rFonts w:ascii="Arial Narrow" w:hAnsi="Arial Narrow" w:cs="Arial"/>
          <w:bCs/>
          <w:szCs w:val="22"/>
        </w:rPr>
      </w:pPr>
      <w:bookmarkStart w:id="141" w:name="_Toc16150075"/>
      <w:bookmarkStart w:id="142" w:name="_Toc205805107"/>
      <w:bookmarkStart w:id="143" w:name="_Toc205947305"/>
      <w:bookmarkStart w:id="144" w:name="_Toc205968591"/>
      <w:r w:rsidRPr="001914AB">
        <w:rPr>
          <w:rFonts w:ascii="Arial Narrow" w:hAnsi="Arial Narrow" w:cs="Arial"/>
          <w:bCs/>
          <w:szCs w:val="22"/>
        </w:rPr>
        <w:t>Spot Market Transactions</w:t>
      </w:r>
      <w:bookmarkEnd w:id="141"/>
    </w:p>
    <w:p w14:paraId="3CB0F923" w14:textId="22730575" w:rsidR="00081C9F" w:rsidRDefault="00081C9F" w:rsidP="000B4513">
      <w:pPr>
        <w:pStyle w:val="NormalTimesNewRoman10"/>
        <w:ind w:left="56"/>
        <w:jc w:val="both"/>
        <w:rPr>
          <w:rFonts w:ascii="Arial Narrow" w:hAnsi="Arial Narrow"/>
          <w:snapToGrid w:val="0"/>
          <w:sz w:val="22"/>
          <w:szCs w:val="22"/>
        </w:rPr>
      </w:pPr>
      <w:r w:rsidRPr="001914AB">
        <w:rPr>
          <w:rFonts w:ascii="Arial Narrow" w:hAnsi="Arial Narrow"/>
          <w:snapToGrid w:val="0"/>
          <w:sz w:val="22"/>
          <w:szCs w:val="22"/>
        </w:rPr>
        <w:t xml:space="preserve">Neither the </w:t>
      </w:r>
      <w:r w:rsidR="005D5804" w:rsidRPr="001914AB">
        <w:rPr>
          <w:rFonts w:ascii="Arial Narrow" w:hAnsi="Arial Narrow"/>
          <w:i/>
          <w:snapToGrid w:val="0"/>
          <w:sz w:val="22"/>
          <w:szCs w:val="22"/>
        </w:rPr>
        <w:t>Reserve Provider</w:t>
      </w:r>
      <w:r w:rsidRPr="001914AB">
        <w:rPr>
          <w:rFonts w:ascii="Arial Narrow" w:hAnsi="Arial Narrow"/>
          <w:snapToGrid w:val="0"/>
          <w:sz w:val="22"/>
          <w:szCs w:val="22"/>
        </w:rPr>
        <w:t xml:space="preserve">, nor any other party, will be entitled to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associated with the provision of </w:t>
      </w:r>
      <w:r w:rsidRPr="001914AB">
        <w:rPr>
          <w:rFonts w:ascii="Arial Narrow" w:hAnsi="Arial Narrow"/>
          <w:i/>
          <w:snapToGrid w:val="0"/>
          <w:sz w:val="22"/>
          <w:szCs w:val="22"/>
        </w:rPr>
        <w:t>reserve</w:t>
      </w:r>
      <w:r w:rsidRPr="001914AB">
        <w:rPr>
          <w:rFonts w:ascii="Arial Narrow" w:hAnsi="Arial Narrow"/>
          <w:snapToGrid w:val="0"/>
          <w:sz w:val="22"/>
          <w:szCs w:val="22"/>
        </w:rPr>
        <w:t xml:space="preserve">. </w:t>
      </w:r>
      <w:r w:rsidRPr="001914AB">
        <w:rPr>
          <w:rFonts w:ascii="Arial Narrow" w:hAnsi="Arial Narrow"/>
          <w:i/>
          <w:snapToGrid w:val="0"/>
          <w:sz w:val="22"/>
          <w:szCs w:val="22"/>
        </w:rPr>
        <w:t xml:space="preserve"> </w:t>
      </w:r>
      <w:r w:rsidRPr="001914AB">
        <w:rPr>
          <w:rFonts w:ascii="Arial Narrow" w:hAnsi="Arial Narrow"/>
          <w:snapToGrid w:val="0"/>
          <w:sz w:val="22"/>
          <w:szCs w:val="22"/>
        </w:rPr>
        <w:t xml:space="preserve">If requested by </w:t>
      </w:r>
      <w:r w:rsidRPr="001914AB">
        <w:rPr>
          <w:rFonts w:ascii="Arial Narrow" w:hAnsi="Arial Narrow"/>
          <w:i/>
          <w:iCs/>
          <w:snapToGrid w:val="0"/>
          <w:sz w:val="22"/>
          <w:szCs w:val="22"/>
        </w:rPr>
        <w:t>AEMO</w:t>
      </w:r>
      <w:r w:rsidRPr="001914AB">
        <w:rPr>
          <w:rFonts w:ascii="Arial Narrow" w:hAnsi="Arial Narrow"/>
          <w:snapToGrid w:val="0"/>
          <w:sz w:val="22"/>
          <w:szCs w:val="22"/>
        </w:rPr>
        <w:t xml:space="preserve">, the </w:t>
      </w:r>
      <w:r w:rsidR="002C719D" w:rsidRPr="001914AB">
        <w:rPr>
          <w:rFonts w:ascii="Arial Narrow" w:hAnsi="Arial Narrow"/>
          <w:i/>
          <w:snapToGrid w:val="0"/>
          <w:sz w:val="22"/>
          <w:szCs w:val="22"/>
        </w:rPr>
        <w:t>Reserve Provider</w:t>
      </w:r>
      <w:r w:rsidR="002C719D" w:rsidRPr="001914AB">
        <w:rPr>
          <w:rFonts w:ascii="Arial Narrow" w:hAnsi="Arial Narrow"/>
          <w:snapToGrid w:val="0"/>
          <w:sz w:val="22"/>
          <w:szCs w:val="22"/>
        </w:rPr>
        <w:t xml:space="preserve"> </w:t>
      </w:r>
      <w:r w:rsidRPr="001914AB">
        <w:rPr>
          <w:rFonts w:ascii="Arial Narrow" w:hAnsi="Arial Narrow"/>
          <w:snapToGrid w:val="0"/>
          <w:sz w:val="22"/>
          <w:szCs w:val="22"/>
        </w:rPr>
        <w:t xml:space="preserve">will participate in the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as </w:t>
      </w:r>
      <w:r w:rsidRPr="001914AB">
        <w:rPr>
          <w:rFonts w:ascii="Arial Narrow" w:hAnsi="Arial Narrow"/>
          <w:i/>
          <w:iCs/>
          <w:snapToGrid w:val="0"/>
          <w:sz w:val="22"/>
          <w:szCs w:val="22"/>
        </w:rPr>
        <w:t>AEMO’s</w:t>
      </w:r>
      <w:r w:rsidRPr="001914AB">
        <w:rPr>
          <w:rFonts w:ascii="Arial Narrow" w:hAnsi="Arial Narrow"/>
          <w:snapToGrid w:val="0"/>
          <w:sz w:val="22"/>
          <w:szCs w:val="22"/>
        </w:rPr>
        <w:t xml:space="preserve"> agent and account to </w:t>
      </w:r>
      <w:r w:rsidRPr="001914AB">
        <w:rPr>
          <w:rFonts w:ascii="Arial Narrow" w:hAnsi="Arial Narrow"/>
          <w:i/>
          <w:iCs/>
          <w:snapToGrid w:val="0"/>
          <w:sz w:val="22"/>
          <w:szCs w:val="22"/>
        </w:rPr>
        <w:t>AEMO</w:t>
      </w:r>
      <w:r w:rsidRPr="001914AB">
        <w:rPr>
          <w:rFonts w:ascii="Arial Narrow" w:hAnsi="Arial Narrow"/>
          <w:snapToGrid w:val="0"/>
          <w:sz w:val="22"/>
          <w:szCs w:val="22"/>
        </w:rPr>
        <w:t xml:space="preserve"> for any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associated with the </w:t>
      </w:r>
      <w:r w:rsidRPr="001914AB">
        <w:rPr>
          <w:rFonts w:ascii="Arial Narrow" w:hAnsi="Arial Narrow"/>
          <w:i/>
          <w:snapToGrid w:val="0"/>
          <w:sz w:val="22"/>
          <w:szCs w:val="22"/>
        </w:rPr>
        <w:t>reserve</w:t>
      </w:r>
      <w:r w:rsidRPr="001914AB">
        <w:rPr>
          <w:rFonts w:ascii="Arial Narrow" w:hAnsi="Arial Narrow"/>
          <w:snapToGrid w:val="0"/>
          <w:sz w:val="22"/>
          <w:szCs w:val="22"/>
        </w:rPr>
        <w:t xml:space="preserve">, or </w:t>
      </w:r>
      <w:r w:rsidRPr="001914AB">
        <w:rPr>
          <w:rFonts w:ascii="Arial Narrow" w:hAnsi="Arial Narrow"/>
          <w:i/>
          <w:snapToGrid w:val="0"/>
          <w:sz w:val="22"/>
          <w:szCs w:val="22"/>
        </w:rPr>
        <w:t>AEMO</w:t>
      </w:r>
      <w:r w:rsidRPr="001914AB">
        <w:rPr>
          <w:rFonts w:ascii="Arial Narrow" w:hAnsi="Arial Narrow"/>
          <w:snapToGrid w:val="0"/>
          <w:sz w:val="22"/>
          <w:szCs w:val="22"/>
        </w:rPr>
        <w:t xml:space="preserve"> may set</w:t>
      </w:r>
      <w:r w:rsidR="002B7705" w:rsidRPr="001914AB">
        <w:rPr>
          <w:rFonts w:ascii="Arial Narrow" w:hAnsi="Arial Narrow"/>
          <w:snapToGrid w:val="0"/>
          <w:sz w:val="22"/>
          <w:szCs w:val="22"/>
        </w:rPr>
        <w:t xml:space="preserve"> </w:t>
      </w:r>
      <w:r w:rsidRPr="001914AB">
        <w:rPr>
          <w:rFonts w:ascii="Arial Narrow" w:hAnsi="Arial Narrow"/>
          <w:snapToGrid w:val="0"/>
          <w:sz w:val="22"/>
          <w:szCs w:val="22"/>
        </w:rPr>
        <w:t xml:space="preserve">off that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against an amount due to the </w:t>
      </w:r>
      <w:r w:rsidRPr="001914AB">
        <w:rPr>
          <w:rFonts w:ascii="Arial Narrow" w:hAnsi="Arial Narrow"/>
          <w:i/>
          <w:snapToGrid w:val="0"/>
          <w:sz w:val="22"/>
          <w:szCs w:val="22"/>
        </w:rPr>
        <w:t>Reserve Provider</w:t>
      </w:r>
      <w:r w:rsidRPr="001914AB">
        <w:rPr>
          <w:rFonts w:ascii="Arial Narrow" w:hAnsi="Arial Narrow"/>
          <w:snapToGrid w:val="0"/>
          <w:sz w:val="22"/>
          <w:szCs w:val="22"/>
        </w:rPr>
        <w:t xml:space="preserve"> under </w:t>
      </w:r>
      <w:r w:rsidR="005D5804" w:rsidRPr="001914AB">
        <w:rPr>
          <w:rFonts w:ascii="Arial Narrow" w:hAnsi="Arial Narrow"/>
          <w:snapToGrid w:val="0"/>
          <w:sz w:val="22"/>
          <w:szCs w:val="22"/>
        </w:rPr>
        <w:t xml:space="preserve">a </w:t>
      </w:r>
      <w:r w:rsidR="005D5804" w:rsidRPr="001914AB">
        <w:rPr>
          <w:rFonts w:ascii="Arial Narrow" w:hAnsi="Arial Narrow"/>
          <w:i/>
          <w:snapToGrid w:val="0"/>
          <w:sz w:val="22"/>
          <w:szCs w:val="22"/>
        </w:rPr>
        <w:t>reserve contract</w:t>
      </w:r>
      <w:r w:rsidRPr="001914AB">
        <w:rPr>
          <w:rFonts w:ascii="Arial Narrow" w:hAnsi="Arial Narrow"/>
          <w:snapToGrid w:val="0"/>
          <w:sz w:val="22"/>
          <w:szCs w:val="22"/>
        </w:rPr>
        <w:t>.</w:t>
      </w:r>
      <w:bookmarkEnd w:id="142"/>
      <w:bookmarkEnd w:id="143"/>
      <w:bookmarkEnd w:id="144"/>
    </w:p>
    <w:p w14:paraId="6C527739" w14:textId="77777777" w:rsidR="006A1FB8" w:rsidRPr="00235F9F" w:rsidRDefault="006A1FB8" w:rsidP="000B4513">
      <w:pPr>
        <w:pStyle w:val="Heading2"/>
        <w:tabs>
          <w:tab w:val="num" w:pos="-86"/>
        </w:tabs>
        <w:ind w:left="56" w:firstLine="0"/>
        <w:rPr>
          <w:rFonts w:ascii="Arial Narrow" w:hAnsi="Arial Narrow" w:cs="Arial"/>
          <w:bCs/>
          <w:szCs w:val="22"/>
        </w:rPr>
      </w:pPr>
      <w:bookmarkStart w:id="145" w:name="_Toc16150076"/>
      <w:r w:rsidRPr="00235F9F">
        <w:rPr>
          <w:rFonts w:ascii="Arial Narrow" w:hAnsi="Arial Narrow" w:cs="Arial"/>
          <w:bCs/>
          <w:szCs w:val="22"/>
        </w:rPr>
        <w:t>Third party reserve</w:t>
      </w:r>
      <w:bookmarkEnd w:id="145"/>
    </w:p>
    <w:p w14:paraId="32B4B8CC" w14:textId="1D97AA17" w:rsidR="006A1FB8" w:rsidRPr="00A13B59" w:rsidRDefault="00E31A68" w:rsidP="009E279D">
      <w:pPr>
        <w:pStyle w:val="Heading3"/>
        <w:numPr>
          <w:ilvl w:val="2"/>
          <w:numId w:val="16"/>
        </w:numPr>
        <w:tabs>
          <w:tab w:val="num" w:pos="56"/>
        </w:tabs>
        <w:spacing w:after="120"/>
        <w:ind w:left="765" w:hanging="709"/>
        <w:jc w:val="both"/>
        <w:rPr>
          <w:rFonts w:ascii="Arial Narrow" w:hAnsi="Arial Narrow"/>
          <w:sz w:val="22"/>
          <w:szCs w:val="22"/>
        </w:rPr>
      </w:pPr>
      <w:r>
        <w:rPr>
          <w:rFonts w:ascii="Arial Narrow" w:hAnsi="Arial Narrow"/>
          <w:sz w:val="22"/>
          <w:szCs w:val="22"/>
        </w:rPr>
        <w:t>T</w:t>
      </w:r>
      <w:r w:rsidR="006A1FB8" w:rsidRPr="006A1FB8">
        <w:rPr>
          <w:rFonts w:ascii="Arial Narrow" w:hAnsi="Arial Narrow"/>
          <w:sz w:val="22"/>
          <w:szCs w:val="22"/>
        </w:rPr>
        <w:t>he</w:t>
      </w:r>
      <w:r w:rsidR="006A1FB8">
        <w:rPr>
          <w:rFonts w:ascii="Arial Narrow" w:hAnsi="Arial Narrow"/>
          <w:sz w:val="22"/>
          <w:szCs w:val="22"/>
        </w:rPr>
        <w:t xml:space="preserve"> </w:t>
      </w:r>
      <w:r w:rsidR="006A1FB8" w:rsidRPr="00235F9F">
        <w:rPr>
          <w:rFonts w:ascii="Arial Narrow" w:hAnsi="Arial Narrow"/>
          <w:i/>
          <w:sz w:val="22"/>
          <w:szCs w:val="22"/>
        </w:rPr>
        <w:t>Reserve Provider</w:t>
      </w:r>
      <w:r w:rsidR="006A1FB8" w:rsidRPr="00A13B59">
        <w:rPr>
          <w:rFonts w:ascii="Arial Narrow" w:hAnsi="Arial Narrow"/>
          <w:sz w:val="22"/>
          <w:szCs w:val="22"/>
        </w:rPr>
        <w:t xml:space="preserve"> must obtain written confirmation from each </w:t>
      </w:r>
      <w:r w:rsidR="006A1FB8">
        <w:rPr>
          <w:rFonts w:ascii="Arial Narrow" w:hAnsi="Arial Narrow"/>
          <w:sz w:val="22"/>
          <w:szCs w:val="22"/>
        </w:rPr>
        <w:t xml:space="preserve">third party and end user contracted by the </w:t>
      </w:r>
      <w:r w:rsidR="006A1FB8" w:rsidRPr="00235F9F">
        <w:rPr>
          <w:rFonts w:ascii="Arial Narrow" w:hAnsi="Arial Narrow"/>
          <w:i/>
          <w:sz w:val="22"/>
          <w:szCs w:val="22"/>
        </w:rPr>
        <w:t>Reserve Provider</w:t>
      </w:r>
      <w:r w:rsidR="006A1FB8">
        <w:rPr>
          <w:rFonts w:ascii="Arial Narrow" w:hAnsi="Arial Narrow"/>
          <w:sz w:val="22"/>
          <w:szCs w:val="22"/>
        </w:rPr>
        <w:t xml:space="preserve"> to provide</w:t>
      </w:r>
      <w:r w:rsidRPr="00E31A68">
        <w:rPr>
          <w:rFonts w:ascii="Arial Narrow" w:hAnsi="Arial Narrow"/>
          <w:i/>
          <w:sz w:val="22"/>
          <w:szCs w:val="22"/>
        </w:rPr>
        <w:t xml:space="preserve"> </w:t>
      </w:r>
      <w:r w:rsidRPr="00DE4730">
        <w:rPr>
          <w:rFonts w:ascii="Arial Narrow" w:hAnsi="Arial Narrow"/>
          <w:i/>
          <w:sz w:val="22"/>
          <w:szCs w:val="22"/>
        </w:rPr>
        <w:t>load</w:t>
      </w:r>
      <w:r>
        <w:rPr>
          <w:rFonts w:ascii="Arial Narrow" w:hAnsi="Arial Narrow"/>
          <w:sz w:val="22"/>
          <w:szCs w:val="22"/>
        </w:rPr>
        <w:t xml:space="preserve"> r</w:t>
      </w:r>
      <w:r w:rsidRPr="00223CF9">
        <w:rPr>
          <w:rFonts w:ascii="Arial Narrow" w:hAnsi="Arial Narrow"/>
          <w:i/>
          <w:sz w:val="22"/>
          <w:szCs w:val="22"/>
        </w:rPr>
        <w:t>eduction</w:t>
      </w:r>
      <w:r>
        <w:rPr>
          <w:rFonts w:ascii="Arial Narrow" w:hAnsi="Arial Narrow"/>
          <w:sz w:val="22"/>
          <w:szCs w:val="22"/>
        </w:rPr>
        <w:t xml:space="preserve"> or </w:t>
      </w:r>
      <w:r w:rsidRPr="00DE4730">
        <w:rPr>
          <w:rFonts w:ascii="Arial Narrow" w:hAnsi="Arial Narrow"/>
          <w:i/>
          <w:sz w:val="22"/>
          <w:szCs w:val="22"/>
        </w:rPr>
        <w:t>generation</w:t>
      </w:r>
      <w:r w:rsidRPr="00223CF9">
        <w:rPr>
          <w:rFonts w:ascii="Arial Narrow" w:hAnsi="Arial Narrow"/>
          <w:i/>
          <w:sz w:val="22"/>
          <w:szCs w:val="22"/>
        </w:rPr>
        <w:t xml:space="preserve"> increase</w:t>
      </w:r>
      <w:r>
        <w:rPr>
          <w:rFonts w:ascii="Arial Narrow" w:hAnsi="Arial Narrow"/>
          <w:sz w:val="22"/>
          <w:szCs w:val="22"/>
        </w:rPr>
        <w:t xml:space="preserve"> for the purpose of the </w:t>
      </w:r>
      <w:r w:rsidRPr="00223CF9">
        <w:rPr>
          <w:rFonts w:ascii="Arial Narrow" w:hAnsi="Arial Narrow"/>
          <w:i/>
          <w:sz w:val="22"/>
          <w:szCs w:val="22"/>
        </w:rPr>
        <w:t>Reserve Provider</w:t>
      </w:r>
      <w:r>
        <w:rPr>
          <w:rFonts w:ascii="Arial Narrow" w:hAnsi="Arial Narrow"/>
          <w:sz w:val="22"/>
          <w:szCs w:val="22"/>
        </w:rPr>
        <w:t xml:space="preserve"> providing</w:t>
      </w:r>
      <w:r w:rsidR="006A1FB8">
        <w:rPr>
          <w:rFonts w:ascii="Arial Narrow" w:hAnsi="Arial Narrow"/>
          <w:sz w:val="22"/>
          <w:szCs w:val="22"/>
        </w:rPr>
        <w:t xml:space="preserve"> </w:t>
      </w:r>
      <w:r w:rsidR="006A1FB8" w:rsidRPr="00235F9F">
        <w:rPr>
          <w:rFonts w:ascii="Arial Narrow" w:hAnsi="Arial Narrow"/>
          <w:i/>
          <w:sz w:val="22"/>
          <w:szCs w:val="22"/>
        </w:rPr>
        <w:t xml:space="preserve">reserve </w:t>
      </w:r>
      <w:r w:rsidR="006A1FB8" w:rsidRPr="00A13B59">
        <w:rPr>
          <w:rFonts w:ascii="Arial Narrow" w:hAnsi="Arial Narrow"/>
          <w:sz w:val="22"/>
          <w:szCs w:val="22"/>
        </w:rPr>
        <w:t xml:space="preserve">confirming that the </w:t>
      </w:r>
      <w:r w:rsidRPr="00DE4730">
        <w:rPr>
          <w:rFonts w:ascii="Arial Narrow" w:hAnsi="Arial Narrow"/>
          <w:i/>
          <w:sz w:val="22"/>
          <w:szCs w:val="22"/>
        </w:rPr>
        <w:t>load</w:t>
      </w:r>
      <w:r>
        <w:rPr>
          <w:rFonts w:ascii="Arial Narrow" w:hAnsi="Arial Narrow"/>
          <w:sz w:val="22"/>
          <w:szCs w:val="22"/>
        </w:rPr>
        <w:t xml:space="preserve"> </w:t>
      </w:r>
      <w:r w:rsidRPr="00815572">
        <w:rPr>
          <w:rFonts w:ascii="Arial Narrow" w:hAnsi="Arial Narrow"/>
          <w:i/>
          <w:sz w:val="22"/>
          <w:szCs w:val="22"/>
        </w:rPr>
        <w:t xml:space="preserve">reduction </w:t>
      </w:r>
      <w:r>
        <w:rPr>
          <w:rFonts w:ascii="Arial Narrow" w:hAnsi="Arial Narrow"/>
          <w:sz w:val="22"/>
          <w:szCs w:val="22"/>
        </w:rPr>
        <w:t xml:space="preserve">or </w:t>
      </w:r>
      <w:r w:rsidRPr="00DE4730">
        <w:rPr>
          <w:rFonts w:ascii="Arial Narrow" w:hAnsi="Arial Narrow"/>
          <w:i/>
          <w:sz w:val="22"/>
          <w:szCs w:val="22"/>
        </w:rPr>
        <w:t>generation</w:t>
      </w:r>
      <w:r>
        <w:rPr>
          <w:rFonts w:ascii="Arial Narrow" w:hAnsi="Arial Narrow"/>
          <w:sz w:val="22"/>
          <w:szCs w:val="22"/>
        </w:rPr>
        <w:t xml:space="preserve"> </w:t>
      </w:r>
      <w:r w:rsidRPr="00223CF9">
        <w:rPr>
          <w:rFonts w:ascii="Arial Narrow" w:hAnsi="Arial Narrow"/>
          <w:i/>
          <w:sz w:val="22"/>
          <w:szCs w:val="22"/>
        </w:rPr>
        <w:t>increase</w:t>
      </w:r>
      <w:r w:rsidRPr="00A13B59">
        <w:rPr>
          <w:rFonts w:ascii="Arial Narrow" w:hAnsi="Arial Narrow"/>
          <w:sz w:val="22"/>
          <w:szCs w:val="22"/>
        </w:rPr>
        <w:t xml:space="preserve"> </w:t>
      </w:r>
      <w:r w:rsidR="006A1FB8" w:rsidRPr="00A13B59">
        <w:rPr>
          <w:rFonts w:ascii="Arial Narrow" w:hAnsi="Arial Narrow"/>
          <w:sz w:val="22"/>
          <w:szCs w:val="22"/>
        </w:rPr>
        <w:t>is not and will not be:</w:t>
      </w:r>
    </w:p>
    <w:p w14:paraId="5A2243F2" w14:textId="77777777" w:rsidR="006A1FB8" w:rsidRPr="00235F9F" w:rsidRDefault="006A1FB8" w:rsidP="009E279D">
      <w:pPr>
        <w:pStyle w:val="Heading4"/>
        <w:numPr>
          <w:ilvl w:val="3"/>
          <w:numId w:val="16"/>
        </w:numPr>
        <w:tabs>
          <w:tab w:val="num" w:pos="-2598"/>
        </w:tabs>
        <w:spacing w:after="120"/>
        <w:ind w:left="1598"/>
        <w:jc w:val="both"/>
        <w:rPr>
          <w:rFonts w:ascii="Arial Narrow" w:hAnsi="Arial Narrow"/>
          <w:sz w:val="22"/>
          <w:szCs w:val="22"/>
        </w:rPr>
      </w:pPr>
      <w:r w:rsidRPr="00235F9F">
        <w:rPr>
          <w:rFonts w:ascii="Arial Narrow" w:hAnsi="Arial Narrow"/>
          <w:sz w:val="22"/>
          <w:szCs w:val="22"/>
        </w:rPr>
        <w:t xml:space="preserve">offered to the </w:t>
      </w:r>
      <w:r w:rsidRPr="00235F9F">
        <w:rPr>
          <w:rFonts w:ascii="Arial Narrow" w:hAnsi="Arial Narrow"/>
          <w:i/>
          <w:sz w:val="22"/>
          <w:szCs w:val="22"/>
        </w:rPr>
        <w:t xml:space="preserve">market </w:t>
      </w:r>
      <w:r w:rsidRPr="00235F9F">
        <w:rPr>
          <w:rFonts w:ascii="Arial Narrow" w:hAnsi="Arial Narrow"/>
          <w:sz w:val="22"/>
          <w:szCs w:val="22"/>
        </w:rPr>
        <w:t>through any other means;</w:t>
      </w:r>
    </w:p>
    <w:p w14:paraId="6F9592F2" w14:textId="77777777" w:rsidR="006A1FB8" w:rsidRPr="00235F9F" w:rsidRDefault="006A1FB8" w:rsidP="009E279D">
      <w:pPr>
        <w:pStyle w:val="Heading4"/>
        <w:numPr>
          <w:ilvl w:val="3"/>
          <w:numId w:val="16"/>
        </w:numPr>
        <w:tabs>
          <w:tab w:val="num" w:pos="-2598"/>
        </w:tabs>
        <w:spacing w:after="120"/>
        <w:ind w:left="1598"/>
        <w:jc w:val="both"/>
        <w:rPr>
          <w:rFonts w:ascii="Arial Narrow" w:hAnsi="Arial Narrow"/>
          <w:sz w:val="22"/>
          <w:szCs w:val="22"/>
        </w:rPr>
      </w:pPr>
      <w:r w:rsidRPr="00235F9F">
        <w:rPr>
          <w:rFonts w:ascii="Arial Narrow" w:hAnsi="Arial Narrow"/>
          <w:sz w:val="22"/>
          <w:szCs w:val="22"/>
        </w:rPr>
        <w:t>provided or available to be provided pursuant to any other arrangement or agreement, including any demand side management arrangement or agreement,</w:t>
      </w:r>
    </w:p>
    <w:p w14:paraId="58334DAA" w14:textId="77777777" w:rsidR="006A1FB8" w:rsidRPr="001914AB" w:rsidRDefault="006A1FB8" w:rsidP="000B4513">
      <w:pPr>
        <w:pStyle w:val="Heading3"/>
        <w:numPr>
          <w:ilvl w:val="0"/>
          <w:numId w:val="0"/>
        </w:numPr>
        <w:spacing w:after="120"/>
        <w:ind w:left="765"/>
        <w:jc w:val="both"/>
        <w:rPr>
          <w:rFonts w:ascii="Arial Narrow" w:hAnsi="Arial Narrow"/>
          <w:sz w:val="22"/>
          <w:szCs w:val="22"/>
        </w:rPr>
      </w:pPr>
      <w:r w:rsidRPr="00A13B59">
        <w:rPr>
          <w:rFonts w:ascii="Arial Narrow" w:hAnsi="Arial Narrow"/>
          <w:sz w:val="22"/>
          <w:szCs w:val="22"/>
        </w:rPr>
        <w:t xml:space="preserve">during the period for which </w:t>
      </w:r>
      <w:r w:rsidRPr="00235F9F">
        <w:rPr>
          <w:rFonts w:ascii="Arial Narrow" w:hAnsi="Arial Narrow"/>
          <w:i/>
          <w:sz w:val="22"/>
          <w:szCs w:val="22"/>
        </w:rPr>
        <w:t>reserve</w:t>
      </w:r>
      <w:r w:rsidRPr="00A13B59">
        <w:rPr>
          <w:rFonts w:ascii="Arial Narrow" w:hAnsi="Arial Narrow"/>
          <w:sz w:val="22"/>
          <w:szCs w:val="22"/>
        </w:rPr>
        <w:t xml:space="preserve"> is contracted under a </w:t>
      </w:r>
      <w:r w:rsidRPr="00235F9F">
        <w:rPr>
          <w:rFonts w:ascii="Arial Narrow" w:hAnsi="Arial Narrow"/>
          <w:i/>
          <w:sz w:val="22"/>
          <w:szCs w:val="22"/>
        </w:rPr>
        <w:t>reserve contract</w:t>
      </w:r>
      <w:r w:rsidRPr="00A13B59">
        <w:rPr>
          <w:rFonts w:ascii="Arial Narrow" w:hAnsi="Arial Narrow"/>
          <w:sz w:val="22"/>
          <w:szCs w:val="22"/>
        </w:rPr>
        <w:t>.</w:t>
      </w:r>
    </w:p>
    <w:p w14:paraId="3F876CF5" w14:textId="541205D4" w:rsidR="007947CD" w:rsidRPr="000B4513" w:rsidRDefault="006A1FB8" w:rsidP="009E279D">
      <w:pPr>
        <w:pStyle w:val="Heading3"/>
        <w:numPr>
          <w:ilvl w:val="2"/>
          <w:numId w:val="16"/>
        </w:numPr>
        <w:tabs>
          <w:tab w:val="num" w:pos="56"/>
        </w:tabs>
        <w:spacing w:after="120"/>
        <w:ind w:left="765" w:hanging="709"/>
        <w:jc w:val="both"/>
      </w:pPr>
      <w:r w:rsidRPr="00AC57F9">
        <w:rPr>
          <w:rFonts w:ascii="Arial Narrow" w:hAnsi="Arial Narrow"/>
          <w:sz w:val="22"/>
          <w:szCs w:val="22"/>
        </w:rPr>
        <w:t>In respect of</w:t>
      </w:r>
      <w:r w:rsidRPr="00AC57F9">
        <w:rPr>
          <w:rFonts w:ascii="Arial Narrow" w:hAnsi="Arial Narrow"/>
          <w:i/>
          <w:sz w:val="22"/>
          <w:szCs w:val="22"/>
        </w:rPr>
        <w:t xml:space="preserve"> reserve</w:t>
      </w:r>
      <w:r w:rsidRPr="00AC57F9">
        <w:rPr>
          <w:rFonts w:ascii="Arial Narrow" w:hAnsi="Arial Narrow"/>
          <w:sz w:val="22"/>
          <w:szCs w:val="22"/>
        </w:rPr>
        <w:t xml:space="preserve"> through the reduction of</w:t>
      </w:r>
      <w:r w:rsidRPr="00AC57F9">
        <w:rPr>
          <w:rFonts w:ascii="Arial Narrow" w:hAnsi="Arial Narrow"/>
          <w:i/>
          <w:sz w:val="22"/>
          <w:szCs w:val="22"/>
        </w:rPr>
        <w:t xml:space="preserve"> load</w:t>
      </w:r>
      <w:r w:rsidRPr="00AC57F9">
        <w:rPr>
          <w:rFonts w:ascii="Arial Narrow" w:hAnsi="Arial Narrow"/>
          <w:sz w:val="22"/>
          <w:szCs w:val="22"/>
        </w:rPr>
        <w:t xml:space="preserve">, every 3 months </w:t>
      </w:r>
      <w:r w:rsidR="00532802">
        <w:rPr>
          <w:rFonts w:ascii="Arial Narrow" w:hAnsi="Arial Narrow"/>
          <w:sz w:val="22"/>
          <w:szCs w:val="22"/>
        </w:rPr>
        <w:t xml:space="preserve">(or earlier on AEMO’s request) </w:t>
      </w:r>
      <w:r w:rsidRPr="00AC57F9">
        <w:rPr>
          <w:rFonts w:ascii="Arial Narrow" w:hAnsi="Arial Narrow"/>
          <w:sz w:val="22"/>
          <w:szCs w:val="22"/>
        </w:rPr>
        <w:t>from the</w:t>
      </w:r>
      <w:r w:rsidRPr="00AC57F9">
        <w:rPr>
          <w:rFonts w:ascii="Arial Narrow" w:hAnsi="Arial Narrow"/>
          <w:i/>
          <w:sz w:val="22"/>
          <w:szCs w:val="22"/>
        </w:rPr>
        <w:t xml:space="preserve"> commencement date</w:t>
      </w:r>
      <w:r w:rsidRPr="00AC57F9">
        <w:rPr>
          <w:rFonts w:ascii="Arial Narrow" w:hAnsi="Arial Narrow"/>
          <w:sz w:val="22"/>
          <w:szCs w:val="22"/>
        </w:rPr>
        <w:t xml:space="preserve"> the</w:t>
      </w:r>
      <w:r w:rsidRPr="00AC57F9">
        <w:rPr>
          <w:rFonts w:ascii="Arial Narrow" w:hAnsi="Arial Narrow"/>
          <w:i/>
          <w:sz w:val="22"/>
          <w:szCs w:val="22"/>
        </w:rPr>
        <w:t xml:space="preserve"> Reserve Provider</w:t>
      </w:r>
      <w:r w:rsidRPr="00AC57F9">
        <w:rPr>
          <w:rFonts w:ascii="Arial Narrow" w:hAnsi="Arial Narrow"/>
          <w:sz w:val="22"/>
          <w:szCs w:val="22"/>
        </w:rPr>
        <w:t xml:space="preserve"> must provide to</w:t>
      </w:r>
      <w:r w:rsidRPr="00AC57F9">
        <w:rPr>
          <w:rFonts w:ascii="Arial Narrow" w:hAnsi="Arial Narrow"/>
          <w:i/>
          <w:sz w:val="22"/>
          <w:szCs w:val="22"/>
        </w:rPr>
        <w:t xml:space="preserve"> AEMO</w:t>
      </w:r>
      <w:r w:rsidRPr="00AC57F9">
        <w:rPr>
          <w:rFonts w:ascii="Arial Narrow" w:hAnsi="Arial Narrow"/>
          <w:sz w:val="22"/>
          <w:szCs w:val="22"/>
        </w:rPr>
        <w:t xml:space="preserve"> an updated list of</w:t>
      </w:r>
      <w:r w:rsidRPr="00AC57F9">
        <w:rPr>
          <w:rFonts w:ascii="Arial Narrow" w:hAnsi="Arial Narrow"/>
          <w:i/>
          <w:sz w:val="22"/>
          <w:szCs w:val="22"/>
        </w:rPr>
        <w:t xml:space="preserve"> NMI</w:t>
      </w:r>
      <w:r w:rsidRPr="00AC57F9">
        <w:rPr>
          <w:rFonts w:ascii="Arial Narrow" w:hAnsi="Arial Narrow"/>
          <w:sz w:val="22"/>
          <w:szCs w:val="22"/>
        </w:rPr>
        <w:t>’s and</w:t>
      </w:r>
      <w:r w:rsidRPr="00AC57F9">
        <w:rPr>
          <w:rFonts w:ascii="Arial Narrow" w:hAnsi="Arial Narrow"/>
          <w:i/>
          <w:sz w:val="22"/>
          <w:szCs w:val="22"/>
        </w:rPr>
        <w:t xml:space="preserve"> datastreams</w:t>
      </w:r>
      <w:r w:rsidRPr="00AC57F9">
        <w:rPr>
          <w:rFonts w:ascii="Arial Narrow" w:hAnsi="Arial Narrow"/>
          <w:sz w:val="22"/>
          <w:szCs w:val="22"/>
        </w:rPr>
        <w:t xml:space="preserve"> to be used to provide</w:t>
      </w:r>
      <w:r w:rsidRPr="00AC57F9">
        <w:rPr>
          <w:rFonts w:ascii="Arial Narrow" w:hAnsi="Arial Narrow"/>
          <w:i/>
          <w:sz w:val="22"/>
          <w:szCs w:val="22"/>
        </w:rPr>
        <w:t xml:space="preserve"> reserve</w:t>
      </w:r>
      <w:r w:rsidRPr="00AC57F9">
        <w:rPr>
          <w:rFonts w:ascii="Arial Narrow" w:hAnsi="Arial Narrow"/>
          <w:sz w:val="22"/>
          <w:szCs w:val="22"/>
        </w:rPr>
        <w:t xml:space="preserve"> in accordance with this Agreement</w:t>
      </w:r>
      <w:r w:rsidRPr="00F2022E">
        <w:rPr>
          <w:rFonts w:ascii="Arial Narrow" w:hAnsi="Arial Narrow"/>
          <w:sz w:val="22"/>
          <w:szCs w:val="22"/>
        </w:rPr>
        <w:t>.</w:t>
      </w:r>
      <w:bookmarkStart w:id="146" w:name="_Toc138153924"/>
      <w:bookmarkStart w:id="147" w:name="_Ref138045427"/>
      <w:bookmarkStart w:id="148" w:name="_Ref138043073"/>
      <w:bookmarkStart w:id="149" w:name="_Ref138042975"/>
      <w:bookmarkStart w:id="150" w:name="_Toc425322529"/>
      <w:bookmarkStart w:id="151" w:name="_Toc419023429"/>
      <w:bookmarkStart w:id="152" w:name="_Toc419003420"/>
      <w:bookmarkStart w:id="153" w:name="_Toc419001372"/>
      <w:bookmarkStart w:id="154" w:name="_Toc417895917"/>
      <w:bookmarkStart w:id="155" w:name="_Toc417894779"/>
      <w:bookmarkStart w:id="156" w:name="_Toc414705579"/>
      <w:bookmarkStart w:id="157" w:name="_Toc405958465"/>
    </w:p>
    <w:p w14:paraId="496BBADC" w14:textId="346892FD" w:rsidR="00081C9F" w:rsidRPr="001914AB" w:rsidRDefault="00081C9F" w:rsidP="000B4513">
      <w:pPr>
        <w:pStyle w:val="Heading1"/>
        <w:tabs>
          <w:tab w:val="num" w:pos="56"/>
        </w:tabs>
        <w:ind w:left="793"/>
        <w:rPr>
          <w:rFonts w:ascii="Arial Narrow" w:hAnsi="Arial Narrow"/>
        </w:rPr>
      </w:pPr>
      <w:bookmarkStart w:id="158" w:name="_Toc16150077"/>
      <w:r w:rsidRPr="001914AB">
        <w:rPr>
          <w:rFonts w:ascii="Arial Narrow" w:hAnsi="Arial Narrow"/>
        </w:rPr>
        <w:lastRenderedPageBreak/>
        <w:t>Measurement and verification</w:t>
      </w:r>
      <w:bookmarkEnd w:id="158"/>
    </w:p>
    <w:p w14:paraId="103764FF" w14:textId="77777777" w:rsidR="00081C9F" w:rsidRPr="001914AB" w:rsidRDefault="00081C9F" w:rsidP="00223CF9">
      <w:pPr>
        <w:pStyle w:val="Heading2"/>
        <w:tabs>
          <w:tab w:val="num" w:pos="-30"/>
        </w:tabs>
        <w:ind w:left="746"/>
        <w:jc w:val="both"/>
        <w:rPr>
          <w:rFonts w:ascii="Arial Narrow" w:hAnsi="Arial Narrow" w:cs="Arial"/>
          <w:b w:val="0"/>
          <w:szCs w:val="22"/>
        </w:rPr>
      </w:pPr>
      <w:bookmarkStart w:id="159" w:name="_Toc16150078"/>
      <w:r w:rsidRPr="001914AB">
        <w:rPr>
          <w:rFonts w:ascii="Arial Narrow" w:hAnsi="Arial Narrow" w:cs="Arial"/>
          <w:szCs w:val="22"/>
        </w:rPr>
        <w:t>Measurement</w:t>
      </w:r>
      <w:bookmarkEnd w:id="159"/>
    </w:p>
    <w:p w14:paraId="382A45AE" w14:textId="77777777" w:rsidR="00081C9F" w:rsidRPr="001914AB" w:rsidRDefault="00081C9F" w:rsidP="00223CF9">
      <w:pPr>
        <w:pStyle w:val="Heading3"/>
        <w:numPr>
          <w:ilvl w:val="0"/>
          <w:numId w:val="0"/>
        </w:numPr>
        <w:spacing w:after="120"/>
        <w:ind w:left="56"/>
        <w:jc w:val="both"/>
        <w:rPr>
          <w:rFonts w:ascii="Arial Narrow" w:hAnsi="Arial Narrow"/>
          <w:sz w:val="22"/>
          <w:szCs w:val="22"/>
        </w:rPr>
      </w:pPr>
      <w:r w:rsidRPr="001914AB">
        <w:rPr>
          <w:rFonts w:ascii="Arial Narrow" w:hAnsi="Arial Narrow"/>
          <w:sz w:val="22"/>
          <w:szCs w:val="22"/>
        </w:rPr>
        <w:t xml:space="preserve">Measurement of each </w:t>
      </w:r>
      <w:r w:rsidRPr="001914AB">
        <w:rPr>
          <w:rFonts w:ascii="Arial Narrow" w:hAnsi="Arial Narrow"/>
          <w:i/>
          <w:sz w:val="22"/>
          <w:szCs w:val="22"/>
        </w:rPr>
        <w:t xml:space="preserve">reserve </w:t>
      </w:r>
      <w:r w:rsidR="00FF11BF" w:rsidRPr="001914AB">
        <w:rPr>
          <w:rFonts w:ascii="Arial Narrow" w:hAnsi="Arial Narrow"/>
          <w:sz w:val="22"/>
          <w:szCs w:val="22"/>
        </w:rPr>
        <w:t xml:space="preserve">provided under a </w:t>
      </w:r>
      <w:r w:rsidR="00FF11BF" w:rsidRPr="001914AB">
        <w:rPr>
          <w:rFonts w:ascii="Arial Narrow" w:hAnsi="Arial Narrow"/>
          <w:i/>
          <w:sz w:val="22"/>
          <w:szCs w:val="22"/>
        </w:rPr>
        <w:t xml:space="preserve">reserve contract </w:t>
      </w:r>
      <w:r w:rsidRPr="001914AB">
        <w:rPr>
          <w:rFonts w:ascii="Arial Narrow" w:hAnsi="Arial Narrow"/>
          <w:sz w:val="22"/>
          <w:szCs w:val="22"/>
        </w:rPr>
        <w:t xml:space="preserve">must be made in accordance with the </w:t>
      </w:r>
      <w:r w:rsidRPr="001914AB">
        <w:rPr>
          <w:rFonts w:ascii="Arial Narrow" w:hAnsi="Arial Narrow"/>
          <w:b/>
          <w:sz w:val="22"/>
          <w:szCs w:val="22"/>
        </w:rPr>
        <w:t>Schedule</w:t>
      </w:r>
      <w:r w:rsidRPr="001914AB">
        <w:rPr>
          <w:rFonts w:ascii="Arial Narrow" w:hAnsi="Arial Narrow"/>
          <w:sz w:val="22"/>
          <w:szCs w:val="22"/>
        </w:rPr>
        <w:t xml:space="preserve"> relevant to each </w:t>
      </w:r>
      <w:r w:rsidRPr="001914AB">
        <w:rPr>
          <w:rFonts w:ascii="Arial Narrow" w:hAnsi="Arial Narrow"/>
          <w:i/>
          <w:sz w:val="22"/>
          <w:szCs w:val="22"/>
        </w:rPr>
        <w:t>reserve</w:t>
      </w:r>
      <w:r w:rsidRPr="001914AB">
        <w:rPr>
          <w:rFonts w:ascii="Arial Narrow" w:hAnsi="Arial Narrow"/>
          <w:sz w:val="22"/>
          <w:szCs w:val="22"/>
        </w:rPr>
        <w:t xml:space="preserve">, and as provided by </w:t>
      </w:r>
      <w:r w:rsidRPr="001914AB">
        <w:rPr>
          <w:rFonts w:ascii="Arial Narrow" w:hAnsi="Arial Narrow"/>
          <w:i/>
          <w:sz w:val="22"/>
          <w:szCs w:val="22"/>
        </w:rPr>
        <w:t>AEMO’s</w:t>
      </w:r>
      <w:r w:rsidRPr="001914AB">
        <w:rPr>
          <w:rFonts w:ascii="Arial Narrow" w:hAnsi="Arial Narrow"/>
          <w:sz w:val="22"/>
          <w:szCs w:val="22"/>
        </w:rPr>
        <w:t xml:space="preserve"> records and the </w:t>
      </w:r>
      <w:r w:rsidRPr="001914AB">
        <w:rPr>
          <w:rFonts w:ascii="Arial Narrow" w:hAnsi="Arial Narrow"/>
          <w:i/>
          <w:sz w:val="22"/>
          <w:szCs w:val="22"/>
        </w:rPr>
        <w:t>Reserve Provider’s</w:t>
      </w:r>
      <w:r w:rsidRPr="001914AB">
        <w:rPr>
          <w:rFonts w:ascii="Arial Narrow" w:hAnsi="Arial Narrow"/>
          <w:sz w:val="22"/>
          <w:szCs w:val="22"/>
        </w:rPr>
        <w:t xml:space="preserve"> </w:t>
      </w:r>
      <w:r w:rsidRPr="001914AB">
        <w:rPr>
          <w:rFonts w:ascii="Arial Narrow" w:hAnsi="Arial Narrow"/>
          <w:i/>
          <w:sz w:val="22"/>
          <w:szCs w:val="22"/>
        </w:rPr>
        <w:t>metering</w:t>
      </w:r>
      <w:r w:rsidRPr="001914AB">
        <w:rPr>
          <w:rFonts w:ascii="Arial Narrow" w:hAnsi="Arial Narrow"/>
          <w:sz w:val="22"/>
          <w:szCs w:val="22"/>
        </w:rPr>
        <w:t>, measurement, supervisory and electronic data processing systems.</w:t>
      </w:r>
    </w:p>
    <w:p w14:paraId="48C00325" w14:textId="77777777" w:rsidR="00081C9F" w:rsidRPr="001914AB" w:rsidRDefault="00081C9F" w:rsidP="00223CF9">
      <w:pPr>
        <w:pStyle w:val="Heading2"/>
        <w:tabs>
          <w:tab w:val="num" w:pos="-30"/>
        </w:tabs>
        <w:ind w:left="746"/>
        <w:jc w:val="both"/>
        <w:rPr>
          <w:rFonts w:ascii="Arial Narrow" w:hAnsi="Arial Narrow" w:cs="Arial"/>
          <w:b w:val="0"/>
          <w:szCs w:val="22"/>
        </w:rPr>
      </w:pPr>
      <w:bookmarkStart w:id="160" w:name="_Toc16150079"/>
      <w:r w:rsidRPr="001914AB">
        <w:rPr>
          <w:rFonts w:ascii="Arial Narrow" w:hAnsi="Arial Narrow" w:cs="Arial"/>
          <w:szCs w:val="22"/>
        </w:rPr>
        <w:t>Verification</w:t>
      </w:r>
      <w:bookmarkEnd w:id="160"/>
    </w:p>
    <w:p w14:paraId="0945819B" w14:textId="77777777" w:rsidR="00081C9F" w:rsidRPr="001914AB" w:rsidRDefault="00081C9F" w:rsidP="00223CF9">
      <w:pPr>
        <w:pStyle w:val="NormalTimesNewRoman10"/>
        <w:ind w:left="56"/>
        <w:jc w:val="both"/>
        <w:rPr>
          <w:rFonts w:ascii="Arial Narrow" w:hAnsi="Arial Narrow"/>
          <w:bCs/>
          <w:sz w:val="22"/>
          <w:szCs w:val="22"/>
        </w:rPr>
      </w:pPr>
      <w:bookmarkStart w:id="161" w:name="_Toc205805117"/>
      <w:bookmarkStart w:id="162" w:name="_Toc205947315"/>
      <w:bookmarkStart w:id="163" w:name="_Toc205968602"/>
      <w:r w:rsidRPr="001914AB">
        <w:rPr>
          <w:rFonts w:ascii="Arial Narrow" w:hAnsi="Arial Narrow"/>
          <w:bCs/>
          <w:i/>
          <w:sz w:val="22"/>
          <w:szCs w:val="22"/>
        </w:rPr>
        <w:t>AEMO</w:t>
      </w:r>
      <w:r w:rsidRPr="001914AB">
        <w:rPr>
          <w:rFonts w:ascii="Arial Narrow" w:hAnsi="Arial Narrow"/>
          <w:bCs/>
          <w:sz w:val="22"/>
          <w:szCs w:val="22"/>
        </w:rPr>
        <w:t xml:space="preserve"> may verify that </w:t>
      </w:r>
      <w:r w:rsidRPr="001914AB">
        <w:rPr>
          <w:rFonts w:ascii="Arial Narrow" w:hAnsi="Arial Narrow"/>
          <w:bCs/>
          <w:i/>
          <w:sz w:val="22"/>
          <w:szCs w:val="22"/>
        </w:rPr>
        <w:t>reserve</w:t>
      </w:r>
      <w:r w:rsidRPr="001914AB">
        <w:rPr>
          <w:rFonts w:ascii="Arial Narrow" w:hAnsi="Arial Narrow"/>
          <w:bCs/>
          <w:sz w:val="22"/>
          <w:szCs w:val="22"/>
        </w:rPr>
        <w:t xml:space="preserve"> is being provided in accordance with </w:t>
      </w:r>
      <w:r w:rsidR="00FF11BF" w:rsidRPr="001914AB">
        <w:rPr>
          <w:rFonts w:ascii="Arial Narrow" w:hAnsi="Arial Narrow"/>
          <w:bCs/>
          <w:sz w:val="22"/>
          <w:szCs w:val="22"/>
        </w:rPr>
        <w:t xml:space="preserve">a </w:t>
      </w:r>
      <w:r w:rsidR="00FF11BF" w:rsidRPr="001914AB">
        <w:rPr>
          <w:rFonts w:ascii="Arial Narrow" w:hAnsi="Arial Narrow"/>
          <w:bCs/>
          <w:i/>
          <w:sz w:val="22"/>
          <w:szCs w:val="22"/>
        </w:rPr>
        <w:t>reserve contract</w:t>
      </w:r>
      <w:r w:rsidRPr="001914AB">
        <w:rPr>
          <w:rFonts w:ascii="Arial Narrow" w:hAnsi="Arial Narrow"/>
          <w:bCs/>
          <w:sz w:val="22"/>
          <w:szCs w:val="22"/>
        </w:rPr>
        <w:t xml:space="preserve"> using the process contemplated by a relevant </w:t>
      </w:r>
      <w:r w:rsidRPr="001914AB">
        <w:rPr>
          <w:rFonts w:ascii="Arial Narrow" w:hAnsi="Arial Narrow"/>
          <w:b/>
          <w:bCs/>
          <w:sz w:val="22"/>
          <w:szCs w:val="22"/>
        </w:rPr>
        <w:t>Schedule</w:t>
      </w:r>
      <w:r w:rsidRPr="001914AB">
        <w:rPr>
          <w:rFonts w:ascii="Arial Narrow" w:hAnsi="Arial Narrow"/>
          <w:bCs/>
          <w:sz w:val="22"/>
          <w:szCs w:val="22"/>
        </w:rPr>
        <w:t>.</w:t>
      </w:r>
      <w:bookmarkEnd w:id="161"/>
      <w:bookmarkEnd w:id="162"/>
      <w:bookmarkEnd w:id="163"/>
    </w:p>
    <w:p w14:paraId="4A89BEA5" w14:textId="06CA5FA5" w:rsidR="00081C9F" w:rsidRPr="001914AB" w:rsidRDefault="00081C9F" w:rsidP="00223CF9">
      <w:pPr>
        <w:pStyle w:val="Heading1"/>
        <w:tabs>
          <w:tab w:val="num" w:pos="112"/>
        </w:tabs>
        <w:ind w:left="793"/>
        <w:rPr>
          <w:rFonts w:ascii="Arial Narrow" w:hAnsi="Arial Narrow"/>
        </w:rPr>
      </w:pPr>
      <w:bookmarkStart w:id="164" w:name="_Toc16150080"/>
      <w:r w:rsidRPr="001914AB">
        <w:rPr>
          <w:rFonts w:ascii="Arial Narrow" w:hAnsi="Arial Narrow"/>
        </w:rPr>
        <w:t>Records, audits and inspections</w:t>
      </w:r>
      <w:bookmarkEnd w:id="146"/>
      <w:bookmarkEnd w:id="147"/>
      <w:bookmarkEnd w:id="148"/>
      <w:bookmarkEnd w:id="149"/>
      <w:bookmarkEnd w:id="150"/>
      <w:bookmarkEnd w:id="151"/>
      <w:bookmarkEnd w:id="152"/>
      <w:bookmarkEnd w:id="153"/>
      <w:bookmarkEnd w:id="154"/>
      <w:bookmarkEnd w:id="155"/>
      <w:bookmarkEnd w:id="156"/>
      <w:bookmarkEnd w:id="157"/>
      <w:bookmarkEnd w:id="164"/>
    </w:p>
    <w:p w14:paraId="2163A7A5" w14:textId="77777777" w:rsidR="00081C9F" w:rsidRPr="001914AB" w:rsidRDefault="00081C9F" w:rsidP="00223CF9">
      <w:pPr>
        <w:pStyle w:val="Heading2"/>
        <w:tabs>
          <w:tab w:val="num" w:pos="-30"/>
        </w:tabs>
        <w:ind w:left="746"/>
        <w:rPr>
          <w:rFonts w:ascii="Arial Narrow" w:hAnsi="Arial Narrow"/>
          <w:szCs w:val="22"/>
        </w:rPr>
      </w:pPr>
      <w:bookmarkStart w:id="165" w:name="_Toc138153925"/>
      <w:bookmarkStart w:id="166" w:name="_Toc417895918"/>
      <w:bookmarkStart w:id="167" w:name="_Toc414705580"/>
      <w:bookmarkStart w:id="168" w:name="_Toc405958466"/>
      <w:bookmarkStart w:id="169" w:name="_Ref138520542"/>
      <w:bookmarkStart w:id="170" w:name="_Toc16150081"/>
      <w:r w:rsidRPr="001914AB">
        <w:rPr>
          <w:rFonts w:ascii="Arial Narrow" w:hAnsi="Arial Narrow"/>
          <w:szCs w:val="22"/>
        </w:rPr>
        <w:t>Type of Records</w:t>
      </w:r>
      <w:bookmarkEnd w:id="165"/>
      <w:bookmarkEnd w:id="166"/>
      <w:bookmarkEnd w:id="167"/>
      <w:bookmarkEnd w:id="168"/>
      <w:bookmarkEnd w:id="169"/>
      <w:bookmarkEnd w:id="170"/>
    </w:p>
    <w:p w14:paraId="07232768" w14:textId="77777777" w:rsidR="00081C9F" w:rsidRPr="001914AB" w:rsidRDefault="00081C9F" w:rsidP="00223CF9">
      <w:pPr>
        <w:pStyle w:val="Indent2"/>
        <w:keepNext/>
        <w:spacing w:after="120"/>
        <w:ind w:left="56"/>
        <w:jc w:val="both"/>
        <w:rPr>
          <w:rFonts w:ascii="Arial Narrow" w:hAnsi="Arial Narrow"/>
          <w:sz w:val="22"/>
          <w:szCs w:val="22"/>
        </w:rPr>
      </w:pPr>
      <w:bookmarkStart w:id="171" w:name="_Ref138042966"/>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compile and maintain records concerning this Agreement, including the provision of </w:t>
      </w:r>
      <w:r w:rsidRPr="001914AB">
        <w:rPr>
          <w:rFonts w:ascii="Arial Narrow" w:hAnsi="Arial Narrow"/>
          <w:i/>
          <w:sz w:val="22"/>
          <w:szCs w:val="22"/>
        </w:rPr>
        <w:t>reserve</w:t>
      </w:r>
      <w:r w:rsidRPr="001914AB">
        <w:rPr>
          <w:rFonts w:ascii="Arial Narrow" w:hAnsi="Arial Narrow"/>
          <w:sz w:val="22"/>
          <w:szCs w:val="22"/>
        </w:rPr>
        <w:t xml:space="preserve"> under </w:t>
      </w:r>
      <w:r w:rsidR="00FF11BF" w:rsidRPr="001914AB">
        <w:rPr>
          <w:rFonts w:ascii="Arial Narrow" w:hAnsi="Arial Narrow"/>
          <w:sz w:val="22"/>
          <w:szCs w:val="22"/>
        </w:rPr>
        <w:t xml:space="preserve">a </w:t>
      </w:r>
      <w:r w:rsidR="00FF11BF" w:rsidRPr="001914AB">
        <w:rPr>
          <w:rFonts w:ascii="Arial Narrow" w:hAnsi="Arial Narrow"/>
          <w:i/>
          <w:sz w:val="22"/>
          <w:szCs w:val="22"/>
        </w:rPr>
        <w:t>reserve contract</w:t>
      </w:r>
      <w:r w:rsidRPr="001914AB">
        <w:rPr>
          <w:rFonts w:ascii="Arial Narrow" w:hAnsi="Arial Narrow"/>
          <w:sz w:val="22"/>
          <w:szCs w:val="22"/>
        </w:rPr>
        <w:t>, the operation</w:t>
      </w:r>
      <w:r w:rsidR="000E45E0" w:rsidRPr="001914AB">
        <w:rPr>
          <w:rFonts w:ascii="Arial Narrow" w:hAnsi="Arial Narrow"/>
          <w:sz w:val="22"/>
          <w:szCs w:val="22"/>
        </w:rPr>
        <w:t xml:space="preserve"> and</w:t>
      </w:r>
      <w:r w:rsidRPr="001914AB">
        <w:rPr>
          <w:rFonts w:ascii="Arial Narrow" w:hAnsi="Arial Narrow"/>
          <w:sz w:val="22"/>
          <w:szCs w:val="22"/>
        </w:rPr>
        <w:t xml:space="preserve"> maintenance of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any procedures used in the performance of this Agreement </w:t>
      </w:r>
      <w:r w:rsidR="00FF11BF" w:rsidRPr="001914AB">
        <w:rPr>
          <w:rFonts w:ascii="Arial Narrow" w:hAnsi="Arial Narrow"/>
          <w:sz w:val="22"/>
          <w:szCs w:val="22"/>
        </w:rPr>
        <w:t xml:space="preserve">or a </w:t>
      </w:r>
      <w:r w:rsidR="00FF11BF" w:rsidRPr="001914AB">
        <w:rPr>
          <w:rFonts w:ascii="Arial Narrow" w:hAnsi="Arial Narrow"/>
          <w:i/>
          <w:sz w:val="22"/>
          <w:szCs w:val="22"/>
        </w:rPr>
        <w:t xml:space="preserve">reserve contract </w:t>
      </w:r>
      <w:r w:rsidRPr="001914AB">
        <w:rPr>
          <w:rFonts w:ascii="Arial Narrow" w:hAnsi="Arial Narrow"/>
          <w:sz w:val="22"/>
          <w:szCs w:val="22"/>
        </w:rPr>
        <w:t>and all notices given or received by telephone in relation to this Agreement</w:t>
      </w:r>
      <w:bookmarkEnd w:id="171"/>
      <w:r w:rsidR="00FF11BF" w:rsidRPr="001914AB">
        <w:rPr>
          <w:rFonts w:ascii="Arial Narrow" w:hAnsi="Arial Narrow"/>
          <w:sz w:val="22"/>
          <w:szCs w:val="22"/>
        </w:rPr>
        <w:t xml:space="preserve"> or a </w:t>
      </w:r>
      <w:r w:rsidR="00FF11BF" w:rsidRPr="001914AB">
        <w:rPr>
          <w:rFonts w:ascii="Arial Narrow" w:hAnsi="Arial Narrow"/>
          <w:i/>
          <w:sz w:val="22"/>
          <w:szCs w:val="22"/>
        </w:rPr>
        <w:t>reserve contract</w:t>
      </w:r>
      <w:r w:rsidR="006A1FB8">
        <w:rPr>
          <w:rFonts w:ascii="Arial Narrow" w:hAnsi="Arial Narrow"/>
          <w:i/>
          <w:sz w:val="22"/>
          <w:szCs w:val="22"/>
        </w:rPr>
        <w:t xml:space="preserve"> </w:t>
      </w:r>
      <w:r w:rsidR="006A1FB8" w:rsidRPr="006A1FB8">
        <w:rPr>
          <w:rFonts w:ascii="Arial Narrow" w:hAnsi="Arial Narrow"/>
          <w:sz w:val="22"/>
          <w:szCs w:val="22"/>
        </w:rPr>
        <w:t>and</w:t>
      </w:r>
      <w:r w:rsidR="006A1FB8">
        <w:rPr>
          <w:rFonts w:ascii="Arial Narrow" w:hAnsi="Arial Narrow"/>
          <w:i/>
          <w:sz w:val="22"/>
          <w:szCs w:val="22"/>
        </w:rPr>
        <w:t xml:space="preserve">, </w:t>
      </w:r>
      <w:r w:rsidR="006A1FB8">
        <w:rPr>
          <w:rFonts w:ascii="Arial Narrow" w:hAnsi="Arial Narrow"/>
          <w:sz w:val="22"/>
          <w:szCs w:val="22"/>
        </w:rPr>
        <w:t xml:space="preserve">in respect of </w:t>
      </w:r>
      <w:r w:rsidR="006A1FB8" w:rsidRPr="001914AB">
        <w:rPr>
          <w:rFonts w:ascii="Arial Narrow" w:hAnsi="Arial Narrow"/>
          <w:i/>
          <w:sz w:val="22"/>
          <w:szCs w:val="22"/>
        </w:rPr>
        <w:t>reserve</w:t>
      </w:r>
      <w:r w:rsidR="006A1FB8" w:rsidRPr="001914AB">
        <w:rPr>
          <w:rFonts w:ascii="Arial Narrow" w:hAnsi="Arial Narrow"/>
          <w:sz w:val="22"/>
          <w:szCs w:val="22"/>
        </w:rPr>
        <w:t xml:space="preserve"> through the reduction of </w:t>
      </w:r>
      <w:r w:rsidR="006A1FB8" w:rsidRPr="001914AB">
        <w:rPr>
          <w:rFonts w:ascii="Arial Narrow" w:hAnsi="Arial Narrow"/>
          <w:i/>
          <w:sz w:val="22"/>
          <w:szCs w:val="22"/>
        </w:rPr>
        <w:t>load</w:t>
      </w:r>
      <w:r w:rsidR="006A1FB8" w:rsidRPr="006A1FB8">
        <w:rPr>
          <w:rFonts w:ascii="Arial Narrow" w:hAnsi="Arial Narrow"/>
          <w:sz w:val="22"/>
          <w:szCs w:val="22"/>
        </w:rPr>
        <w:t xml:space="preserve">, </w:t>
      </w:r>
      <w:r w:rsidR="006A1FB8">
        <w:rPr>
          <w:rFonts w:ascii="Arial Narrow" w:hAnsi="Arial Narrow"/>
          <w:sz w:val="22"/>
          <w:szCs w:val="22"/>
        </w:rPr>
        <w:t xml:space="preserve">records of </w:t>
      </w:r>
      <w:r w:rsidR="006A1FB8" w:rsidRPr="0093371B">
        <w:rPr>
          <w:rFonts w:ascii="Arial Narrow" w:hAnsi="Arial Narrow"/>
        </w:rPr>
        <w:t xml:space="preserve">electricity supply and demand side management agreements or arrangements or any network support agreements or arrangements affecting the </w:t>
      </w:r>
      <w:r w:rsidR="006A1FB8" w:rsidRPr="002B2D9D">
        <w:rPr>
          <w:rFonts w:ascii="Arial Narrow" w:hAnsi="Arial Narrow"/>
          <w:i/>
        </w:rPr>
        <w:t>reserve</w:t>
      </w:r>
      <w:r w:rsidR="006A1FB8">
        <w:rPr>
          <w:rFonts w:ascii="Arial Narrow" w:hAnsi="Arial Narrow"/>
          <w:i/>
        </w:rPr>
        <w:t xml:space="preserve"> </w:t>
      </w:r>
      <w:r w:rsidR="006A1FB8">
        <w:rPr>
          <w:rFonts w:ascii="Arial Narrow" w:hAnsi="Arial Narrow"/>
          <w:sz w:val="22"/>
          <w:szCs w:val="22"/>
        </w:rPr>
        <w:t xml:space="preserve">including </w:t>
      </w:r>
      <w:r w:rsidR="006A1FB8" w:rsidRPr="001A7E11">
        <w:rPr>
          <w:rFonts w:ascii="Arial Narrow" w:hAnsi="Arial Narrow"/>
          <w:sz w:val="22"/>
          <w:szCs w:val="22"/>
        </w:rPr>
        <w:t>the time, duration</w:t>
      </w:r>
      <w:r w:rsidR="006A1FB8">
        <w:rPr>
          <w:rFonts w:ascii="Arial Narrow" w:hAnsi="Arial Narrow"/>
          <w:sz w:val="22"/>
          <w:szCs w:val="22"/>
        </w:rPr>
        <w:t xml:space="preserve">, </w:t>
      </w:r>
      <w:r w:rsidR="006A1FB8" w:rsidRPr="001A7E11">
        <w:rPr>
          <w:rFonts w:ascii="Arial Narrow" w:hAnsi="Arial Narrow"/>
          <w:sz w:val="22"/>
          <w:szCs w:val="22"/>
        </w:rPr>
        <w:t xml:space="preserve">quantity and amount </w:t>
      </w:r>
      <w:r w:rsidR="006A1FB8">
        <w:rPr>
          <w:rFonts w:ascii="Arial Narrow" w:hAnsi="Arial Narrow"/>
          <w:sz w:val="22"/>
          <w:szCs w:val="22"/>
        </w:rPr>
        <w:t>of</w:t>
      </w:r>
      <w:r w:rsidR="006A1FB8" w:rsidRPr="001A7E11">
        <w:rPr>
          <w:rFonts w:ascii="Arial Narrow" w:hAnsi="Arial Narrow"/>
          <w:sz w:val="22"/>
          <w:szCs w:val="22"/>
        </w:rPr>
        <w:t xml:space="preserve"> </w:t>
      </w:r>
      <w:r w:rsidR="006A1FB8">
        <w:rPr>
          <w:rFonts w:ascii="Arial Narrow" w:hAnsi="Arial Narrow"/>
          <w:sz w:val="22"/>
          <w:szCs w:val="22"/>
        </w:rPr>
        <w:t xml:space="preserve">demand response or other services supplied or </w:t>
      </w:r>
      <w:r w:rsidR="006A1FB8" w:rsidRPr="00662FF3">
        <w:rPr>
          <w:rFonts w:ascii="Arial Narrow" w:hAnsi="Arial Narrow"/>
          <w:sz w:val="22"/>
          <w:szCs w:val="22"/>
        </w:rPr>
        <w:t>activated</w:t>
      </w:r>
      <w:r w:rsidR="006A1FB8" w:rsidRPr="001A7E11">
        <w:rPr>
          <w:rFonts w:ascii="Arial Narrow" w:hAnsi="Arial Narrow"/>
          <w:sz w:val="22"/>
          <w:szCs w:val="22"/>
        </w:rPr>
        <w:t xml:space="preserve"> under any such </w:t>
      </w:r>
      <w:r w:rsidR="006A1FB8">
        <w:rPr>
          <w:rFonts w:ascii="Arial Narrow" w:hAnsi="Arial Narrow"/>
          <w:sz w:val="22"/>
          <w:szCs w:val="22"/>
        </w:rPr>
        <w:t>agreement or arrangement</w:t>
      </w:r>
      <w:r w:rsidRPr="001914AB">
        <w:rPr>
          <w:rFonts w:ascii="Arial Narrow" w:hAnsi="Arial Narrow"/>
          <w:sz w:val="22"/>
          <w:szCs w:val="22"/>
        </w:rPr>
        <w:t>.</w:t>
      </w:r>
    </w:p>
    <w:p w14:paraId="6AAB78AD" w14:textId="77777777" w:rsidR="00081C9F" w:rsidRPr="001914AB" w:rsidRDefault="00081C9F" w:rsidP="00223CF9">
      <w:pPr>
        <w:pStyle w:val="Heading2"/>
        <w:tabs>
          <w:tab w:val="num" w:pos="-30"/>
        </w:tabs>
        <w:ind w:left="746"/>
        <w:rPr>
          <w:rFonts w:ascii="Arial Narrow" w:hAnsi="Arial Narrow"/>
          <w:szCs w:val="22"/>
        </w:rPr>
      </w:pPr>
      <w:bookmarkStart w:id="172" w:name="_Toc138153926"/>
      <w:bookmarkStart w:id="173" w:name="_Toc417895919"/>
      <w:bookmarkStart w:id="174" w:name="_Toc414705581"/>
      <w:bookmarkStart w:id="175" w:name="_Toc405958467"/>
      <w:bookmarkStart w:id="176" w:name="_Toc16150082"/>
      <w:r w:rsidRPr="001914AB">
        <w:rPr>
          <w:rFonts w:ascii="Arial Narrow" w:hAnsi="Arial Narrow"/>
          <w:szCs w:val="22"/>
        </w:rPr>
        <w:t>Form and Retention</w:t>
      </w:r>
      <w:bookmarkEnd w:id="172"/>
      <w:bookmarkEnd w:id="173"/>
      <w:bookmarkEnd w:id="174"/>
      <w:bookmarkEnd w:id="175"/>
      <w:bookmarkEnd w:id="176"/>
    </w:p>
    <w:p w14:paraId="4F417204" w14:textId="77777777" w:rsidR="00081C9F" w:rsidRPr="001914AB" w:rsidRDefault="00081C9F" w:rsidP="00223CF9">
      <w:pPr>
        <w:pStyle w:val="Heading3"/>
        <w:tabs>
          <w:tab w:val="num" w:pos="112"/>
        </w:tabs>
        <w:spacing w:after="120"/>
        <w:ind w:left="748"/>
        <w:jc w:val="both"/>
        <w:rPr>
          <w:rFonts w:ascii="Arial Narrow" w:hAnsi="Arial Narrow"/>
          <w:sz w:val="22"/>
          <w:szCs w:val="22"/>
        </w:rPr>
      </w:pPr>
      <w:r w:rsidRPr="001914AB">
        <w:rPr>
          <w:rFonts w:ascii="Arial Narrow" w:hAnsi="Arial Narrow"/>
          <w:sz w:val="22"/>
          <w:szCs w:val="22"/>
        </w:rPr>
        <w:t xml:space="preserve">The records referred to in </w:t>
      </w:r>
      <w:r w:rsidRPr="001914AB">
        <w:rPr>
          <w:rFonts w:ascii="Arial Narrow" w:hAnsi="Arial Narrow"/>
          <w:b/>
          <w:sz w:val="22"/>
          <w:szCs w:val="22"/>
        </w:rPr>
        <w:t>clause 7.1</w:t>
      </w:r>
      <w:r w:rsidRPr="001914AB">
        <w:rPr>
          <w:rFonts w:ascii="Arial Narrow" w:hAnsi="Arial Narrow"/>
          <w:sz w:val="22"/>
          <w:szCs w:val="22"/>
        </w:rPr>
        <w:t xml:space="preserve"> may be maintained in writing or electronically.</w:t>
      </w:r>
    </w:p>
    <w:p w14:paraId="1CBFF63F" w14:textId="77777777" w:rsidR="00081C9F" w:rsidRPr="001914AB" w:rsidRDefault="00081C9F" w:rsidP="00223CF9">
      <w:pPr>
        <w:pStyle w:val="Heading3"/>
        <w:tabs>
          <w:tab w:val="num" w:pos="112"/>
        </w:tabs>
        <w:spacing w:after="120"/>
        <w:ind w:left="74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maintain a record referred to in </w:t>
      </w:r>
      <w:r w:rsidRPr="001914AB">
        <w:rPr>
          <w:rFonts w:ascii="Arial Narrow" w:hAnsi="Arial Narrow"/>
          <w:b/>
          <w:sz w:val="22"/>
          <w:szCs w:val="22"/>
        </w:rPr>
        <w:t>clause 7.1</w:t>
      </w:r>
      <w:r w:rsidRPr="001914AB">
        <w:rPr>
          <w:rFonts w:ascii="Arial Narrow" w:hAnsi="Arial Narrow"/>
          <w:sz w:val="22"/>
          <w:szCs w:val="22"/>
        </w:rPr>
        <w:t xml:space="preserve"> for at least 7 years from the date it was created.</w:t>
      </w:r>
    </w:p>
    <w:p w14:paraId="0B568CDB" w14:textId="77777777" w:rsidR="00081C9F" w:rsidRPr="001914AB" w:rsidRDefault="00081C9F" w:rsidP="00223CF9">
      <w:pPr>
        <w:pStyle w:val="Heading2"/>
        <w:tabs>
          <w:tab w:val="num" w:pos="-30"/>
        </w:tabs>
        <w:ind w:left="746"/>
        <w:rPr>
          <w:rFonts w:ascii="Arial Narrow" w:hAnsi="Arial Narrow"/>
          <w:szCs w:val="22"/>
        </w:rPr>
      </w:pPr>
      <w:bookmarkStart w:id="177" w:name="_Toc405958468"/>
      <w:bookmarkStart w:id="178" w:name="_Toc138153927"/>
      <w:bookmarkStart w:id="179" w:name="_Toc417895920"/>
      <w:bookmarkStart w:id="180" w:name="_Toc414705582"/>
      <w:bookmarkStart w:id="181" w:name="_Toc16150083"/>
      <w:r w:rsidRPr="001914AB">
        <w:rPr>
          <w:rFonts w:ascii="Arial Narrow" w:hAnsi="Arial Narrow"/>
          <w:szCs w:val="22"/>
        </w:rPr>
        <w:t>Right to Inspect</w:t>
      </w:r>
      <w:bookmarkEnd w:id="177"/>
      <w:r w:rsidRPr="001914AB">
        <w:rPr>
          <w:rFonts w:ascii="Arial Narrow" w:hAnsi="Arial Narrow"/>
          <w:szCs w:val="22"/>
        </w:rPr>
        <w:t xml:space="preserve"> Records</w:t>
      </w:r>
      <w:bookmarkEnd w:id="178"/>
      <w:bookmarkEnd w:id="179"/>
      <w:bookmarkEnd w:id="180"/>
      <w:bookmarkEnd w:id="181"/>
    </w:p>
    <w:p w14:paraId="1266695B" w14:textId="45EED244" w:rsidR="00081C9F" w:rsidRPr="001914AB" w:rsidRDefault="00081C9F" w:rsidP="00223CF9">
      <w:pPr>
        <w:pStyle w:val="Heading3"/>
        <w:tabs>
          <w:tab w:val="num" w:pos="112"/>
        </w:tabs>
        <w:spacing w:after="120"/>
        <w:ind w:left="748"/>
        <w:jc w:val="both"/>
        <w:rPr>
          <w:rFonts w:ascii="Arial Narrow" w:hAnsi="Arial Narrow"/>
          <w:sz w:val="22"/>
          <w:szCs w:val="22"/>
        </w:rPr>
      </w:pPr>
      <w:bookmarkStart w:id="182" w:name="_Ref138042983"/>
      <w:r w:rsidRPr="001914AB">
        <w:rPr>
          <w:rFonts w:ascii="Arial Narrow" w:hAnsi="Arial Narrow"/>
          <w:i/>
          <w:sz w:val="22"/>
          <w:szCs w:val="22"/>
        </w:rPr>
        <w:t xml:space="preserve">AEMO </w:t>
      </w:r>
      <w:r w:rsidRPr="001914AB">
        <w:rPr>
          <w:rFonts w:ascii="Arial Narrow" w:hAnsi="Arial Narrow"/>
          <w:sz w:val="22"/>
          <w:szCs w:val="22"/>
        </w:rPr>
        <w:t xml:space="preserve">may request a copy of any of the records maintained under </w:t>
      </w:r>
      <w:r w:rsidRPr="001914AB">
        <w:rPr>
          <w:rFonts w:ascii="Arial Narrow" w:hAnsi="Arial Narrow"/>
          <w:b/>
          <w:sz w:val="22"/>
          <w:szCs w:val="22"/>
        </w:rPr>
        <w:t>clause 7.1</w:t>
      </w:r>
      <w:r w:rsidRPr="001914AB">
        <w:rPr>
          <w:rFonts w:ascii="Arial Narrow" w:hAnsi="Arial Narrow"/>
          <w:sz w:val="22"/>
          <w:szCs w:val="22"/>
        </w:rPr>
        <w:t xml:space="preserve"> or any other information in connection with </w:t>
      </w:r>
      <w:r w:rsidRPr="001914AB">
        <w:rPr>
          <w:rFonts w:ascii="Arial Narrow" w:hAnsi="Arial Narrow"/>
          <w:i/>
          <w:sz w:val="22"/>
          <w:szCs w:val="22"/>
        </w:rPr>
        <w:t>reserve</w:t>
      </w:r>
      <w:r w:rsidRPr="001914AB">
        <w:rPr>
          <w:rFonts w:ascii="Arial Narrow" w:hAnsi="Arial Narrow"/>
          <w:sz w:val="22"/>
          <w:szCs w:val="22"/>
        </w:rPr>
        <w:t xml:space="preserve"> at any time.</w:t>
      </w:r>
      <w:bookmarkEnd w:id="182"/>
    </w:p>
    <w:p w14:paraId="7DE47995" w14:textId="77777777" w:rsidR="00081C9F" w:rsidRPr="001914AB" w:rsidRDefault="00081C9F" w:rsidP="00223CF9">
      <w:pPr>
        <w:pStyle w:val="Heading3"/>
        <w:tabs>
          <w:tab w:val="num" w:pos="112"/>
        </w:tabs>
        <w:spacing w:after="120"/>
        <w:ind w:left="74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from </w:t>
      </w:r>
      <w:r w:rsidRPr="001914AB">
        <w:rPr>
          <w:rFonts w:ascii="Arial Narrow" w:hAnsi="Arial Narrow"/>
          <w:i/>
          <w:sz w:val="22"/>
          <w:szCs w:val="22"/>
        </w:rPr>
        <w:t>AEMO</w:t>
      </w:r>
      <w:r w:rsidRPr="001914AB">
        <w:rPr>
          <w:rFonts w:ascii="Arial Narrow" w:hAnsi="Arial Narrow"/>
          <w:sz w:val="22"/>
          <w:szCs w:val="22"/>
        </w:rPr>
        <w:t xml:space="preserve"> under </w:t>
      </w:r>
      <w:r w:rsidRPr="001914AB">
        <w:rPr>
          <w:rFonts w:ascii="Arial Narrow" w:hAnsi="Arial Narrow"/>
          <w:b/>
          <w:sz w:val="22"/>
          <w:szCs w:val="22"/>
        </w:rPr>
        <w:t>paragraph (a)</w:t>
      </w:r>
      <w:r w:rsidRPr="001914AB">
        <w:rPr>
          <w:rFonts w:ascii="Arial Narrow" w:hAnsi="Arial Narrow"/>
          <w:sz w:val="22"/>
          <w:szCs w:val="22"/>
        </w:rPr>
        <w:t xml:space="preserve"> within 5 </w:t>
      </w:r>
      <w:r w:rsidRPr="001914AB">
        <w:rPr>
          <w:rFonts w:ascii="Arial Narrow" w:hAnsi="Arial Narrow"/>
          <w:i/>
          <w:sz w:val="22"/>
          <w:szCs w:val="22"/>
        </w:rPr>
        <w:t>business days</w:t>
      </w:r>
      <w:r w:rsidRPr="001914AB">
        <w:rPr>
          <w:rFonts w:ascii="Arial Narrow" w:hAnsi="Arial Narrow"/>
          <w:sz w:val="22"/>
          <w:szCs w:val="22"/>
        </w:rPr>
        <w:t xml:space="preserve"> of receipt.</w:t>
      </w:r>
    </w:p>
    <w:p w14:paraId="41194BCE" w14:textId="77777777" w:rsidR="00081C9F" w:rsidRPr="001914AB" w:rsidRDefault="00081C9F" w:rsidP="00223CF9">
      <w:pPr>
        <w:pStyle w:val="Heading2"/>
        <w:tabs>
          <w:tab w:val="num" w:pos="-30"/>
        </w:tabs>
        <w:ind w:left="746"/>
        <w:rPr>
          <w:rFonts w:ascii="Arial Narrow" w:hAnsi="Arial Narrow"/>
          <w:szCs w:val="22"/>
        </w:rPr>
      </w:pPr>
      <w:bookmarkStart w:id="183" w:name="_Toc138153928"/>
      <w:bookmarkStart w:id="184" w:name="_Toc417895921"/>
      <w:bookmarkStart w:id="185" w:name="_Toc414705583"/>
      <w:bookmarkStart w:id="186" w:name="_Toc405958469"/>
      <w:bookmarkStart w:id="187" w:name="_Ref138520586"/>
      <w:bookmarkStart w:id="188" w:name="_Toc16150084"/>
      <w:r w:rsidRPr="001914AB">
        <w:rPr>
          <w:rFonts w:ascii="Arial Narrow" w:hAnsi="Arial Narrow"/>
          <w:szCs w:val="22"/>
        </w:rPr>
        <w:t>Audit</w:t>
      </w:r>
      <w:bookmarkEnd w:id="183"/>
      <w:bookmarkEnd w:id="184"/>
      <w:bookmarkEnd w:id="185"/>
      <w:bookmarkEnd w:id="186"/>
      <w:bookmarkEnd w:id="187"/>
      <w:r w:rsidRPr="001914AB">
        <w:rPr>
          <w:rFonts w:ascii="Arial Narrow" w:hAnsi="Arial Narrow"/>
          <w:szCs w:val="22"/>
        </w:rPr>
        <w:t>s by AEMO</w:t>
      </w:r>
      <w:bookmarkEnd w:id="188"/>
    </w:p>
    <w:p w14:paraId="027DEF49" w14:textId="50AB9113" w:rsidR="00081C9F" w:rsidRPr="001914AB" w:rsidRDefault="00081C9F" w:rsidP="00223CF9">
      <w:pPr>
        <w:pStyle w:val="SchedH3"/>
        <w:numPr>
          <w:ilvl w:val="2"/>
          <w:numId w:val="2"/>
        </w:numPr>
        <w:spacing w:after="120"/>
        <w:ind w:left="746"/>
        <w:jc w:val="both"/>
        <w:rPr>
          <w:rFonts w:ascii="Arial Narrow" w:hAnsi="Arial Narrow"/>
          <w:sz w:val="22"/>
          <w:szCs w:val="22"/>
        </w:rPr>
      </w:pPr>
      <w:bookmarkStart w:id="189" w:name="_Ref138043056"/>
      <w:r w:rsidRPr="001914AB">
        <w:rPr>
          <w:rFonts w:ascii="Arial Narrow" w:hAnsi="Arial Narrow"/>
          <w:i/>
          <w:sz w:val="22"/>
          <w:szCs w:val="22"/>
        </w:rPr>
        <w:t>AEMO</w:t>
      </w:r>
      <w:r w:rsidRPr="001914AB">
        <w:rPr>
          <w:rFonts w:ascii="Arial Narrow" w:hAnsi="Arial Narrow"/>
          <w:sz w:val="22"/>
          <w:szCs w:val="22"/>
        </w:rPr>
        <w:t xml:space="preserve"> may audit any of the records maintained under </w:t>
      </w:r>
      <w:r w:rsidRPr="001914AB">
        <w:rPr>
          <w:rFonts w:ascii="Arial Narrow" w:hAnsi="Arial Narrow"/>
          <w:b/>
          <w:sz w:val="22"/>
          <w:szCs w:val="22"/>
        </w:rPr>
        <w:t>clause 7.1</w:t>
      </w:r>
      <w:r w:rsidRPr="001914AB">
        <w:rPr>
          <w:rFonts w:ascii="Arial Narrow" w:hAnsi="Arial Narrow"/>
          <w:sz w:val="22"/>
          <w:szCs w:val="22"/>
        </w:rPr>
        <w:t xml:space="preserve"> </w:t>
      </w:r>
      <w:bookmarkStart w:id="190" w:name="_Ref138043063"/>
      <w:bookmarkEnd w:id="189"/>
      <w:r w:rsidRPr="001914AB">
        <w:rPr>
          <w:rFonts w:ascii="Arial Narrow" w:hAnsi="Arial Narrow"/>
          <w:sz w:val="22"/>
          <w:szCs w:val="22"/>
        </w:rPr>
        <w:t>by giving</w:t>
      </w:r>
      <w:r w:rsidRPr="001914AB">
        <w:rPr>
          <w:rFonts w:ascii="Arial Narrow" w:hAnsi="Arial Narrow"/>
          <w:i/>
          <w:sz w:val="22"/>
          <w:szCs w:val="22"/>
        </w:rPr>
        <w:t xml:space="preserve">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at least 5 </w:t>
      </w:r>
      <w:r w:rsidRPr="001914AB">
        <w:rPr>
          <w:rFonts w:ascii="Arial Narrow" w:hAnsi="Arial Narrow"/>
          <w:i/>
          <w:sz w:val="22"/>
          <w:szCs w:val="22"/>
        </w:rPr>
        <w:t>business days'</w:t>
      </w:r>
      <w:r w:rsidRPr="001914AB">
        <w:rPr>
          <w:rFonts w:ascii="Arial Narrow" w:hAnsi="Arial Narrow"/>
          <w:sz w:val="22"/>
          <w:szCs w:val="22"/>
        </w:rPr>
        <w:t xml:space="preserve"> notice.  A notice under this </w:t>
      </w:r>
      <w:r w:rsidRPr="001914AB">
        <w:rPr>
          <w:rFonts w:ascii="Arial Narrow" w:hAnsi="Arial Narrow"/>
          <w:b/>
          <w:sz w:val="22"/>
          <w:szCs w:val="22"/>
        </w:rPr>
        <w:t>paragraph (a)</w:t>
      </w:r>
      <w:r w:rsidRPr="001914AB">
        <w:rPr>
          <w:rFonts w:ascii="Arial Narrow" w:hAnsi="Arial Narrow"/>
          <w:sz w:val="22"/>
          <w:szCs w:val="22"/>
        </w:rPr>
        <w:t xml:space="preserve"> must include the following information:</w:t>
      </w:r>
      <w:bookmarkEnd w:id="190"/>
    </w:p>
    <w:p w14:paraId="34518801" w14:textId="77777777" w:rsidR="00081C9F" w:rsidRPr="001914AB" w:rsidRDefault="00081C9F" w:rsidP="00223CF9">
      <w:pPr>
        <w:pStyle w:val="Heading4"/>
        <w:tabs>
          <w:tab w:val="num" w:pos="-2542"/>
        </w:tabs>
        <w:spacing w:after="120"/>
        <w:ind w:left="1551"/>
        <w:rPr>
          <w:rFonts w:ascii="Arial Narrow" w:hAnsi="Arial Narrow"/>
          <w:sz w:val="22"/>
          <w:szCs w:val="22"/>
        </w:rPr>
      </w:pPr>
      <w:r w:rsidRPr="001914AB">
        <w:rPr>
          <w:rFonts w:ascii="Arial Narrow" w:hAnsi="Arial Narrow"/>
          <w:sz w:val="22"/>
          <w:szCs w:val="22"/>
        </w:rPr>
        <w:t>the nature of the audit;</w:t>
      </w:r>
    </w:p>
    <w:p w14:paraId="36DB68F4" w14:textId="77777777" w:rsidR="00081C9F" w:rsidRPr="001914AB" w:rsidRDefault="00081C9F" w:rsidP="00223CF9">
      <w:pPr>
        <w:pStyle w:val="Heading4"/>
        <w:tabs>
          <w:tab w:val="num" w:pos="-2542"/>
        </w:tabs>
        <w:spacing w:after="120"/>
        <w:ind w:left="1551"/>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concerned;</w:t>
      </w:r>
    </w:p>
    <w:p w14:paraId="1A563A46" w14:textId="77777777" w:rsidR="00081C9F" w:rsidRPr="001914AB" w:rsidRDefault="00081C9F" w:rsidP="00223CF9">
      <w:pPr>
        <w:pStyle w:val="Heading4"/>
        <w:tabs>
          <w:tab w:val="num" w:pos="-2542"/>
        </w:tabs>
        <w:spacing w:after="120"/>
        <w:ind w:left="1551"/>
        <w:jc w:val="both"/>
        <w:rPr>
          <w:rFonts w:ascii="Arial Narrow" w:hAnsi="Arial Narrow"/>
          <w:sz w:val="22"/>
          <w:szCs w:val="22"/>
        </w:rPr>
      </w:pPr>
      <w:r w:rsidRPr="001914AB">
        <w:rPr>
          <w:rFonts w:ascii="Arial Narrow" w:hAnsi="Arial Narrow"/>
          <w:sz w:val="22"/>
          <w:szCs w:val="22"/>
        </w:rPr>
        <w:t xml:space="preserve">the name of any </w:t>
      </w:r>
      <w:r w:rsidRPr="001914AB">
        <w:rPr>
          <w:rFonts w:ascii="Arial Narrow" w:hAnsi="Arial Narrow"/>
          <w:i/>
          <w:sz w:val="22"/>
          <w:szCs w:val="22"/>
        </w:rPr>
        <w:t>representative</w:t>
      </w:r>
      <w:r w:rsidRPr="001914AB">
        <w:rPr>
          <w:rFonts w:ascii="Arial Narrow" w:hAnsi="Arial Narrow"/>
          <w:sz w:val="22"/>
          <w:szCs w:val="22"/>
        </w:rPr>
        <w:t xml:space="preserve"> appointed by </w:t>
      </w:r>
      <w:r w:rsidRPr="001914AB">
        <w:rPr>
          <w:rFonts w:ascii="Arial Narrow" w:hAnsi="Arial Narrow"/>
          <w:i/>
          <w:sz w:val="22"/>
          <w:szCs w:val="22"/>
        </w:rPr>
        <w:t>AEMO</w:t>
      </w:r>
      <w:r w:rsidRPr="001914AB">
        <w:rPr>
          <w:rFonts w:ascii="Arial Narrow" w:hAnsi="Arial Narrow"/>
          <w:sz w:val="22"/>
          <w:szCs w:val="22"/>
        </w:rPr>
        <w:t xml:space="preserve"> to conduct the audit; and</w:t>
      </w:r>
    </w:p>
    <w:p w14:paraId="79065CE7" w14:textId="77777777" w:rsidR="00081C9F" w:rsidRPr="001914AB" w:rsidRDefault="00081C9F" w:rsidP="00223CF9">
      <w:pPr>
        <w:pStyle w:val="Heading4"/>
        <w:tabs>
          <w:tab w:val="num" w:pos="-2542"/>
        </w:tabs>
        <w:spacing w:after="120"/>
        <w:ind w:left="1551"/>
        <w:rPr>
          <w:rFonts w:ascii="Arial Narrow" w:hAnsi="Arial Narrow"/>
          <w:sz w:val="22"/>
          <w:szCs w:val="22"/>
        </w:rPr>
      </w:pPr>
      <w:r w:rsidRPr="001914AB">
        <w:rPr>
          <w:rFonts w:ascii="Arial Narrow" w:hAnsi="Arial Narrow"/>
          <w:sz w:val="22"/>
          <w:szCs w:val="22"/>
        </w:rPr>
        <w:t>the date on which the audit will commence.</w:t>
      </w:r>
    </w:p>
    <w:p w14:paraId="04270315" w14:textId="77777777" w:rsidR="00081C9F" w:rsidRDefault="00081C9F" w:rsidP="00223CF9">
      <w:pPr>
        <w:pStyle w:val="Heading3"/>
        <w:tabs>
          <w:tab w:val="num" w:pos="112"/>
        </w:tabs>
        <w:spacing w:after="120"/>
        <w:ind w:left="746"/>
        <w:jc w:val="both"/>
        <w:rPr>
          <w:rFonts w:ascii="Arial Narrow" w:hAnsi="Arial Narrow"/>
          <w:sz w:val="22"/>
          <w:szCs w:val="22"/>
        </w:rPr>
      </w:pPr>
      <w:r w:rsidRPr="001914AB">
        <w:rPr>
          <w:rFonts w:ascii="Arial Narrow" w:hAnsi="Arial Narrow"/>
          <w:sz w:val="22"/>
          <w:szCs w:val="22"/>
        </w:rPr>
        <w:t xml:space="preserve">Unless the </w:t>
      </w:r>
      <w:r w:rsidRPr="001914AB">
        <w:rPr>
          <w:rFonts w:ascii="Arial Narrow" w:hAnsi="Arial Narrow"/>
          <w:i/>
          <w:sz w:val="22"/>
          <w:szCs w:val="22"/>
        </w:rPr>
        <w:t xml:space="preserve">Reserve Provider </w:t>
      </w:r>
      <w:r w:rsidRPr="001914AB">
        <w:rPr>
          <w:rFonts w:ascii="Arial Narrow" w:hAnsi="Arial Narrow"/>
          <w:sz w:val="22"/>
          <w:szCs w:val="22"/>
        </w:rPr>
        <w:t xml:space="preserve">agrees otherwise, an audit under this </w:t>
      </w:r>
      <w:r w:rsidRPr="001914AB">
        <w:rPr>
          <w:rFonts w:ascii="Arial Narrow" w:hAnsi="Arial Narrow"/>
          <w:b/>
          <w:sz w:val="22"/>
          <w:szCs w:val="22"/>
        </w:rPr>
        <w:t>clause 7.4</w:t>
      </w:r>
      <w:r w:rsidRPr="001914AB">
        <w:rPr>
          <w:rFonts w:ascii="Arial Narrow" w:hAnsi="Arial Narrow"/>
          <w:sz w:val="22"/>
          <w:szCs w:val="22"/>
        </w:rPr>
        <w:t xml:space="preserve"> may only occur during normal business hours on a </w:t>
      </w:r>
      <w:r w:rsidRPr="001914AB">
        <w:rPr>
          <w:rFonts w:ascii="Arial Narrow" w:hAnsi="Arial Narrow"/>
          <w:i/>
          <w:sz w:val="22"/>
          <w:szCs w:val="22"/>
        </w:rPr>
        <w:t>business day</w:t>
      </w:r>
      <w:r w:rsidRPr="001914AB">
        <w:rPr>
          <w:rFonts w:ascii="Arial Narrow" w:hAnsi="Arial Narrow"/>
          <w:sz w:val="22"/>
          <w:szCs w:val="22"/>
        </w:rPr>
        <w:t>.</w:t>
      </w:r>
    </w:p>
    <w:p w14:paraId="67ADE52A" w14:textId="77777777" w:rsidR="00F60EC4" w:rsidRPr="00F60EC4" w:rsidRDefault="00F60EC4" w:rsidP="00223CF9">
      <w:pPr>
        <w:pStyle w:val="Heading3"/>
        <w:tabs>
          <w:tab w:val="num" w:pos="112"/>
        </w:tabs>
        <w:spacing w:after="120"/>
        <w:ind w:left="746"/>
        <w:jc w:val="both"/>
        <w:rPr>
          <w:rFonts w:ascii="Arial Narrow" w:hAnsi="Arial Narrow"/>
          <w:sz w:val="22"/>
          <w:szCs w:val="22"/>
        </w:rPr>
      </w:pPr>
      <w:r w:rsidRPr="00F60EC4">
        <w:rPr>
          <w:rFonts w:ascii="Arial Narrow" w:hAnsi="Arial Narrow"/>
          <w:sz w:val="22"/>
          <w:szCs w:val="22"/>
        </w:rPr>
        <w:t xml:space="preserve">On request from AEMO, the </w:t>
      </w:r>
      <w:r w:rsidRPr="00F60EC4">
        <w:rPr>
          <w:rFonts w:ascii="Arial Narrow" w:hAnsi="Arial Narrow"/>
          <w:i/>
          <w:sz w:val="22"/>
          <w:szCs w:val="22"/>
        </w:rPr>
        <w:t>Reserve Provider</w:t>
      </w:r>
      <w:r w:rsidRPr="00F60EC4">
        <w:rPr>
          <w:rFonts w:ascii="Arial Narrow" w:hAnsi="Arial Narrow"/>
          <w:sz w:val="22"/>
          <w:szCs w:val="22"/>
        </w:rPr>
        <w:t xml:space="preserve"> must procure the disclosure of records and information from any party to an electricity supply and demand side management agreements or arrangements or any network support agreements or arrangements affecting the </w:t>
      </w:r>
      <w:r w:rsidRPr="00F60EC4">
        <w:rPr>
          <w:rFonts w:ascii="Arial Narrow" w:hAnsi="Arial Narrow"/>
          <w:i/>
          <w:sz w:val="22"/>
          <w:szCs w:val="22"/>
        </w:rPr>
        <w:t>reserve</w:t>
      </w:r>
      <w:r w:rsidRPr="00F60EC4">
        <w:rPr>
          <w:rFonts w:ascii="Arial Narrow" w:hAnsi="Arial Narrow"/>
          <w:sz w:val="22"/>
          <w:szCs w:val="22"/>
        </w:rPr>
        <w:t xml:space="preserve"> including the time, duration, quantity and amount of demand response or other services supplied or activated under any such agreement or arrangement and the </w:t>
      </w:r>
      <w:r w:rsidRPr="00F60EC4">
        <w:rPr>
          <w:rFonts w:ascii="Arial Narrow" w:hAnsi="Arial Narrow"/>
          <w:i/>
          <w:sz w:val="22"/>
          <w:szCs w:val="22"/>
        </w:rPr>
        <w:t>Reserve Provider</w:t>
      </w:r>
      <w:r w:rsidRPr="00F60EC4">
        <w:rPr>
          <w:rFonts w:ascii="Arial Narrow" w:hAnsi="Arial Narrow"/>
          <w:sz w:val="22"/>
          <w:szCs w:val="22"/>
        </w:rPr>
        <w:t xml:space="preserve"> consents to the disclosure to </w:t>
      </w:r>
      <w:r w:rsidRPr="00F60EC4">
        <w:rPr>
          <w:rFonts w:ascii="Arial Narrow" w:hAnsi="Arial Narrow"/>
          <w:i/>
          <w:sz w:val="22"/>
          <w:szCs w:val="22"/>
        </w:rPr>
        <w:t>AEMO</w:t>
      </w:r>
      <w:r w:rsidRPr="00F60EC4">
        <w:rPr>
          <w:rFonts w:ascii="Arial Narrow" w:hAnsi="Arial Narrow"/>
          <w:sz w:val="22"/>
          <w:szCs w:val="22"/>
        </w:rPr>
        <w:t xml:space="preserve"> of any such records and information.</w:t>
      </w:r>
    </w:p>
    <w:p w14:paraId="153D605D" w14:textId="77777777" w:rsidR="00081C9F" w:rsidRPr="001914AB" w:rsidRDefault="00081C9F" w:rsidP="00223CF9">
      <w:pPr>
        <w:pStyle w:val="Heading2"/>
        <w:tabs>
          <w:tab w:val="num" w:pos="-30"/>
        </w:tabs>
        <w:ind w:left="746"/>
        <w:rPr>
          <w:rFonts w:ascii="Arial Narrow" w:hAnsi="Arial Narrow"/>
          <w:szCs w:val="22"/>
        </w:rPr>
      </w:pPr>
      <w:bookmarkStart w:id="191" w:name="_Toc138153930"/>
      <w:bookmarkStart w:id="192" w:name="_Toc417895923"/>
      <w:bookmarkStart w:id="193" w:name="_Toc414705585"/>
      <w:bookmarkStart w:id="194" w:name="_Toc405958471"/>
      <w:bookmarkStart w:id="195" w:name="_Toc16150085"/>
      <w:r w:rsidRPr="001914AB">
        <w:rPr>
          <w:rFonts w:ascii="Arial Narrow" w:hAnsi="Arial Narrow"/>
          <w:szCs w:val="22"/>
        </w:rPr>
        <w:lastRenderedPageBreak/>
        <w:t>Conduct of Audit</w:t>
      </w:r>
      <w:bookmarkEnd w:id="191"/>
      <w:bookmarkEnd w:id="192"/>
      <w:bookmarkEnd w:id="193"/>
      <w:bookmarkEnd w:id="194"/>
      <w:bookmarkEnd w:id="195"/>
    </w:p>
    <w:p w14:paraId="6EA69D09" w14:textId="77777777" w:rsidR="00081C9F" w:rsidRPr="001914AB" w:rsidRDefault="00081C9F" w:rsidP="00223CF9">
      <w:pPr>
        <w:pStyle w:val="Indent2"/>
        <w:spacing w:after="120"/>
        <w:ind w:left="56"/>
        <w:jc w:val="both"/>
        <w:rPr>
          <w:rFonts w:ascii="Arial Narrow" w:hAnsi="Arial Narrow"/>
          <w:sz w:val="22"/>
          <w:szCs w:val="22"/>
        </w:rPr>
      </w:pPr>
      <w:r w:rsidRPr="001914AB">
        <w:rPr>
          <w:rFonts w:ascii="Arial Narrow" w:hAnsi="Arial Narrow"/>
          <w:sz w:val="22"/>
          <w:szCs w:val="22"/>
        </w:rPr>
        <w:t xml:space="preserve">Audits will occur at the site at which the relevant records are maintained by the </w:t>
      </w:r>
      <w:r w:rsidRPr="001914AB">
        <w:rPr>
          <w:rFonts w:ascii="Arial Narrow" w:hAnsi="Arial Narrow"/>
          <w:i/>
          <w:sz w:val="22"/>
          <w:szCs w:val="22"/>
        </w:rPr>
        <w:t>Reserve Provider</w:t>
      </w:r>
      <w:r w:rsidRPr="001914AB">
        <w:rPr>
          <w:rFonts w:ascii="Arial Narrow" w:hAnsi="Arial Narrow"/>
          <w:sz w:val="22"/>
          <w:szCs w:val="22"/>
        </w:rPr>
        <w:t xml:space="preserve"> and the </w:t>
      </w:r>
      <w:r w:rsidRPr="001914AB">
        <w:rPr>
          <w:rFonts w:ascii="Arial Narrow" w:hAnsi="Arial Narrow"/>
          <w:i/>
          <w:sz w:val="22"/>
          <w:szCs w:val="22"/>
        </w:rPr>
        <w:t>Reserve Provider</w:t>
      </w:r>
      <w:r w:rsidRPr="001914AB">
        <w:rPr>
          <w:rFonts w:ascii="Arial Narrow" w:hAnsi="Arial Narrow"/>
          <w:sz w:val="22"/>
          <w:szCs w:val="22"/>
        </w:rPr>
        <w:t xml:space="preserve"> must provide the </w:t>
      </w:r>
      <w:r w:rsidRPr="001914AB">
        <w:rPr>
          <w:rFonts w:ascii="Arial Narrow" w:hAnsi="Arial Narrow"/>
          <w:i/>
          <w:sz w:val="22"/>
          <w:szCs w:val="22"/>
        </w:rPr>
        <w:t>representatives</w:t>
      </w:r>
      <w:r w:rsidRPr="001914AB">
        <w:rPr>
          <w:rFonts w:ascii="Arial Narrow" w:hAnsi="Arial Narrow"/>
          <w:sz w:val="22"/>
          <w:szCs w:val="22"/>
        </w:rPr>
        <w:t xml:space="preserve"> conducting the audit with all assistance those </w:t>
      </w:r>
      <w:r w:rsidRPr="001914AB">
        <w:rPr>
          <w:rFonts w:ascii="Arial Narrow" w:hAnsi="Arial Narrow"/>
          <w:i/>
          <w:sz w:val="22"/>
          <w:szCs w:val="22"/>
        </w:rPr>
        <w:t xml:space="preserve">representatives </w:t>
      </w:r>
      <w:r w:rsidRPr="001914AB">
        <w:rPr>
          <w:rFonts w:ascii="Arial Narrow" w:hAnsi="Arial Narrow"/>
          <w:sz w:val="22"/>
          <w:szCs w:val="22"/>
        </w:rPr>
        <w:t>may require to conduct it, including access to all relevant records (including computer records or systems) and any interpretation or explanation required.</w:t>
      </w:r>
    </w:p>
    <w:p w14:paraId="08E34687" w14:textId="77777777" w:rsidR="00081C9F" w:rsidRPr="001914AB" w:rsidRDefault="00081C9F" w:rsidP="00223CF9">
      <w:pPr>
        <w:pStyle w:val="Heading2"/>
        <w:tabs>
          <w:tab w:val="num" w:pos="-30"/>
        </w:tabs>
        <w:ind w:left="746"/>
        <w:rPr>
          <w:rFonts w:ascii="Arial Narrow" w:hAnsi="Arial Narrow"/>
          <w:szCs w:val="22"/>
        </w:rPr>
      </w:pPr>
      <w:bookmarkStart w:id="196" w:name="_Toc16150086"/>
      <w:bookmarkStart w:id="197" w:name="_Toc138153932"/>
      <w:bookmarkStart w:id="198" w:name="_Toc417895925"/>
      <w:bookmarkStart w:id="199" w:name="_Toc414705587"/>
      <w:bookmarkStart w:id="200" w:name="_Toc405958473"/>
      <w:bookmarkStart w:id="201" w:name="_Ref138667949"/>
      <w:bookmarkStart w:id="202" w:name="_Ref138043082"/>
      <w:r w:rsidRPr="001914AB">
        <w:rPr>
          <w:rFonts w:ascii="Arial Narrow" w:hAnsi="Arial Narrow"/>
          <w:szCs w:val="22"/>
        </w:rPr>
        <w:t>Inspections</w:t>
      </w:r>
      <w:bookmarkEnd w:id="196"/>
      <w:r w:rsidRPr="001914AB">
        <w:rPr>
          <w:rFonts w:ascii="Arial Narrow" w:hAnsi="Arial Narrow"/>
          <w:szCs w:val="22"/>
        </w:rPr>
        <w:t xml:space="preserve"> </w:t>
      </w:r>
      <w:bookmarkEnd w:id="197"/>
      <w:bookmarkEnd w:id="198"/>
      <w:bookmarkEnd w:id="199"/>
      <w:bookmarkEnd w:id="200"/>
      <w:bookmarkEnd w:id="201"/>
    </w:p>
    <w:p w14:paraId="12155E05" w14:textId="06BFDF4D" w:rsidR="00081C9F" w:rsidRDefault="00081C9F" w:rsidP="00223CF9">
      <w:pPr>
        <w:pStyle w:val="SchedH3"/>
        <w:numPr>
          <w:ilvl w:val="2"/>
          <w:numId w:val="3"/>
        </w:numPr>
        <w:spacing w:after="120"/>
        <w:ind w:left="746"/>
        <w:jc w:val="both"/>
        <w:rPr>
          <w:rFonts w:ascii="Arial Narrow" w:hAnsi="Arial Narrow"/>
          <w:sz w:val="22"/>
          <w:szCs w:val="22"/>
        </w:rPr>
      </w:pPr>
      <w:r w:rsidRPr="001914AB">
        <w:rPr>
          <w:rFonts w:ascii="Arial Narrow" w:hAnsi="Arial Narrow"/>
          <w:sz w:val="22"/>
          <w:szCs w:val="22"/>
        </w:rPr>
        <w:t>At a date and time convenient to both parties,</w:t>
      </w:r>
      <w:r w:rsidRPr="001914AB">
        <w:rPr>
          <w:rFonts w:ascii="Arial Narrow" w:hAnsi="Arial Narrow"/>
          <w:i/>
          <w:sz w:val="22"/>
          <w:szCs w:val="22"/>
        </w:rPr>
        <w:t xml:space="preserve"> AEMO</w:t>
      </w:r>
      <w:r w:rsidRPr="001914AB">
        <w:rPr>
          <w:rFonts w:ascii="Arial Narrow" w:hAnsi="Arial Narrow"/>
          <w:sz w:val="22"/>
          <w:szCs w:val="22"/>
        </w:rPr>
        <w:t xml:space="preserve"> may inspect any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to determine whether the </w:t>
      </w:r>
      <w:r w:rsidRPr="001914AB">
        <w:rPr>
          <w:rFonts w:ascii="Arial Narrow" w:hAnsi="Arial Narrow"/>
          <w:i/>
          <w:sz w:val="22"/>
          <w:szCs w:val="22"/>
        </w:rPr>
        <w:t>Reserve Provider</w:t>
      </w:r>
      <w:r w:rsidRPr="001914AB">
        <w:rPr>
          <w:rFonts w:ascii="Arial Narrow" w:hAnsi="Arial Narrow"/>
          <w:sz w:val="22"/>
          <w:szCs w:val="22"/>
        </w:rPr>
        <w:t xml:space="preserve"> is complying with this </w:t>
      </w:r>
      <w:bookmarkEnd w:id="202"/>
      <w:r w:rsidRPr="001914AB">
        <w:rPr>
          <w:rFonts w:ascii="Arial Narrow" w:hAnsi="Arial Narrow"/>
          <w:sz w:val="22"/>
          <w:szCs w:val="22"/>
        </w:rPr>
        <w:t>Agreement</w:t>
      </w:r>
      <w:r w:rsidR="00FF11B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xml:space="preserve">. </w:t>
      </w:r>
    </w:p>
    <w:p w14:paraId="58C4A967" w14:textId="77777777" w:rsidR="00F60EC4" w:rsidRPr="007630FC" w:rsidRDefault="00F60EC4" w:rsidP="00223CF9">
      <w:pPr>
        <w:pStyle w:val="SchedH3"/>
        <w:numPr>
          <w:ilvl w:val="2"/>
          <w:numId w:val="3"/>
        </w:numPr>
        <w:spacing w:after="120"/>
        <w:ind w:left="746"/>
        <w:jc w:val="both"/>
        <w:rPr>
          <w:rFonts w:ascii="Arial Narrow" w:hAnsi="Arial Narrow"/>
          <w:sz w:val="22"/>
          <w:szCs w:val="22"/>
        </w:rPr>
      </w:pPr>
      <w:r w:rsidRPr="00F60EC4">
        <w:rPr>
          <w:rFonts w:ascii="Arial Narrow" w:hAnsi="Arial Narrow"/>
          <w:sz w:val="22"/>
          <w:szCs w:val="22"/>
        </w:rPr>
        <w:t xml:space="preserve">Where any </w:t>
      </w:r>
      <w:r w:rsidRPr="00F60EC4">
        <w:rPr>
          <w:rFonts w:ascii="Arial Narrow" w:hAnsi="Arial Narrow"/>
          <w:i/>
          <w:sz w:val="22"/>
          <w:szCs w:val="22"/>
        </w:rPr>
        <w:t>reserve equipment</w:t>
      </w:r>
      <w:r w:rsidRPr="00F60EC4">
        <w:rPr>
          <w:rFonts w:ascii="Arial Narrow" w:hAnsi="Arial Narrow"/>
          <w:sz w:val="22"/>
          <w:szCs w:val="22"/>
        </w:rPr>
        <w:t xml:space="preserve"> is located on a third party or end user’s property, the </w:t>
      </w:r>
      <w:r w:rsidRPr="00F60EC4">
        <w:rPr>
          <w:rFonts w:ascii="Arial Narrow" w:hAnsi="Arial Narrow"/>
          <w:i/>
          <w:sz w:val="22"/>
          <w:szCs w:val="22"/>
        </w:rPr>
        <w:t xml:space="preserve">Reserve </w:t>
      </w:r>
      <w:r w:rsidRPr="00F60EC4">
        <w:rPr>
          <w:rFonts w:ascii="Arial Narrow" w:hAnsi="Arial Narrow"/>
          <w:sz w:val="22"/>
          <w:szCs w:val="22"/>
        </w:rPr>
        <w:t>Provider will use all commercially reasonable endeavours to procure consent for AEMO to inspect such equipment at a date and time convenient to both parties and the end user, such that</w:t>
      </w:r>
      <w:r w:rsidRPr="00F60EC4">
        <w:rPr>
          <w:rFonts w:ascii="Arial Narrow" w:hAnsi="Arial Narrow"/>
          <w:i/>
          <w:sz w:val="22"/>
          <w:szCs w:val="22"/>
        </w:rPr>
        <w:t xml:space="preserve"> AEMO</w:t>
      </w:r>
      <w:r w:rsidRPr="00F60EC4">
        <w:rPr>
          <w:rFonts w:ascii="Arial Narrow" w:hAnsi="Arial Narrow"/>
          <w:sz w:val="22"/>
          <w:szCs w:val="22"/>
        </w:rPr>
        <w:t xml:space="preserve"> may inspect any of the </w:t>
      </w:r>
      <w:r w:rsidRPr="00F60EC4">
        <w:rPr>
          <w:rFonts w:ascii="Arial Narrow" w:hAnsi="Arial Narrow"/>
          <w:i/>
          <w:sz w:val="22"/>
          <w:szCs w:val="22"/>
        </w:rPr>
        <w:t>reserve</w:t>
      </w:r>
      <w:r w:rsidRPr="00F60EC4">
        <w:rPr>
          <w:rFonts w:ascii="Arial Narrow" w:hAnsi="Arial Narrow"/>
          <w:sz w:val="22"/>
          <w:szCs w:val="22"/>
        </w:rPr>
        <w:t xml:space="preserve"> </w:t>
      </w:r>
      <w:r w:rsidRPr="00F60EC4">
        <w:rPr>
          <w:rFonts w:ascii="Arial Narrow" w:hAnsi="Arial Narrow"/>
          <w:i/>
          <w:sz w:val="22"/>
          <w:szCs w:val="22"/>
        </w:rPr>
        <w:t>equipment</w:t>
      </w:r>
      <w:r w:rsidRPr="00F60EC4">
        <w:rPr>
          <w:rFonts w:ascii="Arial Narrow" w:hAnsi="Arial Narrow"/>
          <w:sz w:val="22"/>
          <w:szCs w:val="22"/>
        </w:rPr>
        <w:t xml:space="preserve"> to determine whether the </w:t>
      </w:r>
      <w:r w:rsidRPr="00F60EC4">
        <w:rPr>
          <w:rFonts w:ascii="Arial Narrow" w:hAnsi="Arial Narrow"/>
          <w:i/>
          <w:sz w:val="22"/>
          <w:szCs w:val="22"/>
        </w:rPr>
        <w:t>Reserve Provider</w:t>
      </w:r>
      <w:r w:rsidRPr="007630FC">
        <w:rPr>
          <w:rFonts w:ascii="Arial Narrow" w:hAnsi="Arial Narrow"/>
          <w:sz w:val="22"/>
          <w:szCs w:val="22"/>
        </w:rPr>
        <w:t xml:space="preserve"> is complying with this Agreement or a </w:t>
      </w:r>
      <w:r w:rsidRPr="007630FC">
        <w:rPr>
          <w:rFonts w:ascii="Arial Narrow" w:hAnsi="Arial Narrow"/>
          <w:i/>
          <w:sz w:val="22"/>
          <w:szCs w:val="22"/>
        </w:rPr>
        <w:t>reserve contract</w:t>
      </w:r>
      <w:r w:rsidRPr="007630FC">
        <w:rPr>
          <w:rFonts w:ascii="Arial Narrow" w:hAnsi="Arial Narrow"/>
          <w:sz w:val="22"/>
          <w:szCs w:val="22"/>
        </w:rPr>
        <w:t xml:space="preserve">. </w:t>
      </w:r>
    </w:p>
    <w:p w14:paraId="0BA3A81E" w14:textId="44D8FEFE" w:rsidR="00081C9F" w:rsidRPr="001914AB" w:rsidRDefault="00081C9F" w:rsidP="00223CF9">
      <w:pPr>
        <w:pStyle w:val="SchedH3"/>
        <w:numPr>
          <w:ilvl w:val="2"/>
          <w:numId w:val="3"/>
        </w:numPr>
        <w:spacing w:after="120"/>
        <w:ind w:left="746"/>
        <w:jc w:val="both"/>
        <w:rPr>
          <w:rFonts w:ascii="Arial Narrow" w:hAnsi="Arial Narrow"/>
          <w:sz w:val="22"/>
          <w:szCs w:val="22"/>
        </w:rPr>
      </w:pPr>
      <w:bookmarkStart w:id="203" w:name="_Ref138076841"/>
      <w:r w:rsidRPr="001914AB">
        <w:rPr>
          <w:rFonts w:ascii="Arial Narrow" w:hAnsi="Arial Narrow"/>
          <w:sz w:val="22"/>
          <w:szCs w:val="22"/>
        </w:rPr>
        <w:t xml:space="preserve">At least 5 </w:t>
      </w:r>
      <w:r w:rsidRPr="001914AB">
        <w:rPr>
          <w:rFonts w:ascii="Arial Narrow" w:hAnsi="Arial Narrow"/>
          <w:i/>
          <w:sz w:val="22"/>
          <w:szCs w:val="22"/>
        </w:rPr>
        <w:t xml:space="preserve">business days </w:t>
      </w:r>
      <w:r w:rsidRPr="001914AB">
        <w:rPr>
          <w:rFonts w:ascii="Arial Narrow" w:hAnsi="Arial Narrow"/>
          <w:sz w:val="22"/>
          <w:szCs w:val="22"/>
        </w:rPr>
        <w:t xml:space="preserve">prior to the date on which </w:t>
      </w:r>
      <w:r w:rsidRPr="001914AB">
        <w:rPr>
          <w:rFonts w:ascii="Arial Narrow" w:hAnsi="Arial Narrow"/>
          <w:i/>
          <w:sz w:val="22"/>
          <w:szCs w:val="22"/>
        </w:rPr>
        <w:t>AEMO</w:t>
      </w:r>
      <w:r w:rsidRPr="001914AB">
        <w:rPr>
          <w:rFonts w:ascii="Arial Narrow" w:hAnsi="Arial Narrow"/>
          <w:sz w:val="22"/>
          <w:szCs w:val="22"/>
        </w:rPr>
        <w:t xml:space="preserve"> wishes to make an inspection, </w:t>
      </w:r>
      <w:r w:rsidRPr="001914AB">
        <w:rPr>
          <w:rFonts w:ascii="Arial Narrow" w:hAnsi="Arial Narrow"/>
          <w:i/>
          <w:sz w:val="22"/>
          <w:szCs w:val="22"/>
        </w:rPr>
        <w:t>AEMO</w:t>
      </w:r>
      <w:r w:rsidRPr="001914AB">
        <w:rPr>
          <w:rFonts w:ascii="Arial Narrow" w:hAnsi="Arial Narrow"/>
          <w:sz w:val="22"/>
          <w:szCs w:val="22"/>
        </w:rPr>
        <w:t xml:space="preserve"> must deliver a notice to the </w:t>
      </w:r>
      <w:r w:rsidRPr="001914AB">
        <w:rPr>
          <w:rFonts w:ascii="Arial Narrow" w:hAnsi="Arial Narrow"/>
          <w:i/>
          <w:sz w:val="22"/>
          <w:szCs w:val="22"/>
        </w:rPr>
        <w:t>Reserve Provider</w:t>
      </w:r>
      <w:r w:rsidRPr="001914AB">
        <w:rPr>
          <w:rFonts w:ascii="Arial Narrow" w:hAnsi="Arial Narrow"/>
          <w:sz w:val="22"/>
          <w:szCs w:val="22"/>
        </w:rPr>
        <w:t xml:space="preserve"> detailing the following information:</w:t>
      </w:r>
      <w:bookmarkEnd w:id="203"/>
    </w:p>
    <w:p w14:paraId="20753641" w14:textId="77777777" w:rsidR="00081C9F" w:rsidRPr="001914AB" w:rsidRDefault="00081C9F" w:rsidP="00223CF9">
      <w:pPr>
        <w:pStyle w:val="Heading4"/>
        <w:tabs>
          <w:tab w:val="num" w:pos="-2542"/>
        </w:tabs>
        <w:spacing w:after="120"/>
        <w:ind w:left="1551"/>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to be inspected;</w:t>
      </w:r>
    </w:p>
    <w:p w14:paraId="4BAF2DA9" w14:textId="77777777" w:rsidR="00081C9F" w:rsidRPr="001914AB" w:rsidRDefault="00081C9F" w:rsidP="00223CF9">
      <w:pPr>
        <w:pStyle w:val="Heading4"/>
        <w:tabs>
          <w:tab w:val="num" w:pos="-2542"/>
        </w:tabs>
        <w:spacing w:after="120"/>
        <w:ind w:left="1551"/>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representatives</w:t>
      </w:r>
      <w:r w:rsidRPr="001914AB">
        <w:rPr>
          <w:rFonts w:ascii="Arial Narrow" w:hAnsi="Arial Narrow"/>
          <w:sz w:val="22"/>
          <w:szCs w:val="22"/>
        </w:rPr>
        <w:t xml:space="preserve"> who will be conducting the inspection on behalf of </w:t>
      </w:r>
      <w:r w:rsidRPr="001914AB">
        <w:rPr>
          <w:rFonts w:ascii="Arial Narrow" w:hAnsi="Arial Narrow"/>
          <w:i/>
          <w:sz w:val="22"/>
          <w:szCs w:val="22"/>
        </w:rPr>
        <w:t>AEMO</w:t>
      </w:r>
      <w:r w:rsidRPr="001914AB">
        <w:rPr>
          <w:rFonts w:ascii="Arial Narrow" w:hAnsi="Arial Narrow"/>
          <w:sz w:val="22"/>
          <w:szCs w:val="22"/>
        </w:rPr>
        <w:t>;  and</w:t>
      </w:r>
    </w:p>
    <w:p w14:paraId="1A778244" w14:textId="77777777" w:rsidR="00081C9F" w:rsidRPr="001914AB" w:rsidRDefault="00081C9F" w:rsidP="00223CF9">
      <w:pPr>
        <w:pStyle w:val="Heading4"/>
        <w:tabs>
          <w:tab w:val="num" w:pos="-2542"/>
        </w:tabs>
        <w:spacing w:after="120"/>
        <w:ind w:left="1551"/>
        <w:jc w:val="both"/>
        <w:rPr>
          <w:rFonts w:ascii="Arial Narrow" w:hAnsi="Arial Narrow"/>
          <w:sz w:val="22"/>
          <w:szCs w:val="22"/>
        </w:rPr>
      </w:pPr>
      <w:r w:rsidRPr="001914AB">
        <w:rPr>
          <w:rFonts w:ascii="Arial Narrow" w:hAnsi="Arial Narrow"/>
          <w:sz w:val="22"/>
          <w:szCs w:val="22"/>
        </w:rPr>
        <w:t xml:space="preserve">the date and time when </w:t>
      </w:r>
      <w:r w:rsidRPr="001914AB">
        <w:rPr>
          <w:rFonts w:ascii="Arial Narrow" w:hAnsi="Arial Narrow"/>
          <w:i/>
          <w:sz w:val="22"/>
          <w:szCs w:val="22"/>
        </w:rPr>
        <w:t>AEMO</w:t>
      </w:r>
      <w:r w:rsidRPr="001914AB">
        <w:rPr>
          <w:rFonts w:ascii="Arial Narrow" w:hAnsi="Arial Narrow"/>
          <w:sz w:val="22"/>
          <w:szCs w:val="22"/>
        </w:rPr>
        <w:t xml:space="preserve"> proposes to commence the inspection and the expected date and time when the inspection will conclude.</w:t>
      </w:r>
    </w:p>
    <w:p w14:paraId="75CD2452" w14:textId="77777777" w:rsidR="00081C9F" w:rsidRPr="001914AB" w:rsidRDefault="00081C9F" w:rsidP="00223CF9">
      <w:pPr>
        <w:pStyle w:val="SchedH3"/>
        <w:numPr>
          <w:ilvl w:val="2"/>
          <w:numId w:val="3"/>
        </w:numPr>
        <w:spacing w:after="120"/>
        <w:ind w:left="746"/>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not unreasonably refuse access and must procure that all necessary third party consents to the access required by </w:t>
      </w:r>
      <w:r w:rsidRPr="001914AB">
        <w:rPr>
          <w:rFonts w:ascii="Arial Narrow" w:hAnsi="Arial Narrow"/>
          <w:i/>
          <w:sz w:val="22"/>
          <w:szCs w:val="22"/>
        </w:rPr>
        <w:t>AEMO</w:t>
      </w:r>
      <w:r w:rsidRPr="001914AB">
        <w:rPr>
          <w:rFonts w:ascii="Arial Narrow" w:hAnsi="Arial Narrow"/>
          <w:sz w:val="22"/>
          <w:szCs w:val="22"/>
        </w:rPr>
        <w:t xml:space="preserve"> to conduct the inspection are secured in time for the inspection to commence as agreed between the parties.</w:t>
      </w:r>
    </w:p>
    <w:p w14:paraId="59F751C7" w14:textId="77777777" w:rsidR="00081C9F" w:rsidRPr="001914AB" w:rsidRDefault="00081C9F" w:rsidP="00223CF9">
      <w:pPr>
        <w:pStyle w:val="SchedH3"/>
        <w:numPr>
          <w:ilvl w:val="2"/>
          <w:numId w:val="3"/>
        </w:numPr>
        <w:spacing w:after="120"/>
        <w:ind w:left="746"/>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conducts an inspection under this</w:t>
      </w:r>
      <w:r w:rsidRPr="001914AB">
        <w:rPr>
          <w:rFonts w:ascii="Arial Narrow" w:hAnsi="Arial Narrow"/>
          <w:b/>
          <w:sz w:val="22"/>
          <w:szCs w:val="22"/>
        </w:rPr>
        <w:t xml:space="preserve"> clause 7.6</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designate </w:t>
      </w:r>
      <w:r w:rsidRPr="001914AB">
        <w:rPr>
          <w:rFonts w:ascii="Arial Narrow" w:hAnsi="Arial Narrow"/>
          <w:i/>
          <w:sz w:val="22"/>
          <w:szCs w:val="22"/>
        </w:rPr>
        <w:t>representatives</w:t>
      </w:r>
      <w:r w:rsidRPr="001914AB">
        <w:rPr>
          <w:rFonts w:ascii="Arial Narrow" w:hAnsi="Arial Narrow"/>
          <w:sz w:val="22"/>
          <w:szCs w:val="22"/>
        </w:rPr>
        <w:t xml:space="preserve"> to accompany </w:t>
      </w: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representatives</w:t>
      </w:r>
      <w:r w:rsidRPr="001914AB">
        <w:rPr>
          <w:rFonts w:ascii="Arial Narrow" w:hAnsi="Arial Narrow"/>
          <w:sz w:val="22"/>
          <w:szCs w:val="22"/>
        </w:rPr>
        <w:t xml:space="preserve"> and answer any questions and assist with the conduct of the inspection.</w:t>
      </w:r>
    </w:p>
    <w:p w14:paraId="00092008" w14:textId="77777777" w:rsidR="00081C9F" w:rsidRPr="001914AB" w:rsidRDefault="00081C9F" w:rsidP="00223CF9">
      <w:pPr>
        <w:pStyle w:val="Heading2"/>
        <w:tabs>
          <w:tab w:val="num" w:pos="-30"/>
        </w:tabs>
        <w:ind w:left="746"/>
        <w:rPr>
          <w:rFonts w:ascii="Arial Narrow" w:hAnsi="Arial Narrow"/>
          <w:szCs w:val="22"/>
        </w:rPr>
      </w:pPr>
      <w:bookmarkStart w:id="204" w:name="_Toc138153933"/>
      <w:bookmarkStart w:id="205" w:name="_Toc417895926"/>
      <w:bookmarkStart w:id="206" w:name="_Toc414705588"/>
      <w:bookmarkStart w:id="207" w:name="_Toc405958474"/>
      <w:bookmarkStart w:id="208" w:name="_Toc16150087"/>
      <w:r w:rsidRPr="001914AB">
        <w:rPr>
          <w:rFonts w:ascii="Arial Narrow" w:hAnsi="Arial Narrow"/>
          <w:szCs w:val="22"/>
        </w:rPr>
        <w:t>Conduct of Inspection</w:t>
      </w:r>
      <w:bookmarkEnd w:id="204"/>
      <w:bookmarkEnd w:id="205"/>
      <w:bookmarkEnd w:id="206"/>
      <w:bookmarkEnd w:id="207"/>
      <w:bookmarkEnd w:id="208"/>
    </w:p>
    <w:p w14:paraId="791E731F" w14:textId="77777777" w:rsidR="00081C9F" w:rsidRPr="001914AB" w:rsidRDefault="00081C9F" w:rsidP="00223CF9">
      <w:pPr>
        <w:pStyle w:val="Heading3"/>
        <w:tabs>
          <w:tab w:val="num" w:pos="112"/>
        </w:tabs>
        <w:spacing w:after="120"/>
        <w:ind w:left="746"/>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must not carry out any inspection of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 xml:space="preserve">equipment </w:t>
      </w:r>
      <w:r w:rsidRPr="001914AB">
        <w:rPr>
          <w:rFonts w:ascii="Arial Narrow" w:hAnsi="Arial Narrow"/>
          <w:sz w:val="22"/>
          <w:szCs w:val="22"/>
        </w:rPr>
        <w:t xml:space="preserve">under </w:t>
      </w:r>
      <w:r w:rsidRPr="001914AB">
        <w:rPr>
          <w:rFonts w:ascii="Arial Narrow" w:hAnsi="Arial Narrow"/>
          <w:b/>
          <w:sz w:val="22"/>
          <w:szCs w:val="22"/>
        </w:rPr>
        <w:t>clause 7.6</w:t>
      </w:r>
      <w:r w:rsidRPr="001914AB">
        <w:rPr>
          <w:rFonts w:ascii="Arial Narrow" w:hAnsi="Arial Narrow"/>
          <w:sz w:val="22"/>
          <w:szCs w:val="22"/>
        </w:rPr>
        <w:t xml:space="preserve"> within 6 months of a previous inspection under this Agreement of the same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w:t>
      </w:r>
    </w:p>
    <w:p w14:paraId="20337084" w14:textId="77777777" w:rsidR="00081C9F" w:rsidRPr="001914AB" w:rsidRDefault="00081C9F" w:rsidP="00223CF9">
      <w:pPr>
        <w:pStyle w:val="Heading3"/>
        <w:tabs>
          <w:tab w:val="num" w:pos="112"/>
        </w:tabs>
        <w:spacing w:after="120"/>
        <w:ind w:left="746"/>
        <w:jc w:val="both"/>
        <w:rPr>
          <w:rFonts w:ascii="Arial Narrow" w:hAnsi="Arial Narrow"/>
          <w:sz w:val="22"/>
          <w:szCs w:val="22"/>
        </w:rPr>
      </w:pPr>
      <w:r w:rsidRPr="001914AB">
        <w:rPr>
          <w:rFonts w:ascii="Arial Narrow" w:hAnsi="Arial Narrow"/>
          <w:sz w:val="22"/>
          <w:szCs w:val="22"/>
        </w:rPr>
        <w:t xml:space="preserve">Unless otherwise agreed by the </w:t>
      </w:r>
      <w:r w:rsidRPr="001914AB">
        <w:rPr>
          <w:rFonts w:ascii="Arial Narrow" w:hAnsi="Arial Narrow"/>
          <w:i/>
          <w:sz w:val="22"/>
          <w:szCs w:val="22"/>
        </w:rPr>
        <w:t>Reserve Provider</w:t>
      </w:r>
      <w:r w:rsidRPr="001914AB">
        <w:rPr>
          <w:rFonts w:ascii="Arial Narrow" w:hAnsi="Arial Narrow"/>
          <w:sz w:val="22"/>
          <w:szCs w:val="22"/>
        </w:rPr>
        <w:t xml:space="preserve">, an inspection under </w:t>
      </w:r>
      <w:r w:rsidRPr="001914AB">
        <w:rPr>
          <w:rFonts w:ascii="Arial Narrow" w:hAnsi="Arial Narrow"/>
          <w:b/>
          <w:sz w:val="22"/>
          <w:szCs w:val="22"/>
        </w:rPr>
        <w:t>clause 7.6</w:t>
      </w:r>
      <w:r w:rsidRPr="001914AB">
        <w:rPr>
          <w:rFonts w:ascii="Arial Narrow" w:hAnsi="Arial Narrow"/>
          <w:sz w:val="22"/>
          <w:szCs w:val="22"/>
        </w:rPr>
        <w:t xml:space="preserve"> may take as long as reasonably necessary, provided it is no longer than 24 hours.  Any agreement to extend the period of the inspection must not be unreasonably withheld, considering the extent of the inspection proposed.</w:t>
      </w:r>
    </w:p>
    <w:p w14:paraId="707029A1" w14:textId="6D5837CB" w:rsidR="00081C9F" w:rsidRPr="001914AB" w:rsidRDefault="00081C9F" w:rsidP="00AC57F9">
      <w:pPr>
        <w:pStyle w:val="Heading3"/>
        <w:tabs>
          <w:tab w:val="num" w:pos="112"/>
        </w:tabs>
        <w:spacing w:after="120"/>
        <w:ind w:left="746"/>
        <w:jc w:val="both"/>
        <w:rPr>
          <w:rFonts w:ascii="Arial Narrow" w:hAnsi="Arial Narrow"/>
          <w:sz w:val="22"/>
          <w:szCs w:val="22"/>
        </w:rPr>
      </w:pPr>
      <w:r w:rsidRPr="001914AB">
        <w:rPr>
          <w:rFonts w:ascii="Arial Narrow" w:hAnsi="Arial Narrow"/>
          <w:sz w:val="22"/>
          <w:szCs w:val="22"/>
        </w:rPr>
        <w:t xml:space="preserve">Whilst carrying out an inspection in accordance with </w:t>
      </w:r>
      <w:r w:rsidRPr="001914AB">
        <w:rPr>
          <w:rFonts w:ascii="Arial Narrow" w:hAnsi="Arial Narrow"/>
          <w:b/>
          <w:sz w:val="22"/>
          <w:szCs w:val="22"/>
        </w:rPr>
        <w:t>clause 7.6</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must, and must procure that its </w:t>
      </w:r>
      <w:r w:rsidRPr="001914AB">
        <w:rPr>
          <w:rFonts w:ascii="Arial Narrow" w:hAnsi="Arial Narrow"/>
          <w:i/>
          <w:sz w:val="22"/>
          <w:szCs w:val="22"/>
        </w:rPr>
        <w:t>representatives</w:t>
      </w:r>
      <w:r w:rsidRPr="001914AB">
        <w:rPr>
          <w:rFonts w:ascii="Arial Narrow" w:hAnsi="Arial Narrow"/>
          <w:sz w:val="22"/>
          <w:szCs w:val="22"/>
        </w:rPr>
        <w:t>:</w:t>
      </w:r>
    </w:p>
    <w:p w14:paraId="19F9EFBD" w14:textId="77777777" w:rsidR="00081C9F" w:rsidRPr="001914AB" w:rsidRDefault="00081C9F" w:rsidP="00223CF9">
      <w:pPr>
        <w:pStyle w:val="Heading4"/>
        <w:tabs>
          <w:tab w:val="num" w:pos="-2542"/>
        </w:tabs>
        <w:spacing w:after="120"/>
        <w:ind w:left="1551"/>
        <w:jc w:val="both"/>
        <w:rPr>
          <w:rFonts w:ascii="Arial Narrow" w:hAnsi="Arial Narrow"/>
          <w:sz w:val="22"/>
          <w:szCs w:val="22"/>
        </w:rPr>
      </w:pPr>
      <w:r w:rsidRPr="001914AB">
        <w:rPr>
          <w:rFonts w:ascii="Arial Narrow" w:hAnsi="Arial Narrow"/>
          <w:sz w:val="22"/>
          <w:szCs w:val="22"/>
        </w:rPr>
        <w:t xml:space="preserve">not cause any loss or damage to the </w:t>
      </w:r>
      <w:r w:rsidRPr="001914AB">
        <w:rPr>
          <w:rFonts w:ascii="Arial Narrow" w:hAnsi="Arial Narrow"/>
          <w:i/>
          <w:sz w:val="22"/>
          <w:szCs w:val="22"/>
        </w:rPr>
        <w:t>Reserve Provider’s</w:t>
      </w:r>
      <w:r w:rsidRPr="001914AB">
        <w:rPr>
          <w:rFonts w:ascii="Arial Narrow" w:hAnsi="Arial Narrow"/>
          <w:sz w:val="22"/>
          <w:szCs w:val="22"/>
        </w:rPr>
        <w:t xml:space="preserve"> assets;</w:t>
      </w:r>
    </w:p>
    <w:p w14:paraId="246EEF04" w14:textId="77777777" w:rsidR="00081C9F" w:rsidRPr="001914AB" w:rsidRDefault="00081C9F" w:rsidP="00223CF9">
      <w:pPr>
        <w:pStyle w:val="Heading4"/>
        <w:tabs>
          <w:tab w:val="num" w:pos="-2542"/>
        </w:tabs>
        <w:spacing w:after="120"/>
        <w:ind w:left="1551"/>
        <w:jc w:val="both"/>
        <w:rPr>
          <w:rFonts w:ascii="Arial Narrow" w:hAnsi="Arial Narrow"/>
          <w:sz w:val="22"/>
          <w:szCs w:val="22"/>
        </w:rPr>
      </w:pPr>
      <w:r w:rsidRPr="001914AB">
        <w:rPr>
          <w:rFonts w:ascii="Arial Narrow" w:hAnsi="Arial Narrow"/>
          <w:sz w:val="22"/>
          <w:szCs w:val="22"/>
        </w:rPr>
        <w:t xml:space="preserve">not interfere with the operation of the </w:t>
      </w:r>
      <w:r w:rsidRPr="001914AB">
        <w:rPr>
          <w:rFonts w:ascii="Arial Narrow" w:hAnsi="Arial Narrow"/>
          <w:i/>
          <w:sz w:val="22"/>
          <w:szCs w:val="22"/>
        </w:rPr>
        <w:t>Reserve Provider's</w:t>
      </w:r>
      <w:r w:rsidRPr="001914AB">
        <w:rPr>
          <w:rFonts w:ascii="Arial Narrow" w:hAnsi="Arial Narrow"/>
          <w:sz w:val="22"/>
          <w:szCs w:val="22"/>
        </w:rPr>
        <w:t xml:space="preserve"> business (provided that the inspection itself does not constitute interference);</w:t>
      </w:r>
    </w:p>
    <w:p w14:paraId="4ED43F9F" w14:textId="77777777" w:rsidR="00081C9F" w:rsidRPr="001914AB" w:rsidRDefault="00081C9F" w:rsidP="00223CF9">
      <w:pPr>
        <w:pStyle w:val="Heading4"/>
        <w:tabs>
          <w:tab w:val="num" w:pos="-2542"/>
        </w:tabs>
        <w:spacing w:after="120"/>
        <w:ind w:left="1551"/>
        <w:jc w:val="both"/>
        <w:rPr>
          <w:rFonts w:ascii="Arial Narrow" w:hAnsi="Arial Narrow"/>
          <w:sz w:val="22"/>
          <w:szCs w:val="22"/>
        </w:rPr>
      </w:pPr>
      <w:r w:rsidRPr="001914AB">
        <w:rPr>
          <w:rFonts w:ascii="Arial Narrow" w:hAnsi="Arial Narrow"/>
          <w:sz w:val="22"/>
          <w:szCs w:val="22"/>
        </w:rPr>
        <w:t xml:space="preserve">observe the </w:t>
      </w:r>
      <w:r w:rsidRPr="001914AB">
        <w:rPr>
          <w:rFonts w:ascii="Arial Narrow" w:hAnsi="Arial Narrow"/>
          <w:i/>
          <w:sz w:val="22"/>
          <w:szCs w:val="22"/>
        </w:rPr>
        <w:t>Reserve Provider’s</w:t>
      </w:r>
      <w:r w:rsidRPr="001914AB">
        <w:rPr>
          <w:rFonts w:ascii="Arial Narrow" w:hAnsi="Arial Narrow"/>
          <w:sz w:val="22"/>
          <w:szCs w:val="22"/>
        </w:rPr>
        <w:t xml:space="preserve"> requirements relating to occupational health and safety and industrial relations matters that apply to all invitees of the </w:t>
      </w:r>
      <w:r w:rsidRPr="001914AB">
        <w:rPr>
          <w:rFonts w:ascii="Arial Narrow" w:hAnsi="Arial Narrow"/>
          <w:i/>
          <w:sz w:val="22"/>
          <w:szCs w:val="22"/>
        </w:rPr>
        <w:t>Reserve Provider</w:t>
      </w:r>
      <w:r w:rsidRPr="001914AB">
        <w:rPr>
          <w:rFonts w:ascii="Arial Narrow" w:hAnsi="Arial Narrow"/>
          <w:sz w:val="22"/>
          <w:szCs w:val="22"/>
        </w:rPr>
        <w:t>;  and</w:t>
      </w:r>
    </w:p>
    <w:p w14:paraId="3F99A86E" w14:textId="77777777" w:rsidR="00081C9F" w:rsidRPr="001914AB" w:rsidRDefault="00081C9F" w:rsidP="00223CF9">
      <w:pPr>
        <w:pStyle w:val="Heading4"/>
        <w:tabs>
          <w:tab w:val="num" w:pos="-2542"/>
        </w:tabs>
        <w:spacing w:after="120"/>
        <w:ind w:left="1551"/>
        <w:jc w:val="both"/>
        <w:rPr>
          <w:rFonts w:ascii="Arial Narrow" w:hAnsi="Arial Narrow"/>
          <w:sz w:val="22"/>
          <w:szCs w:val="22"/>
        </w:rPr>
      </w:pPr>
      <w:r w:rsidRPr="001914AB">
        <w:rPr>
          <w:rFonts w:ascii="Arial Narrow" w:hAnsi="Arial Narrow"/>
          <w:sz w:val="22"/>
          <w:szCs w:val="22"/>
        </w:rPr>
        <w:t xml:space="preserve">not ask any question or give any direction, instruction, or advice to any </w:t>
      </w:r>
      <w:r w:rsidRPr="001914AB">
        <w:rPr>
          <w:rFonts w:ascii="Arial Narrow" w:hAnsi="Arial Narrow"/>
          <w:i/>
          <w:sz w:val="22"/>
          <w:szCs w:val="22"/>
        </w:rPr>
        <w:t>representative</w:t>
      </w:r>
      <w:r w:rsidRPr="001914AB">
        <w:rPr>
          <w:rFonts w:ascii="Arial Narrow" w:hAnsi="Arial Narrow"/>
          <w:sz w:val="22"/>
          <w:szCs w:val="22"/>
        </w:rPr>
        <w:t xml:space="preserve"> of the </w:t>
      </w:r>
      <w:r w:rsidRPr="001914AB">
        <w:rPr>
          <w:rFonts w:ascii="Arial Narrow" w:hAnsi="Arial Narrow"/>
          <w:i/>
          <w:sz w:val="22"/>
          <w:szCs w:val="22"/>
        </w:rPr>
        <w:t>Reserve Provider</w:t>
      </w:r>
      <w:r w:rsidRPr="001914AB">
        <w:rPr>
          <w:rFonts w:ascii="Arial Narrow" w:hAnsi="Arial Narrow"/>
          <w:sz w:val="22"/>
          <w:szCs w:val="22"/>
        </w:rPr>
        <w:t xml:space="preserve"> other than the </w:t>
      </w:r>
      <w:r w:rsidRPr="001914AB">
        <w:rPr>
          <w:rFonts w:ascii="Arial Narrow" w:hAnsi="Arial Narrow"/>
          <w:i/>
          <w:sz w:val="22"/>
          <w:szCs w:val="22"/>
        </w:rPr>
        <w:t>representative</w:t>
      </w:r>
      <w:r w:rsidRPr="001914AB">
        <w:rPr>
          <w:rFonts w:ascii="Arial Narrow" w:hAnsi="Arial Narrow"/>
          <w:sz w:val="22"/>
          <w:szCs w:val="22"/>
        </w:rPr>
        <w:t xml:space="preserve"> designated by the </w:t>
      </w:r>
      <w:r w:rsidRPr="001914AB">
        <w:rPr>
          <w:rFonts w:ascii="Arial Narrow" w:hAnsi="Arial Narrow"/>
          <w:i/>
          <w:sz w:val="22"/>
          <w:szCs w:val="22"/>
        </w:rPr>
        <w:t>Reserve Provider</w:t>
      </w:r>
      <w:r w:rsidRPr="001914AB">
        <w:rPr>
          <w:rFonts w:ascii="Arial Narrow" w:hAnsi="Arial Narrow"/>
          <w:sz w:val="22"/>
          <w:szCs w:val="22"/>
        </w:rPr>
        <w:t xml:space="preserve"> for this purpose.</w:t>
      </w:r>
    </w:p>
    <w:p w14:paraId="04DF4C7F" w14:textId="77777777" w:rsidR="00081C9F" w:rsidRPr="001914AB" w:rsidRDefault="00081C9F" w:rsidP="00223CF9">
      <w:pPr>
        <w:pStyle w:val="Heading1"/>
        <w:tabs>
          <w:tab w:val="num" w:pos="112"/>
        </w:tabs>
        <w:ind w:left="793"/>
        <w:rPr>
          <w:rFonts w:ascii="Arial Narrow" w:hAnsi="Arial Narrow"/>
        </w:rPr>
      </w:pPr>
      <w:bookmarkStart w:id="209" w:name="_Toc138153935"/>
      <w:bookmarkStart w:id="210" w:name="_Toc425322530"/>
      <w:bookmarkStart w:id="211" w:name="_Toc419023430"/>
      <w:bookmarkStart w:id="212" w:name="_Toc419003421"/>
      <w:bookmarkStart w:id="213" w:name="_Toc419001373"/>
      <w:bookmarkStart w:id="214" w:name="_Toc417895928"/>
      <w:bookmarkStart w:id="215" w:name="_Toc417894780"/>
      <w:bookmarkStart w:id="216" w:name="_Toc414705590"/>
      <w:bookmarkStart w:id="217" w:name="_Toc405958476"/>
      <w:bookmarkStart w:id="218" w:name="_Toc16150088"/>
      <w:r w:rsidRPr="001914AB">
        <w:rPr>
          <w:rFonts w:ascii="Arial Narrow" w:hAnsi="Arial Narrow"/>
        </w:rPr>
        <w:lastRenderedPageBreak/>
        <w:t>Maintenance</w:t>
      </w:r>
      <w:bookmarkEnd w:id="209"/>
      <w:bookmarkEnd w:id="210"/>
      <w:bookmarkEnd w:id="211"/>
      <w:bookmarkEnd w:id="212"/>
      <w:bookmarkEnd w:id="213"/>
      <w:bookmarkEnd w:id="214"/>
      <w:bookmarkEnd w:id="215"/>
      <w:bookmarkEnd w:id="216"/>
      <w:bookmarkEnd w:id="217"/>
      <w:r w:rsidRPr="001914AB">
        <w:rPr>
          <w:rFonts w:ascii="Arial Narrow" w:hAnsi="Arial Narrow"/>
        </w:rPr>
        <w:t xml:space="preserve"> &amp; Repairs</w:t>
      </w:r>
      <w:bookmarkEnd w:id="218"/>
    </w:p>
    <w:p w14:paraId="05865106" w14:textId="77777777" w:rsidR="00081C9F" w:rsidRPr="001914AB" w:rsidRDefault="00081C9F" w:rsidP="00223CF9">
      <w:pPr>
        <w:pStyle w:val="Heading2"/>
        <w:tabs>
          <w:tab w:val="num" w:pos="-30"/>
        </w:tabs>
        <w:ind w:left="746"/>
        <w:rPr>
          <w:rFonts w:ascii="Arial Narrow" w:hAnsi="Arial Narrow"/>
        </w:rPr>
      </w:pPr>
      <w:bookmarkStart w:id="219" w:name="_Toc16150089"/>
      <w:r w:rsidRPr="001914AB">
        <w:rPr>
          <w:rFonts w:ascii="Arial Narrow" w:hAnsi="Arial Narrow"/>
        </w:rPr>
        <w:t>Maintenance of Reserve Equipment</w:t>
      </w:r>
      <w:bookmarkEnd w:id="219"/>
    </w:p>
    <w:p w14:paraId="0CDEFF17" w14:textId="3579F081" w:rsidR="00081C9F" w:rsidRDefault="00E31A68" w:rsidP="00AC57F9">
      <w:pPr>
        <w:pStyle w:val="Heading3"/>
        <w:tabs>
          <w:tab w:val="num" w:pos="112"/>
        </w:tabs>
        <w:spacing w:after="120"/>
        <w:ind w:left="746"/>
        <w:jc w:val="both"/>
        <w:rPr>
          <w:rFonts w:ascii="Arial Narrow" w:hAnsi="Arial Narrow"/>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owned, operated or controlled by the </w:t>
      </w:r>
      <w:r w:rsidRPr="001B2B89">
        <w:rPr>
          <w:rFonts w:ascii="Arial Narrow" w:hAnsi="Arial Narrow"/>
          <w:i/>
          <w:sz w:val="22"/>
          <w:szCs w:val="22"/>
        </w:rPr>
        <w:t>Reserve Provider</w:t>
      </w:r>
      <w:r>
        <w:rPr>
          <w:rFonts w:ascii="Arial Narrow" w:hAnsi="Arial Narrow"/>
          <w:sz w:val="22"/>
          <w:szCs w:val="22"/>
        </w:rPr>
        <w:t>, t</w:t>
      </w:r>
      <w:r w:rsidR="00081C9F" w:rsidRPr="001914AB">
        <w:rPr>
          <w:rFonts w:ascii="Arial Narrow" w:hAnsi="Arial Narrow"/>
          <w:sz w:val="22"/>
          <w:szCs w:val="22"/>
        </w:rPr>
        <w:t xml:space="preserve">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maintain the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in accordance with </w:t>
      </w:r>
      <w:r w:rsidR="00081C9F" w:rsidRPr="001914AB">
        <w:rPr>
          <w:rFonts w:ascii="Arial Narrow" w:hAnsi="Arial Narrow"/>
          <w:i/>
          <w:sz w:val="22"/>
          <w:szCs w:val="22"/>
        </w:rPr>
        <w:t>good electricity industry practice</w:t>
      </w:r>
      <w:r w:rsidR="00081C9F" w:rsidRPr="001914AB">
        <w:rPr>
          <w:rFonts w:ascii="Arial Narrow" w:hAnsi="Arial Narrow"/>
          <w:sz w:val="22"/>
          <w:szCs w:val="22"/>
        </w:rPr>
        <w:t>.</w:t>
      </w:r>
    </w:p>
    <w:p w14:paraId="560BC244" w14:textId="77777777" w:rsidR="00E31A68" w:rsidRDefault="00E31A68" w:rsidP="00AC57F9">
      <w:pPr>
        <w:pStyle w:val="Heading3"/>
        <w:tabs>
          <w:tab w:val="num" w:pos="112"/>
        </w:tabs>
        <w:spacing w:after="120"/>
        <w:ind w:left="746"/>
        <w:jc w:val="both"/>
        <w:rPr>
          <w:rFonts w:ascii="Arial Narrow" w:hAnsi="Arial Narrow"/>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not owned, operated or controlled by the </w:t>
      </w:r>
      <w:r w:rsidRPr="001B2B89">
        <w:rPr>
          <w:rFonts w:ascii="Arial Narrow" w:hAnsi="Arial Narrow"/>
          <w:i/>
          <w:sz w:val="22"/>
          <w:szCs w:val="22"/>
        </w:rPr>
        <w:t>Reserve Provider</w:t>
      </w:r>
      <w:r>
        <w:rPr>
          <w:rFonts w:ascii="Arial Narrow" w:hAnsi="Arial Narrow"/>
          <w:sz w:val="22"/>
          <w:szCs w:val="22"/>
        </w:rPr>
        <w:t xml:space="preserve">, the </w:t>
      </w:r>
      <w:r>
        <w:rPr>
          <w:rFonts w:ascii="Arial Narrow" w:hAnsi="Arial Narrow"/>
          <w:i/>
          <w:sz w:val="22"/>
          <w:szCs w:val="22"/>
        </w:rPr>
        <w:t>Reserve Provider</w:t>
      </w:r>
      <w:r>
        <w:rPr>
          <w:rFonts w:ascii="Arial Narrow" w:hAnsi="Arial Narrow"/>
          <w:sz w:val="22"/>
          <w:szCs w:val="22"/>
        </w:rPr>
        <w:t xml:space="preserve"> must:</w:t>
      </w:r>
    </w:p>
    <w:p w14:paraId="5A0CD32F" w14:textId="6200DD07" w:rsidR="00E31A68" w:rsidRDefault="00E31A68" w:rsidP="00AC57F9">
      <w:pPr>
        <w:pStyle w:val="Heading4"/>
        <w:tabs>
          <w:tab w:val="num" w:pos="-2542"/>
        </w:tabs>
        <w:spacing w:after="120"/>
        <w:ind w:left="1551"/>
        <w:jc w:val="both"/>
        <w:rPr>
          <w:rFonts w:ascii="Arial Narrow" w:hAnsi="Arial Narrow"/>
          <w:sz w:val="22"/>
          <w:szCs w:val="22"/>
        </w:rPr>
      </w:pPr>
      <w:r>
        <w:rPr>
          <w:rFonts w:ascii="Arial Narrow" w:hAnsi="Arial Narrow"/>
          <w:sz w:val="22"/>
          <w:szCs w:val="22"/>
        </w:rPr>
        <w:t xml:space="preserve">ensure that each each third party and end user contracted by the </w:t>
      </w:r>
      <w:r>
        <w:rPr>
          <w:rFonts w:ascii="Arial Narrow" w:hAnsi="Arial Narrow"/>
          <w:i/>
          <w:sz w:val="22"/>
          <w:szCs w:val="22"/>
        </w:rPr>
        <w:t>Reserve Provider</w:t>
      </w:r>
      <w:r>
        <w:rPr>
          <w:rFonts w:ascii="Arial Narrow" w:hAnsi="Arial Narrow"/>
          <w:sz w:val="22"/>
          <w:szCs w:val="22"/>
        </w:rPr>
        <w:t xml:space="preserve"> for the purposes of providing </w:t>
      </w:r>
      <w:r>
        <w:rPr>
          <w:rFonts w:ascii="Arial Narrow" w:hAnsi="Arial Narrow"/>
          <w:i/>
          <w:sz w:val="22"/>
          <w:szCs w:val="22"/>
        </w:rPr>
        <w:t>reserve</w:t>
      </w:r>
      <w:r>
        <w:rPr>
          <w:rFonts w:ascii="Arial Narrow" w:hAnsi="Arial Narrow"/>
          <w:sz w:val="22"/>
          <w:szCs w:val="22"/>
        </w:rPr>
        <w:t xml:space="preserve"> maintains the reserve equipment applicable to that third party and end user in accordance with </w:t>
      </w:r>
      <w:r>
        <w:rPr>
          <w:rFonts w:ascii="Arial Narrow" w:hAnsi="Arial Narrow"/>
          <w:i/>
          <w:sz w:val="22"/>
          <w:szCs w:val="22"/>
        </w:rPr>
        <w:t>good electricity industry practice</w:t>
      </w:r>
      <w:r>
        <w:rPr>
          <w:rFonts w:ascii="Arial Narrow" w:hAnsi="Arial Narrow"/>
          <w:sz w:val="22"/>
          <w:szCs w:val="22"/>
        </w:rPr>
        <w:t>; and</w:t>
      </w:r>
    </w:p>
    <w:p w14:paraId="7F2E5543" w14:textId="66AA7B08" w:rsidR="00E31A68" w:rsidRPr="001914AB" w:rsidRDefault="00E31A68" w:rsidP="00AC57F9">
      <w:pPr>
        <w:pStyle w:val="Heading4"/>
        <w:tabs>
          <w:tab w:val="num" w:pos="-2542"/>
        </w:tabs>
        <w:spacing w:after="120"/>
        <w:ind w:left="1551"/>
        <w:jc w:val="both"/>
        <w:rPr>
          <w:rFonts w:ascii="Arial Narrow" w:hAnsi="Arial Narrow"/>
          <w:sz w:val="22"/>
          <w:szCs w:val="22"/>
        </w:rPr>
      </w:pPr>
      <w:r>
        <w:rPr>
          <w:rFonts w:ascii="Arial Narrow" w:hAnsi="Arial Narrow"/>
          <w:sz w:val="22"/>
          <w:szCs w:val="22"/>
        </w:rPr>
        <w:t xml:space="preserve">notify </w:t>
      </w:r>
      <w:r>
        <w:rPr>
          <w:rFonts w:ascii="Arial Narrow" w:hAnsi="Arial Narrow"/>
          <w:i/>
          <w:sz w:val="22"/>
          <w:szCs w:val="22"/>
        </w:rPr>
        <w:t>AEMO</w:t>
      </w:r>
      <w:r>
        <w:rPr>
          <w:rFonts w:ascii="Arial Narrow" w:hAnsi="Arial Narrow"/>
          <w:sz w:val="22"/>
          <w:szCs w:val="22"/>
        </w:rPr>
        <w:t xml:space="preserve"> promptly after becoming aware of a change or modification to any </w:t>
      </w:r>
      <w:r>
        <w:rPr>
          <w:rFonts w:ascii="Arial Narrow" w:hAnsi="Arial Narrow"/>
          <w:i/>
          <w:sz w:val="22"/>
          <w:szCs w:val="22"/>
        </w:rPr>
        <w:t>reserve equipment</w:t>
      </w:r>
      <w:r>
        <w:rPr>
          <w:rFonts w:ascii="Arial Narrow" w:hAnsi="Arial Narrow"/>
          <w:sz w:val="22"/>
          <w:szCs w:val="22"/>
        </w:rPr>
        <w:t xml:space="preserve"> in a way that affects or could reasonably be expected to affect the ability of that </w:t>
      </w:r>
      <w:r>
        <w:rPr>
          <w:rFonts w:ascii="Arial Narrow" w:hAnsi="Arial Narrow"/>
          <w:i/>
          <w:sz w:val="22"/>
          <w:szCs w:val="22"/>
        </w:rPr>
        <w:t>reserve equipment</w:t>
      </w:r>
      <w:r>
        <w:rPr>
          <w:rFonts w:ascii="Arial Narrow" w:hAnsi="Arial Narrow"/>
          <w:sz w:val="22"/>
          <w:szCs w:val="22"/>
        </w:rPr>
        <w:t xml:space="preserve"> to meet the </w:t>
      </w:r>
      <w:r>
        <w:rPr>
          <w:rFonts w:ascii="Arial Narrow" w:hAnsi="Arial Narrow"/>
          <w:i/>
          <w:sz w:val="22"/>
          <w:szCs w:val="22"/>
        </w:rPr>
        <w:t>contracted levels of performance</w:t>
      </w:r>
      <w:r>
        <w:rPr>
          <w:i/>
          <w:sz w:val="18"/>
          <w:szCs w:val="18"/>
        </w:rPr>
        <w:t xml:space="preserve"> </w:t>
      </w:r>
    </w:p>
    <w:p w14:paraId="6317F866" w14:textId="29453707" w:rsidR="00081C9F" w:rsidRPr="001914AB" w:rsidRDefault="00081C9F" w:rsidP="00AC57F9">
      <w:pPr>
        <w:pStyle w:val="Heading2"/>
        <w:tabs>
          <w:tab w:val="num" w:pos="-30"/>
        </w:tabs>
        <w:ind w:left="746"/>
        <w:rPr>
          <w:rFonts w:ascii="Arial Narrow" w:hAnsi="Arial Narrow"/>
        </w:rPr>
      </w:pPr>
      <w:bookmarkStart w:id="220" w:name="_Toc16150090"/>
      <w:r w:rsidRPr="00AC57F9">
        <w:rPr>
          <w:rFonts w:ascii="Arial Narrow" w:hAnsi="Arial Narrow"/>
        </w:rPr>
        <w:t>Notice</w:t>
      </w:r>
      <w:r w:rsidRPr="001914AB">
        <w:rPr>
          <w:rFonts w:ascii="Arial Narrow" w:hAnsi="Arial Narrow"/>
        </w:rPr>
        <w:t xml:space="preserve"> of Modifications to Reserve Equipment</w:t>
      </w:r>
      <w:bookmarkEnd w:id="220"/>
    </w:p>
    <w:p w14:paraId="691B5F0D" w14:textId="36623108" w:rsidR="00081C9F" w:rsidRDefault="00E31A68" w:rsidP="00AC57F9">
      <w:pPr>
        <w:pStyle w:val="Heading3"/>
        <w:tabs>
          <w:tab w:val="num" w:pos="112"/>
        </w:tabs>
        <w:spacing w:after="120"/>
        <w:ind w:left="746"/>
        <w:jc w:val="both"/>
        <w:rPr>
          <w:rFonts w:ascii="Arial Narrow" w:hAnsi="Arial Narrow"/>
          <w:i/>
          <w:sz w:val="22"/>
          <w:szCs w:val="22"/>
        </w:rPr>
      </w:pPr>
      <w:r>
        <w:rPr>
          <w:rFonts w:ascii="Arial Narrow" w:hAnsi="Arial Narrow"/>
          <w:sz w:val="22"/>
          <w:szCs w:val="22"/>
        </w:rPr>
        <w:t xml:space="preserve">In respect of </w:t>
      </w:r>
      <w:r w:rsidRPr="00AC57F9">
        <w:rPr>
          <w:rFonts w:ascii="Arial Narrow" w:hAnsi="Arial Narrow"/>
          <w:sz w:val="22"/>
          <w:szCs w:val="22"/>
        </w:rPr>
        <w:t>reserve equipment</w:t>
      </w:r>
      <w:r>
        <w:rPr>
          <w:rFonts w:ascii="Arial Narrow" w:hAnsi="Arial Narrow"/>
          <w:sz w:val="22"/>
          <w:szCs w:val="22"/>
        </w:rPr>
        <w:t xml:space="preserve"> owned, operated or controlled by the </w:t>
      </w:r>
      <w:r w:rsidRPr="00AC57F9">
        <w:rPr>
          <w:rFonts w:ascii="Arial Narrow" w:hAnsi="Arial Narrow"/>
          <w:sz w:val="22"/>
          <w:szCs w:val="22"/>
        </w:rPr>
        <w:t>Reserve Provider</w:t>
      </w:r>
      <w:r>
        <w:rPr>
          <w:rFonts w:ascii="Arial Narrow" w:hAnsi="Arial Narrow"/>
          <w:sz w:val="22"/>
          <w:szCs w:val="22"/>
        </w:rPr>
        <w:t>, t</w:t>
      </w:r>
      <w:r w:rsidR="00081C9F" w:rsidRPr="001914AB">
        <w:rPr>
          <w:rFonts w:ascii="Arial Narrow" w:hAnsi="Arial Narrow"/>
          <w:sz w:val="22"/>
          <w:szCs w:val="22"/>
        </w:rPr>
        <w:t xml:space="preserve">he </w:t>
      </w:r>
      <w:r w:rsidR="00081C9F" w:rsidRPr="00AC57F9">
        <w:rPr>
          <w:rFonts w:ascii="Arial Narrow" w:hAnsi="Arial Narrow"/>
          <w:sz w:val="22"/>
          <w:szCs w:val="22"/>
        </w:rPr>
        <w:t>Reserve</w:t>
      </w:r>
      <w:r w:rsidR="00081C9F" w:rsidRPr="001914AB">
        <w:rPr>
          <w:rFonts w:ascii="Arial Narrow" w:hAnsi="Arial Narrow"/>
          <w:i/>
          <w:sz w:val="22"/>
          <w:szCs w:val="22"/>
        </w:rPr>
        <w:t xml:space="preserve"> Provider</w:t>
      </w:r>
      <w:r w:rsidR="00081C9F" w:rsidRPr="001914AB">
        <w:rPr>
          <w:rFonts w:ascii="Arial Narrow" w:hAnsi="Arial Narrow"/>
          <w:sz w:val="22"/>
          <w:szCs w:val="22"/>
        </w:rPr>
        <w:t xml:space="preserve"> must notify </w:t>
      </w:r>
      <w:r w:rsidR="00081C9F" w:rsidRPr="001914AB">
        <w:rPr>
          <w:rFonts w:ascii="Arial Narrow" w:hAnsi="Arial Narrow"/>
          <w:i/>
          <w:sz w:val="22"/>
          <w:szCs w:val="22"/>
        </w:rPr>
        <w:t>AEMO</w:t>
      </w:r>
      <w:r w:rsidR="00081C9F" w:rsidRPr="001914AB">
        <w:rPr>
          <w:rFonts w:ascii="Arial Narrow" w:hAnsi="Arial Narrow"/>
          <w:sz w:val="22"/>
          <w:szCs w:val="22"/>
        </w:rPr>
        <w:t xml:space="preserve"> promptly after changing or modifying any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in a way that affects or could reasonably be expected to affect the ability of that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to meet the </w:t>
      </w:r>
      <w:r w:rsidR="00081C9F" w:rsidRPr="001914AB">
        <w:rPr>
          <w:rFonts w:ascii="Arial Narrow" w:hAnsi="Arial Narrow"/>
          <w:i/>
          <w:sz w:val="22"/>
          <w:szCs w:val="22"/>
        </w:rPr>
        <w:t>contracted levels of performance.</w:t>
      </w:r>
    </w:p>
    <w:p w14:paraId="491C2148" w14:textId="1C7B79EC" w:rsidR="00E31A68" w:rsidRPr="001914AB" w:rsidRDefault="00E31A68" w:rsidP="00AC57F9">
      <w:pPr>
        <w:pStyle w:val="Heading3"/>
        <w:tabs>
          <w:tab w:val="num" w:pos="112"/>
        </w:tabs>
        <w:spacing w:after="120"/>
        <w:ind w:left="746"/>
        <w:jc w:val="both"/>
        <w:rPr>
          <w:rFonts w:ascii="Arial Narrow" w:hAnsi="Arial Narrow"/>
          <w:i/>
          <w:sz w:val="22"/>
          <w:szCs w:val="22"/>
        </w:rPr>
      </w:pPr>
      <w:r w:rsidRPr="00AC57F9">
        <w:rPr>
          <w:rFonts w:ascii="Arial Narrow" w:hAnsi="Arial Narrow"/>
          <w:sz w:val="22"/>
          <w:szCs w:val="22"/>
        </w:rPr>
        <w:t>In</w:t>
      </w:r>
      <w:r>
        <w:rPr>
          <w:rFonts w:ascii="Arial Narrow" w:hAnsi="Arial Narrow"/>
          <w:sz w:val="22"/>
          <w:szCs w:val="22"/>
        </w:rPr>
        <w:t xml:space="preserve"> respect of </w:t>
      </w:r>
      <w:r w:rsidRPr="00AC57F9">
        <w:rPr>
          <w:rFonts w:ascii="Arial Narrow" w:hAnsi="Arial Narrow"/>
          <w:sz w:val="22"/>
          <w:szCs w:val="22"/>
        </w:rPr>
        <w:t>reserve equipment</w:t>
      </w:r>
      <w:r>
        <w:rPr>
          <w:rFonts w:ascii="Arial Narrow" w:hAnsi="Arial Narrow"/>
          <w:sz w:val="22"/>
          <w:szCs w:val="22"/>
        </w:rPr>
        <w:t xml:space="preserve"> not owned, operated or controlled by the </w:t>
      </w:r>
      <w:r w:rsidRPr="00AC57F9">
        <w:rPr>
          <w:rFonts w:ascii="Arial Narrow" w:hAnsi="Arial Narrow"/>
          <w:sz w:val="22"/>
          <w:szCs w:val="22"/>
        </w:rPr>
        <w:t>Reserve Provider</w:t>
      </w:r>
      <w:r>
        <w:rPr>
          <w:rFonts w:ascii="Arial Narrow" w:hAnsi="Arial Narrow"/>
          <w:sz w:val="22"/>
          <w:szCs w:val="22"/>
        </w:rPr>
        <w:t xml:space="preserve">, the Reserve Provider must ensure that each third party and end user contracted by the </w:t>
      </w:r>
      <w:r>
        <w:rPr>
          <w:rFonts w:ascii="Arial Narrow" w:hAnsi="Arial Narrow"/>
          <w:i/>
          <w:sz w:val="22"/>
          <w:szCs w:val="22"/>
        </w:rPr>
        <w:t>Reserve Provider</w:t>
      </w:r>
      <w:r>
        <w:rPr>
          <w:rFonts w:ascii="Arial Narrow" w:hAnsi="Arial Narrow"/>
          <w:sz w:val="22"/>
          <w:szCs w:val="22"/>
        </w:rPr>
        <w:t xml:space="preserve"> for the purposes of providing </w:t>
      </w:r>
      <w:r>
        <w:rPr>
          <w:rFonts w:ascii="Arial Narrow" w:hAnsi="Arial Narrow"/>
          <w:i/>
          <w:sz w:val="22"/>
          <w:szCs w:val="22"/>
        </w:rPr>
        <w:t>reserve</w:t>
      </w:r>
      <w:r>
        <w:rPr>
          <w:rFonts w:ascii="Arial Narrow" w:hAnsi="Arial Narrow"/>
          <w:sz w:val="22"/>
          <w:szCs w:val="22"/>
        </w:rPr>
        <w:t xml:space="preserve"> notifies the </w:t>
      </w:r>
      <w:r>
        <w:rPr>
          <w:rFonts w:ascii="Arial Narrow" w:hAnsi="Arial Narrow"/>
          <w:i/>
          <w:sz w:val="22"/>
          <w:szCs w:val="22"/>
        </w:rPr>
        <w:t>Reserve Provider</w:t>
      </w:r>
      <w:r>
        <w:rPr>
          <w:rFonts w:ascii="Arial Narrow" w:hAnsi="Arial Narrow"/>
          <w:sz w:val="22"/>
          <w:szCs w:val="22"/>
        </w:rPr>
        <w:t xml:space="preserve"> as soon as the </w:t>
      </w:r>
      <w:r>
        <w:rPr>
          <w:rFonts w:ascii="Arial Narrow" w:hAnsi="Arial Narrow"/>
          <w:i/>
          <w:sz w:val="22"/>
          <w:szCs w:val="22"/>
        </w:rPr>
        <w:t>reserve equipment</w:t>
      </w:r>
      <w:r>
        <w:rPr>
          <w:rFonts w:ascii="Arial Narrow" w:hAnsi="Arial Narrow"/>
          <w:sz w:val="22"/>
          <w:szCs w:val="22"/>
        </w:rPr>
        <w:t xml:space="preserve"> applicable to that third party and end user is, or will become, incapable of providing </w:t>
      </w:r>
      <w:r>
        <w:rPr>
          <w:rFonts w:ascii="Arial Narrow" w:hAnsi="Arial Narrow"/>
          <w:i/>
          <w:sz w:val="22"/>
          <w:szCs w:val="22"/>
        </w:rPr>
        <w:t xml:space="preserve">reserve </w:t>
      </w:r>
      <w:r>
        <w:rPr>
          <w:rFonts w:ascii="Arial Narrow" w:hAnsi="Arial Narrow"/>
          <w:sz w:val="22"/>
          <w:szCs w:val="22"/>
        </w:rPr>
        <w:t xml:space="preserve">in accordance with the </w:t>
      </w:r>
      <w:r>
        <w:rPr>
          <w:rFonts w:ascii="Arial Narrow" w:hAnsi="Arial Narrow"/>
          <w:i/>
          <w:sz w:val="22"/>
          <w:szCs w:val="22"/>
        </w:rPr>
        <w:t>contracted levels of performance.</w:t>
      </w:r>
    </w:p>
    <w:p w14:paraId="5A1A57F4" w14:textId="336A3A9B" w:rsidR="00081C9F" w:rsidRPr="001914AB" w:rsidRDefault="00081C9F" w:rsidP="00AC57F9">
      <w:pPr>
        <w:pStyle w:val="Heading2"/>
        <w:tabs>
          <w:tab w:val="num" w:pos="-30"/>
        </w:tabs>
        <w:ind w:left="746"/>
        <w:rPr>
          <w:rFonts w:ascii="Arial Narrow" w:hAnsi="Arial Narrow"/>
          <w:bCs/>
        </w:rPr>
      </w:pPr>
      <w:bookmarkStart w:id="221" w:name="_Toc16150091"/>
      <w:r w:rsidRPr="00AC57F9">
        <w:rPr>
          <w:rFonts w:ascii="Arial Narrow" w:hAnsi="Arial Narrow"/>
          <w:bCs/>
        </w:rPr>
        <w:t>Ad</w:t>
      </w:r>
      <w:r w:rsidRPr="001914AB">
        <w:rPr>
          <w:rFonts w:ascii="Arial Narrow" w:hAnsi="Arial Narrow"/>
          <w:bCs/>
        </w:rPr>
        <w:t xml:space="preserve"> Hoc Maintenance &amp; Repairs</w:t>
      </w:r>
      <w:bookmarkEnd w:id="221"/>
    </w:p>
    <w:p w14:paraId="3FAD0A80" w14:textId="77777777" w:rsidR="00131F95" w:rsidRPr="001914AB" w:rsidRDefault="00081C9F" w:rsidP="00223CF9">
      <w:pPr>
        <w:pStyle w:val="BodyText"/>
        <w:numPr>
          <w:ilvl w:val="12"/>
          <w:numId w:val="0"/>
        </w:numPr>
        <w:spacing w:after="120"/>
        <w:ind w:left="765"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C08D0" w:rsidRPr="001914AB">
        <w:rPr>
          <w:rFonts w:ascii="Arial Narrow" w:hAnsi="Arial Narrow"/>
          <w:sz w:val="22"/>
          <w:szCs w:val="22"/>
        </w:rPr>
        <w:t xml:space="preserve">If any maintenance or repair to the </w:t>
      </w:r>
      <w:r w:rsidR="004C08D0" w:rsidRPr="001914AB">
        <w:rPr>
          <w:rFonts w:ascii="Arial Narrow" w:hAnsi="Arial Narrow"/>
          <w:i/>
          <w:sz w:val="22"/>
          <w:szCs w:val="22"/>
        </w:rPr>
        <w:t>reserve equipment</w:t>
      </w:r>
      <w:r w:rsidR="004C08D0" w:rsidRPr="001914AB">
        <w:rPr>
          <w:rFonts w:ascii="Arial Narrow" w:hAnsi="Arial Narrow"/>
          <w:sz w:val="22"/>
          <w:szCs w:val="22"/>
        </w:rPr>
        <w:t xml:space="preserve"> is required after entering into a </w:t>
      </w:r>
      <w:r w:rsidR="004C08D0" w:rsidRPr="001914AB">
        <w:rPr>
          <w:rFonts w:ascii="Arial Narrow" w:hAnsi="Arial Narrow"/>
          <w:i/>
          <w:sz w:val="22"/>
          <w:szCs w:val="22"/>
        </w:rPr>
        <w:t>reserve contract</w:t>
      </w:r>
      <w:r w:rsidR="004C08D0" w:rsidRPr="001914AB">
        <w:rPr>
          <w:rFonts w:ascii="Arial Narrow" w:hAnsi="Arial Narrow"/>
          <w:sz w:val="22"/>
          <w:szCs w:val="22"/>
        </w:rPr>
        <w:t xml:space="preserve"> that could affect the provision of the </w:t>
      </w:r>
      <w:r w:rsidR="004C08D0" w:rsidRPr="001914AB">
        <w:rPr>
          <w:rFonts w:ascii="Arial Narrow" w:hAnsi="Arial Narrow"/>
          <w:i/>
          <w:sz w:val="22"/>
          <w:szCs w:val="22"/>
        </w:rPr>
        <w:t>reserve</w:t>
      </w:r>
      <w:r w:rsidR="004C08D0" w:rsidRPr="001914AB">
        <w:rPr>
          <w:rFonts w:ascii="Arial Narrow" w:hAnsi="Arial Narrow"/>
          <w:sz w:val="22"/>
          <w:szCs w:val="22"/>
        </w:rPr>
        <w:t xml:space="preserve"> in accordance with </w:t>
      </w:r>
      <w:r w:rsidR="002C719D" w:rsidRPr="001914AB">
        <w:rPr>
          <w:rFonts w:ascii="Arial Narrow" w:hAnsi="Arial Narrow"/>
          <w:sz w:val="22"/>
          <w:szCs w:val="22"/>
        </w:rPr>
        <w:t>that</w:t>
      </w:r>
      <w:r w:rsidR="004C08D0" w:rsidRPr="001914AB">
        <w:rPr>
          <w:rFonts w:ascii="Arial Narrow" w:hAnsi="Arial Narrow"/>
          <w:sz w:val="22"/>
          <w:szCs w:val="22"/>
        </w:rPr>
        <w:t xml:space="preserve"> </w:t>
      </w:r>
      <w:r w:rsidR="004C08D0" w:rsidRPr="001914AB">
        <w:rPr>
          <w:rFonts w:ascii="Arial Narrow" w:hAnsi="Arial Narrow"/>
          <w:i/>
          <w:sz w:val="22"/>
          <w:szCs w:val="22"/>
        </w:rPr>
        <w:t>reserve contract</w:t>
      </w:r>
      <w:r w:rsidR="004C08D0" w:rsidRPr="001914AB">
        <w:rPr>
          <w:rFonts w:ascii="Arial Narrow" w:hAnsi="Arial Narrow"/>
          <w:sz w:val="22"/>
          <w:szCs w:val="22"/>
        </w:rPr>
        <w:t xml:space="preserve">, the </w:t>
      </w:r>
      <w:r w:rsidR="004C08D0" w:rsidRPr="001914AB">
        <w:rPr>
          <w:rFonts w:ascii="Arial Narrow" w:hAnsi="Arial Narrow"/>
          <w:i/>
          <w:sz w:val="22"/>
          <w:szCs w:val="22"/>
        </w:rPr>
        <w:t>Reserve Provider</w:t>
      </w:r>
      <w:r w:rsidR="004C08D0" w:rsidRPr="001914AB">
        <w:rPr>
          <w:rFonts w:ascii="Arial Narrow" w:hAnsi="Arial Narrow"/>
          <w:sz w:val="22"/>
          <w:szCs w:val="22"/>
        </w:rPr>
        <w:t xml:space="preserve"> must notify </w:t>
      </w:r>
      <w:r w:rsidR="004C08D0" w:rsidRPr="001914AB">
        <w:rPr>
          <w:rFonts w:ascii="Arial Narrow" w:hAnsi="Arial Narrow"/>
          <w:i/>
          <w:sz w:val="22"/>
          <w:szCs w:val="22"/>
        </w:rPr>
        <w:t>AEMO</w:t>
      </w:r>
      <w:r w:rsidR="004C08D0" w:rsidRPr="001914AB">
        <w:rPr>
          <w:rFonts w:ascii="Arial Narrow" w:hAnsi="Arial Narrow"/>
          <w:sz w:val="22"/>
          <w:szCs w:val="22"/>
        </w:rPr>
        <w:t xml:space="preserve"> of the need for that maintenance or repair a</w:t>
      </w:r>
      <w:r w:rsidRPr="001914AB">
        <w:rPr>
          <w:rFonts w:ascii="Arial Narrow" w:hAnsi="Arial Narrow"/>
          <w:sz w:val="22"/>
          <w:szCs w:val="22"/>
        </w:rPr>
        <w:t>t least</w:t>
      </w:r>
      <w:r w:rsidR="00131F95" w:rsidRPr="001914AB">
        <w:rPr>
          <w:rFonts w:ascii="Arial Narrow" w:hAnsi="Arial Narrow"/>
          <w:sz w:val="22"/>
          <w:szCs w:val="22"/>
        </w:rPr>
        <w:t>:</w:t>
      </w:r>
    </w:p>
    <w:p w14:paraId="6C78A8B0" w14:textId="77777777" w:rsidR="00131F95" w:rsidRPr="001914AB" w:rsidRDefault="00131F95" w:rsidP="00223CF9">
      <w:pPr>
        <w:pStyle w:val="BodyText"/>
        <w:numPr>
          <w:ilvl w:val="12"/>
          <w:numId w:val="0"/>
        </w:numPr>
        <w:spacing w:after="120"/>
        <w:ind w:left="1474" w:hanging="709"/>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in the case of </w:t>
      </w:r>
      <w:r w:rsidRPr="001914AB">
        <w:rPr>
          <w:rFonts w:ascii="Arial Narrow" w:hAnsi="Arial Narrow"/>
          <w:i/>
          <w:sz w:val="22"/>
          <w:szCs w:val="22"/>
        </w:rPr>
        <w:t>medium notice reserve</w:t>
      </w:r>
      <w:r w:rsidRPr="001914AB">
        <w:rPr>
          <w:rFonts w:ascii="Arial Narrow" w:hAnsi="Arial Narrow"/>
          <w:sz w:val="22"/>
          <w:szCs w:val="22"/>
        </w:rPr>
        <w:t>,</w:t>
      </w:r>
      <w:r w:rsidR="00081C9F" w:rsidRPr="001914AB">
        <w:rPr>
          <w:rFonts w:ascii="Arial Narrow" w:hAnsi="Arial Narrow"/>
          <w:sz w:val="22"/>
          <w:szCs w:val="22"/>
        </w:rPr>
        <w:t xml:space="preserve"> </w:t>
      </w:r>
      <w:r w:rsidR="003761C1" w:rsidRPr="001914AB">
        <w:rPr>
          <w:rFonts w:ascii="Arial Narrow" w:hAnsi="Arial Narrow"/>
          <w:sz w:val="22"/>
          <w:szCs w:val="22"/>
        </w:rPr>
        <w:t>24</w:t>
      </w:r>
      <w:r w:rsidR="00081C9F" w:rsidRPr="001914AB">
        <w:rPr>
          <w:rFonts w:ascii="Arial Narrow" w:hAnsi="Arial Narrow"/>
          <w:sz w:val="22"/>
          <w:szCs w:val="22"/>
        </w:rPr>
        <w:t xml:space="preserve"> hours</w:t>
      </w:r>
      <w:r w:rsidRPr="001914AB">
        <w:rPr>
          <w:rFonts w:ascii="Arial Narrow" w:hAnsi="Arial Narrow"/>
          <w:sz w:val="22"/>
          <w:szCs w:val="22"/>
        </w:rPr>
        <w:t>;</w:t>
      </w:r>
      <w:r w:rsidR="004C08D0" w:rsidRPr="001914AB">
        <w:rPr>
          <w:rFonts w:ascii="Arial Narrow" w:hAnsi="Arial Narrow"/>
          <w:sz w:val="22"/>
          <w:szCs w:val="22"/>
        </w:rPr>
        <w:t xml:space="preserve"> </w:t>
      </w:r>
      <w:r w:rsidRPr="001914AB">
        <w:rPr>
          <w:rFonts w:ascii="Arial Narrow" w:hAnsi="Arial Narrow"/>
          <w:sz w:val="22"/>
          <w:szCs w:val="22"/>
        </w:rPr>
        <w:t xml:space="preserve">or </w:t>
      </w:r>
    </w:p>
    <w:p w14:paraId="6BEC601F" w14:textId="77777777" w:rsidR="00131F95" w:rsidRPr="001914AB" w:rsidRDefault="00131F95" w:rsidP="00223CF9">
      <w:pPr>
        <w:pStyle w:val="BodyText"/>
        <w:numPr>
          <w:ilvl w:val="12"/>
          <w:numId w:val="0"/>
        </w:numPr>
        <w:spacing w:after="120"/>
        <w:ind w:left="1474" w:hanging="709"/>
        <w:jc w:val="both"/>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in the case of </w:t>
      </w:r>
      <w:r w:rsidRPr="001914AB">
        <w:rPr>
          <w:rFonts w:ascii="Arial Narrow" w:hAnsi="Arial Narrow"/>
          <w:i/>
          <w:sz w:val="22"/>
          <w:szCs w:val="22"/>
        </w:rPr>
        <w:t>short notice reserve,</w:t>
      </w:r>
      <w:r w:rsidRPr="001914AB">
        <w:rPr>
          <w:rFonts w:ascii="Arial Narrow" w:hAnsi="Arial Narrow"/>
          <w:sz w:val="22"/>
          <w:szCs w:val="22"/>
        </w:rPr>
        <w:t xml:space="preserve"> as soon as possible, </w:t>
      </w:r>
    </w:p>
    <w:p w14:paraId="66306C96" w14:textId="77777777" w:rsidR="00081C9F" w:rsidRPr="001914AB" w:rsidRDefault="00081C9F" w:rsidP="00223CF9">
      <w:pPr>
        <w:pStyle w:val="BodyText"/>
        <w:numPr>
          <w:ilvl w:val="12"/>
          <w:numId w:val="0"/>
        </w:numPr>
        <w:spacing w:after="120"/>
        <w:ind w:left="765"/>
        <w:jc w:val="both"/>
        <w:rPr>
          <w:rFonts w:ascii="Arial Narrow" w:hAnsi="Arial Narrow"/>
          <w:sz w:val="22"/>
          <w:szCs w:val="22"/>
        </w:rPr>
      </w:pPr>
      <w:r w:rsidRPr="001914AB">
        <w:rPr>
          <w:rFonts w:ascii="Arial Narrow" w:hAnsi="Arial Narrow"/>
          <w:sz w:val="22"/>
          <w:szCs w:val="22"/>
        </w:rPr>
        <w:t xml:space="preserve">before any maintenance or repair </w:t>
      </w:r>
      <w:r w:rsidR="004C08D0" w:rsidRPr="001914AB">
        <w:rPr>
          <w:rFonts w:ascii="Arial Narrow" w:hAnsi="Arial Narrow"/>
          <w:sz w:val="22"/>
          <w:szCs w:val="22"/>
        </w:rPr>
        <w:t>occurs.</w:t>
      </w:r>
      <w:r w:rsidRPr="001914AB">
        <w:rPr>
          <w:rFonts w:ascii="Arial Narrow" w:hAnsi="Arial Narrow"/>
          <w:sz w:val="22"/>
          <w:szCs w:val="22"/>
        </w:rPr>
        <w:t xml:space="preserve">  The notice must include the following information:</w:t>
      </w:r>
    </w:p>
    <w:p w14:paraId="6AC2A2E9" w14:textId="77777777" w:rsidR="00081C9F" w:rsidRPr="001914AB" w:rsidRDefault="00131F95" w:rsidP="00223CF9">
      <w:pPr>
        <w:pStyle w:val="BodyText"/>
        <w:spacing w:after="120"/>
        <w:ind w:left="2183"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81C9F" w:rsidRPr="001914AB">
        <w:rPr>
          <w:rFonts w:ascii="Arial Narrow" w:hAnsi="Arial Narrow"/>
          <w:sz w:val="22"/>
          <w:szCs w:val="22"/>
        </w:rPr>
        <w:t>the reason for the maintenance or repair;</w:t>
      </w:r>
    </w:p>
    <w:p w14:paraId="47F0BE7A" w14:textId="77777777" w:rsidR="00081C9F" w:rsidRPr="001914AB" w:rsidRDefault="00131F95" w:rsidP="00223CF9">
      <w:pPr>
        <w:pStyle w:val="BodyText"/>
        <w:spacing w:after="120"/>
        <w:ind w:left="2183"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081C9F" w:rsidRPr="001914AB">
        <w:rPr>
          <w:rFonts w:ascii="Arial Narrow" w:hAnsi="Arial Narrow"/>
          <w:sz w:val="22"/>
          <w:szCs w:val="22"/>
        </w:rPr>
        <w:t xml:space="preserve">the proposed date and time of the maintenance or repair; </w:t>
      </w:r>
    </w:p>
    <w:p w14:paraId="79C8357E" w14:textId="77777777" w:rsidR="00081C9F" w:rsidRPr="001914AB" w:rsidRDefault="00131F95" w:rsidP="00223CF9">
      <w:pPr>
        <w:pStyle w:val="BodyText"/>
        <w:spacing w:after="120"/>
        <w:ind w:left="2183"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r>
      <w:r w:rsidR="00081C9F" w:rsidRPr="001914AB">
        <w:rPr>
          <w:rFonts w:ascii="Arial Narrow" w:hAnsi="Arial Narrow"/>
          <w:sz w:val="22"/>
          <w:szCs w:val="22"/>
        </w:rPr>
        <w:t xml:space="preserve">the expected </w:t>
      </w:r>
      <w:r w:rsidR="004C08D0" w:rsidRPr="001914AB">
        <w:rPr>
          <w:rFonts w:ascii="Arial Narrow" w:hAnsi="Arial Narrow"/>
          <w:sz w:val="22"/>
          <w:szCs w:val="22"/>
        </w:rPr>
        <w:t>impact of the maintenance or repair on the</w:t>
      </w:r>
      <w:r w:rsidR="00081C9F" w:rsidRPr="001914AB">
        <w:rPr>
          <w:rFonts w:ascii="Arial Narrow" w:hAnsi="Arial Narrow"/>
          <w:sz w:val="22"/>
          <w:szCs w:val="22"/>
        </w:rPr>
        <w:t xml:space="preserve"> </w:t>
      </w:r>
      <w:r w:rsidR="00081C9F" w:rsidRPr="001914AB">
        <w:rPr>
          <w:rFonts w:ascii="Arial Narrow" w:hAnsi="Arial Narrow"/>
          <w:i/>
          <w:sz w:val="22"/>
          <w:szCs w:val="22"/>
        </w:rPr>
        <w:t xml:space="preserve">reserve </w:t>
      </w:r>
      <w:r w:rsidR="00081C9F" w:rsidRPr="001914AB">
        <w:rPr>
          <w:rFonts w:ascii="Arial Narrow" w:hAnsi="Arial Narrow"/>
          <w:sz w:val="22"/>
          <w:szCs w:val="22"/>
        </w:rPr>
        <w:t xml:space="preserve">during the maintenance or repair period; and </w:t>
      </w:r>
    </w:p>
    <w:p w14:paraId="10B9278D" w14:textId="77777777" w:rsidR="00081C9F" w:rsidRPr="001914AB" w:rsidRDefault="00131F95" w:rsidP="00223CF9">
      <w:pPr>
        <w:pStyle w:val="BodyText"/>
        <w:spacing w:after="120"/>
        <w:ind w:left="2183"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r>
      <w:r w:rsidR="00081C9F" w:rsidRPr="001914AB">
        <w:rPr>
          <w:rFonts w:ascii="Arial Narrow" w:hAnsi="Arial Narrow"/>
          <w:sz w:val="22"/>
          <w:szCs w:val="22"/>
        </w:rPr>
        <w:t xml:space="preserve">the </w:t>
      </w:r>
      <w:r w:rsidR="00081C9F" w:rsidRPr="001914AB">
        <w:rPr>
          <w:rFonts w:ascii="Arial Narrow" w:hAnsi="Arial Narrow"/>
          <w:i/>
          <w:sz w:val="22"/>
          <w:szCs w:val="22"/>
        </w:rPr>
        <w:t>Reserve Provider’s</w:t>
      </w:r>
      <w:r w:rsidR="00081C9F" w:rsidRPr="001914AB">
        <w:rPr>
          <w:rFonts w:ascii="Arial Narrow" w:hAnsi="Arial Narrow"/>
          <w:sz w:val="22"/>
          <w:szCs w:val="22"/>
        </w:rPr>
        <w:t xml:space="preserve"> assessment of the urgency of the maintenance or repair.</w:t>
      </w:r>
    </w:p>
    <w:p w14:paraId="2A2EFA9B" w14:textId="41381543" w:rsidR="00081C9F" w:rsidRPr="001914AB" w:rsidRDefault="00081C9F" w:rsidP="00223CF9">
      <w:pPr>
        <w:pStyle w:val="BodyText"/>
        <w:spacing w:after="120"/>
        <w:ind w:left="765"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w:t>
      </w:r>
      <w:r w:rsidR="00E31A68">
        <w:rPr>
          <w:rFonts w:ascii="Arial Narrow" w:hAnsi="Arial Narrow"/>
          <w:sz w:val="22"/>
          <w:szCs w:val="22"/>
        </w:rPr>
        <w:t xml:space="preserve">not commence </w:t>
      </w:r>
      <w:r w:rsidRPr="001914AB">
        <w:rPr>
          <w:rFonts w:ascii="Arial Narrow" w:hAnsi="Arial Narrow"/>
          <w:sz w:val="22"/>
          <w:szCs w:val="22"/>
        </w:rPr>
        <w:t xml:space="preserve">the proposed maintenance or repair unless </w:t>
      </w:r>
      <w:r w:rsidRPr="001914AB">
        <w:rPr>
          <w:rFonts w:ascii="Arial Narrow" w:hAnsi="Arial Narrow"/>
          <w:i/>
          <w:sz w:val="22"/>
          <w:szCs w:val="22"/>
        </w:rPr>
        <w:t>AEMO</w:t>
      </w:r>
      <w:r w:rsidRPr="001914AB">
        <w:rPr>
          <w:rFonts w:ascii="Arial Narrow" w:hAnsi="Arial Narrow"/>
          <w:sz w:val="22"/>
          <w:szCs w:val="22"/>
        </w:rPr>
        <w:t xml:space="preserve"> agrees that the maintenance or repair take place as proposed.  </w:t>
      </w:r>
    </w:p>
    <w:p w14:paraId="6750D07E" w14:textId="77777777" w:rsidR="00081C9F" w:rsidRPr="001914AB" w:rsidRDefault="00081C9F" w:rsidP="00223CF9">
      <w:pPr>
        <w:pStyle w:val="BodyText"/>
        <w:spacing w:after="120"/>
        <w:ind w:left="765"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Despite agreeing to the maintenance or repair, </w:t>
      </w:r>
      <w:r w:rsidRPr="001914AB">
        <w:rPr>
          <w:rFonts w:ascii="Arial Narrow" w:hAnsi="Arial Narrow"/>
          <w:i/>
          <w:sz w:val="22"/>
          <w:szCs w:val="22"/>
        </w:rPr>
        <w:t>AEMO</w:t>
      </w:r>
      <w:r w:rsidRPr="001914AB">
        <w:rPr>
          <w:rFonts w:ascii="Arial Narrow" w:hAnsi="Arial Narrow"/>
          <w:sz w:val="22"/>
          <w:szCs w:val="22"/>
        </w:rPr>
        <w:t xml:space="preserve"> may at any time request the </w:t>
      </w:r>
      <w:r w:rsidRPr="001914AB">
        <w:rPr>
          <w:rFonts w:ascii="Arial Narrow" w:hAnsi="Arial Narrow"/>
          <w:i/>
          <w:sz w:val="22"/>
          <w:szCs w:val="22"/>
        </w:rPr>
        <w:t xml:space="preserve">Reserve Provider </w:t>
      </w:r>
      <w:r w:rsidRPr="001914AB">
        <w:rPr>
          <w:rFonts w:ascii="Arial Narrow" w:hAnsi="Arial Narrow"/>
          <w:sz w:val="22"/>
          <w:szCs w:val="22"/>
        </w:rPr>
        <w:t xml:space="preserve">to defer it if </w:t>
      </w:r>
      <w:r w:rsidRPr="001914AB">
        <w:rPr>
          <w:rFonts w:ascii="Arial Narrow" w:hAnsi="Arial Narrow"/>
          <w:i/>
          <w:sz w:val="22"/>
          <w:szCs w:val="22"/>
        </w:rPr>
        <w:t>AEMO</w:t>
      </w:r>
      <w:r w:rsidRPr="001914AB">
        <w:rPr>
          <w:rFonts w:ascii="Arial Narrow" w:hAnsi="Arial Narrow"/>
          <w:sz w:val="22"/>
          <w:szCs w:val="22"/>
        </w:rPr>
        <w:t xml:space="preserve"> considers it is likely that the </w:t>
      </w:r>
      <w:r w:rsidRPr="001914AB">
        <w:rPr>
          <w:rFonts w:ascii="Arial Narrow" w:hAnsi="Arial Narrow"/>
          <w:i/>
          <w:sz w:val="22"/>
          <w:szCs w:val="22"/>
        </w:rPr>
        <w:t xml:space="preserve">reserve </w:t>
      </w:r>
      <w:r w:rsidRPr="001914AB">
        <w:rPr>
          <w:rFonts w:ascii="Arial Narrow" w:hAnsi="Arial Narrow"/>
          <w:sz w:val="22"/>
          <w:szCs w:val="22"/>
        </w:rPr>
        <w:t>will need</w:t>
      </w:r>
      <w:r w:rsidRPr="001914AB">
        <w:rPr>
          <w:rFonts w:ascii="Arial Narrow" w:hAnsi="Arial Narrow"/>
          <w:i/>
          <w:sz w:val="22"/>
          <w:szCs w:val="22"/>
        </w:rPr>
        <w:t xml:space="preserve"> </w:t>
      </w:r>
      <w:r w:rsidRPr="001914AB">
        <w:rPr>
          <w:rFonts w:ascii="Arial Narrow" w:hAnsi="Arial Narrow"/>
          <w:sz w:val="22"/>
          <w:szCs w:val="22"/>
        </w:rPr>
        <w:t xml:space="preserve">to be </w:t>
      </w:r>
      <w:r w:rsidR="005D5804" w:rsidRPr="001914AB">
        <w:rPr>
          <w:rFonts w:ascii="Arial Narrow" w:hAnsi="Arial Narrow"/>
          <w:i/>
          <w:sz w:val="22"/>
          <w:szCs w:val="22"/>
        </w:rPr>
        <w:t>activated</w:t>
      </w:r>
      <w:r w:rsidR="005D5804" w:rsidRPr="001914AB">
        <w:rPr>
          <w:rFonts w:ascii="Arial Narrow" w:hAnsi="Arial Narrow"/>
          <w:sz w:val="22"/>
          <w:szCs w:val="22"/>
        </w:rPr>
        <w:t xml:space="preserve"> </w:t>
      </w:r>
      <w:r w:rsidRPr="001914AB">
        <w:rPr>
          <w:rFonts w:ascii="Arial Narrow" w:hAnsi="Arial Narrow"/>
          <w:sz w:val="22"/>
          <w:szCs w:val="22"/>
        </w:rPr>
        <w:t xml:space="preserve">or </w:t>
      </w:r>
      <w:r w:rsidRPr="001914AB">
        <w:rPr>
          <w:rFonts w:ascii="Arial Narrow" w:hAnsi="Arial Narrow"/>
          <w:i/>
          <w:sz w:val="22"/>
          <w:szCs w:val="22"/>
        </w:rPr>
        <w:t>dispatched</w:t>
      </w:r>
      <w:r w:rsidRPr="001914AB">
        <w:rPr>
          <w:rFonts w:ascii="Arial Narrow" w:hAnsi="Arial Narrow"/>
          <w:sz w:val="22"/>
          <w:szCs w:val="22"/>
        </w:rPr>
        <w:t xml:space="preserve"> at or about the time of the proposed maintenance or repair.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make a good faith assessment of the risks associated with the deferral of the relevant maintenance or repair in relation to the ability of the </w:t>
      </w:r>
      <w:r w:rsidRPr="001914AB">
        <w:rPr>
          <w:rFonts w:ascii="Arial Narrow" w:hAnsi="Arial Narrow"/>
          <w:i/>
          <w:sz w:val="22"/>
          <w:szCs w:val="22"/>
        </w:rPr>
        <w:t xml:space="preserve">reserve </w:t>
      </w:r>
      <w:r w:rsidRPr="001914AB">
        <w:rPr>
          <w:rFonts w:ascii="Arial Narrow" w:hAnsi="Arial Narrow"/>
          <w:sz w:val="22"/>
          <w:szCs w:val="22"/>
        </w:rPr>
        <w:lastRenderedPageBreak/>
        <w:t xml:space="preserve">to meet the </w:t>
      </w:r>
      <w:r w:rsidRPr="001914AB">
        <w:rPr>
          <w:rFonts w:ascii="Arial Narrow" w:hAnsi="Arial Narrow"/>
          <w:i/>
          <w:sz w:val="22"/>
          <w:szCs w:val="22"/>
        </w:rPr>
        <w:t>contracted levels of performance</w:t>
      </w:r>
      <w:r w:rsidRPr="001914AB">
        <w:rPr>
          <w:rFonts w:ascii="Arial Narrow" w:hAnsi="Arial Narrow"/>
          <w:sz w:val="22"/>
          <w:szCs w:val="22"/>
        </w:rPr>
        <w:t xml:space="preserve"> and notify </w:t>
      </w:r>
      <w:r w:rsidRPr="001914AB">
        <w:rPr>
          <w:rFonts w:ascii="Arial Narrow" w:hAnsi="Arial Narrow"/>
          <w:i/>
          <w:sz w:val="22"/>
          <w:szCs w:val="22"/>
        </w:rPr>
        <w:t xml:space="preserve">AEMO </w:t>
      </w:r>
      <w:r w:rsidRPr="001914AB">
        <w:rPr>
          <w:rFonts w:ascii="Arial Narrow" w:hAnsi="Arial Narrow"/>
          <w:sz w:val="22"/>
          <w:szCs w:val="22"/>
        </w:rPr>
        <w:t>of that assessment as soon as possible.</w:t>
      </w:r>
    </w:p>
    <w:p w14:paraId="225B56DB" w14:textId="20EB3A32" w:rsidR="00081C9F" w:rsidRPr="001914AB" w:rsidRDefault="00081C9F" w:rsidP="00223CF9">
      <w:pPr>
        <w:pStyle w:val="BodyText"/>
        <w:spacing w:after="120"/>
        <w:ind w:left="765"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by </w:t>
      </w:r>
      <w:r w:rsidRPr="001914AB">
        <w:rPr>
          <w:rFonts w:ascii="Arial Narrow" w:hAnsi="Arial Narrow"/>
          <w:i/>
          <w:sz w:val="22"/>
          <w:szCs w:val="22"/>
        </w:rPr>
        <w:t>AEMO</w:t>
      </w:r>
      <w:r w:rsidRPr="001914AB">
        <w:rPr>
          <w:rFonts w:ascii="Arial Narrow" w:hAnsi="Arial Narrow"/>
          <w:sz w:val="22"/>
          <w:szCs w:val="22"/>
        </w:rPr>
        <w:t xml:space="preserve"> to defer the maintenance or repair, unless, in the </w:t>
      </w:r>
      <w:r w:rsidRPr="001914AB">
        <w:rPr>
          <w:rFonts w:ascii="Arial Narrow" w:hAnsi="Arial Narrow"/>
          <w:i/>
          <w:sz w:val="22"/>
          <w:szCs w:val="22"/>
        </w:rPr>
        <w:t>Reserve Provider’s</w:t>
      </w:r>
      <w:r w:rsidRPr="001914AB">
        <w:rPr>
          <w:rFonts w:ascii="Arial Narrow" w:hAnsi="Arial Narrow"/>
          <w:sz w:val="22"/>
          <w:szCs w:val="22"/>
        </w:rPr>
        <w:t xml:space="preserve"> reasonable opinion, damage to the </w:t>
      </w:r>
      <w:r w:rsidRPr="001914AB">
        <w:rPr>
          <w:rFonts w:ascii="Arial Narrow" w:hAnsi="Arial Narrow"/>
          <w:i/>
          <w:sz w:val="22"/>
          <w:szCs w:val="22"/>
        </w:rPr>
        <w:t xml:space="preserve">reserve equipment </w:t>
      </w:r>
      <w:r w:rsidRPr="001914AB">
        <w:rPr>
          <w:rFonts w:ascii="Arial Narrow" w:hAnsi="Arial Narrow"/>
          <w:sz w:val="22"/>
          <w:szCs w:val="22"/>
        </w:rPr>
        <w:t xml:space="preserve">is imminent, or the deferral of the maintenance or repair significantly increases the risk of imminent danger to the safety of personnel.  </w:t>
      </w:r>
    </w:p>
    <w:p w14:paraId="251FC44F" w14:textId="77777777" w:rsidR="00081C9F" w:rsidRPr="001914AB" w:rsidRDefault="00081C9F" w:rsidP="00223CF9">
      <w:pPr>
        <w:pStyle w:val="BodyText"/>
        <w:spacing w:after="120"/>
        <w:ind w:left="765" w:hanging="709"/>
        <w:jc w:val="both"/>
        <w:rPr>
          <w:rFonts w:ascii="Arial Narrow" w:hAnsi="Arial Narrow"/>
          <w:sz w:val="22"/>
          <w:szCs w:val="22"/>
        </w:rPr>
      </w:pPr>
      <w:r w:rsidRPr="001914AB">
        <w:rPr>
          <w:rFonts w:ascii="Arial Narrow" w:hAnsi="Arial Narrow"/>
          <w:sz w:val="22"/>
          <w:szCs w:val="22"/>
        </w:rPr>
        <w:t>(e)</w:t>
      </w:r>
      <w:r w:rsidRPr="001914AB">
        <w:rPr>
          <w:rFonts w:ascii="Arial Narrow" w:hAnsi="Arial Narrow"/>
          <w:sz w:val="22"/>
          <w:szCs w:val="22"/>
        </w:rPr>
        <w:tab/>
        <w:t xml:space="preserve">The </w:t>
      </w:r>
      <w:r w:rsidRPr="001914AB">
        <w:rPr>
          <w:rFonts w:ascii="Arial Narrow" w:hAnsi="Arial Narrow"/>
          <w:i/>
          <w:sz w:val="22"/>
          <w:szCs w:val="22"/>
        </w:rPr>
        <w:t xml:space="preserve">Reserve Provider </w:t>
      </w:r>
      <w:r w:rsidRPr="001914AB">
        <w:rPr>
          <w:rFonts w:ascii="Arial Narrow" w:hAnsi="Arial Narrow"/>
          <w:sz w:val="22"/>
          <w:szCs w:val="22"/>
        </w:rPr>
        <w:t xml:space="preserve">must notify </w:t>
      </w:r>
      <w:r w:rsidRPr="001914AB">
        <w:rPr>
          <w:rFonts w:ascii="Arial Narrow" w:hAnsi="Arial Narrow"/>
          <w:i/>
          <w:sz w:val="22"/>
          <w:szCs w:val="22"/>
        </w:rPr>
        <w:t xml:space="preserve">AEMO </w:t>
      </w:r>
      <w:r w:rsidRPr="001914AB">
        <w:rPr>
          <w:rFonts w:ascii="Arial Narrow" w:hAnsi="Arial Narrow"/>
          <w:sz w:val="22"/>
          <w:szCs w:val="22"/>
        </w:rPr>
        <w:t xml:space="preserve">of any deviation from the advice provided under </w:t>
      </w:r>
      <w:r w:rsidRPr="001914AB">
        <w:rPr>
          <w:rFonts w:ascii="Arial Narrow" w:hAnsi="Arial Narrow"/>
          <w:b/>
          <w:sz w:val="22"/>
          <w:szCs w:val="22"/>
        </w:rPr>
        <w:t>paragraph (a)</w:t>
      </w:r>
      <w:r w:rsidRPr="001914AB">
        <w:rPr>
          <w:rFonts w:ascii="Arial Narrow" w:hAnsi="Arial Narrow"/>
          <w:sz w:val="22"/>
          <w:szCs w:val="22"/>
        </w:rPr>
        <w:t xml:space="preserve"> as soon as possible.</w:t>
      </w:r>
    </w:p>
    <w:p w14:paraId="4EBADFBE" w14:textId="77777777" w:rsidR="00081C9F" w:rsidRPr="001914AB" w:rsidRDefault="00081C9F" w:rsidP="00223CF9">
      <w:pPr>
        <w:pStyle w:val="BodyText"/>
        <w:spacing w:after="120"/>
        <w:ind w:left="765" w:hanging="709"/>
        <w:jc w:val="both"/>
        <w:rPr>
          <w:rFonts w:ascii="Arial Narrow" w:hAnsi="Arial Narrow"/>
          <w:sz w:val="22"/>
          <w:szCs w:val="22"/>
        </w:rPr>
      </w:pPr>
      <w:r w:rsidRPr="001914AB">
        <w:rPr>
          <w:rFonts w:ascii="Arial Narrow" w:hAnsi="Arial Narrow"/>
          <w:sz w:val="22"/>
          <w:szCs w:val="22"/>
        </w:rPr>
        <w:t>(f)</w:t>
      </w:r>
      <w:r w:rsidRPr="001914AB">
        <w:rPr>
          <w:rFonts w:ascii="Arial Narrow" w:hAnsi="Arial Narrow"/>
          <w:i/>
          <w:sz w:val="22"/>
          <w:szCs w:val="22"/>
        </w:rPr>
        <w:tab/>
        <w:t>AEMO</w:t>
      </w:r>
      <w:r w:rsidRPr="001914AB">
        <w:rPr>
          <w:rFonts w:ascii="Arial Narrow" w:hAnsi="Arial Narrow"/>
          <w:sz w:val="22"/>
          <w:szCs w:val="22"/>
        </w:rPr>
        <w:t xml:space="preserve"> will not be liable to reimburse any costs of the </w:t>
      </w:r>
      <w:r w:rsidRPr="001914AB">
        <w:rPr>
          <w:rFonts w:ascii="Arial Narrow" w:hAnsi="Arial Narrow"/>
          <w:i/>
          <w:sz w:val="22"/>
          <w:szCs w:val="22"/>
        </w:rPr>
        <w:t xml:space="preserve">Reserve Provider </w:t>
      </w:r>
      <w:r w:rsidRPr="001914AB">
        <w:rPr>
          <w:rFonts w:ascii="Arial Narrow" w:hAnsi="Arial Narrow"/>
          <w:sz w:val="22"/>
          <w:szCs w:val="22"/>
        </w:rPr>
        <w:t xml:space="preserve">incurred in respect of deferral of maintenance or repair if </w:t>
      </w:r>
      <w:r w:rsidRPr="001914AB">
        <w:rPr>
          <w:rFonts w:ascii="Arial Narrow" w:hAnsi="Arial Narrow"/>
          <w:i/>
          <w:sz w:val="22"/>
          <w:szCs w:val="22"/>
        </w:rPr>
        <w:t>AEMO</w:t>
      </w:r>
      <w:r w:rsidRPr="001914AB">
        <w:rPr>
          <w:rFonts w:ascii="Arial Narrow" w:hAnsi="Arial Narrow"/>
          <w:sz w:val="22"/>
          <w:szCs w:val="22"/>
        </w:rPr>
        <w:t xml:space="preserve"> notifies the </w:t>
      </w:r>
      <w:r w:rsidRPr="001914AB">
        <w:rPr>
          <w:rFonts w:ascii="Arial Narrow" w:hAnsi="Arial Narrow"/>
          <w:i/>
          <w:sz w:val="22"/>
          <w:szCs w:val="22"/>
        </w:rPr>
        <w:t xml:space="preserve">Reserve Provider </w:t>
      </w:r>
      <w:r w:rsidRPr="001914AB">
        <w:rPr>
          <w:rFonts w:ascii="Arial Narrow" w:hAnsi="Arial Narrow"/>
          <w:sz w:val="22"/>
          <w:szCs w:val="22"/>
        </w:rPr>
        <w:t xml:space="preserve">of the intended deferral at least 24 hours before the proposed commencement of the maintenance or repair, or within two hours after </w:t>
      </w:r>
      <w:r w:rsidRPr="001914AB">
        <w:rPr>
          <w:rFonts w:ascii="Arial Narrow" w:hAnsi="Arial Narrow"/>
          <w:i/>
          <w:sz w:val="22"/>
          <w:szCs w:val="22"/>
        </w:rPr>
        <w:t xml:space="preserve">AEMO’s </w:t>
      </w:r>
      <w:r w:rsidRPr="001914AB">
        <w:rPr>
          <w:rFonts w:ascii="Arial Narrow" w:hAnsi="Arial Narrow"/>
          <w:sz w:val="22"/>
          <w:szCs w:val="22"/>
        </w:rPr>
        <w:t xml:space="preserve">receipt of the </w:t>
      </w:r>
      <w:r w:rsidRPr="001914AB">
        <w:rPr>
          <w:rFonts w:ascii="Arial Narrow" w:hAnsi="Arial Narrow"/>
          <w:i/>
          <w:sz w:val="22"/>
          <w:szCs w:val="22"/>
        </w:rPr>
        <w:t xml:space="preserve">Reserve Provider’s </w:t>
      </w:r>
      <w:r w:rsidRPr="001914AB">
        <w:rPr>
          <w:rFonts w:ascii="Arial Narrow" w:hAnsi="Arial Narrow"/>
          <w:sz w:val="22"/>
          <w:szCs w:val="22"/>
        </w:rPr>
        <w:t>notice of the maintenance or repair, whichever is the later.</w:t>
      </w:r>
    </w:p>
    <w:p w14:paraId="72265C14" w14:textId="77777777" w:rsidR="00081C9F" w:rsidRPr="001914AB" w:rsidRDefault="00081C9F" w:rsidP="00223CF9">
      <w:pPr>
        <w:pStyle w:val="BodyText"/>
        <w:spacing w:after="120"/>
        <w:ind w:left="1474" w:hanging="681"/>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gives a notice to defer maintenance or repair at a time that is:</w:t>
      </w:r>
    </w:p>
    <w:p w14:paraId="44A76639" w14:textId="77777777" w:rsidR="00081C9F" w:rsidRPr="001914AB" w:rsidRDefault="00081C9F" w:rsidP="00223CF9">
      <w:pPr>
        <w:pStyle w:val="BodyText"/>
        <w:spacing w:after="120"/>
        <w:ind w:left="1474"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less than 24 hours prior to the planned commencement of the maintenance or repair; or</w:t>
      </w:r>
    </w:p>
    <w:p w14:paraId="65097564" w14:textId="77777777" w:rsidR="00081C9F" w:rsidRPr="001914AB" w:rsidRDefault="00081C9F" w:rsidP="00223CF9">
      <w:pPr>
        <w:pStyle w:val="BodyText"/>
        <w:spacing w:after="120"/>
        <w:ind w:left="1474"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more than two hours after </w:t>
      </w:r>
      <w:r w:rsidRPr="001914AB">
        <w:rPr>
          <w:rFonts w:ascii="Arial Narrow" w:hAnsi="Arial Narrow"/>
          <w:i/>
          <w:sz w:val="22"/>
          <w:szCs w:val="22"/>
        </w:rPr>
        <w:t xml:space="preserve">AEMO’s </w:t>
      </w:r>
      <w:r w:rsidRPr="001914AB">
        <w:rPr>
          <w:rFonts w:ascii="Arial Narrow" w:hAnsi="Arial Narrow"/>
          <w:sz w:val="22"/>
          <w:szCs w:val="22"/>
        </w:rPr>
        <w:t xml:space="preserve">receipt of the </w:t>
      </w:r>
      <w:r w:rsidRPr="001914AB">
        <w:rPr>
          <w:rFonts w:ascii="Arial Narrow" w:hAnsi="Arial Narrow"/>
          <w:i/>
          <w:sz w:val="22"/>
          <w:szCs w:val="22"/>
        </w:rPr>
        <w:t xml:space="preserve">Reserve Provider’s </w:t>
      </w:r>
      <w:r w:rsidRPr="001914AB">
        <w:rPr>
          <w:rFonts w:ascii="Arial Narrow" w:hAnsi="Arial Narrow"/>
          <w:sz w:val="22"/>
          <w:szCs w:val="22"/>
        </w:rPr>
        <w:t>notice of the maintenance or repair,</w:t>
      </w:r>
    </w:p>
    <w:p w14:paraId="36E9719E" w14:textId="77777777" w:rsidR="00081C9F" w:rsidRPr="001914AB" w:rsidRDefault="00081C9F" w:rsidP="00223CF9">
      <w:pPr>
        <w:pStyle w:val="BodyText"/>
        <w:spacing w:after="120"/>
        <w:ind w:left="765"/>
        <w:jc w:val="both"/>
        <w:rPr>
          <w:rFonts w:ascii="Arial Narrow" w:hAnsi="Arial Narrow"/>
          <w:sz w:val="22"/>
          <w:szCs w:val="22"/>
        </w:rPr>
      </w:pPr>
      <w:r w:rsidRPr="001914AB">
        <w:rPr>
          <w:rFonts w:ascii="Arial Narrow" w:hAnsi="Arial Narrow"/>
          <w:sz w:val="22"/>
          <w:szCs w:val="22"/>
        </w:rPr>
        <w:t>whichever is the later:</w:t>
      </w:r>
    </w:p>
    <w:p w14:paraId="34B890A4" w14:textId="77777777" w:rsidR="00081C9F" w:rsidRPr="001914AB" w:rsidRDefault="00081C9F" w:rsidP="00223CF9">
      <w:pPr>
        <w:pStyle w:val="BodyText"/>
        <w:spacing w:after="120"/>
        <w:ind w:left="1474"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defer the maintenance</w:t>
      </w:r>
      <w:r w:rsidRPr="001914AB">
        <w:rPr>
          <w:rFonts w:ascii="Arial Narrow" w:hAnsi="Arial Narrow"/>
          <w:i/>
          <w:sz w:val="22"/>
          <w:szCs w:val="22"/>
        </w:rPr>
        <w:t>;</w:t>
      </w:r>
      <w:r w:rsidRPr="001914AB">
        <w:rPr>
          <w:rFonts w:ascii="Arial Narrow" w:hAnsi="Arial Narrow"/>
          <w:sz w:val="22"/>
          <w:szCs w:val="22"/>
        </w:rPr>
        <w:t xml:space="preserve"> and</w:t>
      </w:r>
    </w:p>
    <w:p w14:paraId="2791C00B" w14:textId="77777777" w:rsidR="00081C9F" w:rsidRPr="001914AB" w:rsidRDefault="00081C9F" w:rsidP="00223CF9">
      <w:pPr>
        <w:pStyle w:val="BodyText"/>
        <w:spacing w:after="120"/>
        <w:ind w:left="1474"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r>
      <w:r w:rsidRPr="001914AB">
        <w:rPr>
          <w:rFonts w:ascii="Arial Narrow" w:hAnsi="Arial Narrow"/>
          <w:i/>
          <w:sz w:val="22"/>
          <w:szCs w:val="22"/>
        </w:rPr>
        <w:t>AEMO</w:t>
      </w:r>
      <w:r w:rsidRPr="001914AB">
        <w:rPr>
          <w:rFonts w:ascii="Arial Narrow" w:hAnsi="Arial Narrow"/>
          <w:sz w:val="22"/>
          <w:szCs w:val="22"/>
        </w:rPr>
        <w:t xml:space="preserve"> must reimburse the </w:t>
      </w:r>
      <w:r w:rsidRPr="001914AB">
        <w:rPr>
          <w:rFonts w:ascii="Arial Narrow" w:hAnsi="Arial Narrow"/>
          <w:i/>
          <w:sz w:val="22"/>
          <w:szCs w:val="22"/>
        </w:rPr>
        <w:t xml:space="preserve">Reserve Provider </w:t>
      </w:r>
      <w:r w:rsidRPr="001914AB">
        <w:rPr>
          <w:rFonts w:ascii="Arial Narrow" w:hAnsi="Arial Narrow"/>
          <w:sz w:val="22"/>
          <w:szCs w:val="22"/>
        </w:rPr>
        <w:t xml:space="preserve">for any reasonable expenses the </w:t>
      </w:r>
      <w:r w:rsidRPr="001914AB">
        <w:rPr>
          <w:rFonts w:ascii="Arial Narrow" w:hAnsi="Arial Narrow"/>
          <w:i/>
          <w:sz w:val="22"/>
          <w:szCs w:val="22"/>
        </w:rPr>
        <w:t>Reserve Provider</w:t>
      </w:r>
      <w:r w:rsidRPr="001914AB">
        <w:rPr>
          <w:rFonts w:ascii="Arial Narrow" w:hAnsi="Arial Narrow"/>
          <w:sz w:val="22"/>
          <w:szCs w:val="22"/>
        </w:rPr>
        <w:t xml:space="preserve"> incurs that cannot be avoided and are directly attributable to the deferral, upon the </w:t>
      </w:r>
      <w:r w:rsidRPr="001914AB">
        <w:rPr>
          <w:rFonts w:ascii="Arial Narrow" w:hAnsi="Arial Narrow"/>
          <w:i/>
          <w:sz w:val="22"/>
          <w:szCs w:val="22"/>
        </w:rPr>
        <w:t xml:space="preserve">Reserve Provider’s </w:t>
      </w:r>
      <w:r w:rsidRPr="001914AB">
        <w:rPr>
          <w:rFonts w:ascii="Arial Narrow" w:hAnsi="Arial Narrow"/>
          <w:sz w:val="22"/>
          <w:szCs w:val="22"/>
        </w:rPr>
        <w:t xml:space="preserve">provision of evidence of incurring of the expense. </w:t>
      </w:r>
    </w:p>
    <w:p w14:paraId="1D811F05" w14:textId="77777777" w:rsidR="00081C9F" w:rsidRPr="001914AB" w:rsidRDefault="00081C9F" w:rsidP="00223CF9">
      <w:pPr>
        <w:pStyle w:val="Heading1"/>
        <w:tabs>
          <w:tab w:val="num" w:pos="112"/>
        </w:tabs>
        <w:ind w:left="793"/>
        <w:rPr>
          <w:rFonts w:ascii="Arial Narrow" w:hAnsi="Arial Narrow"/>
        </w:rPr>
      </w:pPr>
      <w:bookmarkStart w:id="222" w:name="_Toc138153936"/>
      <w:bookmarkStart w:id="223" w:name="_Ref138045432"/>
      <w:bookmarkStart w:id="224" w:name="_Toc425322531"/>
      <w:bookmarkStart w:id="225" w:name="_Toc419023431"/>
      <w:bookmarkStart w:id="226" w:name="_Toc419003422"/>
      <w:bookmarkStart w:id="227" w:name="_Toc419001374"/>
      <w:bookmarkStart w:id="228" w:name="_Toc417895929"/>
      <w:bookmarkStart w:id="229" w:name="_Toc417894781"/>
      <w:bookmarkStart w:id="230" w:name="_Toc414705591"/>
      <w:bookmarkStart w:id="231" w:name="_Toc405958477"/>
      <w:bookmarkStart w:id="232" w:name="_Toc16150092"/>
      <w:r w:rsidRPr="001914AB">
        <w:rPr>
          <w:rFonts w:ascii="Arial Narrow" w:hAnsi="Arial Narrow"/>
        </w:rPr>
        <w:t>Payments</w:t>
      </w:r>
      <w:bookmarkEnd w:id="222"/>
      <w:bookmarkEnd w:id="223"/>
      <w:bookmarkEnd w:id="224"/>
      <w:bookmarkEnd w:id="225"/>
      <w:bookmarkEnd w:id="226"/>
      <w:bookmarkEnd w:id="227"/>
      <w:bookmarkEnd w:id="228"/>
      <w:bookmarkEnd w:id="229"/>
      <w:bookmarkEnd w:id="230"/>
      <w:bookmarkEnd w:id="231"/>
      <w:bookmarkEnd w:id="232"/>
    </w:p>
    <w:p w14:paraId="7D8FBF0E" w14:textId="77777777" w:rsidR="00081C9F" w:rsidRPr="001914AB" w:rsidRDefault="00081C9F" w:rsidP="00223CF9">
      <w:pPr>
        <w:pStyle w:val="Heading2"/>
        <w:tabs>
          <w:tab w:val="num" w:pos="-30"/>
        </w:tabs>
        <w:ind w:left="746"/>
        <w:rPr>
          <w:rFonts w:ascii="Arial Narrow" w:hAnsi="Arial Narrow"/>
          <w:szCs w:val="22"/>
        </w:rPr>
      </w:pPr>
      <w:bookmarkStart w:id="233" w:name="_Toc138153937"/>
      <w:bookmarkStart w:id="234" w:name="_Toc417895930"/>
      <w:bookmarkStart w:id="235" w:name="_Toc414705592"/>
      <w:bookmarkStart w:id="236" w:name="_Toc405958478"/>
      <w:bookmarkStart w:id="237" w:name="_Ref138520272"/>
      <w:bookmarkStart w:id="238" w:name="_Toc16150093"/>
      <w:r w:rsidRPr="001914AB">
        <w:rPr>
          <w:rFonts w:ascii="Arial Narrow" w:hAnsi="Arial Narrow"/>
          <w:szCs w:val="22"/>
        </w:rPr>
        <w:t>Calculation of Payments</w:t>
      </w:r>
      <w:bookmarkEnd w:id="233"/>
      <w:bookmarkEnd w:id="234"/>
      <w:bookmarkEnd w:id="235"/>
      <w:bookmarkEnd w:id="236"/>
      <w:bookmarkEnd w:id="237"/>
      <w:bookmarkEnd w:id="238"/>
    </w:p>
    <w:p w14:paraId="0EA17DCA" w14:textId="77777777" w:rsidR="00081C9F" w:rsidRDefault="00081C9F" w:rsidP="00223CF9">
      <w:pPr>
        <w:pStyle w:val="Heading3"/>
        <w:tabs>
          <w:tab w:val="num" w:pos="112"/>
        </w:tabs>
        <w:spacing w:after="120"/>
        <w:ind w:left="748"/>
        <w:jc w:val="both"/>
        <w:rPr>
          <w:rFonts w:ascii="Arial Narrow" w:hAnsi="Arial Narrow"/>
          <w:bCs/>
          <w:sz w:val="22"/>
          <w:szCs w:val="22"/>
        </w:rPr>
      </w:pPr>
      <w:r w:rsidRPr="001914AB">
        <w:rPr>
          <w:rFonts w:ascii="Arial Narrow" w:hAnsi="Arial Narrow"/>
          <w:sz w:val="22"/>
          <w:szCs w:val="22"/>
        </w:rPr>
        <w:t xml:space="preserve">The </w:t>
      </w:r>
      <w:r w:rsidRPr="001914AB">
        <w:rPr>
          <w:rFonts w:ascii="Arial Narrow" w:hAnsi="Arial Narrow"/>
          <w:i/>
          <w:sz w:val="22"/>
          <w:szCs w:val="22"/>
        </w:rPr>
        <w:t>charges</w:t>
      </w:r>
      <w:r w:rsidRPr="001914AB">
        <w:rPr>
          <w:rFonts w:ascii="Arial Narrow" w:hAnsi="Arial Narrow"/>
          <w:sz w:val="22"/>
          <w:szCs w:val="22"/>
        </w:rPr>
        <w:t xml:space="preserve"> owed by </w:t>
      </w:r>
      <w:r w:rsidRPr="001914AB">
        <w:rPr>
          <w:rFonts w:ascii="Arial Narrow" w:hAnsi="Arial Narrow"/>
          <w:i/>
          <w:sz w:val="22"/>
          <w:szCs w:val="22"/>
        </w:rPr>
        <w:t>AEMO</w:t>
      </w:r>
      <w:r w:rsidRPr="001914AB">
        <w:rPr>
          <w:rFonts w:ascii="Arial Narrow" w:hAnsi="Arial Narrow"/>
          <w:sz w:val="22"/>
          <w:szCs w:val="22"/>
        </w:rPr>
        <w:t xml:space="preserve"> for </w:t>
      </w:r>
      <w:r w:rsidRPr="001914AB">
        <w:rPr>
          <w:rFonts w:ascii="Arial Narrow" w:hAnsi="Arial Narrow"/>
          <w:i/>
          <w:sz w:val="22"/>
          <w:szCs w:val="22"/>
        </w:rPr>
        <w:t xml:space="preserve">reserve </w:t>
      </w:r>
      <w:r w:rsidRPr="001914AB">
        <w:rPr>
          <w:rFonts w:ascii="Arial Narrow" w:hAnsi="Arial Narrow"/>
          <w:sz w:val="22"/>
          <w:szCs w:val="22"/>
        </w:rPr>
        <w:t xml:space="preserve">provided </w:t>
      </w:r>
      <w:r w:rsidR="00695D6D" w:rsidRPr="001914AB">
        <w:rPr>
          <w:rFonts w:ascii="Arial Narrow" w:hAnsi="Arial Narrow"/>
          <w:sz w:val="22"/>
          <w:szCs w:val="22"/>
        </w:rPr>
        <w:t xml:space="preserve">under each </w:t>
      </w:r>
      <w:r w:rsidR="00125143" w:rsidRPr="001914AB">
        <w:rPr>
          <w:rFonts w:ascii="Arial Narrow" w:hAnsi="Arial Narrow"/>
          <w:i/>
          <w:sz w:val="22"/>
          <w:szCs w:val="22"/>
        </w:rPr>
        <w:t>reserve contract</w:t>
      </w:r>
      <w:r w:rsidRPr="001914AB">
        <w:rPr>
          <w:rFonts w:ascii="Arial Narrow" w:hAnsi="Arial Narrow"/>
          <w:sz w:val="22"/>
          <w:szCs w:val="22"/>
        </w:rPr>
        <w:t xml:space="preserve"> are to be determined in accordance with </w:t>
      </w:r>
      <w:r w:rsidRPr="001914AB">
        <w:rPr>
          <w:rFonts w:ascii="Arial Narrow" w:hAnsi="Arial Narrow"/>
          <w:b/>
          <w:sz w:val="22"/>
          <w:szCs w:val="22"/>
        </w:rPr>
        <w:t>item 9</w:t>
      </w:r>
      <w:r w:rsidRPr="001914AB">
        <w:rPr>
          <w:rFonts w:ascii="Arial Narrow" w:hAnsi="Arial Narrow"/>
          <w:sz w:val="22"/>
          <w:szCs w:val="22"/>
        </w:rPr>
        <w:t xml:space="preserve"> of the relevant </w:t>
      </w:r>
      <w:r w:rsidRPr="001914AB">
        <w:rPr>
          <w:rFonts w:ascii="Arial Narrow" w:hAnsi="Arial Narrow"/>
          <w:b/>
          <w:sz w:val="22"/>
          <w:szCs w:val="22"/>
        </w:rPr>
        <w:t>Schedule</w:t>
      </w:r>
      <w:r w:rsidRPr="001914AB">
        <w:rPr>
          <w:rFonts w:ascii="Arial Narrow" w:hAnsi="Arial Narrow"/>
          <w:bCs/>
          <w:sz w:val="22"/>
          <w:szCs w:val="22"/>
        </w:rPr>
        <w:t>.</w:t>
      </w:r>
    </w:p>
    <w:p w14:paraId="6463720B" w14:textId="216AF4AE" w:rsidR="003A3446" w:rsidRPr="0057123B" w:rsidRDefault="003A3446" w:rsidP="00223CF9">
      <w:pPr>
        <w:pStyle w:val="Heading3"/>
        <w:tabs>
          <w:tab w:val="num" w:pos="112"/>
        </w:tabs>
        <w:spacing w:after="120"/>
        <w:ind w:left="748"/>
        <w:jc w:val="both"/>
        <w:rPr>
          <w:rFonts w:ascii="Arial Narrow" w:hAnsi="Arial Narrow"/>
          <w:sz w:val="22"/>
          <w:szCs w:val="22"/>
        </w:rPr>
      </w:pPr>
      <w:r w:rsidRPr="001914AB">
        <w:rPr>
          <w:rFonts w:ascii="Arial Narrow" w:hAnsi="Arial Narrow"/>
          <w:sz w:val="22"/>
          <w:szCs w:val="22"/>
        </w:rPr>
        <w:t xml:space="preserve">The </w:t>
      </w:r>
      <w:r w:rsidRPr="0057123B">
        <w:rPr>
          <w:rFonts w:ascii="Arial Narrow" w:hAnsi="Arial Narrow"/>
          <w:sz w:val="22"/>
          <w:szCs w:val="22"/>
        </w:rPr>
        <w:t>charges</w:t>
      </w:r>
      <w:r w:rsidRPr="001914AB">
        <w:rPr>
          <w:rFonts w:ascii="Arial Narrow" w:hAnsi="Arial Narrow"/>
          <w:sz w:val="22"/>
          <w:szCs w:val="22"/>
        </w:rPr>
        <w:t xml:space="preserve"> owed by </w:t>
      </w:r>
      <w:r w:rsidRPr="0057123B">
        <w:rPr>
          <w:rFonts w:ascii="Arial Narrow" w:hAnsi="Arial Narrow"/>
          <w:sz w:val="22"/>
          <w:szCs w:val="22"/>
        </w:rPr>
        <w:t xml:space="preserve">the </w:t>
      </w:r>
      <w:r w:rsidRPr="00DF679F">
        <w:rPr>
          <w:rFonts w:ascii="Arial Narrow" w:hAnsi="Arial Narrow"/>
          <w:i/>
          <w:sz w:val="22"/>
          <w:szCs w:val="22"/>
        </w:rPr>
        <w:t>Reserve Provider</w:t>
      </w:r>
      <w:r w:rsidRPr="001914AB">
        <w:rPr>
          <w:rFonts w:ascii="Arial Narrow" w:hAnsi="Arial Narrow"/>
          <w:sz w:val="22"/>
          <w:szCs w:val="22"/>
        </w:rPr>
        <w:t xml:space="preserve"> </w:t>
      </w:r>
      <w:r>
        <w:rPr>
          <w:rFonts w:ascii="Arial Narrow" w:hAnsi="Arial Narrow"/>
          <w:sz w:val="22"/>
          <w:szCs w:val="22"/>
        </w:rPr>
        <w:t xml:space="preserve">for failure to provide </w:t>
      </w:r>
      <w:r w:rsidRPr="00DF679F">
        <w:rPr>
          <w:rFonts w:ascii="Arial Narrow" w:hAnsi="Arial Narrow"/>
          <w:i/>
          <w:sz w:val="22"/>
          <w:szCs w:val="22"/>
        </w:rPr>
        <w:t>reserve</w:t>
      </w:r>
      <w:r>
        <w:rPr>
          <w:rFonts w:ascii="Arial Narrow" w:hAnsi="Arial Narrow"/>
          <w:sz w:val="22"/>
          <w:szCs w:val="22"/>
        </w:rPr>
        <w:t xml:space="preserve"> in accordance with this Agreement</w:t>
      </w:r>
      <w:r w:rsidRPr="001914AB">
        <w:rPr>
          <w:rFonts w:ascii="Arial Narrow" w:hAnsi="Arial Narrow"/>
          <w:sz w:val="22"/>
          <w:szCs w:val="22"/>
        </w:rPr>
        <w:t xml:space="preserve"> are to be determined in accordance with </w:t>
      </w:r>
      <w:r w:rsidRPr="00223CF9">
        <w:rPr>
          <w:rFonts w:ascii="Arial Narrow" w:hAnsi="Arial Narrow"/>
          <w:b/>
          <w:sz w:val="22"/>
          <w:szCs w:val="22"/>
        </w:rPr>
        <w:t xml:space="preserve">item </w:t>
      </w:r>
      <w:r w:rsidRPr="00223CF9">
        <w:rPr>
          <w:rFonts w:ascii="Arial Narrow" w:hAnsi="Arial Narrow"/>
          <w:b/>
          <w:sz w:val="22"/>
          <w:szCs w:val="22"/>
        </w:rPr>
        <w:fldChar w:fldCharType="begin"/>
      </w:r>
      <w:r w:rsidRPr="00223CF9">
        <w:rPr>
          <w:rFonts w:ascii="Arial Narrow" w:hAnsi="Arial Narrow"/>
          <w:b/>
          <w:sz w:val="22"/>
          <w:szCs w:val="22"/>
        </w:rPr>
        <w:instrText xml:space="preserve"> REF _Ref487033376 \r \h </w:instrText>
      </w:r>
      <w:r w:rsidR="0062439B">
        <w:rPr>
          <w:rFonts w:ascii="Arial Narrow" w:hAnsi="Arial Narrow"/>
          <w:b/>
          <w:sz w:val="22"/>
          <w:szCs w:val="22"/>
        </w:rPr>
        <w:instrText xml:space="preserve"> \* MERGEFORMAT </w:instrText>
      </w:r>
      <w:r w:rsidRPr="00223CF9">
        <w:rPr>
          <w:rFonts w:ascii="Arial Narrow" w:hAnsi="Arial Narrow"/>
          <w:b/>
          <w:sz w:val="22"/>
          <w:szCs w:val="22"/>
        </w:rPr>
      </w:r>
      <w:r w:rsidRPr="00223CF9">
        <w:rPr>
          <w:rFonts w:ascii="Arial Narrow" w:hAnsi="Arial Narrow"/>
          <w:b/>
          <w:sz w:val="22"/>
          <w:szCs w:val="22"/>
        </w:rPr>
        <w:fldChar w:fldCharType="separate"/>
      </w:r>
      <w:r w:rsidR="00097E43">
        <w:rPr>
          <w:rFonts w:ascii="Arial Narrow" w:hAnsi="Arial Narrow"/>
          <w:b/>
          <w:sz w:val="22"/>
          <w:szCs w:val="22"/>
        </w:rPr>
        <w:t>9</w:t>
      </w:r>
      <w:r w:rsidRPr="00223CF9">
        <w:rPr>
          <w:rFonts w:ascii="Arial Narrow" w:hAnsi="Arial Narrow"/>
          <w:b/>
          <w:sz w:val="22"/>
          <w:szCs w:val="22"/>
        </w:rPr>
        <w:fldChar w:fldCharType="end"/>
      </w:r>
      <w:r w:rsidRPr="001914AB">
        <w:rPr>
          <w:rFonts w:ascii="Arial Narrow" w:hAnsi="Arial Narrow"/>
          <w:sz w:val="22"/>
          <w:szCs w:val="22"/>
        </w:rPr>
        <w:t xml:space="preserve"> of the </w:t>
      </w:r>
      <w:r w:rsidRPr="00223CF9">
        <w:rPr>
          <w:rFonts w:ascii="Arial Narrow" w:hAnsi="Arial Narrow"/>
          <w:b/>
          <w:sz w:val="22"/>
          <w:szCs w:val="22"/>
        </w:rPr>
        <w:t>Schedule</w:t>
      </w:r>
      <w:r w:rsidRPr="0057123B">
        <w:rPr>
          <w:rFonts w:ascii="Arial Narrow" w:hAnsi="Arial Narrow"/>
          <w:sz w:val="22"/>
          <w:szCs w:val="22"/>
        </w:rPr>
        <w:t>.</w:t>
      </w:r>
    </w:p>
    <w:p w14:paraId="561AEAA9" w14:textId="77777777" w:rsidR="003A3446" w:rsidRPr="00DF679F" w:rsidRDefault="003A3446" w:rsidP="00223CF9">
      <w:pPr>
        <w:pStyle w:val="Heading3"/>
        <w:tabs>
          <w:tab w:val="num" w:pos="112"/>
        </w:tabs>
        <w:spacing w:after="120"/>
        <w:ind w:left="748"/>
        <w:jc w:val="both"/>
        <w:rPr>
          <w:rFonts w:ascii="Arial Narrow" w:hAnsi="Arial Narrow"/>
          <w:sz w:val="22"/>
          <w:szCs w:val="22"/>
        </w:rPr>
      </w:pPr>
      <w:bookmarkStart w:id="239" w:name="_Ref467583642"/>
      <w:r w:rsidRPr="00DF679F">
        <w:rPr>
          <w:rFonts w:ascii="Arial Narrow" w:hAnsi="Arial Narrow"/>
          <w:sz w:val="22"/>
          <w:szCs w:val="22"/>
        </w:rPr>
        <w:t xml:space="preserve">The </w:t>
      </w:r>
      <w:r w:rsidRPr="00DF679F">
        <w:rPr>
          <w:rFonts w:ascii="Arial Narrow" w:hAnsi="Arial Narrow"/>
          <w:i/>
          <w:sz w:val="22"/>
          <w:szCs w:val="22"/>
        </w:rPr>
        <w:t>Reserve Provider</w:t>
      </w:r>
      <w:r w:rsidRPr="00DF679F">
        <w:rPr>
          <w:rFonts w:ascii="Arial Narrow" w:hAnsi="Arial Narrow"/>
          <w:sz w:val="22"/>
          <w:szCs w:val="22"/>
        </w:rPr>
        <w:t xml:space="preserve"> acknowledges and agrees that:</w:t>
      </w:r>
    </w:p>
    <w:bookmarkEnd w:id="239"/>
    <w:p w14:paraId="61A926FD" w14:textId="7D8CFC41" w:rsidR="003A3446" w:rsidRPr="00DF679F" w:rsidRDefault="003A3446" w:rsidP="00223CF9">
      <w:pPr>
        <w:pStyle w:val="Heading4"/>
        <w:tabs>
          <w:tab w:val="num" w:pos="-2542"/>
        </w:tabs>
        <w:spacing w:after="120"/>
        <w:ind w:left="1551"/>
        <w:jc w:val="both"/>
        <w:rPr>
          <w:rFonts w:ascii="Arial Narrow" w:hAnsi="Arial Narrow"/>
          <w:sz w:val="22"/>
          <w:szCs w:val="22"/>
        </w:rPr>
      </w:pPr>
      <w:r w:rsidRPr="00DF679F">
        <w:rPr>
          <w:rFonts w:ascii="Arial Narrow" w:hAnsi="Arial Narrow"/>
          <w:i/>
          <w:sz w:val="22"/>
          <w:szCs w:val="22"/>
        </w:rPr>
        <w:t>AEMO</w:t>
      </w:r>
      <w:r w:rsidRPr="00DF679F">
        <w:rPr>
          <w:rFonts w:ascii="Arial Narrow" w:hAnsi="Arial Narrow"/>
          <w:sz w:val="22"/>
          <w:szCs w:val="22"/>
        </w:rPr>
        <w:t xml:space="preserve"> has entered into this Agreement on the basis that the </w:t>
      </w:r>
      <w:r w:rsidRPr="00DF679F">
        <w:rPr>
          <w:rFonts w:ascii="Arial Narrow" w:hAnsi="Arial Narrow"/>
          <w:i/>
          <w:sz w:val="22"/>
          <w:szCs w:val="22"/>
        </w:rPr>
        <w:t>Reserve Provider</w:t>
      </w:r>
      <w:r w:rsidRPr="00DF679F">
        <w:rPr>
          <w:rFonts w:ascii="Arial Narrow" w:hAnsi="Arial Narrow"/>
          <w:sz w:val="22"/>
          <w:szCs w:val="22"/>
        </w:rPr>
        <w:t xml:space="preserve"> will pay the </w:t>
      </w:r>
      <w:r w:rsidR="005374E4">
        <w:rPr>
          <w:rFonts w:ascii="Arial Narrow" w:hAnsi="Arial Narrow"/>
          <w:i/>
          <w:sz w:val="22"/>
          <w:szCs w:val="22"/>
        </w:rPr>
        <w:t>non</w:t>
      </w:r>
      <w:r w:rsidRPr="00DF679F">
        <w:rPr>
          <w:rFonts w:ascii="Arial Narrow" w:hAnsi="Arial Narrow"/>
          <w:i/>
          <w:sz w:val="22"/>
          <w:szCs w:val="22"/>
        </w:rPr>
        <w:t>availability charge</w:t>
      </w:r>
      <w:r w:rsidRPr="00DF679F">
        <w:rPr>
          <w:rFonts w:ascii="Arial Narrow" w:hAnsi="Arial Narrow"/>
          <w:sz w:val="22"/>
          <w:szCs w:val="22"/>
        </w:rPr>
        <w:t xml:space="preserve"> to </w:t>
      </w:r>
      <w:r w:rsidRPr="00DF679F">
        <w:rPr>
          <w:rFonts w:ascii="Arial Narrow" w:hAnsi="Arial Narrow"/>
          <w:i/>
          <w:sz w:val="22"/>
          <w:szCs w:val="22"/>
        </w:rPr>
        <w:t>AEMO</w:t>
      </w:r>
      <w:r w:rsidRPr="00DF679F">
        <w:rPr>
          <w:rFonts w:ascii="Arial Narrow" w:hAnsi="Arial Narrow"/>
          <w:sz w:val="22"/>
          <w:szCs w:val="22"/>
        </w:rPr>
        <w:t xml:space="preserve"> in the circumstances contemplated in item </w:t>
      </w:r>
      <w:r>
        <w:rPr>
          <w:rFonts w:ascii="Arial Narrow" w:hAnsi="Arial Narrow"/>
          <w:sz w:val="22"/>
          <w:szCs w:val="22"/>
        </w:rPr>
        <w:fldChar w:fldCharType="begin"/>
      </w:r>
      <w:r>
        <w:rPr>
          <w:rFonts w:ascii="Arial Narrow" w:hAnsi="Arial Narrow"/>
          <w:sz w:val="22"/>
          <w:szCs w:val="22"/>
        </w:rPr>
        <w:instrText xml:space="preserve"> REF _Ref487033376 \r \h </w:instrText>
      </w:r>
      <w:r>
        <w:rPr>
          <w:rFonts w:ascii="Arial Narrow" w:hAnsi="Arial Narrow"/>
          <w:sz w:val="22"/>
          <w:szCs w:val="22"/>
        </w:rPr>
      </w:r>
      <w:r>
        <w:rPr>
          <w:rFonts w:ascii="Arial Narrow" w:hAnsi="Arial Narrow"/>
          <w:sz w:val="22"/>
          <w:szCs w:val="22"/>
        </w:rPr>
        <w:fldChar w:fldCharType="separate"/>
      </w:r>
      <w:r w:rsidR="00097E43">
        <w:rPr>
          <w:rFonts w:ascii="Arial Narrow" w:hAnsi="Arial Narrow"/>
          <w:sz w:val="22"/>
          <w:szCs w:val="22"/>
        </w:rPr>
        <w:t>9</w:t>
      </w:r>
      <w:r>
        <w:rPr>
          <w:rFonts w:ascii="Arial Narrow" w:hAnsi="Arial Narrow"/>
          <w:sz w:val="22"/>
          <w:szCs w:val="22"/>
        </w:rPr>
        <w:fldChar w:fldCharType="end"/>
      </w:r>
      <w:r w:rsidRPr="00DF679F">
        <w:rPr>
          <w:rFonts w:ascii="Arial Narrow" w:hAnsi="Arial Narrow"/>
          <w:sz w:val="22"/>
          <w:szCs w:val="22"/>
        </w:rPr>
        <w:t xml:space="preserve"> of the Schedule;</w:t>
      </w:r>
    </w:p>
    <w:p w14:paraId="3149B0B2" w14:textId="004BE7E7" w:rsidR="003A3446" w:rsidRPr="00DF679F" w:rsidRDefault="003A3446" w:rsidP="00223CF9">
      <w:pPr>
        <w:pStyle w:val="Heading4"/>
        <w:tabs>
          <w:tab w:val="num" w:pos="-2542"/>
        </w:tabs>
        <w:spacing w:after="120"/>
        <w:ind w:left="1551"/>
        <w:jc w:val="both"/>
        <w:rPr>
          <w:rFonts w:ascii="Arial Narrow" w:hAnsi="Arial Narrow"/>
          <w:sz w:val="22"/>
          <w:szCs w:val="22"/>
        </w:rPr>
      </w:pPr>
      <w:r w:rsidRPr="00DF679F">
        <w:rPr>
          <w:rFonts w:ascii="Arial Narrow" w:hAnsi="Arial Narrow"/>
          <w:i/>
          <w:sz w:val="22"/>
          <w:szCs w:val="22"/>
        </w:rPr>
        <w:t xml:space="preserve">AEMO </w:t>
      </w:r>
      <w:r w:rsidRPr="00DF679F">
        <w:rPr>
          <w:rFonts w:ascii="Arial Narrow" w:hAnsi="Arial Narrow"/>
          <w:sz w:val="22"/>
          <w:szCs w:val="22"/>
        </w:rPr>
        <w:t xml:space="preserve">will suffer loss if the </w:t>
      </w:r>
      <w:r w:rsidRPr="00DF679F">
        <w:rPr>
          <w:rFonts w:ascii="Arial Narrow" w:hAnsi="Arial Narrow"/>
          <w:i/>
          <w:sz w:val="22"/>
          <w:szCs w:val="22"/>
        </w:rPr>
        <w:t>Reserve Provider</w:t>
      </w:r>
      <w:r w:rsidRPr="00DF679F">
        <w:rPr>
          <w:rFonts w:ascii="Arial Narrow" w:hAnsi="Arial Narrow"/>
          <w:sz w:val="22"/>
          <w:szCs w:val="22"/>
        </w:rPr>
        <w:t xml:space="preserve"> does not provide the </w:t>
      </w:r>
      <w:r w:rsidRPr="00DF679F">
        <w:rPr>
          <w:rFonts w:ascii="Arial Narrow" w:hAnsi="Arial Narrow"/>
          <w:i/>
          <w:sz w:val="22"/>
          <w:szCs w:val="22"/>
        </w:rPr>
        <w:t>reserve</w:t>
      </w:r>
      <w:r w:rsidRPr="00DF679F">
        <w:rPr>
          <w:rFonts w:ascii="Arial Narrow" w:hAnsi="Arial Narrow"/>
          <w:sz w:val="22"/>
          <w:szCs w:val="22"/>
        </w:rPr>
        <w:t xml:space="preserve"> in accordance with this Agreement and the liquidated damages represented by the</w:t>
      </w:r>
      <w:r w:rsidR="00EC242A">
        <w:rPr>
          <w:rFonts w:ascii="Arial Narrow" w:hAnsi="Arial Narrow"/>
          <w:sz w:val="22"/>
          <w:szCs w:val="22"/>
        </w:rPr>
        <w:t xml:space="preserve"> </w:t>
      </w:r>
      <w:r w:rsidRPr="00DF679F">
        <w:rPr>
          <w:rFonts w:ascii="Arial Narrow" w:hAnsi="Arial Narrow"/>
          <w:sz w:val="22"/>
          <w:szCs w:val="22"/>
        </w:rPr>
        <w:t xml:space="preserve"> </w:t>
      </w:r>
      <w:r w:rsidR="00EC242A" w:rsidRPr="00223CF9">
        <w:rPr>
          <w:rFonts w:ascii="Arial Narrow" w:hAnsi="Arial Narrow"/>
          <w:i/>
          <w:sz w:val="22"/>
          <w:szCs w:val="22"/>
        </w:rPr>
        <w:t>non</w:t>
      </w:r>
      <w:r w:rsidRPr="00DF679F">
        <w:rPr>
          <w:rFonts w:ascii="Arial Narrow" w:hAnsi="Arial Narrow"/>
          <w:i/>
          <w:sz w:val="22"/>
          <w:szCs w:val="22"/>
        </w:rPr>
        <w:t>availability charge</w:t>
      </w:r>
      <w:r w:rsidRPr="00DF679F">
        <w:rPr>
          <w:rFonts w:ascii="Arial Narrow" w:hAnsi="Arial Narrow"/>
          <w:sz w:val="22"/>
          <w:szCs w:val="22"/>
        </w:rPr>
        <w:t xml:space="preserve"> payable in the circumstances contemplated in item </w:t>
      </w:r>
      <w:r>
        <w:rPr>
          <w:rFonts w:ascii="Arial Narrow" w:hAnsi="Arial Narrow"/>
          <w:sz w:val="22"/>
          <w:szCs w:val="22"/>
        </w:rPr>
        <w:fldChar w:fldCharType="begin"/>
      </w:r>
      <w:r>
        <w:rPr>
          <w:rFonts w:ascii="Arial Narrow" w:hAnsi="Arial Narrow"/>
          <w:sz w:val="22"/>
          <w:szCs w:val="22"/>
        </w:rPr>
        <w:instrText xml:space="preserve"> REF _Ref487033376 \r \h </w:instrText>
      </w:r>
      <w:r>
        <w:rPr>
          <w:rFonts w:ascii="Arial Narrow" w:hAnsi="Arial Narrow"/>
          <w:sz w:val="22"/>
          <w:szCs w:val="22"/>
        </w:rPr>
      </w:r>
      <w:r>
        <w:rPr>
          <w:rFonts w:ascii="Arial Narrow" w:hAnsi="Arial Narrow"/>
          <w:sz w:val="22"/>
          <w:szCs w:val="22"/>
        </w:rPr>
        <w:fldChar w:fldCharType="separate"/>
      </w:r>
      <w:r w:rsidR="00097E43">
        <w:rPr>
          <w:rFonts w:ascii="Arial Narrow" w:hAnsi="Arial Narrow"/>
          <w:sz w:val="22"/>
          <w:szCs w:val="22"/>
        </w:rPr>
        <w:t>9</w:t>
      </w:r>
      <w:r>
        <w:rPr>
          <w:rFonts w:ascii="Arial Narrow" w:hAnsi="Arial Narrow"/>
          <w:sz w:val="22"/>
          <w:szCs w:val="22"/>
        </w:rPr>
        <w:fldChar w:fldCharType="end"/>
      </w:r>
      <w:r w:rsidRPr="00DF679F">
        <w:rPr>
          <w:rFonts w:ascii="Arial Narrow" w:hAnsi="Arial Narrow"/>
          <w:sz w:val="22"/>
          <w:szCs w:val="22"/>
        </w:rPr>
        <w:t xml:space="preserve"> of the Schedule is to compensate them for that loss;</w:t>
      </w:r>
    </w:p>
    <w:p w14:paraId="730C6F02" w14:textId="1CBB3FCB" w:rsidR="003A3446" w:rsidRPr="00DF679F" w:rsidRDefault="003A3446" w:rsidP="00223CF9">
      <w:pPr>
        <w:pStyle w:val="Heading4"/>
        <w:tabs>
          <w:tab w:val="num" w:pos="-2542"/>
        </w:tabs>
        <w:spacing w:after="120"/>
        <w:ind w:left="1551"/>
        <w:jc w:val="both"/>
        <w:rPr>
          <w:rFonts w:ascii="Arial Narrow" w:hAnsi="Arial Narrow"/>
          <w:sz w:val="22"/>
          <w:szCs w:val="22"/>
        </w:rPr>
      </w:pPr>
      <w:r w:rsidRPr="00DF679F">
        <w:rPr>
          <w:rFonts w:ascii="Arial Narrow" w:hAnsi="Arial Narrow"/>
          <w:sz w:val="22"/>
          <w:szCs w:val="22"/>
        </w:rPr>
        <w:t xml:space="preserve">the liquidated damages represented by the </w:t>
      </w:r>
      <w:r w:rsidR="003A69D8" w:rsidRPr="00223CF9">
        <w:rPr>
          <w:rFonts w:ascii="Arial Narrow" w:hAnsi="Arial Narrow"/>
          <w:i/>
          <w:sz w:val="22"/>
          <w:szCs w:val="22"/>
        </w:rPr>
        <w:t>non</w:t>
      </w:r>
      <w:r w:rsidRPr="00DF679F">
        <w:rPr>
          <w:rFonts w:ascii="Arial Narrow" w:hAnsi="Arial Narrow"/>
          <w:i/>
          <w:sz w:val="22"/>
          <w:szCs w:val="22"/>
        </w:rPr>
        <w:t>availability charge</w:t>
      </w:r>
      <w:r w:rsidRPr="00DF679F">
        <w:rPr>
          <w:rFonts w:ascii="Arial Narrow" w:hAnsi="Arial Narrow"/>
          <w:sz w:val="22"/>
          <w:szCs w:val="22"/>
        </w:rPr>
        <w:t xml:space="preserve"> payable in the circumstances contemplated in </w:t>
      </w:r>
      <w:r w:rsidRPr="0057123B">
        <w:rPr>
          <w:rFonts w:ascii="Arial Narrow" w:hAnsi="Arial Narrow"/>
          <w:sz w:val="22"/>
          <w:szCs w:val="22"/>
        </w:rPr>
        <w:t xml:space="preserve">item </w:t>
      </w:r>
      <w:r>
        <w:rPr>
          <w:rFonts w:ascii="Arial Narrow" w:hAnsi="Arial Narrow"/>
          <w:sz w:val="22"/>
          <w:szCs w:val="22"/>
        </w:rPr>
        <w:fldChar w:fldCharType="begin"/>
      </w:r>
      <w:r>
        <w:rPr>
          <w:rFonts w:ascii="Arial Narrow" w:hAnsi="Arial Narrow"/>
          <w:sz w:val="22"/>
          <w:szCs w:val="22"/>
        </w:rPr>
        <w:instrText xml:space="preserve"> REF _Ref487033376 \r \h </w:instrText>
      </w:r>
      <w:r>
        <w:rPr>
          <w:rFonts w:ascii="Arial Narrow" w:hAnsi="Arial Narrow"/>
          <w:sz w:val="22"/>
          <w:szCs w:val="22"/>
        </w:rPr>
      </w:r>
      <w:r>
        <w:rPr>
          <w:rFonts w:ascii="Arial Narrow" w:hAnsi="Arial Narrow"/>
          <w:sz w:val="22"/>
          <w:szCs w:val="22"/>
        </w:rPr>
        <w:fldChar w:fldCharType="separate"/>
      </w:r>
      <w:r w:rsidR="00097E43">
        <w:rPr>
          <w:rFonts w:ascii="Arial Narrow" w:hAnsi="Arial Narrow"/>
          <w:sz w:val="22"/>
          <w:szCs w:val="22"/>
        </w:rPr>
        <w:t>9</w:t>
      </w:r>
      <w:r>
        <w:rPr>
          <w:rFonts w:ascii="Arial Narrow" w:hAnsi="Arial Narrow"/>
          <w:sz w:val="22"/>
          <w:szCs w:val="22"/>
        </w:rPr>
        <w:fldChar w:fldCharType="end"/>
      </w:r>
      <w:r w:rsidRPr="001914AB">
        <w:rPr>
          <w:rFonts w:ascii="Arial Narrow" w:hAnsi="Arial Narrow"/>
          <w:sz w:val="22"/>
          <w:szCs w:val="22"/>
        </w:rPr>
        <w:t xml:space="preserve"> of the </w:t>
      </w:r>
      <w:r w:rsidRPr="0057123B">
        <w:rPr>
          <w:rFonts w:ascii="Arial Narrow" w:hAnsi="Arial Narrow"/>
          <w:sz w:val="22"/>
          <w:szCs w:val="22"/>
        </w:rPr>
        <w:t>Schedule</w:t>
      </w:r>
      <w:r w:rsidRPr="00DF679F">
        <w:rPr>
          <w:rFonts w:ascii="Arial Narrow" w:hAnsi="Arial Narrow"/>
          <w:sz w:val="22"/>
          <w:szCs w:val="22"/>
        </w:rPr>
        <w:t xml:space="preserve"> are intended to, and do, represent a reasonable, genuine and good faith pre-estimate of the anticipated or actual loss and damage that the </w:t>
      </w:r>
      <w:r w:rsidRPr="00DF679F">
        <w:rPr>
          <w:rFonts w:ascii="Arial Narrow" w:hAnsi="Arial Narrow"/>
          <w:i/>
          <w:sz w:val="22"/>
          <w:szCs w:val="22"/>
        </w:rPr>
        <w:t>AEMO</w:t>
      </w:r>
      <w:r w:rsidRPr="00DF679F">
        <w:rPr>
          <w:rFonts w:ascii="Arial Narrow" w:hAnsi="Arial Narrow"/>
          <w:sz w:val="22"/>
          <w:szCs w:val="22"/>
        </w:rPr>
        <w:t xml:space="preserve"> will or may suffer if the </w:t>
      </w:r>
      <w:r w:rsidRPr="00DF679F">
        <w:rPr>
          <w:rFonts w:ascii="Arial Narrow" w:hAnsi="Arial Narrow"/>
          <w:i/>
          <w:sz w:val="22"/>
          <w:szCs w:val="22"/>
        </w:rPr>
        <w:t>Reserve Provider</w:t>
      </w:r>
      <w:r w:rsidRPr="00DF679F">
        <w:rPr>
          <w:rFonts w:ascii="Arial Narrow" w:hAnsi="Arial Narrow"/>
          <w:sz w:val="22"/>
          <w:szCs w:val="22"/>
        </w:rPr>
        <w:t xml:space="preserve"> does not provide the </w:t>
      </w:r>
      <w:r w:rsidRPr="00DF679F">
        <w:rPr>
          <w:rFonts w:ascii="Arial Narrow" w:hAnsi="Arial Narrow"/>
          <w:i/>
          <w:sz w:val="22"/>
          <w:szCs w:val="22"/>
        </w:rPr>
        <w:t>reserve</w:t>
      </w:r>
      <w:r w:rsidRPr="00DF679F">
        <w:rPr>
          <w:rFonts w:ascii="Arial Narrow" w:hAnsi="Arial Narrow"/>
          <w:sz w:val="22"/>
          <w:szCs w:val="22"/>
        </w:rPr>
        <w:t xml:space="preserve"> in accordance with this Agreement and are not a penalty;</w:t>
      </w:r>
    </w:p>
    <w:p w14:paraId="3F0B9178" w14:textId="3092F758" w:rsidR="003A3446" w:rsidRPr="00DF679F" w:rsidRDefault="003A3446" w:rsidP="00223CF9">
      <w:pPr>
        <w:pStyle w:val="Heading4"/>
        <w:tabs>
          <w:tab w:val="num" w:pos="-2542"/>
        </w:tabs>
        <w:spacing w:after="120"/>
        <w:ind w:left="1551"/>
        <w:jc w:val="both"/>
        <w:rPr>
          <w:rFonts w:ascii="Arial Narrow" w:hAnsi="Arial Narrow"/>
          <w:sz w:val="22"/>
          <w:szCs w:val="22"/>
        </w:rPr>
      </w:pPr>
      <w:r w:rsidRPr="00DF679F">
        <w:rPr>
          <w:rFonts w:ascii="Arial Narrow" w:hAnsi="Arial Narrow"/>
          <w:sz w:val="22"/>
          <w:szCs w:val="22"/>
        </w:rPr>
        <w:t xml:space="preserve">it expressly waives the right to the extent permissible to claim or argue, and warrants to </w:t>
      </w:r>
      <w:r w:rsidRPr="00DF679F">
        <w:rPr>
          <w:rFonts w:ascii="Arial Narrow" w:hAnsi="Arial Narrow"/>
          <w:i/>
          <w:sz w:val="22"/>
          <w:szCs w:val="22"/>
        </w:rPr>
        <w:t>AEMO</w:t>
      </w:r>
      <w:r w:rsidRPr="00DF679F">
        <w:rPr>
          <w:rFonts w:ascii="Arial Narrow" w:hAnsi="Arial Narrow"/>
          <w:sz w:val="22"/>
          <w:szCs w:val="22"/>
        </w:rPr>
        <w:t xml:space="preserve"> that it will not claim or argue, that the </w:t>
      </w:r>
      <w:r w:rsidR="003A69D8" w:rsidRPr="00223CF9">
        <w:rPr>
          <w:rFonts w:ascii="Arial Narrow" w:hAnsi="Arial Narrow"/>
          <w:i/>
          <w:sz w:val="22"/>
          <w:szCs w:val="22"/>
        </w:rPr>
        <w:t>non</w:t>
      </w:r>
      <w:r w:rsidRPr="00DF679F">
        <w:rPr>
          <w:rFonts w:ascii="Arial Narrow" w:hAnsi="Arial Narrow"/>
          <w:i/>
          <w:sz w:val="22"/>
          <w:szCs w:val="22"/>
        </w:rPr>
        <w:t>availability charge</w:t>
      </w:r>
      <w:r w:rsidRPr="00DF679F">
        <w:rPr>
          <w:rFonts w:ascii="Arial Narrow" w:hAnsi="Arial Narrow"/>
          <w:sz w:val="22"/>
          <w:szCs w:val="22"/>
        </w:rPr>
        <w:t xml:space="preserve"> </w:t>
      </w:r>
      <w:r w:rsidRPr="00DF679F">
        <w:rPr>
          <w:rFonts w:ascii="Arial Narrow" w:hAnsi="Arial Narrow"/>
          <w:sz w:val="22"/>
          <w:szCs w:val="22"/>
        </w:rPr>
        <w:lastRenderedPageBreak/>
        <w:t xml:space="preserve">payable in the circumstances contemplated in </w:t>
      </w:r>
      <w:r w:rsidRPr="0057123B">
        <w:rPr>
          <w:rFonts w:ascii="Arial Narrow" w:hAnsi="Arial Narrow"/>
          <w:sz w:val="22"/>
          <w:szCs w:val="22"/>
        </w:rPr>
        <w:t xml:space="preserve">item </w:t>
      </w:r>
      <w:r>
        <w:rPr>
          <w:rFonts w:ascii="Arial Narrow" w:hAnsi="Arial Narrow"/>
          <w:sz w:val="22"/>
          <w:szCs w:val="22"/>
        </w:rPr>
        <w:fldChar w:fldCharType="begin"/>
      </w:r>
      <w:r>
        <w:rPr>
          <w:rFonts w:ascii="Arial Narrow" w:hAnsi="Arial Narrow"/>
          <w:sz w:val="22"/>
          <w:szCs w:val="22"/>
        </w:rPr>
        <w:instrText xml:space="preserve"> REF _Ref487033376 \r \h </w:instrText>
      </w:r>
      <w:r>
        <w:rPr>
          <w:rFonts w:ascii="Arial Narrow" w:hAnsi="Arial Narrow"/>
          <w:sz w:val="22"/>
          <w:szCs w:val="22"/>
        </w:rPr>
      </w:r>
      <w:r>
        <w:rPr>
          <w:rFonts w:ascii="Arial Narrow" w:hAnsi="Arial Narrow"/>
          <w:sz w:val="22"/>
          <w:szCs w:val="22"/>
        </w:rPr>
        <w:fldChar w:fldCharType="separate"/>
      </w:r>
      <w:r w:rsidR="00097E43">
        <w:rPr>
          <w:rFonts w:ascii="Arial Narrow" w:hAnsi="Arial Narrow"/>
          <w:sz w:val="22"/>
          <w:szCs w:val="22"/>
        </w:rPr>
        <w:t>9</w:t>
      </w:r>
      <w:r>
        <w:rPr>
          <w:rFonts w:ascii="Arial Narrow" w:hAnsi="Arial Narrow"/>
          <w:sz w:val="22"/>
          <w:szCs w:val="22"/>
        </w:rPr>
        <w:fldChar w:fldCharType="end"/>
      </w:r>
      <w:r w:rsidRPr="001914AB">
        <w:rPr>
          <w:rFonts w:ascii="Arial Narrow" w:hAnsi="Arial Narrow"/>
          <w:sz w:val="22"/>
          <w:szCs w:val="22"/>
        </w:rPr>
        <w:t xml:space="preserve"> of the </w:t>
      </w:r>
      <w:r w:rsidRPr="0057123B">
        <w:rPr>
          <w:rFonts w:ascii="Arial Narrow" w:hAnsi="Arial Narrow"/>
          <w:sz w:val="22"/>
          <w:szCs w:val="22"/>
        </w:rPr>
        <w:t>Schedul</w:t>
      </w:r>
      <w:r>
        <w:rPr>
          <w:rFonts w:ascii="Arial Narrow" w:hAnsi="Arial Narrow"/>
          <w:sz w:val="22"/>
          <w:szCs w:val="22"/>
        </w:rPr>
        <w:t xml:space="preserve">e </w:t>
      </w:r>
      <w:r w:rsidRPr="00DF679F">
        <w:rPr>
          <w:rFonts w:ascii="Arial Narrow" w:hAnsi="Arial Narrow"/>
          <w:sz w:val="22"/>
          <w:szCs w:val="22"/>
        </w:rPr>
        <w:t>is not a genuine pre-estimate of loss or damage; and</w:t>
      </w:r>
    </w:p>
    <w:p w14:paraId="39D8783E" w14:textId="753910B3" w:rsidR="003A3446" w:rsidRPr="00960315" w:rsidRDefault="003A3446" w:rsidP="00223CF9">
      <w:pPr>
        <w:pStyle w:val="Heading4"/>
        <w:tabs>
          <w:tab w:val="num" w:pos="-2542"/>
        </w:tabs>
        <w:spacing w:after="120"/>
        <w:ind w:left="1551"/>
        <w:jc w:val="both"/>
        <w:rPr>
          <w:rFonts w:ascii="Arial Narrow" w:hAnsi="Arial Narrow"/>
          <w:sz w:val="22"/>
          <w:szCs w:val="22"/>
        </w:rPr>
      </w:pPr>
      <w:r w:rsidRPr="00960315">
        <w:rPr>
          <w:rFonts w:ascii="Arial Narrow" w:hAnsi="Arial Narrow"/>
          <w:sz w:val="22"/>
          <w:szCs w:val="22"/>
        </w:rPr>
        <w:t xml:space="preserve">if it is determined by a court of competent jurisdiction that the </w:t>
      </w:r>
      <w:r w:rsidRPr="00960315">
        <w:rPr>
          <w:rFonts w:ascii="Arial Narrow" w:hAnsi="Arial Narrow"/>
          <w:i/>
          <w:sz w:val="22"/>
          <w:szCs w:val="22"/>
        </w:rPr>
        <w:t>Reserve Providers</w:t>
      </w:r>
      <w:r w:rsidRPr="00960315">
        <w:rPr>
          <w:rFonts w:ascii="Arial Narrow" w:hAnsi="Arial Narrow"/>
          <w:sz w:val="22"/>
          <w:szCs w:val="22"/>
        </w:rPr>
        <w:t xml:space="preserve"> liability to pay the </w:t>
      </w:r>
      <w:r w:rsidR="003A69D8" w:rsidRPr="00223CF9">
        <w:rPr>
          <w:rFonts w:ascii="Arial Narrow" w:hAnsi="Arial Narrow"/>
          <w:i/>
          <w:sz w:val="22"/>
          <w:szCs w:val="22"/>
        </w:rPr>
        <w:t>non</w:t>
      </w:r>
      <w:r w:rsidRPr="00960315">
        <w:rPr>
          <w:rFonts w:ascii="Arial Narrow" w:hAnsi="Arial Narrow"/>
          <w:i/>
          <w:sz w:val="22"/>
          <w:szCs w:val="22"/>
        </w:rPr>
        <w:t>availability charge</w:t>
      </w:r>
      <w:r w:rsidRPr="00960315">
        <w:rPr>
          <w:rFonts w:ascii="Arial Narrow" w:hAnsi="Arial Narrow"/>
          <w:sz w:val="22"/>
          <w:szCs w:val="22"/>
        </w:rPr>
        <w:t xml:space="preserve"> in the circumstances contemplated in item </w:t>
      </w:r>
      <w:r w:rsidRPr="004D14D4">
        <w:rPr>
          <w:rFonts w:ascii="Arial Narrow" w:hAnsi="Arial Narrow"/>
          <w:sz w:val="22"/>
          <w:szCs w:val="22"/>
        </w:rPr>
        <w:fldChar w:fldCharType="begin"/>
      </w:r>
      <w:r w:rsidRPr="00960315">
        <w:rPr>
          <w:rFonts w:ascii="Arial Narrow" w:hAnsi="Arial Narrow"/>
          <w:sz w:val="22"/>
          <w:szCs w:val="22"/>
        </w:rPr>
        <w:instrText xml:space="preserve"> REF _Ref487033376 \r \h </w:instrText>
      </w:r>
      <w:r w:rsidR="00960315">
        <w:rPr>
          <w:rFonts w:ascii="Arial Narrow" w:hAnsi="Arial Narrow"/>
          <w:sz w:val="22"/>
          <w:szCs w:val="22"/>
        </w:rPr>
        <w:instrText xml:space="preserve"> \* MERGEFORMAT </w:instrText>
      </w:r>
      <w:r w:rsidRPr="004D14D4">
        <w:rPr>
          <w:rFonts w:ascii="Arial Narrow" w:hAnsi="Arial Narrow"/>
          <w:sz w:val="22"/>
          <w:szCs w:val="22"/>
        </w:rPr>
      </w:r>
      <w:r w:rsidRPr="004D14D4">
        <w:rPr>
          <w:rFonts w:ascii="Arial Narrow" w:hAnsi="Arial Narrow"/>
          <w:sz w:val="22"/>
          <w:szCs w:val="22"/>
        </w:rPr>
        <w:fldChar w:fldCharType="separate"/>
      </w:r>
      <w:r w:rsidR="00097E43">
        <w:rPr>
          <w:rFonts w:ascii="Arial Narrow" w:hAnsi="Arial Narrow"/>
          <w:sz w:val="22"/>
          <w:szCs w:val="22"/>
        </w:rPr>
        <w:t>9</w:t>
      </w:r>
      <w:r w:rsidRPr="004D14D4">
        <w:rPr>
          <w:rFonts w:ascii="Arial Narrow" w:hAnsi="Arial Narrow"/>
          <w:sz w:val="22"/>
          <w:szCs w:val="22"/>
        </w:rPr>
        <w:fldChar w:fldCharType="end"/>
      </w:r>
      <w:r w:rsidRPr="00960315">
        <w:rPr>
          <w:rFonts w:ascii="Arial Narrow" w:hAnsi="Arial Narrow"/>
          <w:sz w:val="22"/>
          <w:szCs w:val="22"/>
        </w:rPr>
        <w:t xml:space="preserve"> of the Schedule is, is deemed to be or becomes void, voidable or unenforceable in any way so as to disentitle </w:t>
      </w:r>
      <w:r w:rsidRPr="00960315">
        <w:rPr>
          <w:rFonts w:ascii="Arial Narrow" w:hAnsi="Arial Narrow"/>
          <w:i/>
          <w:sz w:val="22"/>
          <w:szCs w:val="22"/>
        </w:rPr>
        <w:t>AEMO</w:t>
      </w:r>
      <w:r w:rsidRPr="00960315">
        <w:rPr>
          <w:rFonts w:ascii="Arial Narrow" w:hAnsi="Arial Narrow"/>
          <w:sz w:val="22"/>
          <w:szCs w:val="22"/>
        </w:rPr>
        <w:t xml:space="preserve"> from claiming the </w:t>
      </w:r>
      <w:r w:rsidR="003A69D8" w:rsidRPr="00223CF9">
        <w:rPr>
          <w:rFonts w:ascii="Arial Narrow" w:hAnsi="Arial Narrow"/>
          <w:i/>
          <w:sz w:val="22"/>
          <w:szCs w:val="22"/>
        </w:rPr>
        <w:t>non</w:t>
      </w:r>
      <w:r w:rsidRPr="00960315">
        <w:rPr>
          <w:rFonts w:ascii="Arial Narrow" w:hAnsi="Arial Narrow"/>
          <w:i/>
          <w:sz w:val="22"/>
          <w:szCs w:val="22"/>
        </w:rPr>
        <w:t>availability charge</w:t>
      </w:r>
      <w:r w:rsidRPr="00960315">
        <w:rPr>
          <w:rFonts w:ascii="Arial Narrow" w:hAnsi="Arial Narrow"/>
          <w:sz w:val="22"/>
          <w:szCs w:val="22"/>
        </w:rPr>
        <w:t xml:space="preserve"> in the circumstances contemplated in item </w:t>
      </w:r>
      <w:r w:rsidRPr="004D14D4">
        <w:rPr>
          <w:rFonts w:ascii="Arial Narrow" w:hAnsi="Arial Narrow"/>
          <w:sz w:val="22"/>
          <w:szCs w:val="22"/>
        </w:rPr>
        <w:fldChar w:fldCharType="begin"/>
      </w:r>
      <w:r w:rsidRPr="00960315">
        <w:rPr>
          <w:rFonts w:ascii="Arial Narrow" w:hAnsi="Arial Narrow"/>
          <w:sz w:val="22"/>
          <w:szCs w:val="22"/>
        </w:rPr>
        <w:instrText xml:space="preserve"> REF _Ref487033376 \r \h </w:instrText>
      </w:r>
      <w:r w:rsidR="00960315">
        <w:rPr>
          <w:rFonts w:ascii="Arial Narrow" w:hAnsi="Arial Narrow"/>
          <w:sz w:val="22"/>
          <w:szCs w:val="22"/>
        </w:rPr>
        <w:instrText xml:space="preserve"> \* MERGEFORMAT </w:instrText>
      </w:r>
      <w:r w:rsidRPr="004D14D4">
        <w:rPr>
          <w:rFonts w:ascii="Arial Narrow" w:hAnsi="Arial Narrow"/>
          <w:sz w:val="22"/>
          <w:szCs w:val="22"/>
        </w:rPr>
      </w:r>
      <w:r w:rsidRPr="004D14D4">
        <w:rPr>
          <w:rFonts w:ascii="Arial Narrow" w:hAnsi="Arial Narrow"/>
          <w:sz w:val="22"/>
          <w:szCs w:val="22"/>
        </w:rPr>
        <w:fldChar w:fldCharType="separate"/>
      </w:r>
      <w:r w:rsidR="00097E43">
        <w:rPr>
          <w:rFonts w:ascii="Arial Narrow" w:hAnsi="Arial Narrow"/>
          <w:sz w:val="22"/>
          <w:szCs w:val="22"/>
        </w:rPr>
        <w:t>9</w:t>
      </w:r>
      <w:r w:rsidRPr="004D14D4">
        <w:rPr>
          <w:rFonts w:ascii="Arial Narrow" w:hAnsi="Arial Narrow"/>
          <w:sz w:val="22"/>
          <w:szCs w:val="22"/>
        </w:rPr>
        <w:fldChar w:fldCharType="end"/>
      </w:r>
      <w:r w:rsidRPr="00960315">
        <w:rPr>
          <w:rFonts w:ascii="Arial Narrow" w:hAnsi="Arial Narrow"/>
          <w:sz w:val="22"/>
          <w:szCs w:val="22"/>
        </w:rPr>
        <w:t xml:space="preserve"> of the Schedule or any part of it when due, then </w:t>
      </w:r>
      <w:r w:rsidRPr="00960315">
        <w:rPr>
          <w:rFonts w:ascii="Arial Narrow" w:hAnsi="Arial Narrow"/>
          <w:i/>
          <w:sz w:val="22"/>
          <w:szCs w:val="22"/>
        </w:rPr>
        <w:t>AEMO</w:t>
      </w:r>
      <w:r w:rsidRPr="00960315">
        <w:rPr>
          <w:rFonts w:ascii="Arial Narrow" w:hAnsi="Arial Narrow"/>
          <w:sz w:val="22"/>
          <w:szCs w:val="22"/>
        </w:rPr>
        <w:t xml:space="preserve"> is entitled to claim against the </w:t>
      </w:r>
      <w:r w:rsidRPr="00960315">
        <w:rPr>
          <w:rFonts w:ascii="Arial Narrow" w:hAnsi="Arial Narrow"/>
          <w:i/>
          <w:sz w:val="22"/>
          <w:szCs w:val="22"/>
        </w:rPr>
        <w:t>Reserve Provider</w:t>
      </w:r>
      <w:r w:rsidRPr="00960315">
        <w:rPr>
          <w:rFonts w:ascii="Arial Narrow" w:hAnsi="Arial Narrow"/>
          <w:sz w:val="22"/>
          <w:szCs w:val="22"/>
        </w:rPr>
        <w:t xml:space="preserve">, and the </w:t>
      </w:r>
      <w:r w:rsidRPr="00960315">
        <w:rPr>
          <w:rFonts w:ascii="Arial Narrow" w:hAnsi="Arial Narrow"/>
          <w:i/>
          <w:sz w:val="22"/>
          <w:szCs w:val="22"/>
        </w:rPr>
        <w:t xml:space="preserve">Reserve Provider </w:t>
      </w:r>
      <w:r w:rsidRPr="00960315">
        <w:rPr>
          <w:rFonts w:ascii="Arial Narrow" w:hAnsi="Arial Narrow"/>
          <w:sz w:val="22"/>
          <w:szCs w:val="22"/>
        </w:rPr>
        <w:t xml:space="preserve">agrees to pay to AEMO, damages at law as an alternative to the </w:t>
      </w:r>
      <w:r w:rsidR="003A69D8" w:rsidRPr="00223CF9">
        <w:rPr>
          <w:rFonts w:ascii="Arial Narrow" w:hAnsi="Arial Narrow"/>
          <w:i/>
          <w:sz w:val="22"/>
          <w:szCs w:val="22"/>
        </w:rPr>
        <w:t>non</w:t>
      </w:r>
      <w:r w:rsidRPr="00960315">
        <w:rPr>
          <w:rFonts w:ascii="Arial Narrow" w:hAnsi="Arial Narrow"/>
          <w:i/>
          <w:sz w:val="22"/>
          <w:szCs w:val="22"/>
        </w:rPr>
        <w:t>availability charge</w:t>
      </w:r>
      <w:r w:rsidRPr="00960315">
        <w:rPr>
          <w:rFonts w:ascii="Arial Narrow" w:hAnsi="Arial Narrow"/>
          <w:sz w:val="22"/>
          <w:szCs w:val="22"/>
        </w:rPr>
        <w:t xml:space="preserve">, which damages are not limited by clause </w:t>
      </w:r>
      <w:r w:rsidRPr="004D14D4">
        <w:rPr>
          <w:rFonts w:ascii="Arial Narrow" w:hAnsi="Arial Narrow"/>
          <w:sz w:val="22"/>
          <w:szCs w:val="22"/>
        </w:rPr>
        <w:fldChar w:fldCharType="begin"/>
      </w:r>
      <w:r w:rsidRPr="00960315">
        <w:rPr>
          <w:rFonts w:ascii="Arial Narrow" w:hAnsi="Arial Narrow"/>
          <w:sz w:val="22"/>
          <w:szCs w:val="22"/>
        </w:rPr>
        <w:instrText xml:space="preserve"> REF _Ref138045440 \r \h  \* MERGEFORMAT </w:instrText>
      </w:r>
      <w:r w:rsidRPr="004D14D4">
        <w:rPr>
          <w:rFonts w:ascii="Arial Narrow" w:hAnsi="Arial Narrow"/>
          <w:sz w:val="22"/>
          <w:szCs w:val="22"/>
        </w:rPr>
      </w:r>
      <w:r w:rsidRPr="004D14D4">
        <w:rPr>
          <w:rFonts w:ascii="Arial Narrow" w:hAnsi="Arial Narrow"/>
          <w:sz w:val="22"/>
          <w:szCs w:val="22"/>
        </w:rPr>
        <w:fldChar w:fldCharType="separate"/>
      </w:r>
      <w:r w:rsidR="00097E43">
        <w:rPr>
          <w:rFonts w:ascii="Arial Narrow" w:hAnsi="Arial Narrow"/>
          <w:sz w:val="22"/>
          <w:szCs w:val="22"/>
        </w:rPr>
        <w:t>10</w:t>
      </w:r>
      <w:r w:rsidRPr="004D14D4">
        <w:rPr>
          <w:rFonts w:ascii="Arial Narrow" w:hAnsi="Arial Narrow"/>
          <w:sz w:val="22"/>
          <w:szCs w:val="22"/>
        </w:rPr>
        <w:fldChar w:fldCharType="end"/>
      </w:r>
      <w:r w:rsidRPr="00960315">
        <w:rPr>
          <w:rFonts w:ascii="Arial Narrow" w:hAnsi="Arial Narrow"/>
          <w:sz w:val="22"/>
          <w:szCs w:val="22"/>
        </w:rPr>
        <w:t>.</w:t>
      </w:r>
    </w:p>
    <w:p w14:paraId="4089BF96" w14:textId="77777777" w:rsidR="00081C9F" w:rsidRPr="001914AB" w:rsidRDefault="00081C9F" w:rsidP="00223CF9">
      <w:pPr>
        <w:pStyle w:val="Heading2"/>
        <w:tabs>
          <w:tab w:val="num" w:pos="-30"/>
        </w:tabs>
        <w:ind w:left="746"/>
        <w:rPr>
          <w:rFonts w:ascii="Arial Narrow" w:hAnsi="Arial Narrow"/>
          <w:szCs w:val="22"/>
        </w:rPr>
      </w:pPr>
      <w:bookmarkStart w:id="240" w:name="_Toc138153939"/>
      <w:bookmarkStart w:id="241" w:name="_Toc417895932"/>
      <w:bookmarkStart w:id="242" w:name="_Toc414705594"/>
      <w:bookmarkStart w:id="243" w:name="_Toc405958480"/>
      <w:bookmarkStart w:id="244" w:name="_Ref138520697"/>
      <w:bookmarkStart w:id="245" w:name="_Toc16150094"/>
      <w:r w:rsidRPr="001914AB">
        <w:rPr>
          <w:rFonts w:ascii="Arial Narrow" w:hAnsi="Arial Narrow"/>
          <w:szCs w:val="22"/>
        </w:rPr>
        <w:t>Final Statements</w:t>
      </w:r>
      <w:bookmarkEnd w:id="240"/>
      <w:bookmarkEnd w:id="241"/>
      <w:bookmarkEnd w:id="242"/>
      <w:bookmarkEnd w:id="243"/>
      <w:bookmarkEnd w:id="244"/>
      <w:bookmarkEnd w:id="245"/>
    </w:p>
    <w:p w14:paraId="7F87A7E4" w14:textId="79D95E7E" w:rsidR="00081C9F" w:rsidRDefault="00EE1C97" w:rsidP="00EE1C97">
      <w:pPr>
        <w:pStyle w:val="Heading3"/>
        <w:tabs>
          <w:tab w:val="num" w:pos="112"/>
        </w:tabs>
        <w:spacing w:after="120"/>
        <w:ind w:left="748"/>
        <w:jc w:val="both"/>
        <w:rPr>
          <w:rFonts w:ascii="Arial Narrow" w:hAnsi="Arial Narrow"/>
          <w:sz w:val="22"/>
          <w:szCs w:val="22"/>
        </w:rPr>
      </w:pPr>
      <w:bookmarkStart w:id="246" w:name="_Ref138043577"/>
      <w:r>
        <w:rPr>
          <w:rFonts w:ascii="Arial Narrow" w:hAnsi="Arial Narrow"/>
          <w:sz w:val="22"/>
          <w:szCs w:val="22"/>
        </w:rPr>
        <w:t xml:space="preserve">Subject to clause </w:t>
      </w:r>
      <w:r>
        <w:rPr>
          <w:rFonts w:ascii="Arial Narrow" w:hAnsi="Arial Narrow"/>
          <w:sz w:val="22"/>
          <w:szCs w:val="22"/>
        </w:rPr>
        <w:fldChar w:fldCharType="begin"/>
      </w:r>
      <w:r>
        <w:rPr>
          <w:rFonts w:ascii="Arial Narrow" w:hAnsi="Arial Narrow"/>
          <w:sz w:val="22"/>
          <w:szCs w:val="22"/>
        </w:rPr>
        <w:instrText xml:space="preserve"> REF _Ref519854877 \w \h </w:instrText>
      </w:r>
      <w:r>
        <w:rPr>
          <w:rFonts w:ascii="Arial Narrow" w:hAnsi="Arial Narrow"/>
          <w:sz w:val="22"/>
          <w:szCs w:val="22"/>
        </w:rPr>
      </w:r>
      <w:r>
        <w:rPr>
          <w:rFonts w:ascii="Arial Narrow" w:hAnsi="Arial Narrow"/>
          <w:sz w:val="22"/>
          <w:szCs w:val="22"/>
        </w:rPr>
        <w:fldChar w:fldCharType="separate"/>
      </w:r>
      <w:r w:rsidR="00097E43">
        <w:rPr>
          <w:rFonts w:ascii="Arial Narrow" w:hAnsi="Arial Narrow"/>
          <w:sz w:val="22"/>
          <w:szCs w:val="22"/>
        </w:rPr>
        <w:t>9.2(b)</w:t>
      </w:r>
      <w:r>
        <w:rPr>
          <w:rFonts w:ascii="Arial Narrow" w:hAnsi="Arial Narrow"/>
          <w:sz w:val="22"/>
          <w:szCs w:val="22"/>
        </w:rPr>
        <w:fldChar w:fldCharType="end"/>
      </w:r>
      <w:r>
        <w:rPr>
          <w:rFonts w:ascii="Arial Narrow" w:hAnsi="Arial Narrow"/>
          <w:sz w:val="22"/>
          <w:szCs w:val="22"/>
        </w:rPr>
        <w:t>, n</w:t>
      </w:r>
      <w:r w:rsidR="00081C9F" w:rsidRPr="001914AB">
        <w:rPr>
          <w:rFonts w:ascii="Arial Narrow" w:hAnsi="Arial Narrow"/>
          <w:sz w:val="22"/>
          <w:szCs w:val="22"/>
        </w:rPr>
        <w:t xml:space="preserve">ot later than </w:t>
      </w:r>
      <w:r w:rsidR="005374E4">
        <w:rPr>
          <w:rFonts w:ascii="Arial Narrow" w:hAnsi="Arial Narrow"/>
          <w:sz w:val="22"/>
          <w:szCs w:val="22"/>
        </w:rPr>
        <w:t>60</w:t>
      </w:r>
      <w:r w:rsidR="005374E4" w:rsidRPr="001914AB">
        <w:rPr>
          <w:rFonts w:ascii="Arial Narrow" w:hAnsi="Arial Narrow"/>
          <w:sz w:val="22"/>
          <w:szCs w:val="22"/>
        </w:rPr>
        <w:t xml:space="preserve"> </w:t>
      </w:r>
      <w:r w:rsidR="00081C9F" w:rsidRPr="001914AB">
        <w:rPr>
          <w:rFonts w:ascii="Arial Narrow" w:hAnsi="Arial Narrow"/>
          <w:i/>
          <w:sz w:val="22"/>
          <w:szCs w:val="22"/>
        </w:rPr>
        <w:t xml:space="preserve">business days </w:t>
      </w:r>
      <w:r w:rsidR="00081C9F" w:rsidRPr="001914AB">
        <w:rPr>
          <w:rFonts w:ascii="Arial Narrow" w:hAnsi="Arial Narrow"/>
          <w:sz w:val="22"/>
          <w:szCs w:val="22"/>
        </w:rPr>
        <w:t xml:space="preserve">after the end of each </w:t>
      </w:r>
      <w:r w:rsidR="00081C9F" w:rsidRPr="001914AB">
        <w:rPr>
          <w:rFonts w:ascii="Arial Narrow" w:hAnsi="Arial Narrow"/>
          <w:i/>
          <w:sz w:val="22"/>
          <w:szCs w:val="22"/>
        </w:rPr>
        <w:t>billing period</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must give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a final statement stating the net amount payable by one party to the other in respect of that </w:t>
      </w:r>
      <w:r w:rsidR="00081C9F" w:rsidRPr="001914AB">
        <w:rPr>
          <w:rFonts w:ascii="Arial Narrow" w:hAnsi="Arial Narrow"/>
          <w:i/>
          <w:sz w:val="22"/>
          <w:szCs w:val="22"/>
        </w:rPr>
        <w:t xml:space="preserve">billing period </w:t>
      </w:r>
      <w:r w:rsidR="00081C9F" w:rsidRPr="001914AB">
        <w:rPr>
          <w:rFonts w:ascii="Arial Narrow" w:hAnsi="Arial Narrow"/>
          <w:sz w:val="22"/>
          <w:szCs w:val="22"/>
        </w:rPr>
        <w:t>(</w:t>
      </w:r>
      <w:r w:rsidR="00081C9F" w:rsidRPr="001914AB">
        <w:rPr>
          <w:rFonts w:ascii="Arial Narrow" w:hAnsi="Arial Narrow"/>
          <w:i/>
          <w:sz w:val="22"/>
          <w:szCs w:val="22"/>
        </w:rPr>
        <w:t>“final statement</w:t>
      </w:r>
      <w:r w:rsidR="00081C9F" w:rsidRPr="001914AB">
        <w:rPr>
          <w:rFonts w:ascii="Arial Narrow" w:hAnsi="Arial Narrow"/>
          <w:sz w:val="22"/>
          <w:szCs w:val="22"/>
        </w:rPr>
        <w:t>”).</w:t>
      </w:r>
      <w:bookmarkEnd w:id="246"/>
    </w:p>
    <w:p w14:paraId="10AFDAA4" w14:textId="5F6B3C41" w:rsidR="00EE1C97" w:rsidRPr="001914AB" w:rsidRDefault="00EE1C97" w:rsidP="00EE1C97">
      <w:pPr>
        <w:pStyle w:val="Heading3"/>
        <w:tabs>
          <w:tab w:val="num" w:pos="112"/>
        </w:tabs>
        <w:spacing w:after="120"/>
        <w:ind w:left="748"/>
        <w:jc w:val="both"/>
        <w:rPr>
          <w:rFonts w:ascii="Arial Narrow" w:hAnsi="Arial Narrow"/>
          <w:sz w:val="22"/>
          <w:szCs w:val="22"/>
        </w:rPr>
      </w:pPr>
      <w:bookmarkStart w:id="247" w:name="_Ref519854877"/>
      <w:r w:rsidRPr="00EE1C97">
        <w:rPr>
          <w:rFonts w:ascii="Arial Narrow" w:hAnsi="Arial Narrow"/>
          <w:i/>
          <w:sz w:val="22"/>
          <w:szCs w:val="22"/>
        </w:rPr>
        <w:t xml:space="preserve">AEMO </w:t>
      </w:r>
      <w:r>
        <w:rPr>
          <w:rFonts w:ascii="Arial Narrow" w:hAnsi="Arial Narrow"/>
          <w:sz w:val="22"/>
          <w:szCs w:val="22"/>
        </w:rPr>
        <w:t xml:space="preserve">is not required to give the first </w:t>
      </w:r>
      <w:r w:rsidRPr="00EE1C97">
        <w:rPr>
          <w:rFonts w:ascii="Arial Narrow" w:hAnsi="Arial Narrow"/>
          <w:i/>
          <w:sz w:val="22"/>
          <w:szCs w:val="22"/>
        </w:rPr>
        <w:t>final statement</w:t>
      </w:r>
      <w:r>
        <w:rPr>
          <w:rFonts w:ascii="Arial Narrow" w:hAnsi="Arial Narrow"/>
          <w:sz w:val="22"/>
          <w:szCs w:val="22"/>
        </w:rPr>
        <w:t xml:space="preserve"> under a </w:t>
      </w:r>
      <w:r w:rsidRPr="00EE1C97">
        <w:rPr>
          <w:rFonts w:ascii="Arial Narrow" w:hAnsi="Arial Narrow"/>
          <w:i/>
          <w:sz w:val="22"/>
          <w:szCs w:val="22"/>
        </w:rPr>
        <w:t>reserve contract</w:t>
      </w:r>
      <w:r>
        <w:rPr>
          <w:rFonts w:ascii="Arial Narrow" w:hAnsi="Arial Narrow"/>
          <w:sz w:val="22"/>
          <w:szCs w:val="22"/>
        </w:rPr>
        <w:t xml:space="preserve"> until the end of the first </w:t>
      </w:r>
      <w:r w:rsidRPr="00EE1C97">
        <w:rPr>
          <w:rFonts w:ascii="Arial Narrow" w:hAnsi="Arial Narrow"/>
          <w:i/>
          <w:sz w:val="22"/>
          <w:szCs w:val="22"/>
        </w:rPr>
        <w:t>billing period</w:t>
      </w:r>
      <w:r>
        <w:rPr>
          <w:rFonts w:ascii="Arial Narrow" w:hAnsi="Arial Narrow"/>
          <w:sz w:val="22"/>
          <w:szCs w:val="22"/>
        </w:rPr>
        <w:t xml:space="preserve"> after the </w:t>
      </w:r>
      <w:r w:rsidRPr="00EE1C97">
        <w:rPr>
          <w:rFonts w:ascii="Arial Narrow" w:hAnsi="Arial Narrow"/>
          <w:i/>
          <w:sz w:val="22"/>
          <w:szCs w:val="22"/>
        </w:rPr>
        <w:t>conditions subsequent</w:t>
      </w:r>
      <w:r>
        <w:rPr>
          <w:rFonts w:ascii="Arial Narrow" w:hAnsi="Arial Narrow"/>
          <w:sz w:val="22"/>
          <w:szCs w:val="22"/>
        </w:rPr>
        <w:t xml:space="preserve"> </w:t>
      </w:r>
      <w:r w:rsidRPr="001914AB">
        <w:rPr>
          <w:rFonts w:ascii="Arial Narrow" w:hAnsi="Arial Narrow"/>
          <w:sz w:val="22"/>
          <w:szCs w:val="22"/>
        </w:rPr>
        <w:t>applicable to th</w:t>
      </w:r>
      <w:r>
        <w:rPr>
          <w:rFonts w:ascii="Arial Narrow" w:hAnsi="Arial Narrow"/>
          <w:sz w:val="22"/>
          <w:szCs w:val="22"/>
        </w:rPr>
        <w:t xml:space="preserve">e </w:t>
      </w:r>
      <w:r w:rsidRPr="001914AB">
        <w:rPr>
          <w:rFonts w:ascii="Arial Narrow" w:hAnsi="Arial Narrow"/>
          <w:i/>
          <w:sz w:val="22"/>
          <w:szCs w:val="22"/>
        </w:rPr>
        <w:t>reserve</w:t>
      </w:r>
      <w:r>
        <w:rPr>
          <w:rFonts w:ascii="Arial Narrow" w:hAnsi="Arial Narrow"/>
          <w:sz w:val="22"/>
          <w:szCs w:val="22"/>
        </w:rPr>
        <w:t xml:space="preserve"> under that </w:t>
      </w:r>
      <w:r w:rsidRPr="00EE1C97">
        <w:rPr>
          <w:rFonts w:ascii="Arial Narrow" w:hAnsi="Arial Narrow"/>
          <w:i/>
          <w:sz w:val="22"/>
          <w:szCs w:val="22"/>
        </w:rPr>
        <w:t xml:space="preserve">reserve contract </w:t>
      </w:r>
      <w:r>
        <w:rPr>
          <w:rFonts w:ascii="Arial Narrow" w:hAnsi="Arial Narrow"/>
          <w:sz w:val="22"/>
          <w:szCs w:val="22"/>
        </w:rPr>
        <w:t>have been satisfied or waived in accordance with this Agreement.</w:t>
      </w:r>
    </w:p>
    <w:p w14:paraId="1240E432" w14:textId="283B6764" w:rsidR="00081C9F" w:rsidRPr="001914AB" w:rsidRDefault="00081C9F" w:rsidP="00223CF9">
      <w:pPr>
        <w:pStyle w:val="Heading2"/>
        <w:tabs>
          <w:tab w:val="num" w:pos="-30"/>
        </w:tabs>
        <w:ind w:left="746"/>
        <w:rPr>
          <w:rFonts w:ascii="Arial Narrow" w:hAnsi="Arial Narrow"/>
          <w:szCs w:val="22"/>
        </w:rPr>
      </w:pPr>
      <w:bookmarkStart w:id="248" w:name="_Toc138153940"/>
      <w:bookmarkStart w:id="249" w:name="_Toc417895933"/>
      <w:bookmarkStart w:id="250" w:name="_Toc414705595"/>
      <w:bookmarkStart w:id="251" w:name="_Toc405958481"/>
      <w:bookmarkStart w:id="252" w:name="_Toc16150095"/>
      <w:bookmarkEnd w:id="247"/>
      <w:r w:rsidRPr="001914AB">
        <w:rPr>
          <w:rFonts w:ascii="Arial Narrow" w:hAnsi="Arial Narrow"/>
          <w:szCs w:val="22"/>
        </w:rPr>
        <w:t>Dispute</w:t>
      </w:r>
      <w:bookmarkEnd w:id="248"/>
      <w:bookmarkEnd w:id="249"/>
      <w:bookmarkEnd w:id="250"/>
      <w:bookmarkEnd w:id="251"/>
      <w:r w:rsidRPr="001914AB">
        <w:rPr>
          <w:rFonts w:ascii="Arial Narrow" w:hAnsi="Arial Narrow"/>
          <w:szCs w:val="22"/>
        </w:rPr>
        <w:t>s over Statement</w:t>
      </w:r>
      <w:r w:rsidR="00EE1C97">
        <w:rPr>
          <w:rFonts w:ascii="Arial Narrow" w:hAnsi="Arial Narrow"/>
          <w:szCs w:val="22"/>
        </w:rPr>
        <w:t>s</w:t>
      </w:r>
      <w:bookmarkEnd w:id="252"/>
    </w:p>
    <w:p w14:paraId="5E7F0A22" w14:textId="77777777" w:rsidR="00081C9F" w:rsidRPr="001914AB" w:rsidRDefault="00081C9F" w:rsidP="00223CF9">
      <w:pPr>
        <w:pStyle w:val="Heading3"/>
        <w:tabs>
          <w:tab w:val="num" w:pos="112"/>
        </w:tabs>
        <w:spacing w:after="120"/>
        <w:ind w:left="748"/>
        <w:jc w:val="both"/>
        <w:rPr>
          <w:rFonts w:ascii="Arial Narrow" w:hAnsi="Arial Narrow"/>
          <w:sz w:val="22"/>
          <w:szCs w:val="22"/>
        </w:rPr>
      </w:pPr>
      <w:bookmarkStart w:id="253" w:name="_Ref138043591"/>
      <w:r w:rsidRPr="001914AB">
        <w:rPr>
          <w:rFonts w:ascii="Arial Narrow" w:hAnsi="Arial Narrow"/>
          <w:sz w:val="22"/>
          <w:szCs w:val="22"/>
        </w:rPr>
        <w:t xml:space="preserve">Disputes in relation to a </w:t>
      </w:r>
      <w:r w:rsidRPr="001914AB">
        <w:rPr>
          <w:rFonts w:ascii="Arial Narrow" w:hAnsi="Arial Narrow"/>
          <w:i/>
          <w:sz w:val="22"/>
          <w:szCs w:val="22"/>
        </w:rPr>
        <w:t>final statement</w:t>
      </w:r>
      <w:r w:rsidRPr="001914AB">
        <w:rPr>
          <w:rFonts w:ascii="Arial Narrow" w:hAnsi="Arial Narrow"/>
          <w:sz w:val="22"/>
          <w:szCs w:val="22"/>
        </w:rPr>
        <w:t xml:space="preserve"> must be raised within 6 months of the date of the </w:t>
      </w:r>
      <w:r w:rsidR="009D3E15" w:rsidRPr="001914AB">
        <w:rPr>
          <w:rFonts w:ascii="Arial Narrow" w:hAnsi="Arial Narrow"/>
          <w:i/>
          <w:sz w:val="22"/>
          <w:szCs w:val="22"/>
        </w:rPr>
        <w:t>billing period</w:t>
      </w:r>
      <w:r w:rsidR="009D3E15" w:rsidRPr="001914AB">
        <w:rPr>
          <w:rFonts w:ascii="Arial Narrow" w:hAnsi="Arial Narrow"/>
          <w:sz w:val="22"/>
          <w:szCs w:val="22"/>
        </w:rPr>
        <w:t xml:space="preserve"> to which the statement relates</w:t>
      </w:r>
      <w:r w:rsidRPr="001914AB">
        <w:rPr>
          <w:rFonts w:ascii="Arial Narrow" w:hAnsi="Arial Narrow"/>
          <w:sz w:val="22"/>
          <w:szCs w:val="22"/>
        </w:rPr>
        <w:t xml:space="preserve">.  If a party does not raise a dispute within that period, the party will be taken to have agreed to the way in which that matter is dealt with in the </w:t>
      </w:r>
      <w:r w:rsidRPr="001914AB">
        <w:rPr>
          <w:rFonts w:ascii="Arial Narrow" w:hAnsi="Arial Narrow"/>
          <w:i/>
          <w:sz w:val="22"/>
          <w:szCs w:val="22"/>
        </w:rPr>
        <w:t>final statement</w:t>
      </w:r>
      <w:r w:rsidRPr="001914AB">
        <w:rPr>
          <w:rFonts w:ascii="Arial Narrow" w:hAnsi="Arial Narrow"/>
          <w:sz w:val="22"/>
          <w:szCs w:val="22"/>
        </w:rPr>
        <w:t>.</w:t>
      </w:r>
      <w:bookmarkEnd w:id="253"/>
    </w:p>
    <w:p w14:paraId="4AB4AE7D" w14:textId="77777777" w:rsidR="00081C9F" w:rsidRPr="001914AB" w:rsidRDefault="00081C9F" w:rsidP="00223CF9">
      <w:pPr>
        <w:pStyle w:val="Heading2"/>
        <w:tabs>
          <w:tab w:val="num" w:pos="-30"/>
        </w:tabs>
        <w:ind w:left="746"/>
        <w:rPr>
          <w:rFonts w:ascii="Arial Narrow" w:hAnsi="Arial Narrow"/>
          <w:szCs w:val="22"/>
        </w:rPr>
      </w:pPr>
      <w:bookmarkStart w:id="254" w:name="_Toc138153941"/>
      <w:bookmarkStart w:id="255" w:name="_Toc417895934"/>
      <w:bookmarkStart w:id="256" w:name="_Toc414705596"/>
      <w:bookmarkStart w:id="257" w:name="_Toc405958482"/>
      <w:bookmarkStart w:id="258" w:name="_Toc16150096"/>
      <w:r w:rsidRPr="001914AB">
        <w:rPr>
          <w:rFonts w:ascii="Arial Narrow" w:hAnsi="Arial Narrow"/>
          <w:szCs w:val="22"/>
        </w:rPr>
        <w:t>Payment</w:t>
      </w:r>
      <w:bookmarkEnd w:id="254"/>
      <w:bookmarkEnd w:id="255"/>
      <w:bookmarkEnd w:id="256"/>
      <w:bookmarkEnd w:id="257"/>
      <w:bookmarkEnd w:id="258"/>
    </w:p>
    <w:p w14:paraId="1096E015" w14:textId="77777777" w:rsidR="00081C9F" w:rsidRPr="001914AB" w:rsidRDefault="00081C9F" w:rsidP="00223CF9">
      <w:pPr>
        <w:pStyle w:val="Heading3"/>
        <w:numPr>
          <w:ilvl w:val="0"/>
          <w:numId w:val="0"/>
        </w:numPr>
        <w:spacing w:after="120"/>
        <w:ind w:left="9"/>
        <w:jc w:val="both"/>
        <w:rPr>
          <w:rFonts w:ascii="Arial Narrow" w:hAnsi="Arial Narrow"/>
          <w:sz w:val="22"/>
          <w:szCs w:val="22"/>
        </w:rPr>
      </w:pPr>
      <w:bookmarkStart w:id="259" w:name="_Ref138043672"/>
      <w:r w:rsidRPr="001914AB">
        <w:rPr>
          <w:rFonts w:ascii="Arial Narrow" w:hAnsi="Arial Narrow"/>
          <w:sz w:val="22"/>
          <w:szCs w:val="22"/>
        </w:rPr>
        <w:t xml:space="preserve">If a </w:t>
      </w:r>
      <w:r w:rsidRPr="001914AB">
        <w:rPr>
          <w:rFonts w:ascii="Arial Narrow" w:hAnsi="Arial Narrow"/>
          <w:i/>
          <w:sz w:val="22"/>
          <w:szCs w:val="22"/>
        </w:rPr>
        <w:t>final statement</w:t>
      </w:r>
      <w:r w:rsidRPr="001914AB">
        <w:rPr>
          <w:rFonts w:ascii="Arial Narrow" w:hAnsi="Arial Narrow"/>
          <w:sz w:val="22"/>
          <w:szCs w:val="22"/>
        </w:rPr>
        <w:t xml:space="preserve"> indicates that a party must pay the other party a net amount, that party must pay the net amount specified in the </w:t>
      </w:r>
      <w:r w:rsidRPr="001914AB">
        <w:rPr>
          <w:rFonts w:ascii="Arial Narrow" w:hAnsi="Arial Narrow"/>
          <w:i/>
          <w:sz w:val="22"/>
          <w:szCs w:val="22"/>
        </w:rPr>
        <w:t>final statement</w:t>
      </w:r>
      <w:r w:rsidRPr="001914AB">
        <w:rPr>
          <w:rFonts w:ascii="Arial Narrow" w:hAnsi="Arial Narrow"/>
          <w:sz w:val="22"/>
          <w:szCs w:val="22"/>
        </w:rPr>
        <w:t xml:space="preserve"> to the other party (whether or not there is a dispute in relation to the amount payable) on the later of:</w:t>
      </w:r>
      <w:bookmarkEnd w:id="259"/>
    </w:p>
    <w:p w14:paraId="071F43F9" w14:textId="77777777" w:rsidR="00081C9F" w:rsidRPr="001914AB" w:rsidRDefault="00081C9F" w:rsidP="00223CF9">
      <w:pPr>
        <w:pStyle w:val="Heading3"/>
        <w:tabs>
          <w:tab w:val="num" w:pos="112"/>
        </w:tabs>
        <w:spacing w:after="120"/>
        <w:ind w:left="746"/>
        <w:jc w:val="both"/>
        <w:rPr>
          <w:rFonts w:ascii="Arial Narrow" w:hAnsi="Arial Narrow"/>
          <w:sz w:val="22"/>
          <w:szCs w:val="22"/>
        </w:rPr>
      </w:pPr>
      <w:r w:rsidRPr="001914AB">
        <w:rPr>
          <w:rFonts w:ascii="Arial Narrow" w:hAnsi="Arial Narrow"/>
          <w:sz w:val="22"/>
          <w:szCs w:val="22"/>
        </w:rPr>
        <w:t>the 20</w:t>
      </w:r>
      <w:r w:rsidRPr="001914AB">
        <w:rPr>
          <w:rFonts w:ascii="Arial Narrow" w:hAnsi="Arial Narrow"/>
          <w:sz w:val="22"/>
          <w:szCs w:val="22"/>
          <w:vertAlign w:val="superscript"/>
        </w:rPr>
        <w:t>th</w:t>
      </w:r>
      <w:r w:rsidRPr="001914AB">
        <w:rPr>
          <w:rFonts w:ascii="Arial Narrow" w:hAnsi="Arial Narrow"/>
          <w:sz w:val="22"/>
          <w:szCs w:val="22"/>
        </w:rPr>
        <w:t xml:space="preserve"> </w:t>
      </w:r>
      <w:r w:rsidRPr="001914AB">
        <w:rPr>
          <w:rFonts w:ascii="Arial Narrow" w:hAnsi="Arial Narrow"/>
          <w:i/>
          <w:sz w:val="22"/>
          <w:szCs w:val="22"/>
        </w:rPr>
        <w:t xml:space="preserve">business day </w:t>
      </w:r>
      <w:r w:rsidRPr="001914AB">
        <w:rPr>
          <w:rFonts w:ascii="Arial Narrow" w:hAnsi="Arial Narrow"/>
          <w:sz w:val="22"/>
          <w:szCs w:val="22"/>
        </w:rPr>
        <w:t xml:space="preserve">after the end of the </w:t>
      </w:r>
      <w:r w:rsidRPr="001914AB">
        <w:rPr>
          <w:rFonts w:ascii="Arial Narrow" w:hAnsi="Arial Narrow"/>
          <w:i/>
          <w:sz w:val="22"/>
          <w:szCs w:val="22"/>
        </w:rPr>
        <w:t>billing period</w:t>
      </w:r>
      <w:r w:rsidRPr="001914AB">
        <w:rPr>
          <w:rFonts w:ascii="Arial Narrow" w:hAnsi="Arial Narrow"/>
          <w:sz w:val="22"/>
          <w:szCs w:val="22"/>
        </w:rPr>
        <w:t>; and</w:t>
      </w:r>
    </w:p>
    <w:p w14:paraId="557F5FBA" w14:textId="77777777" w:rsidR="00081C9F" w:rsidRPr="001914AB" w:rsidRDefault="00081C9F" w:rsidP="00223CF9">
      <w:pPr>
        <w:pStyle w:val="Heading3"/>
        <w:tabs>
          <w:tab w:val="num" w:pos="112"/>
        </w:tabs>
        <w:spacing w:after="120"/>
        <w:ind w:left="746"/>
        <w:jc w:val="both"/>
        <w:rPr>
          <w:rFonts w:ascii="Arial Narrow" w:hAnsi="Arial Narrow"/>
          <w:sz w:val="22"/>
          <w:szCs w:val="22"/>
        </w:rPr>
      </w:pPr>
      <w:r w:rsidRPr="001914AB">
        <w:rPr>
          <w:rFonts w:ascii="Arial Narrow" w:hAnsi="Arial Narrow"/>
          <w:sz w:val="22"/>
          <w:szCs w:val="22"/>
        </w:rPr>
        <w:t>the 2</w:t>
      </w:r>
      <w:r w:rsidRPr="001914AB">
        <w:rPr>
          <w:rFonts w:ascii="Arial Narrow" w:hAnsi="Arial Narrow"/>
          <w:sz w:val="22"/>
          <w:szCs w:val="22"/>
          <w:vertAlign w:val="superscript"/>
        </w:rPr>
        <w:t>nd</w:t>
      </w:r>
      <w:r w:rsidRPr="001914AB">
        <w:rPr>
          <w:rFonts w:ascii="Arial Narrow" w:hAnsi="Arial Narrow"/>
          <w:sz w:val="22"/>
          <w:szCs w:val="22"/>
        </w:rPr>
        <w:t xml:space="preserve"> </w:t>
      </w:r>
      <w:r w:rsidRPr="001914AB">
        <w:rPr>
          <w:rFonts w:ascii="Arial Narrow" w:hAnsi="Arial Narrow"/>
          <w:i/>
          <w:sz w:val="22"/>
          <w:szCs w:val="22"/>
        </w:rPr>
        <w:t xml:space="preserve">business day </w:t>
      </w:r>
      <w:r w:rsidRPr="001914AB">
        <w:rPr>
          <w:rFonts w:ascii="Arial Narrow" w:hAnsi="Arial Narrow"/>
          <w:sz w:val="22"/>
          <w:szCs w:val="22"/>
        </w:rPr>
        <w:t xml:space="preserve">after </w:t>
      </w:r>
      <w:r w:rsidRPr="001914AB">
        <w:rPr>
          <w:rFonts w:ascii="Arial Narrow" w:hAnsi="Arial Narrow"/>
          <w:i/>
          <w:sz w:val="22"/>
          <w:szCs w:val="22"/>
        </w:rPr>
        <w:t>AEMO</w:t>
      </w:r>
      <w:r w:rsidRPr="001914AB">
        <w:rPr>
          <w:rFonts w:ascii="Arial Narrow" w:hAnsi="Arial Narrow"/>
          <w:sz w:val="22"/>
          <w:szCs w:val="22"/>
        </w:rPr>
        <w:t xml:space="preserve"> gives the </w:t>
      </w:r>
      <w:r w:rsidRPr="001914AB">
        <w:rPr>
          <w:rFonts w:ascii="Arial Narrow" w:hAnsi="Arial Narrow"/>
          <w:i/>
          <w:sz w:val="22"/>
          <w:szCs w:val="22"/>
        </w:rPr>
        <w:t>final statement</w:t>
      </w:r>
      <w:r w:rsidRPr="001914AB">
        <w:rPr>
          <w:rFonts w:ascii="Arial Narrow" w:hAnsi="Arial Narrow"/>
          <w:sz w:val="22"/>
          <w:szCs w:val="22"/>
        </w:rPr>
        <w:t>.</w:t>
      </w:r>
    </w:p>
    <w:p w14:paraId="12884C39" w14:textId="77777777" w:rsidR="00081C9F" w:rsidRPr="001914AB" w:rsidRDefault="00081C9F" w:rsidP="00223CF9">
      <w:pPr>
        <w:pStyle w:val="Heading2"/>
        <w:tabs>
          <w:tab w:val="num" w:pos="-30"/>
        </w:tabs>
        <w:ind w:left="746"/>
        <w:rPr>
          <w:rFonts w:ascii="Arial Narrow" w:hAnsi="Arial Narrow"/>
          <w:szCs w:val="22"/>
        </w:rPr>
      </w:pPr>
      <w:bookmarkStart w:id="260" w:name="_Toc138153942"/>
      <w:bookmarkStart w:id="261" w:name="_Toc417895935"/>
      <w:bookmarkStart w:id="262" w:name="_Toc414705597"/>
      <w:bookmarkStart w:id="263" w:name="_Toc405958483"/>
      <w:bookmarkStart w:id="264" w:name="_Ref166421968"/>
      <w:bookmarkStart w:id="265" w:name="_Toc16150097"/>
      <w:r w:rsidRPr="001914AB">
        <w:rPr>
          <w:rFonts w:ascii="Arial Narrow" w:hAnsi="Arial Narrow"/>
          <w:szCs w:val="22"/>
        </w:rPr>
        <w:t>Adjustment</w:t>
      </w:r>
      <w:bookmarkEnd w:id="260"/>
      <w:bookmarkEnd w:id="261"/>
      <w:bookmarkEnd w:id="262"/>
      <w:bookmarkEnd w:id="263"/>
      <w:bookmarkEnd w:id="264"/>
      <w:bookmarkEnd w:id="265"/>
    </w:p>
    <w:p w14:paraId="11E0DE88" w14:textId="437E5C9E" w:rsidR="00081C9F" w:rsidRPr="001914AB" w:rsidRDefault="00081C9F" w:rsidP="00223CF9">
      <w:pPr>
        <w:pStyle w:val="Heading3"/>
        <w:tabs>
          <w:tab w:val="num" w:pos="112"/>
        </w:tabs>
        <w:spacing w:after="120"/>
        <w:ind w:left="748"/>
        <w:jc w:val="both"/>
        <w:rPr>
          <w:rFonts w:ascii="Arial Narrow" w:hAnsi="Arial Narrow"/>
          <w:sz w:val="22"/>
          <w:szCs w:val="22"/>
        </w:rPr>
      </w:pPr>
      <w:bookmarkStart w:id="266" w:name="_Ref138043738"/>
      <w:r w:rsidRPr="001914AB">
        <w:rPr>
          <w:rFonts w:ascii="Arial Narrow" w:hAnsi="Arial Narrow"/>
          <w:sz w:val="22"/>
          <w:szCs w:val="22"/>
        </w:rPr>
        <w:t xml:space="preserve">Where the parties agree that the </w:t>
      </w:r>
      <w:r w:rsidRPr="001914AB">
        <w:rPr>
          <w:rFonts w:ascii="Arial Narrow" w:hAnsi="Arial Narrow"/>
          <w:i/>
          <w:sz w:val="22"/>
          <w:szCs w:val="22"/>
        </w:rPr>
        <w:t>charges</w:t>
      </w:r>
      <w:r w:rsidRPr="001914AB">
        <w:rPr>
          <w:rFonts w:ascii="Arial Narrow" w:hAnsi="Arial Narrow"/>
          <w:sz w:val="22"/>
          <w:szCs w:val="22"/>
        </w:rPr>
        <w:t xml:space="preserve"> or any other amounts specified in a </w:t>
      </w:r>
      <w:r w:rsidRPr="001914AB">
        <w:rPr>
          <w:rFonts w:ascii="Arial Narrow" w:hAnsi="Arial Narrow"/>
          <w:i/>
          <w:sz w:val="22"/>
          <w:szCs w:val="22"/>
        </w:rPr>
        <w:t>final statement</w:t>
      </w:r>
      <w:r w:rsidRPr="001914AB">
        <w:rPr>
          <w:rFonts w:ascii="Arial Narrow" w:hAnsi="Arial Narrow"/>
          <w:sz w:val="22"/>
          <w:szCs w:val="22"/>
        </w:rPr>
        <w:t xml:space="preserve"> are incorrect, or it is determined in accordance with </w:t>
      </w:r>
      <w:r w:rsidRPr="001914AB">
        <w:rPr>
          <w:rFonts w:ascii="Arial Narrow" w:hAnsi="Arial Narrow"/>
          <w:b/>
          <w:sz w:val="22"/>
          <w:szCs w:val="22"/>
        </w:rPr>
        <w:t>clause 14</w:t>
      </w:r>
      <w:r w:rsidRPr="001914AB">
        <w:rPr>
          <w:rFonts w:ascii="Arial Narrow" w:hAnsi="Arial Narrow"/>
          <w:sz w:val="22"/>
          <w:szCs w:val="22"/>
        </w:rPr>
        <w:t xml:space="preserve"> that they were incorrect or not payable, </w:t>
      </w:r>
      <w:r w:rsidR="008923DD">
        <w:rPr>
          <w:rFonts w:ascii="Arial Narrow" w:hAnsi="Arial Narrow"/>
          <w:sz w:val="22"/>
          <w:szCs w:val="22"/>
        </w:rPr>
        <w:t xml:space="preserve">or the quantity of </w:t>
      </w:r>
      <w:r w:rsidR="008923DD" w:rsidRPr="008923DD">
        <w:rPr>
          <w:rFonts w:ascii="Arial Narrow" w:hAnsi="Arial Narrow"/>
          <w:i/>
          <w:sz w:val="22"/>
          <w:szCs w:val="22"/>
        </w:rPr>
        <w:t>reserve</w:t>
      </w:r>
      <w:r w:rsidR="008923DD">
        <w:rPr>
          <w:rFonts w:ascii="Arial Narrow" w:hAnsi="Arial Narrow"/>
          <w:sz w:val="22"/>
          <w:szCs w:val="22"/>
        </w:rPr>
        <w:t xml:space="preserve"> or the </w:t>
      </w:r>
      <w:r w:rsidR="008923DD" w:rsidRPr="008923DD">
        <w:rPr>
          <w:rFonts w:ascii="Arial Narrow" w:hAnsi="Arial Narrow"/>
          <w:i/>
          <w:sz w:val="22"/>
          <w:szCs w:val="22"/>
        </w:rPr>
        <w:t>availability charge</w:t>
      </w:r>
      <w:r w:rsidR="008923DD">
        <w:rPr>
          <w:rFonts w:ascii="Arial Narrow" w:hAnsi="Arial Narrow"/>
          <w:sz w:val="22"/>
          <w:szCs w:val="22"/>
        </w:rPr>
        <w:t xml:space="preserve"> is amended in accordance with this Agreement or a </w:t>
      </w:r>
      <w:r w:rsidR="008923DD" w:rsidRPr="008923DD">
        <w:rPr>
          <w:rFonts w:ascii="Arial Narrow" w:hAnsi="Arial Narrow"/>
          <w:i/>
          <w:sz w:val="22"/>
          <w:szCs w:val="22"/>
        </w:rPr>
        <w:t>reserve contract</w:t>
      </w:r>
      <w:r w:rsidR="008923DD">
        <w:rPr>
          <w:rFonts w:ascii="Arial Narrow" w:hAnsi="Arial Narrow"/>
          <w:i/>
          <w:sz w:val="22"/>
          <w:szCs w:val="22"/>
        </w:rPr>
        <w:t>,</w:t>
      </w:r>
      <w:r w:rsidR="008923DD" w:rsidRPr="008923DD">
        <w:rPr>
          <w:rFonts w:ascii="Arial Narrow" w:hAnsi="Arial Narrow"/>
          <w:i/>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must issue a replacement statement for the </w:t>
      </w:r>
      <w:r w:rsidRPr="001914AB">
        <w:rPr>
          <w:rFonts w:ascii="Arial Narrow" w:hAnsi="Arial Narrow"/>
          <w:i/>
          <w:sz w:val="22"/>
          <w:szCs w:val="22"/>
        </w:rPr>
        <w:t xml:space="preserve">billing period </w:t>
      </w:r>
      <w:r w:rsidRPr="001914AB">
        <w:rPr>
          <w:rFonts w:ascii="Arial Narrow" w:hAnsi="Arial Narrow"/>
          <w:sz w:val="22"/>
          <w:szCs w:val="22"/>
        </w:rPr>
        <w:t xml:space="preserve">stating the correct </w:t>
      </w:r>
      <w:r w:rsidRPr="001914AB">
        <w:rPr>
          <w:rFonts w:ascii="Arial Narrow" w:hAnsi="Arial Narrow"/>
          <w:i/>
          <w:sz w:val="22"/>
          <w:szCs w:val="22"/>
        </w:rPr>
        <w:t>charges</w:t>
      </w:r>
      <w:r w:rsidRPr="001914AB">
        <w:rPr>
          <w:rFonts w:ascii="Arial Narrow" w:hAnsi="Arial Narrow"/>
          <w:sz w:val="22"/>
          <w:szCs w:val="22"/>
        </w:rPr>
        <w:t xml:space="preserve"> or any other amounts payable.</w:t>
      </w:r>
      <w:bookmarkEnd w:id="266"/>
    </w:p>
    <w:p w14:paraId="7AC5C73E" w14:textId="77777777" w:rsidR="00081C9F" w:rsidRPr="001914AB" w:rsidRDefault="00081C9F" w:rsidP="00223CF9">
      <w:pPr>
        <w:pStyle w:val="Heading3"/>
        <w:keepNext/>
        <w:tabs>
          <w:tab w:val="num" w:pos="112"/>
        </w:tabs>
        <w:spacing w:after="120"/>
        <w:ind w:left="748"/>
        <w:jc w:val="both"/>
        <w:rPr>
          <w:rFonts w:ascii="Arial Narrow" w:hAnsi="Arial Narrow"/>
          <w:sz w:val="22"/>
          <w:szCs w:val="22"/>
        </w:rPr>
      </w:pPr>
      <w:bookmarkStart w:id="267" w:name="_Ref138043728"/>
      <w:r w:rsidRPr="001914AB">
        <w:rPr>
          <w:rFonts w:ascii="Arial Narrow" w:hAnsi="Arial Narrow"/>
          <w:sz w:val="22"/>
          <w:szCs w:val="22"/>
        </w:rPr>
        <w:t>If a payment has already been made, the party advantaged must pay the other party</w:t>
      </w:r>
      <w:bookmarkEnd w:id="267"/>
      <w:r w:rsidRPr="001914AB">
        <w:rPr>
          <w:rFonts w:ascii="Arial Narrow" w:hAnsi="Arial Narrow"/>
          <w:sz w:val="22"/>
          <w:szCs w:val="22"/>
        </w:rPr>
        <w:t xml:space="preserve"> the amount required to put the other party in the position it would have been in at the time payment was due under </w:t>
      </w:r>
      <w:r w:rsidRPr="001914AB">
        <w:rPr>
          <w:rFonts w:ascii="Arial Narrow" w:hAnsi="Arial Narrow"/>
          <w:b/>
          <w:sz w:val="22"/>
          <w:szCs w:val="22"/>
        </w:rPr>
        <w:t>clause 9.5</w:t>
      </w:r>
      <w:r w:rsidRPr="001914AB">
        <w:rPr>
          <w:rFonts w:ascii="Arial Narrow" w:hAnsi="Arial Narrow"/>
          <w:sz w:val="22"/>
          <w:szCs w:val="22"/>
        </w:rPr>
        <w:t xml:space="preserve"> plus interest on the difference between the amount paid to the party advantaged and the amount that should have been paid.  The interest accrues daily at the </w:t>
      </w:r>
      <w:r w:rsidRPr="001914AB">
        <w:rPr>
          <w:rFonts w:ascii="Arial Narrow" w:hAnsi="Arial Narrow"/>
          <w:i/>
          <w:sz w:val="22"/>
          <w:szCs w:val="22"/>
        </w:rPr>
        <w:t>bank bill rate</w:t>
      </w:r>
      <w:r w:rsidRPr="001914AB">
        <w:rPr>
          <w:rFonts w:ascii="Arial Narrow" w:hAnsi="Arial Narrow"/>
          <w:sz w:val="22"/>
          <w:szCs w:val="22"/>
        </w:rPr>
        <w:t xml:space="preserve"> on the relevant day for each day from the date on which payment was made under </w:t>
      </w:r>
      <w:r w:rsidRPr="001914AB">
        <w:rPr>
          <w:rFonts w:ascii="Arial Narrow" w:hAnsi="Arial Narrow"/>
          <w:b/>
          <w:sz w:val="22"/>
          <w:szCs w:val="22"/>
        </w:rPr>
        <w:t>clause 9.5</w:t>
      </w:r>
      <w:r w:rsidRPr="001914AB">
        <w:rPr>
          <w:rFonts w:ascii="Arial Narrow" w:hAnsi="Arial Narrow"/>
          <w:sz w:val="22"/>
          <w:szCs w:val="22"/>
        </w:rPr>
        <w:t xml:space="preserve"> until payment is made under this </w:t>
      </w:r>
      <w:r w:rsidRPr="001914AB">
        <w:rPr>
          <w:rFonts w:ascii="Arial Narrow" w:hAnsi="Arial Narrow"/>
          <w:b/>
          <w:sz w:val="22"/>
          <w:szCs w:val="22"/>
        </w:rPr>
        <w:t>paragraph (b)</w:t>
      </w:r>
      <w:r w:rsidRPr="001914AB">
        <w:rPr>
          <w:rFonts w:ascii="Arial Narrow" w:hAnsi="Arial Narrow"/>
          <w:sz w:val="22"/>
          <w:szCs w:val="22"/>
        </w:rPr>
        <w:t xml:space="preserve">.  </w:t>
      </w:r>
    </w:p>
    <w:p w14:paraId="10798C70" w14:textId="77777777" w:rsidR="00081C9F" w:rsidRPr="001914AB" w:rsidRDefault="00081C9F" w:rsidP="00223CF9">
      <w:pPr>
        <w:pStyle w:val="Heading3"/>
        <w:tabs>
          <w:tab w:val="num" w:pos="112"/>
        </w:tabs>
        <w:spacing w:after="120"/>
        <w:ind w:left="748"/>
        <w:jc w:val="both"/>
        <w:rPr>
          <w:rFonts w:ascii="Arial Narrow" w:hAnsi="Arial Narrow"/>
          <w:sz w:val="22"/>
          <w:szCs w:val="22"/>
        </w:rPr>
      </w:pPr>
      <w:bookmarkStart w:id="268" w:name="_Ref138044351"/>
      <w:r w:rsidRPr="001914AB">
        <w:rPr>
          <w:rFonts w:ascii="Arial Narrow" w:hAnsi="Arial Narrow"/>
          <w:sz w:val="22"/>
          <w:szCs w:val="22"/>
        </w:rPr>
        <w:t xml:space="preserve">Payment under </w:t>
      </w:r>
      <w:r w:rsidRPr="001914AB">
        <w:rPr>
          <w:rFonts w:ascii="Arial Narrow" w:hAnsi="Arial Narrow"/>
          <w:b/>
          <w:sz w:val="22"/>
          <w:szCs w:val="22"/>
        </w:rPr>
        <w:t>paragraph (b)</w:t>
      </w:r>
      <w:r w:rsidRPr="001914AB">
        <w:rPr>
          <w:rFonts w:ascii="Arial Narrow" w:hAnsi="Arial Narrow"/>
          <w:sz w:val="22"/>
          <w:szCs w:val="22"/>
        </w:rPr>
        <w:t xml:space="preserve"> must be made on the same day as the next payment is made under </w:t>
      </w:r>
      <w:r w:rsidRPr="001914AB">
        <w:rPr>
          <w:rFonts w:ascii="Arial Narrow" w:hAnsi="Arial Narrow"/>
          <w:b/>
          <w:sz w:val="22"/>
          <w:szCs w:val="22"/>
        </w:rPr>
        <w:t xml:space="preserve">clause 9.5 </w:t>
      </w:r>
      <w:r w:rsidRPr="001914AB">
        <w:rPr>
          <w:rFonts w:ascii="Arial Narrow" w:hAnsi="Arial Narrow"/>
          <w:sz w:val="22"/>
          <w:szCs w:val="22"/>
        </w:rPr>
        <w:t>or set off against an amount due to the party advantaged by the other party</w:t>
      </w:r>
      <w:r w:rsidRPr="001914AB">
        <w:rPr>
          <w:rFonts w:ascii="Arial Narrow" w:hAnsi="Arial Narrow"/>
          <w:b/>
          <w:sz w:val="22"/>
          <w:szCs w:val="22"/>
        </w:rPr>
        <w:t>,</w:t>
      </w:r>
      <w:r w:rsidRPr="001914AB">
        <w:rPr>
          <w:rFonts w:ascii="Arial Narrow" w:hAnsi="Arial Narrow"/>
          <w:sz w:val="22"/>
          <w:szCs w:val="22"/>
        </w:rPr>
        <w:t xml:space="preserve"> or if no subsequent payments are to occur under </w:t>
      </w:r>
      <w:r w:rsidRPr="001914AB">
        <w:rPr>
          <w:rFonts w:ascii="Arial Narrow" w:hAnsi="Arial Narrow"/>
          <w:b/>
          <w:sz w:val="22"/>
          <w:szCs w:val="22"/>
        </w:rPr>
        <w:t>clause 9.5</w:t>
      </w:r>
      <w:r w:rsidRPr="001914AB">
        <w:rPr>
          <w:rFonts w:ascii="Arial Narrow" w:hAnsi="Arial Narrow"/>
          <w:sz w:val="22"/>
          <w:szCs w:val="22"/>
        </w:rPr>
        <w:t>,</w:t>
      </w:r>
      <w:r w:rsidRPr="001914AB">
        <w:rPr>
          <w:rFonts w:ascii="Arial Narrow" w:hAnsi="Arial Narrow"/>
          <w:b/>
          <w:sz w:val="22"/>
          <w:szCs w:val="22"/>
        </w:rPr>
        <w:t xml:space="preserve"> </w:t>
      </w:r>
      <w:r w:rsidRPr="001914AB">
        <w:rPr>
          <w:rFonts w:ascii="Arial Narrow" w:hAnsi="Arial Narrow"/>
          <w:sz w:val="22"/>
          <w:szCs w:val="22"/>
        </w:rPr>
        <w:t xml:space="preserve">within 15 </w:t>
      </w:r>
      <w:r w:rsidRPr="001914AB">
        <w:rPr>
          <w:rFonts w:ascii="Arial Narrow" w:hAnsi="Arial Narrow"/>
          <w:i/>
          <w:sz w:val="22"/>
          <w:szCs w:val="22"/>
        </w:rPr>
        <w:t>business days</w:t>
      </w:r>
      <w:r w:rsidRPr="001914AB">
        <w:rPr>
          <w:rFonts w:ascii="Arial Narrow" w:hAnsi="Arial Narrow"/>
          <w:sz w:val="22"/>
          <w:szCs w:val="22"/>
        </w:rPr>
        <w:t xml:space="preserve"> after the replacement statement is given under </w:t>
      </w:r>
      <w:bookmarkEnd w:id="268"/>
      <w:r w:rsidRPr="001914AB">
        <w:rPr>
          <w:rFonts w:ascii="Arial Narrow" w:hAnsi="Arial Narrow"/>
          <w:b/>
          <w:sz w:val="22"/>
          <w:szCs w:val="22"/>
        </w:rPr>
        <w:t>paragraph (a)</w:t>
      </w:r>
      <w:r w:rsidRPr="001914AB">
        <w:rPr>
          <w:rFonts w:ascii="Arial Narrow" w:hAnsi="Arial Narrow"/>
          <w:sz w:val="22"/>
          <w:szCs w:val="22"/>
        </w:rPr>
        <w:t>.</w:t>
      </w:r>
    </w:p>
    <w:p w14:paraId="220D625B" w14:textId="77777777" w:rsidR="00081C9F" w:rsidRPr="001914AB" w:rsidRDefault="00081C9F" w:rsidP="00223CF9">
      <w:pPr>
        <w:pStyle w:val="Heading2"/>
        <w:tabs>
          <w:tab w:val="num" w:pos="-30"/>
        </w:tabs>
        <w:ind w:left="746"/>
        <w:rPr>
          <w:rFonts w:ascii="Arial Narrow" w:hAnsi="Arial Narrow"/>
          <w:szCs w:val="22"/>
        </w:rPr>
      </w:pPr>
      <w:bookmarkStart w:id="269" w:name="_Toc16150098"/>
      <w:bookmarkStart w:id="270" w:name="_Toc138153948"/>
      <w:r w:rsidRPr="001914AB">
        <w:rPr>
          <w:rFonts w:ascii="Arial Narrow" w:hAnsi="Arial Narrow"/>
          <w:szCs w:val="22"/>
        </w:rPr>
        <w:t>Set-Off</w:t>
      </w:r>
      <w:bookmarkEnd w:id="269"/>
    </w:p>
    <w:p w14:paraId="76830357" w14:textId="77777777" w:rsidR="00081C9F" w:rsidRPr="001914AB" w:rsidRDefault="00081C9F" w:rsidP="00223CF9">
      <w:pPr>
        <w:pStyle w:val="Heading3"/>
        <w:numPr>
          <w:ilvl w:val="0"/>
          <w:numId w:val="0"/>
        </w:numPr>
        <w:tabs>
          <w:tab w:val="left" w:pos="1560"/>
        </w:tabs>
        <w:spacing w:after="120"/>
        <w:ind w:left="793" w:hanging="737"/>
        <w:jc w:val="both"/>
        <w:rPr>
          <w:rFonts w:ascii="Arial Narrow" w:hAnsi="Arial Narrow"/>
          <w:sz w:val="22"/>
          <w:szCs w:val="22"/>
        </w:rPr>
      </w:pPr>
      <w:r w:rsidRPr="001914AB">
        <w:rPr>
          <w:rFonts w:ascii="Arial Narrow" w:hAnsi="Arial Narrow"/>
          <w:sz w:val="22"/>
          <w:szCs w:val="22"/>
          <w:lang w:val="en-US"/>
        </w:rPr>
        <w:t>(a)</w:t>
      </w:r>
      <w:r w:rsidRPr="001914AB">
        <w:rPr>
          <w:rFonts w:ascii="Arial Narrow" w:hAnsi="Arial Narrow"/>
          <w:sz w:val="22"/>
          <w:szCs w:val="22"/>
          <w:lang w:val="en-US"/>
        </w:rPr>
        <w:tab/>
        <w:t xml:space="preserve">Without limiting </w:t>
      </w:r>
      <w:r w:rsidRPr="001914AB">
        <w:rPr>
          <w:rFonts w:ascii="Arial Narrow" w:hAnsi="Arial Narrow"/>
          <w:i/>
          <w:sz w:val="22"/>
          <w:szCs w:val="22"/>
          <w:lang w:val="en-US"/>
        </w:rPr>
        <w:t>AEMO's</w:t>
      </w:r>
      <w:r w:rsidRPr="001914AB">
        <w:rPr>
          <w:rFonts w:ascii="Arial Narrow" w:hAnsi="Arial Narrow"/>
          <w:sz w:val="22"/>
          <w:szCs w:val="22"/>
          <w:lang w:val="en-US"/>
        </w:rPr>
        <w:t xml:space="preserve"> rights under this Agreement </w:t>
      </w:r>
      <w:r w:rsidR="0031512F" w:rsidRPr="001914AB">
        <w:rPr>
          <w:rFonts w:ascii="Arial Narrow" w:hAnsi="Arial Narrow"/>
          <w:sz w:val="22"/>
          <w:szCs w:val="22"/>
          <w:lang w:val="en-US"/>
        </w:rPr>
        <w:t xml:space="preserve">or any </w:t>
      </w:r>
      <w:r w:rsidR="00125143" w:rsidRPr="001914AB">
        <w:rPr>
          <w:rFonts w:ascii="Arial Narrow" w:hAnsi="Arial Narrow"/>
          <w:i/>
          <w:sz w:val="22"/>
          <w:szCs w:val="22"/>
          <w:lang w:val="en-US"/>
        </w:rPr>
        <w:t>reserve contract</w:t>
      </w:r>
      <w:r w:rsidR="0031512F" w:rsidRPr="001914AB">
        <w:rPr>
          <w:rFonts w:ascii="Arial Narrow" w:hAnsi="Arial Narrow"/>
          <w:i/>
          <w:sz w:val="22"/>
          <w:szCs w:val="22"/>
          <w:lang w:val="en-US"/>
        </w:rPr>
        <w:t xml:space="preserve"> </w:t>
      </w:r>
      <w:r w:rsidRPr="001914AB">
        <w:rPr>
          <w:rFonts w:ascii="Arial Narrow" w:hAnsi="Arial Narrow"/>
          <w:sz w:val="22"/>
          <w:szCs w:val="22"/>
          <w:lang w:val="en-US"/>
        </w:rPr>
        <w:t xml:space="preserve">or at law, </w:t>
      </w:r>
      <w:r w:rsidRPr="001914AB">
        <w:rPr>
          <w:rFonts w:ascii="Arial Narrow" w:hAnsi="Arial Narrow"/>
          <w:i/>
          <w:sz w:val="22"/>
          <w:szCs w:val="22"/>
          <w:lang w:val="en-US"/>
        </w:rPr>
        <w:t>AEMO</w:t>
      </w:r>
      <w:r w:rsidRPr="001914AB">
        <w:rPr>
          <w:rFonts w:ascii="Arial Narrow" w:hAnsi="Arial Narrow"/>
          <w:sz w:val="22"/>
          <w:szCs w:val="22"/>
          <w:lang w:val="en-US"/>
        </w:rPr>
        <w:t xml:space="preserve"> may deduct from any money due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under this Agreement </w:t>
      </w:r>
      <w:r w:rsidR="0031512F" w:rsidRPr="001914AB">
        <w:rPr>
          <w:rFonts w:ascii="Arial Narrow" w:hAnsi="Arial Narrow"/>
          <w:sz w:val="22"/>
          <w:szCs w:val="22"/>
          <w:lang w:val="en-US"/>
        </w:rPr>
        <w:t xml:space="preserve">or </w:t>
      </w:r>
      <w:r w:rsidR="0031512F" w:rsidRPr="001914AB">
        <w:rPr>
          <w:rFonts w:ascii="Arial Narrow" w:hAnsi="Arial Narrow"/>
          <w:sz w:val="22"/>
          <w:szCs w:val="22"/>
          <w:lang w:val="en-US"/>
        </w:rPr>
        <w:lastRenderedPageBreak/>
        <w:t xml:space="preserve">a </w:t>
      </w:r>
      <w:r w:rsidR="00125143" w:rsidRPr="001914AB">
        <w:rPr>
          <w:rFonts w:ascii="Arial Narrow" w:hAnsi="Arial Narrow"/>
          <w:i/>
          <w:sz w:val="22"/>
          <w:szCs w:val="22"/>
          <w:lang w:val="en-US"/>
        </w:rPr>
        <w:t>reserve contract</w:t>
      </w:r>
      <w:r w:rsidR="0031512F" w:rsidRPr="001914AB">
        <w:rPr>
          <w:rFonts w:ascii="Arial Narrow" w:hAnsi="Arial Narrow"/>
          <w:i/>
          <w:sz w:val="22"/>
          <w:szCs w:val="22"/>
          <w:lang w:val="en-US"/>
        </w:rPr>
        <w:t xml:space="preserve"> </w:t>
      </w:r>
      <w:r w:rsidRPr="001914AB">
        <w:rPr>
          <w:rFonts w:ascii="Arial Narrow" w:hAnsi="Arial Narrow"/>
          <w:sz w:val="22"/>
          <w:szCs w:val="22"/>
          <w:lang w:val="en-US"/>
        </w:rPr>
        <w:t xml:space="preserve">any sum that is payable by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to </w:t>
      </w:r>
      <w:r w:rsidRPr="001914AB">
        <w:rPr>
          <w:rFonts w:ascii="Arial Narrow" w:hAnsi="Arial Narrow"/>
          <w:i/>
          <w:sz w:val="22"/>
          <w:szCs w:val="22"/>
          <w:lang w:val="en-US"/>
        </w:rPr>
        <w:t>AEMO</w:t>
      </w:r>
      <w:r w:rsidRPr="001914AB">
        <w:rPr>
          <w:rFonts w:ascii="Arial Narrow" w:hAnsi="Arial Narrow"/>
          <w:sz w:val="22"/>
          <w:szCs w:val="22"/>
          <w:lang w:val="en-US"/>
        </w:rPr>
        <w:t xml:space="preserve"> whether or not:</w:t>
      </w:r>
    </w:p>
    <w:p w14:paraId="1B2408FC" w14:textId="77777777" w:rsidR="00081C9F" w:rsidRPr="001914AB" w:rsidRDefault="00081C9F" w:rsidP="00223CF9">
      <w:pPr>
        <w:pStyle w:val="Heading4"/>
        <w:tabs>
          <w:tab w:val="num" w:pos="-3365"/>
        </w:tabs>
        <w:spacing w:after="120"/>
        <w:ind w:left="1551"/>
        <w:jc w:val="both"/>
        <w:rPr>
          <w:rFonts w:ascii="Arial Narrow" w:hAnsi="Arial Narrow"/>
          <w:sz w:val="22"/>
          <w:szCs w:val="22"/>
          <w:lang w:val="en-US"/>
        </w:rPr>
      </w:pPr>
      <w:r w:rsidRPr="001914AB">
        <w:rPr>
          <w:rFonts w:ascii="Arial Narrow" w:hAnsi="Arial Narrow"/>
          <w:i/>
          <w:sz w:val="22"/>
          <w:szCs w:val="22"/>
          <w:lang w:val="en-US"/>
        </w:rPr>
        <w:t>AEMO's</w:t>
      </w:r>
      <w:r w:rsidRPr="001914AB">
        <w:rPr>
          <w:rFonts w:ascii="Arial Narrow" w:hAnsi="Arial Narrow"/>
          <w:sz w:val="22"/>
          <w:szCs w:val="22"/>
          <w:lang w:val="en-US"/>
        </w:rPr>
        <w:t xml:space="preserve"> right to payment arises by way of damages, debt, restitution or otherwise; or</w:t>
      </w:r>
    </w:p>
    <w:p w14:paraId="50796012" w14:textId="77777777" w:rsidR="00081C9F" w:rsidRPr="001914AB" w:rsidRDefault="00081C9F" w:rsidP="00223CF9">
      <w:pPr>
        <w:pStyle w:val="Heading4"/>
        <w:tabs>
          <w:tab w:val="num" w:pos="-3365"/>
        </w:tabs>
        <w:spacing w:after="120"/>
        <w:ind w:left="1551"/>
        <w:jc w:val="both"/>
        <w:rPr>
          <w:rFonts w:ascii="Arial Narrow" w:hAnsi="Arial Narrow"/>
          <w:sz w:val="22"/>
          <w:szCs w:val="22"/>
          <w:lang w:val="en-US"/>
        </w:rPr>
      </w:pPr>
      <w:r w:rsidRPr="001914AB">
        <w:rPr>
          <w:rFonts w:ascii="Arial Narrow" w:hAnsi="Arial Narrow"/>
          <w:sz w:val="22"/>
          <w:szCs w:val="22"/>
          <w:lang w:val="en-US"/>
        </w:rPr>
        <w:t xml:space="preserve">the factual basis giving rise to </w:t>
      </w:r>
      <w:r w:rsidRPr="001914AB">
        <w:rPr>
          <w:rFonts w:ascii="Arial Narrow" w:hAnsi="Arial Narrow"/>
          <w:i/>
          <w:sz w:val="22"/>
          <w:szCs w:val="22"/>
          <w:lang w:val="en-US"/>
        </w:rPr>
        <w:t>AEMO's</w:t>
      </w:r>
      <w:r w:rsidRPr="001914AB">
        <w:rPr>
          <w:rFonts w:ascii="Arial Narrow" w:hAnsi="Arial Narrow"/>
          <w:sz w:val="22"/>
          <w:szCs w:val="22"/>
          <w:lang w:val="en-US"/>
        </w:rPr>
        <w:t xml:space="preserve"> right to payment arises out of this Agreement, any other agreement, or is independent of any agreement.</w:t>
      </w:r>
    </w:p>
    <w:p w14:paraId="5B67790A" w14:textId="77777777" w:rsidR="00081C9F" w:rsidRPr="001914AB" w:rsidRDefault="00081C9F" w:rsidP="00223CF9">
      <w:pPr>
        <w:pStyle w:val="Heading3"/>
        <w:numPr>
          <w:ilvl w:val="0"/>
          <w:numId w:val="0"/>
        </w:numPr>
        <w:tabs>
          <w:tab w:val="left" w:pos="1560"/>
        </w:tabs>
        <w:spacing w:after="120"/>
        <w:ind w:left="793" w:hanging="737"/>
        <w:jc w:val="both"/>
        <w:rPr>
          <w:rFonts w:ascii="Arial Narrow" w:hAnsi="Arial Narrow"/>
          <w:sz w:val="22"/>
          <w:szCs w:val="22"/>
        </w:rPr>
      </w:pPr>
      <w:r w:rsidRPr="001914AB">
        <w:rPr>
          <w:rFonts w:ascii="Arial Narrow" w:hAnsi="Arial Narrow"/>
          <w:sz w:val="22"/>
          <w:szCs w:val="22"/>
          <w:lang w:val="en-US"/>
        </w:rPr>
        <w:t>(b)</w:t>
      </w:r>
      <w:r w:rsidRPr="001914AB">
        <w:rPr>
          <w:rFonts w:ascii="Arial Narrow" w:hAnsi="Arial Narrow"/>
          <w:sz w:val="22"/>
          <w:szCs w:val="22"/>
          <w:lang w:val="en-US"/>
        </w:rPr>
        <w:tab/>
        <w:t xml:space="preserve">If the money payable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under this Agreement</w:t>
      </w:r>
      <w:r w:rsidR="0031512F" w:rsidRPr="001914AB">
        <w:rPr>
          <w:rFonts w:ascii="Arial Narrow" w:hAnsi="Arial Narrow"/>
          <w:sz w:val="22"/>
          <w:szCs w:val="22"/>
          <w:lang w:val="en-US"/>
        </w:rPr>
        <w:t xml:space="preserve"> or any </w:t>
      </w:r>
      <w:r w:rsidR="00125143" w:rsidRPr="001914AB">
        <w:rPr>
          <w:rFonts w:ascii="Arial Narrow" w:hAnsi="Arial Narrow"/>
          <w:i/>
          <w:sz w:val="22"/>
          <w:szCs w:val="22"/>
          <w:lang w:val="en-US"/>
        </w:rPr>
        <w:t>reserve contract</w:t>
      </w:r>
      <w:r w:rsidRPr="001914AB">
        <w:rPr>
          <w:rFonts w:ascii="Arial Narrow" w:hAnsi="Arial Narrow"/>
          <w:sz w:val="22"/>
          <w:szCs w:val="22"/>
          <w:lang w:val="en-US"/>
        </w:rPr>
        <w:t xml:space="preserve"> is insufficient to discharge the liability of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to pay </w:t>
      </w:r>
      <w:r w:rsidRPr="001914AB">
        <w:rPr>
          <w:rFonts w:ascii="Arial Narrow" w:hAnsi="Arial Narrow"/>
          <w:i/>
          <w:sz w:val="22"/>
          <w:szCs w:val="22"/>
          <w:lang w:val="en-US"/>
        </w:rPr>
        <w:t>AEMO</w:t>
      </w:r>
      <w:r w:rsidRPr="001914AB">
        <w:rPr>
          <w:rFonts w:ascii="Arial Narrow" w:hAnsi="Arial Narrow"/>
          <w:sz w:val="22"/>
          <w:szCs w:val="22"/>
          <w:lang w:val="en-US"/>
        </w:rPr>
        <w:t xml:space="preserve"> the amount under </w:t>
      </w:r>
      <w:r w:rsidRPr="001914AB">
        <w:rPr>
          <w:rFonts w:ascii="Arial Narrow" w:hAnsi="Arial Narrow"/>
          <w:b/>
          <w:sz w:val="22"/>
          <w:szCs w:val="22"/>
          <w:lang w:val="en-US"/>
        </w:rPr>
        <w:t>paragraph (a)</w:t>
      </w:r>
      <w:r w:rsidRPr="001914AB">
        <w:rPr>
          <w:rFonts w:ascii="Arial Narrow" w:hAnsi="Arial Narrow"/>
          <w:sz w:val="22"/>
          <w:szCs w:val="22"/>
          <w:lang w:val="en-US"/>
        </w:rPr>
        <w:t xml:space="preserve">, the excess will be a debt due and payable and </w:t>
      </w:r>
      <w:r w:rsidRPr="001914AB">
        <w:rPr>
          <w:rFonts w:ascii="Arial Narrow" w:hAnsi="Arial Narrow"/>
          <w:i/>
          <w:sz w:val="22"/>
          <w:szCs w:val="22"/>
          <w:lang w:val="en-US"/>
        </w:rPr>
        <w:t>AEMO</w:t>
      </w:r>
      <w:r w:rsidRPr="001914AB">
        <w:rPr>
          <w:rFonts w:ascii="Arial Narrow" w:hAnsi="Arial Narrow"/>
          <w:sz w:val="22"/>
          <w:szCs w:val="22"/>
          <w:lang w:val="en-US"/>
        </w:rPr>
        <w:t xml:space="preserve"> may have recourse to any payments due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other than under this </w:t>
      </w:r>
      <w:r w:rsidR="0031512F" w:rsidRPr="001914AB">
        <w:rPr>
          <w:rFonts w:ascii="Arial Narrow" w:hAnsi="Arial Narrow"/>
          <w:sz w:val="22"/>
          <w:szCs w:val="22"/>
          <w:lang w:val="en-US"/>
        </w:rPr>
        <w:t>A</w:t>
      </w:r>
      <w:r w:rsidRPr="001914AB">
        <w:rPr>
          <w:rFonts w:ascii="Arial Narrow" w:hAnsi="Arial Narrow"/>
          <w:sz w:val="22"/>
          <w:szCs w:val="22"/>
          <w:lang w:val="en-US"/>
        </w:rPr>
        <w:t>greement</w:t>
      </w:r>
      <w:r w:rsidR="0031512F" w:rsidRPr="001914AB">
        <w:rPr>
          <w:rFonts w:ascii="Arial Narrow" w:hAnsi="Arial Narrow"/>
          <w:sz w:val="22"/>
          <w:szCs w:val="22"/>
          <w:lang w:val="en-US"/>
        </w:rPr>
        <w:t xml:space="preserve"> or a </w:t>
      </w:r>
      <w:r w:rsidR="00125143" w:rsidRPr="001914AB">
        <w:rPr>
          <w:rFonts w:ascii="Arial Narrow" w:hAnsi="Arial Narrow"/>
          <w:i/>
          <w:sz w:val="22"/>
          <w:szCs w:val="22"/>
          <w:lang w:val="en-US"/>
        </w:rPr>
        <w:t>reserve contract</w:t>
      </w:r>
      <w:r w:rsidRPr="001914AB">
        <w:rPr>
          <w:rFonts w:ascii="Arial Narrow" w:hAnsi="Arial Narrow"/>
          <w:sz w:val="22"/>
          <w:szCs w:val="22"/>
          <w:lang w:val="en-US"/>
        </w:rPr>
        <w:t xml:space="preserve">.  Nothing in </w:t>
      </w:r>
      <w:r w:rsidRPr="001914AB">
        <w:rPr>
          <w:rFonts w:ascii="Arial Narrow" w:hAnsi="Arial Narrow"/>
          <w:b/>
          <w:sz w:val="22"/>
          <w:szCs w:val="22"/>
          <w:lang w:val="en-US"/>
        </w:rPr>
        <w:t>clause 9.</w:t>
      </w:r>
      <w:r w:rsidR="005D5804" w:rsidRPr="001914AB">
        <w:rPr>
          <w:rFonts w:ascii="Arial Narrow" w:hAnsi="Arial Narrow"/>
          <w:b/>
          <w:sz w:val="22"/>
          <w:szCs w:val="22"/>
          <w:lang w:val="en-US"/>
        </w:rPr>
        <w:t>7</w:t>
      </w:r>
      <w:r w:rsidRPr="001914AB">
        <w:rPr>
          <w:rFonts w:ascii="Arial Narrow" w:hAnsi="Arial Narrow"/>
          <w:sz w:val="22"/>
          <w:szCs w:val="22"/>
          <w:lang w:val="en-US"/>
        </w:rPr>
        <w:t xml:space="preserve"> affects </w:t>
      </w:r>
      <w:r w:rsidRPr="001914AB">
        <w:rPr>
          <w:rFonts w:ascii="Arial Narrow" w:hAnsi="Arial Narrow"/>
          <w:i/>
          <w:sz w:val="22"/>
          <w:szCs w:val="22"/>
          <w:lang w:val="en-US"/>
        </w:rPr>
        <w:t>AEMO’s</w:t>
      </w:r>
      <w:r w:rsidRPr="001914AB">
        <w:rPr>
          <w:rFonts w:ascii="Arial Narrow" w:hAnsi="Arial Narrow"/>
          <w:sz w:val="22"/>
          <w:szCs w:val="22"/>
          <w:lang w:val="en-US"/>
        </w:rPr>
        <w:t xml:space="preserve"> rights to recover from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such money, or any balance that remains owing.</w:t>
      </w:r>
    </w:p>
    <w:p w14:paraId="2B9B610E" w14:textId="6F8806A9" w:rsidR="00081C9F" w:rsidRPr="001914AB" w:rsidRDefault="00081C9F" w:rsidP="00223CF9">
      <w:pPr>
        <w:pStyle w:val="Heading2"/>
        <w:tabs>
          <w:tab w:val="num" w:pos="-30"/>
        </w:tabs>
        <w:ind w:left="746"/>
        <w:rPr>
          <w:rFonts w:ascii="Arial Narrow" w:hAnsi="Arial Narrow"/>
          <w:szCs w:val="22"/>
        </w:rPr>
      </w:pPr>
      <w:bookmarkStart w:id="271" w:name="_Toc138153949"/>
      <w:bookmarkStart w:id="272" w:name="_Ref490742550"/>
      <w:bookmarkStart w:id="273" w:name="_Toc16150099"/>
      <w:bookmarkEnd w:id="270"/>
      <w:r w:rsidRPr="001914AB">
        <w:rPr>
          <w:rFonts w:ascii="Arial Narrow" w:hAnsi="Arial Narrow"/>
          <w:szCs w:val="22"/>
        </w:rPr>
        <w:t>GST</w:t>
      </w:r>
      <w:bookmarkEnd w:id="271"/>
      <w:bookmarkEnd w:id="272"/>
      <w:bookmarkEnd w:id="273"/>
    </w:p>
    <w:p w14:paraId="02E7298F" w14:textId="12E98572" w:rsidR="00081C9F" w:rsidRPr="001914AB" w:rsidRDefault="00081C9F" w:rsidP="00223CF9">
      <w:pPr>
        <w:pStyle w:val="Heading3"/>
        <w:tabs>
          <w:tab w:val="num" w:pos="112"/>
        </w:tabs>
        <w:spacing w:after="120"/>
        <w:ind w:left="748"/>
        <w:jc w:val="both"/>
        <w:rPr>
          <w:rFonts w:ascii="Arial Narrow" w:hAnsi="Arial Narrow"/>
          <w:sz w:val="22"/>
          <w:szCs w:val="22"/>
        </w:rPr>
      </w:pPr>
      <w:bookmarkStart w:id="274" w:name="_Ref138044338"/>
      <w:r w:rsidRPr="001914AB">
        <w:rPr>
          <w:rFonts w:ascii="Arial Narrow" w:hAnsi="Arial Narrow"/>
          <w:sz w:val="22"/>
          <w:szCs w:val="22"/>
        </w:rPr>
        <w:t xml:space="preserve">The </w:t>
      </w:r>
      <w:r w:rsidRPr="001914AB">
        <w:rPr>
          <w:rFonts w:ascii="Arial Narrow" w:hAnsi="Arial Narrow"/>
          <w:i/>
          <w:sz w:val="22"/>
          <w:szCs w:val="22"/>
        </w:rPr>
        <w:t>charges</w:t>
      </w:r>
      <w:r w:rsidRPr="001914AB">
        <w:rPr>
          <w:rFonts w:ascii="Arial Narrow" w:hAnsi="Arial Narrow"/>
          <w:sz w:val="22"/>
          <w:szCs w:val="22"/>
        </w:rPr>
        <w:t xml:space="preserve"> and any other amounts payable to or by </w:t>
      </w:r>
      <w:r w:rsidRPr="001914AB">
        <w:rPr>
          <w:rFonts w:ascii="Arial Narrow" w:hAnsi="Arial Narrow"/>
          <w:i/>
          <w:sz w:val="22"/>
          <w:szCs w:val="22"/>
        </w:rPr>
        <w:t>AEMO</w:t>
      </w:r>
      <w:r w:rsidRPr="001914AB">
        <w:rPr>
          <w:rFonts w:ascii="Arial Narrow" w:hAnsi="Arial Narrow"/>
          <w:sz w:val="22"/>
          <w:szCs w:val="22"/>
        </w:rPr>
        <w:t xml:space="preserve"> under this Agreement </w:t>
      </w:r>
      <w:r w:rsidR="0031512F" w:rsidRPr="001914AB">
        <w:rPr>
          <w:rFonts w:ascii="Arial Narrow" w:hAnsi="Arial Narrow"/>
          <w:sz w:val="22"/>
          <w:szCs w:val="22"/>
        </w:rPr>
        <w:t xml:space="preserve">or a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 xml:space="preserve">exclude </w:t>
      </w:r>
      <w:r w:rsidRPr="001914AB">
        <w:rPr>
          <w:rFonts w:ascii="Arial Narrow" w:hAnsi="Arial Narrow"/>
          <w:i/>
          <w:sz w:val="22"/>
          <w:szCs w:val="22"/>
        </w:rPr>
        <w:t>GST</w:t>
      </w:r>
      <w:r w:rsidRPr="001914AB">
        <w:rPr>
          <w:rFonts w:ascii="Arial Narrow" w:hAnsi="Arial Narrow"/>
          <w:sz w:val="22"/>
          <w:szCs w:val="22"/>
        </w:rPr>
        <w:t xml:space="preserve">.  </w:t>
      </w:r>
      <w:bookmarkEnd w:id="274"/>
    </w:p>
    <w:p w14:paraId="793213C2" w14:textId="77777777" w:rsidR="00081C9F" w:rsidRPr="001914AB" w:rsidRDefault="00081C9F" w:rsidP="00223CF9">
      <w:pPr>
        <w:pStyle w:val="Heading3"/>
        <w:tabs>
          <w:tab w:val="num" w:pos="112"/>
        </w:tabs>
        <w:spacing w:after="120"/>
        <w:ind w:left="748"/>
        <w:jc w:val="both"/>
        <w:rPr>
          <w:rFonts w:ascii="Arial Narrow" w:hAnsi="Arial Narrow"/>
          <w:sz w:val="22"/>
          <w:szCs w:val="22"/>
        </w:rPr>
      </w:pPr>
      <w:r w:rsidRPr="001914AB">
        <w:rPr>
          <w:rFonts w:ascii="Arial Narrow" w:hAnsi="Arial Narrow"/>
          <w:sz w:val="22"/>
          <w:szCs w:val="22"/>
        </w:rPr>
        <w:t>Where a party is required under this 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xml:space="preserve"> to reimburse or otherwise pay an amount to another party (“</w:t>
      </w:r>
      <w:r w:rsidRPr="001914AB">
        <w:rPr>
          <w:rFonts w:ascii="Arial Narrow" w:hAnsi="Arial Narrow"/>
          <w:i/>
          <w:sz w:val="22"/>
          <w:szCs w:val="22"/>
        </w:rPr>
        <w:t>reimbursed party</w:t>
      </w:r>
      <w:r w:rsidRPr="001914AB">
        <w:rPr>
          <w:rFonts w:ascii="Arial Narrow" w:hAnsi="Arial Narrow"/>
          <w:sz w:val="22"/>
          <w:szCs w:val="22"/>
        </w:rPr>
        <w:t xml:space="preserve">”) on account of a cost or expense incurred by that </w:t>
      </w:r>
      <w:r w:rsidRPr="001914AB">
        <w:rPr>
          <w:rFonts w:ascii="Arial Narrow" w:hAnsi="Arial Narrow"/>
          <w:i/>
          <w:sz w:val="22"/>
          <w:szCs w:val="22"/>
        </w:rPr>
        <w:t>reimbursed party</w:t>
      </w:r>
      <w:r w:rsidRPr="001914AB">
        <w:rPr>
          <w:rFonts w:ascii="Arial Narrow" w:hAnsi="Arial Narrow"/>
          <w:sz w:val="22"/>
          <w:szCs w:val="22"/>
        </w:rPr>
        <w:t xml:space="preserve">, the amount of the reimbursement will be reduced by the amount of any </w:t>
      </w:r>
      <w:r w:rsidRPr="001914AB">
        <w:rPr>
          <w:rFonts w:ascii="Arial Narrow" w:hAnsi="Arial Narrow"/>
          <w:i/>
          <w:sz w:val="22"/>
          <w:szCs w:val="22"/>
        </w:rPr>
        <w:t>input tax credit</w:t>
      </w:r>
      <w:r w:rsidRPr="001914AB">
        <w:rPr>
          <w:rFonts w:ascii="Arial Narrow" w:hAnsi="Arial Narrow"/>
          <w:sz w:val="22"/>
          <w:szCs w:val="22"/>
        </w:rPr>
        <w:t xml:space="preserve"> to which the </w:t>
      </w:r>
      <w:r w:rsidRPr="001914AB">
        <w:rPr>
          <w:rFonts w:ascii="Arial Narrow" w:hAnsi="Arial Narrow"/>
          <w:i/>
          <w:sz w:val="22"/>
          <w:szCs w:val="22"/>
        </w:rPr>
        <w:t>reimbursed party</w:t>
      </w:r>
      <w:r w:rsidRPr="001914AB">
        <w:rPr>
          <w:rFonts w:ascii="Arial Narrow" w:hAnsi="Arial Narrow"/>
          <w:sz w:val="22"/>
          <w:szCs w:val="22"/>
        </w:rPr>
        <w:t xml:space="preserve"> is entitled for an acquisition to which that cost or expense relates.</w:t>
      </w:r>
    </w:p>
    <w:p w14:paraId="112CFE41" w14:textId="77777777" w:rsidR="00081C9F" w:rsidRPr="001914AB" w:rsidRDefault="00081C9F" w:rsidP="00223CF9">
      <w:pPr>
        <w:pStyle w:val="Heading3"/>
        <w:tabs>
          <w:tab w:val="num" w:pos="112"/>
        </w:tabs>
        <w:spacing w:after="120"/>
        <w:ind w:left="748"/>
        <w:jc w:val="both"/>
        <w:rPr>
          <w:rFonts w:ascii="Arial Narrow" w:hAnsi="Arial Narrow"/>
          <w:sz w:val="22"/>
          <w:szCs w:val="22"/>
        </w:rPr>
      </w:pPr>
      <w:r w:rsidRPr="001914AB">
        <w:rPr>
          <w:rFonts w:ascii="Arial Narrow" w:hAnsi="Arial Narrow"/>
          <w:sz w:val="22"/>
          <w:szCs w:val="22"/>
        </w:rPr>
        <w:t xml:space="preserve">If either party makes a </w:t>
      </w:r>
      <w:r w:rsidRPr="001914AB">
        <w:rPr>
          <w:rFonts w:ascii="Arial Narrow" w:hAnsi="Arial Narrow"/>
          <w:i/>
          <w:sz w:val="22"/>
          <w:szCs w:val="22"/>
        </w:rPr>
        <w:t xml:space="preserve">taxable supply </w:t>
      </w:r>
      <w:r w:rsidRPr="001914AB">
        <w:rPr>
          <w:rFonts w:ascii="Arial Narrow" w:hAnsi="Arial Narrow"/>
          <w:sz w:val="22"/>
          <w:szCs w:val="22"/>
        </w:rPr>
        <w:t>under this</w:t>
      </w:r>
      <w:r w:rsidRPr="001914AB">
        <w:rPr>
          <w:rFonts w:ascii="Arial Narrow" w:hAnsi="Arial Narrow"/>
          <w:i/>
          <w:sz w:val="22"/>
          <w:szCs w:val="22"/>
        </w:rPr>
        <w:t xml:space="preserve"> </w:t>
      </w:r>
      <w:r w:rsidRPr="001914AB">
        <w:rPr>
          <w:rFonts w:ascii="Arial Narrow" w:hAnsi="Arial Narrow"/>
          <w:sz w:val="22"/>
          <w:szCs w:val="22"/>
        </w:rPr>
        <w:t>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xml:space="preserve">, the party receiving the </w:t>
      </w:r>
      <w:r w:rsidRPr="001914AB">
        <w:rPr>
          <w:rFonts w:ascii="Arial Narrow" w:hAnsi="Arial Narrow"/>
          <w:i/>
          <w:sz w:val="22"/>
          <w:szCs w:val="22"/>
        </w:rPr>
        <w:t>taxable supply</w:t>
      </w:r>
      <w:r w:rsidRPr="001914AB">
        <w:rPr>
          <w:rFonts w:ascii="Arial Narrow" w:hAnsi="Arial Narrow"/>
          <w:sz w:val="22"/>
          <w:szCs w:val="22"/>
        </w:rPr>
        <w:t xml:space="preserve"> must also pay an additional amount equal to the consideration payable for the </w:t>
      </w:r>
      <w:r w:rsidRPr="001914AB">
        <w:rPr>
          <w:rFonts w:ascii="Arial Narrow" w:hAnsi="Arial Narrow"/>
          <w:i/>
          <w:sz w:val="22"/>
          <w:szCs w:val="22"/>
        </w:rPr>
        <w:t>supply</w:t>
      </w:r>
      <w:r w:rsidRPr="001914AB">
        <w:rPr>
          <w:rFonts w:ascii="Arial Narrow" w:hAnsi="Arial Narrow"/>
          <w:sz w:val="22"/>
          <w:szCs w:val="22"/>
        </w:rPr>
        <w:t xml:space="preserve"> multiplied by the applicable </w:t>
      </w:r>
      <w:r w:rsidRPr="001914AB">
        <w:rPr>
          <w:rFonts w:ascii="Arial Narrow" w:hAnsi="Arial Narrow"/>
          <w:i/>
          <w:sz w:val="22"/>
          <w:szCs w:val="22"/>
        </w:rPr>
        <w:t>GST</w:t>
      </w:r>
      <w:r w:rsidRPr="001914AB">
        <w:rPr>
          <w:rFonts w:ascii="Arial Narrow" w:hAnsi="Arial Narrow"/>
          <w:sz w:val="22"/>
          <w:szCs w:val="22"/>
        </w:rPr>
        <w:t xml:space="preserve"> rate.</w:t>
      </w:r>
    </w:p>
    <w:p w14:paraId="0622C913" w14:textId="77777777" w:rsidR="00081C9F" w:rsidRPr="001914AB" w:rsidRDefault="0039594E" w:rsidP="00223CF9">
      <w:pPr>
        <w:pStyle w:val="Heading3"/>
        <w:tabs>
          <w:tab w:val="num" w:pos="112"/>
        </w:tabs>
        <w:spacing w:after="120"/>
        <w:ind w:left="748"/>
        <w:jc w:val="both"/>
        <w:rPr>
          <w:rFonts w:ascii="Arial Narrow" w:hAnsi="Arial Narrow"/>
          <w:sz w:val="22"/>
          <w:szCs w:val="22"/>
        </w:rPr>
      </w:pPr>
      <w:r>
        <w:rPr>
          <w:rFonts w:ascii="Arial Narrow" w:hAnsi="Arial Narrow"/>
          <w:sz w:val="22"/>
          <w:szCs w:val="22"/>
        </w:rPr>
        <w:t>AEMO</w:t>
      </w:r>
      <w:r w:rsidR="00081C9F" w:rsidRPr="001914AB">
        <w:rPr>
          <w:rFonts w:ascii="Arial Narrow" w:hAnsi="Arial Narrow"/>
          <w:sz w:val="22"/>
          <w:szCs w:val="22"/>
        </w:rPr>
        <w:t xml:space="preserve"> must include the additional amounts contemplated under </w:t>
      </w:r>
      <w:r w:rsidR="00081C9F" w:rsidRPr="001914AB">
        <w:rPr>
          <w:rFonts w:ascii="Arial Narrow" w:hAnsi="Arial Narrow"/>
          <w:b/>
          <w:sz w:val="22"/>
          <w:szCs w:val="22"/>
        </w:rPr>
        <w:t>paragraph (c)</w:t>
      </w:r>
      <w:r w:rsidR="00081C9F" w:rsidRPr="001914AB">
        <w:rPr>
          <w:rFonts w:ascii="Arial Narrow" w:hAnsi="Arial Narrow"/>
          <w:sz w:val="22"/>
          <w:szCs w:val="22"/>
        </w:rPr>
        <w:t xml:space="preserve"> in statements issued under this Agreement and </w:t>
      </w:r>
      <w:r>
        <w:rPr>
          <w:rFonts w:ascii="Arial Narrow" w:hAnsi="Arial Narrow"/>
          <w:sz w:val="22"/>
          <w:szCs w:val="22"/>
        </w:rPr>
        <w:t xml:space="preserve">each party </w:t>
      </w:r>
      <w:r w:rsidR="00081C9F" w:rsidRPr="001914AB">
        <w:rPr>
          <w:rFonts w:ascii="Arial Narrow" w:hAnsi="Arial Narrow"/>
          <w:sz w:val="22"/>
          <w:szCs w:val="22"/>
        </w:rPr>
        <w:t xml:space="preserve">must assist the other party to claim </w:t>
      </w:r>
      <w:r w:rsidR="00081C9F" w:rsidRPr="001914AB">
        <w:rPr>
          <w:rFonts w:ascii="Arial Narrow" w:hAnsi="Arial Narrow"/>
          <w:i/>
          <w:sz w:val="22"/>
          <w:szCs w:val="22"/>
        </w:rPr>
        <w:t xml:space="preserve">input tax credits </w:t>
      </w:r>
      <w:r w:rsidR="00081C9F" w:rsidRPr="001914AB">
        <w:rPr>
          <w:rFonts w:ascii="Arial Narrow" w:hAnsi="Arial Narrow"/>
          <w:sz w:val="22"/>
          <w:szCs w:val="22"/>
        </w:rPr>
        <w:t xml:space="preserve">for </w:t>
      </w:r>
      <w:r w:rsidR="00081C9F" w:rsidRPr="001914AB">
        <w:rPr>
          <w:rFonts w:ascii="Arial Narrow" w:hAnsi="Arial Narrow"/>
          <w:i/>
          <w:sz w:val="22"/>
          <w:szCs w:val="22"/>
        </w:rPr>
        <w:t>GST</w:t>
      </w:r>
      <w:r w:rsidR="00081C9F" w:rsidRPr="001914AB">
        <w:rPr>
          <w:rFonts w:ascii="Arial Narrow" w:hAnsi="Arial Narrow"/>
          <w:sz w:val="22"/>
          <w:szCs w:val="22"/>
        </w:rPr>
        <w:t xml:space="preserve"> where relevant.</w:t>
      </w:r>
    </w:p>
    <w:p w14:paraId="7F889FFC" w14:textId="77777777" w:rsidR="00081C9F" w:rsidRPr="001914AB" w:rsidRDefault="00081C9F" w:rsidP="00223CF9">
      <w:pPr>
        <w:pStyle w:val="Heading3"/>
        <w:tabs>
          <w:tab w:val="num" w:pos="112"/>
        </w:tabs>
        <w:spacing w:after="120"/>
        <w:ind w:left="748"/>
        <w:jc w:val="both"/>
        <w:rPr>
          <w:rFonts w:ascii="Arial Narrow" w:hAnsi="Arial Narrow"/>
          <w:sz w:val="22"/>
          <w:szCs w:val="22"/>
        </w:rPr>
      </w:pPr>
      <w:r w:rsidRPr="001914AB">
        <w:rPr>
          <w:rFonts w:ascii="Arial Narrow" w:hAnsi="Arial Narrow"/>
          <w:sz w:val="22"/>
          <w:szCs w:val="22"/>
        </w:rPr>
        <w:t xml:space="preserve">If the additional amount paid or payable to a party in respect of a </w:t>
      </w:r>
      <w:r w:rsidRPr="001914AB">
        <w:rPr>
          <w:rFonts w:ascii="Arial Narrow" w:hAnsi="Arial Narrow"/>
          <w:i/>
          <w:sz w:val="22"/>
          <w:szCs w:val="22"/>
        </w:rPr>
        <w:t>taxable supply</w:t>
      </w:r>
      <w:r w:rsidRPr="001914AB">
        <w:rPr>
          <w:rFonts w:ascii="Arial Narrow" w:hAnsi="Arial Narrow"/>
          <w:sz w:val="22"/>
          <w:szCs w:val="22"/>
        </w:rPr>
        <w:t xml:space="preserve"> under </w:t>
      </w:r>
      <w:r w:rsidRPr="001914AB">
        <w:rPr>
          <w:rFonts w:ascii="Arial Narrow" w:hAnsi="Arial Narrow"/>
          <w:b/>
          <w:sz w:val="22"/>
          <w:szCs w:val="22"/>
        </w:rPr>
        <w:t>paragraph (c)</w:t>
      </w:r>
      <w:r w:rsidRPr="001914AB">
        <w:rPr>
          <w:rFonts w:ascii="Arial Narrow" w:hAnsi="Arial Narrow"/>
          <w:sz w:val="22"/>
          <w:szCs w:val="22"/>
        </w:rPr>
        <w:t xml:space="preserve"> differs from the actual amount of </w:t>
      </w:r>
      <w:r w:rsidRPr="001914AB">
        <w:rPr>
          <w:rFonts w:ascii="Arial Narrow" w:hAnsi="Arial Narrow"/>
          <w:i/>
          <w:sz w:val="22"/>
          <w:szCs w:val="22"/>
        </w:rPr>
        <w:t>GST</w:t>
      </w:r>
      <w:r w:rsidRPr="001914AB">
        <w:rPr>
          <w:rFonts w:ascii="Arial Narrow" w:hAnsi="Arial Narrow"/>
          <w:sz w:val="22"/>
          <w:szCs w:val="22"/>
        </w:rPr>
        <w:t xml:space="preserve"> payable, adjustments must be made in accordance with the adjustment procedures under </w:t>
      </w:r>
      <w:r w:rsidRPr="001914AB">
        <w:rPr>
          <w:rFonts w:ascii="Arial Narrow" w:hAnsi="Arial Narrow"/>
          <w:b/>
          <w:sz w:val="22"/>
          <w:szCs w:val="22"/>
        </w:rPr>
        <w:t>clause 9.</w:t>
      </w:r>
      <w:r w:rsidR="005D5804" w:rsidRPr="001914AB">
        <w:rPr>
          <w:rFonts w:ascii="Arial Narrow" w:hAnsi="Arial Narrow"/>
          <w:b/>
          <w:sz w:val="22"/>
          <w:szCs w:val="22"/>
        </w:rPr>
        <w:t>8</w:t>
      </w:r>
      <w:r w:rsidRPr="001914AB">
        <w:rPr>
          <w:rFonts w:ascii="Arial Narrow" w:hAnsi="Arial Narrow"/>
          <w:sz w:val="22"/>
          <w:szCs w:val="22"/>
        </w:rPr>
        <w:t>.</w:t>
      </w:r>
    </w:p>
    <w:p w14:paraId="376E8EB1" w14:textId="394E6842" w:rsidR="00081C9F" w:rsidRDefault="00081C9F" w:rsidP="00223CF9">
      <w:pPr>
        <w:pStyle w:val="Heading7"/>
        <w:spacing w:after="120"/>
        <w:ind w:left="748" w:hanging="690"/>
        <w:jc w:val="both"/>
        <w:rPr>
          <w:rFonts w:ascii="Arial Narrow" w:hAnsi="Arial Narrow"/>
          <w:sz w:val="22"/>
          <w:szCs w:val="22"/>
        </w:rPr>
      </w:pPr>
      <w:r w:rsidRPr="001914AB">
        <w:rPr>
          <w:rFonts w:ascii="Arial Narrow" w:hAnsi="Arial Narrow"/>
          <w:sz w:val="22"/>
          <w:szCs w:val="22"/>
        </w:rPr>
        <w:t>(</w:t>
      </w:r>
      <w:r w:rsidR="00905C9E">
        <w:rPr>
          <w:rFonts w:ascii="Arial Narrow" w:hAnsi="Arial Narrow"/>
          <w:sz w:val="22"/>
          <w:szCs w:val="22"/>
        </w:rPr>
        <w:t>f</w:t>
      </w:r>
      <w:r w:rsidRPr="001914AB">
        <w:rPr>
          <w:rFonts w:ascii="Arial Narrow" w:hAnsi="Arial Narrow"/>
          <w:sz w:val="22"/>
          <w:szCs w:val="22"/>
        </w:rPr>
        <w:t>)</w:t>
      </w:r>
      <w:r w:rsidRPr="001914AB">
        <w:rPr>
          <w:rFonts w:ascii="Arial Narrow" w:hAnsi="Arial Narrow"/>
          <w:sz w:val="22"/>
          <w:szCs w:val="22"/>
        </w:rPr>
        <w:tab/>
        <w:t xml:space="preserve">In </w:t>
      </w:r>
      <w:r w:rsidRPr="001914AB">
        <w:rPr>
          <w:rFonts w:ascii="Arial Narrow" w:hAnsi="Arial Narrow"/>
          <w:b/>
          <w:sz w:val="22"/>
          <w:szCs w:val="22"/>
        </w:rPr>
        <w:t xml:space="preserve">clause </w:t>
      </w:r>
      <w:r w:rsidR="00905C9E">
        <w:rPr>
          <w:rFonts w:ascii="Arial Narrow" w:hAnsi="Arial Narrow"/>
          <w:b/>
          <w:sz w:val="22"/>
          <w:szCs w:val="22"/>
        </w:rPr>
        <w:fldChar w:fldCharType="begin"/>
      </w:r>
      <w:r w:rsidR="00905C9E">
        <w:rPr>
          <w:rFonts w:ascii="Arial Narrow" w:hAnsi="Arial Narrow"/>
          <w:b/>
          <w:sz w:val="22"/>
          <w:szCs w:val="22"/>
        </w:rPr>
        <w:instrText xml:space="preserve"> REF _Ref490742550 \r \h </w:instrText>
      </w:r>
      <w:r w:rsidR="00905C9E">
        <w:rPr>
          <w:rFonts w:ascii="Arial Narrow" w:hAnsi="Arial Narrow"/>
          <w:b/>
          <w:sz w:val="22"/>
          <w:szCs w:val="22"/>
        </w:rPr>
      </w:r>
      <w:r w:rsidR="00905C9E">
        <w:rPr>
          <w:rFonts w:ascii="Arial Narrow" w:hAnsi="Arial Narrow"/>
          <w:b/>
          <w:sz w:val="22"/>
          <w:szCs w:val="22"/>
        </w:rPr>
        <w:fldChar w:fldCharType="separate"/>
      </w:r>
      <w:r w:rsidR="00097E43">
        <w:rPr>
          <w:rFonts w:ascii="Arial Narrow" w:hAnsi="Arial Narrow"/>
          <w:b/>
          <w:sz w:val="22"/>
          <w:szCs w:val="22"/>
        </w:rPr>
        <w:t>9.7</w:t>
      </w:r>
      <w:r w:rsidR="00905C9E">
        <w:rPr>
          <w:rFonts w:ascii="Arial Narrow" w:hAnsi="Arial Narrow"/>
          <w:b/>
          <w:sz w:val="22"/>
          <w:szCs w:val="22"/>
        </w:rPr>
        <w:fldChar w:fldCharType="end"/>
      </w:r>
      <w:r w:rsidRPr="001914AB">
        <w:rPr>
          <w:rFonts w:ascii="Arial Narrow" w:hAnsi="Arial Narrow"/>
          <w:b/>
          <w:sz w:val="22"/>
          <w:szCs w:val="22"/>
        </w:rPr>
        <w:t>,</w:t>
      </w:r>
      <w:r w:rsidRPr="001914AB">
        <w:rPr>
          <w:rFonts w:ascii="Arial Narrow" w:hAnsi="Arial Narrow"/>
          <w:sz w:val="22"/>
          <w:szCs w:val="22"/>
        </w:rPr>
        <w:t xml:space="preserve"> “</w:t>
      </w:r>
      <w:r w:rsidRPr="001914AB">
        <w:rPr>
          <w:rFonts w:ascii="Arial Narrow" w:hAnsi="Arial Narrow"/>
          <w:i/>
          <w:sz w:val="22"/>
          <w:szCs w:val="22"/>
        </w:rPr>
        <w:t>input tax credit</w:t>
      </w:r>
      <w:r w:rsidRPr="001914AB">
        <w:rPr>
          <w:rFonts w:ascii="Arial Narrow" w:hAnsi="Arial Narrow"/>
          <w:sz w:val="22"/>
          <w:szCs w:val="22"/>
        </w:rPr>
        <w:t>”, “</w:t>
      </w:r>
      <w:r w:rsidRPr="001914AB">
        <w:rPr>
          <w:rFonts w:ascii="Arial Narrow" w:hAnsi="Arial Narrow"/>
          <w:i/>
          <w:sz w:val="22"/>
          <w:szCs w:val="22"/>
        </w:rPr>
        <w:t>supply</w:t>
      </w:r>
      <w:r w:rsidRPr="001914AB">
        <w:rPr>
          <w:rFonts w:ascii="Arial Narrow" w:hAnsi="Arial Narrow"/>
          <w:sz w:val="22"/>
          <w:szCs w:val="22"/>
        </w:rPr>
        <w:t>” and “</w:t>
      </w:r>
      <w:r w:rsidRPr="001914AB">
        <w:rPr>
          <w:rFonts w:ascii="Arial Narrow" w:hAnsi="Arial Narrow"/>
          <w:i/>
          <w:sz w:val="22"/>
          <w:szCs w:val="22"/>
        </w:rPr>
        <w:t>taxable supply</w:t>
      </w:r>
      <w:r w:rsidRPr="001914AB">
        <w:rPr>
          <w:rFonts w:ascii="Arial Narrow" w:hAnsi="Arial Narrow"/>
          <w:sz w:val="22"/>
          <w:szCs w:val="22"/>
        </w:rPr>
        <w:t xml:space="preserve">” each have the meaning given to those terms in the </w:t>
      </w:r>
      <w:r w:rsidRPr="001914AB">
        <w:rPr>
          <w:rFonts w:ascii="Arial Narrow" w:hAnsi="Arial Narrow"/>
          <w:iCs/>
          <w:sz w:val="22"/>
          <w:szCs w:val="22"/>
        </w:rPr>
        <w:t>A New Tax System (Goods and Services Tax) Act 1999</w:t>
      </w:r>
      <w:r w:rsidRPr="001914AB">
        <w:rPr>
          <w:rFonts w:ascii="Arial Narrow" w:hAnsi="Arial Narrow"/>
          <w:sz w:val="22"/>
          <w:szCs w:val="22"/>
        </w:rPr>
        <w:t xml:space="preserve"> (Cth).</w:t>
      </w:r>
      <w:bookmarkStart w:id="275" w:name="_Ref138043395"/>
      <w:r w:rsidRPr="001914AB">
        <w:rPr>
          <w:rFonts w:ascii="Arial Narrow" w:hAnsi="Arial Narrow"/>
          <w:sz w:val="22"/>
          <w:szCs w:val="22"/>
        </w:rPr>
        <w:t xml:space="preserve"> </w:t>
      </w:r>
    </w:p>
    <w:p w14:paraId="2764F7CA" w14:textId="77777777" w:rsidR="00905C9E" w:rsidRPr="00905C9E" w:rsidRDefault="00905C9E" w:rsidP="00223CF9">
      <w:pPr>
        <w:pStyle w:val="Heading7"/>
        <w:spacing w:after="120"/>
        <w:ind w:left="748" w:hanging="690"/>
        <w:jc w:val="both"/>
        <w:rPr>
          <w:rFonts w:ascii="Arial Narrow" w:hAnsi="Arial Narrow"/>
          <w:sz w:val="22"/>
          <w:szCs w:val="22"/>
        </w:rPr>
      </w:pPr>
      <w:r>
        <w:rPr>
          <w:rFonts w:ascii="Arial Narrow" w:hAnsi="Arial Narrow"/>
          <w:sz w:val="22"/>
          <w:szCs w:val="22"/>
        </w:rPr>
        <w:t>(g)</w:t>
      </w:r>
      <w:r>
        <w:rPr>
          <w:rFonts w:ascii="Arial Narrow" w:hAnsi="Arial Narrow"/>
          <w:sz w:val="22"/>
          <w:szCs w:val="22"/>
        </w:rPr>
        <w:tab/>
      </w:r>
      <w:r w:rsidRPr="00905C9E">
        <w:rPr>
          <w:rFonts w:ascii="Arial Narrow" w:hAnsi="Arial Narrow"/>
          <w:sz w:val="22"/>
          <w:szCs w:val="22"/>
        </w:rPr>
        <w:t>AEMO will issue tax invoices and adjustment notes in respect of taxable supplies (including supplies taken to be taxable supplies under Subdivision 153-B of the GST Act) made by the Reserve Provider to AEMO under this Agreement, and the Reserve Provider will not issue tax invoices in respect of those supplies.</w:t>
      </w:r>
    </w:p>
    <w:p w14:paraId="6782D1E7" w14:textId="77777777" w:rsidR="00905C9E" w:rsidRPr="00905C9E" w:rsidRDefault="00905C9E" w:rsidP="00223CF9">
      <w:pPr>
        <w:pStyle w:val="Heading7"/>
        <w:spacing w:after="120"/>
        <w:ind w:left="748" w:hanging="690"/>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905C9E">
        <w:rPr>
          <w:rFonts w:ascii="Arial Narrow" w:hAnsi="Arial Narrow"/>
          <w:sz w:val="22"/>
          <w:szCs w:val="22"/>
        </w:rPr>
        <w:t>The Reserve Provider acknowledges that it is registered for GST purposes on the date of this Agreement and that it will notify AEMO if it ceases to be so registered.</w:t>
      </w:r>
    </w:p>
    <w:p w14:paraId="20BB7CBC" w14:textId="77777777" w:rsidR="00905C9E" w:rsidRPr="00905C9E" w:rsidRDefault="00905C9E" w:rsidP="00223CF9">
      <w:pPr>
        <w:pStyle w:val="Heading7"/>
        <w:spacing w:after="120"/>
        <w:ind w:left="748" w:hanging="690"/>
        <w:jc w:val="both"/>
        <w:rPr>
          <w:rFonts w:ascii="Arial Narrow" w:hAnsi="Arial Narrow"/>
          <w:sz w:val="22"/>
          <w:szCs w:val="22"/>
        </w:rPr>
      </w:pPr>
      <w:r>
        <w:rPr>
          <w:rFonts w:ascii="Arial Narrow" w:hAnsi="Arial Narrow"/>
          <w:sz w:val="22"/>
          <w:szCs w:val="22"/>
        </w:rPr>
        <w:t>(i)</w:t>
      </w:r>
      <w:r>
        <w:rPr>
          <w:rFonts w:ascii="Arial Narrow" w:hAnsi="Arial Narrow"/>
          <w:sz w:val="22"/>
          <w:szCs w:val="22"/>
        </w:rPr>
        <w:tab/>
      </w:r>
      <w:r w:rsidRPr="00905C9E">
        <w:rPr>
          <w:rFonts w:ascii="Arial Narrow" w:hAnsi="Arial Narrow"/>
          <w:sz w:val="22"/>
          <w:szCs w:val="22"/>
        </w:rPr>
        <w:t>AEMO acknowledges that it is registered for GST purposes on the date of this Agreement and that it will notify the Reserve Provider if it ceases to:</w:t>
      </w:r>
    </w:p>
    <w:p w14:paraId="53AD0EC3" w14:textId="77777777" w:rsidR="00905C9E" w:rsidRPr="00905C9E" w:rsidRDefault="00905C9E" w:rsidP="00223CF9">
      <w:pPr>
        <w:pStyle w:val="Heading7"/>
        <w:spacing w:after="120"/>
        <w:ind w:left="1190" w:hanging="408"/>
        <w:jc w:val="both"/>
        <w:rPr>
          <w:rFonts w:ascii="Arial Narrow" w:hAnsi="Arial Narrow"/>
          <w:sz w:val="22"/>
          <w:szCs w:val="22"/>
        </w:rPr>
      </w:pPr>
      <w:r>
        <w:rPr>
          <w:rFonts w:ascii="Arial Narrow" w:hAnsi="Arial Narrow"/>
          <w:sz w:val="22"/>
          <w:szCs w:val="22"/>
        </w:rPr>
        <w:t>(i)</w:t>
      </w:r>
      <w:r>
        <w:rPr>
          <w:rFonts w:ascii="Arial Narrow" w:hAnsi="Arial Narrow"/>
          <w:sz w:val="22"/>
          <w:szCs w:val="22"/>
        </w:rPr>
        <w:tab/>
      </w:r>
      <w:r w:rsidRPr="00905C9E">
        <w:rPr>
          <w:rFonts w:ascii="Arial Narrow" w:hAnsi="Arial Narrow"/>
          <w:sz w:val="22"/>
          <w:szCs w:val="22"/>
        </w:rPr>
        <w:t xml:space="preserve">be so registered; or </w:t>
      </w:r>
    </w:p>
    <w:p w14:paraId="311C4035" w14:textId="77777777" w:rsidR="00905C9E" w:rsidRPr="00905C9E" w:rsidRDefault="00905C9E" w:rsidP="00223CF9">
      <w:pPr>
        <w:pStyle w:val="Heading7"/>
        <w:spacing w:after="120"/>
        <w:ind w:left="1190" w:hanging="425"/>
        <w:jc w:val="both"/>
        <w:rPr>
          <w:rFonts w:ascii="Arial Narrow" w:hAnsi="Arial Narrow"/>
          <w:sz w:val="22"/>
          <w:szCs w:val="22"/>
        </w:rPr>
      </w:pPr>
      <w:r>
        <w:rPr>
          <w:rFonts w:ascii="Arial Narrow" w:hAnsi="Arial Narrow"/>
          <w:sz w:val="22"/>
          <w:szCs w:val="22"/>
        </w:rPr>
        <w:t>(ii)</w:t>
      </w:r>
      <w:r>
        <w:rPr>
          <w:rFonts w:ascii="Arial Narrow" w:hAnsi="Arial Narrow"/>
          <w:sz w:val="22"/>
          <w:szCs w:val="22"/>
        </w:rPr>
        <w:tab/>
      </w:r>
      <w:r w:rsidRPr="00905C9E">
        <w:rPr>
          <w:rFonts w:ascii="Arial Narrow" w:hAnsi="Arial Narrow"/>
          <w:sz w:val="22"/>
          <w:szCs w:val="22"/>
        </w:rPr>
        <w:t>satisfy any of the requirements for issuing recipient created tax invoices listed in a relevant determination made under subsection 29-70(3) of the GST Act.</w:t>
      </w:r>
    </w:p>
    <w:p w14:paraId="23D80447" w14:textId="77777777" w:rsidR="00905C9E" w:rsidRPr="001914AB" w:rsidRDefault="00905C9E" w:rsidP="00223CF9">
      <w:pPr>
        <w:pStyle w:val="Heading7"/>
        <w:spacing w:after="120"/>
        <w:ind w:left="748" w:hanging="690"/>
        <w:jc w:val="both"/>
        <w:rPr>
          <w:rFonts w:ascii="Arial Narrow" w:hAnsi="Arial Narrow"/>
          <w:sz w:val="22"/>
          <w:szCs w:val="22"/>
        </w:rPr>
      </w:pPr>
    </w:p>
    <w:p w14:paraId="3128D529" w14:textId="77777777" w:rsidR="00081C9F" w:rsidRPr="001914AB" w:rsidRDefault="00081C9F" w:rsidP="00223CF9">
      <w:pPr>
        <w:pStyle w:val="Heading1"/>
        <w:tabs>
          <w:tab w:val="num" w:pos="112"/>
        </w:tabs>
        <w:ind w:left="793"/>
        <w:rPr>
          <w:rFonts w:ascii="Arial Narrow" w:hAnsi="Arial Narrow"/>
        </w:rPr>
      </w:pPr>
      <w:bookmarkStart w:id="276" w:name="_Ref138045440"/>
      <w:bookmarkStart w:id="277" w:name="_Ref138045363"/>
      <w:bookmarkStart w:id="278" w:name="_Toc425322532"/>
      <w:bookmarkStart w:id="279" w:name="_Toc419023432"/>
      <w:bookmarkStart w:id="280" w:name="_Toc419003423"/>
      <w:bookmarkStart w:id="281" w:name="_Toc419001375"/>
      <w:bookmarkStart w:id="282" w:name="_Toc417895941"/>
      <w:bookmarkStart w:id="283" w:name="_Toc417894782"/>
      <w:bookmarkStart w:id="284" w:name="_Toc414705603"/>
      <w:bookmarkStart w:id="285" w:name="_Toc405958490"/>
      <w:bookmarkStart w:id="286" w:name="_Toc138153951"/>
      <w:bookmarkStart w:id="287" w:name="_Toc16150100"/>
      <w:bookmarkEnd w:id="275"/>
      <w:r w:rsidRPr="001914AB">
        <w:rPr>
          <w:rFonts w:ascii="Arial Narrow" w:hAnsi="Arial Narrow"/>
        </w:rPr>
        <w:lastRenderedPageBreak/>
        <w:t>Extent of liability</w:t>
      </w:r>
      <w:bookmarkEnd w:id="276"/>
      <w:bookmarkEnd w:id="277"/>
      <w:bookmarkEnd w:id="278"/>
      <w:bookmarkEnd w:id="279"/>
      <w:bookmarkEnd w:id="280"/>
      <w:bookmarkEnd w:id="281"/>
      <w:bookmarkEnd w:id="282"/>
      <w:bookmarkEnd w:id="283"/>
      <w:bookmarkEnd w:id="284"/>
      <w:bookmarkEnd w:id="285"/>
      <w:bookmarkEnd w:id="286"/>
      <w:bookmarkEnd w:id="287"/>
    </w:p>
    <w:p w14:paraId="068656AC" w14:textId="77777777" w:rsidR="00081C9F" w:rsidRPr="001914AB" w:rsidRDefault="00081C9F" w:rsidP="00223CF9">
      <w:pPr>
        <w:pStyle w:val="Heading2"/>
        <w:tabs>
          <w:tab w:val="num" w:pos="-30"/>
        </w:tabs>
        <w:ind w:left="746"/>
        <w:rPr>
          <w:rFonts w:ascii="Arial Narrow" w:hAnsi="Arial Narrow"/>
          <w:szCs w:val="22"/>
        </w:rPr>
      </w:pPr>
      <w:bookmarkStart w:id="288" w:name="_Toc138153952"/>
      <w:bookmarkStart w:id="289" w:name="_Toc417895942"/>
      <w:bookmarkStart w:id="290" w:name="_Toc414705604"/>
      <w:bookmarkStart w:id="291" w:name="_Toc405958491"/>
      <w:bookmarkStart w:id="292" w:name="_Ref138733276"/>
      <w:bookmarkStart w:id="293" w:name="_Toc16150101"/>
      <w:r w:rsidRPr="001914AB">
        <w:rPr>
          <w:rFonts w:ascii="Arial Narrow" w:hAnsi="Arial Narrow"/>
          <w:szCs w:val="22"/>
        </w:rPr>
        <w:t>AEMO Liability cap</w:t>
      </w:r>
      <w:bookmarkEnd w:id="288"/>
      <w:bookmarkEnd w:id="289"/>
      <w:bookmarkEnd w:id="290"/>
      <w:bookmarkEnd w:id="291"/>
      <w:bookmarkEnd w:id="292"/>
      <w:bookmarkEnd w:id="293"/>
    </w:p>
    <w:p w14:paraId="6AB7B09D" w14:textId="0A1DF0E1" w:rsidR="00081C9F" w:rsidRPr="001914AB" w:rsidRDefault="00081C9F" w:rsidP="00223CF9">
      <w:pPr>
        <w:pStyle w:val="Heading3"/>
        <w:tabs>
          <w:tab w:val="num" w:pos="112"/>
        </w:tabs>
        <w:spacing w:after="120"/>
        <w:ind w:left="746"/>
        <w:jc w:val="both"/>
        <w:rPr>
          <w:rFonts w:ascii="Arial Narrow" w:hAnsi="Arial Narrow"/>
          <w:sz w:val="22"/>
          <w:szCs w:val="22"/>
        </w:rPr>
      </w:pPr>
      <w:bookmarkStart w:id="294" w:name="_Ref138044482"/>
      <w:r w:rsidRPr="001914AB">
        <w:rPr>
          <w:rFonts w:ascii="Arial Narrow" w:hAnsi="Arial Narrow"/>
          <w:sz w:val="22"/>
          <w:szCs w:val="22"/>
        </w:rPr>
        <w:t xml:space="preserve">Subject to </w:t>
      </w:r>
      <w:r w:rsidRPr="001914AB">
        <w:rPr>
          <w:rFonts w:ascii="Arial Narrow" w:hAnsi="Arial Narrow"/>
          <w:b/>
          <w:sz w:val="22"/>
          <w:szCs w:val="22"/>
        </w:rPr>
        <w:t>paragraph (b)</w:t>
      </w:r>
      <w:r w:rsidR="005D5804" w:rsidRPr="001914AB">
        <w:rPr>
          <w:rFonts w:ascii="Arial Narrow" w:hAnsi="Arial Narrow"/>
          <w:b/>
          <w:sz w:val="22"/>
          <w:szCs w:val="22"/>
        </w:rPr>
        <w:t xml:space="preserve"> </w:t>
      </w:r>
      <w:r w:rsidR="005D5804" w:rsidRPr="001914AB">
        <w:rPr>
          <w:rFonts w:ascii="Arial Narrow" w:hAnsi="Arial Narrow"/>
          <w:sz w:val="22"/>
          <w:szCs w:val="22"/>
        </w:rPr>
        <w:t>and</w:t>
      </w:r>
      <w:r w:rsidR="005D5804" w:rsidRPr="001914AB">
        <w:rPr>
          <w:rFonts w:ascii="Arial Narrow" w:hAnsi="Arial Narrow"/>
          <w:b/>
          <w:sz w:val="22"/>
          <w:szCs w:val="22"/>
        </w:rPr>
        <w:t xml:space="preserve"> clause 10.4</w:t>
      </w:r>
      <w:r w:rsidRPr="001914AB">
        <w:rPr>
          <w:rFonts w:ascii="Arial Narrow" w:hAnsi="Arial Narrow"/>
          <w:b/>
          <w:sz w:val="22"/>
          <w:szCs w:val="22"/>
        </w:rPr>
        <w:t>,</w:t>
      </w:r>
      <w:r w:rsidRPr="001914AB">
        <w:rPr>
          <w:rFonts w:ascii="Arial Narrow" w:hAnsi="Arial Narrow"/>
          <w:sz w:val="22"/>
          <w:szCs w:val="22"/>
        </w:rPr>
        <w:t xml:space="preserve"> the total amount recoverable from </w:t>
      </w:r>
      <w:r w:rsidRPr="001914AB">
        <w:rPr>
          <w:rFonts w:ascii="Arial Narrow" w:hAnsi="Arial Narrow"/>
          <w:i/>
          <w:sz w:val="22"/>
          <w:szCs w:val="22"/>
        </w:rPr>
        <w:t>AEMO</w:t>
      </w:r>
      <w:r w:rsidRPr="001914AB">
        <w:rPr>
          <w:rFonts w:ascii="Arial Narrow" w:hAnsi="Arial Narrow"/>
          <w:sz w:val="22"/>
          <w:szCs w:val="22"/>
        </w:rPr>
        <w:t xml:space="preserve"> in respect of any and all </w:t>
      </w:r>
      <w:r w:rsidRPr="001914AB">
        <w:rPr>
          <w:rFonts w:ascii="Arial Narrow" w:hAnsi="Arial Narrow"/>
          <w:i/>
          <w:sz w:val="22"/>
          <w:szCs w:val="22"/>
        </w:rPr>
        <w:t>claims</w:t>
      </w:r>
      <w:r w:rsidRPr="001914AB">
        <w:rPr>
          <w:rFonts w:ascii="Arial Narrow" w:hAnsi="Arial Narrow"/>
          <w:sz w:val="22"/>
          <w:szCs w:val="22"/>
        </w:rPr>
        <w:t xml:space="preserve"> arising out of any one or more events during </w:t>
      </w:r>
      <w:r w:rsidR="005D5804" w:rsidRPr="001914AB">
        <w:rPr>
          <w:rFonts w:ascii="Arial Narrow" w:hAnsi="Arial Narrow"/>
          <w:sz w:val="22"/>
          <w:szCs w:val="22"/>
        </w:rPr>
        <w:t>any 12-month period</w:t>
      </w:r>
      <w:r w:rsidRPr="001914AB">
        <w:rPr>
          <w:rFonts w:ascii="Arial Narrow" w:hAnsi="Arial Narrow"/>
          <w:sz w:val="22"/>
          <w:szCs w:val="22"/>
        </w:rPr>
        <w:t xml:space="preserve"> with respect to, arising from, or in connection with, this Agreement</w:t>
      </w:r>
      <w:r w:rsidR="0024694A" w:rsidRPr="001914AB">
        <w:rPr>
          <w:rFonts w:ascii="Arial Narrow" w:hAnsi="Arial Narrow"/>
          <w:sz w:val="22"/>
          <w:szCs w:val="22"/>
        </w:rPr>
        <w:t>, all</w:t>
      </w:r>
      <w:r w:rsidR="0031512F" w:rsidRPr="001914AB">
        <w:rPr>
          <w:rFonts w:ascii="Arial Narrow" w:hAnsi="Arial Narrow"/>
          <w:sz w:val="22"/>
          <w:szCs w:val="22"/>
        </w:rPr>
        <w:t xml:space="preserve"> </w:t>
      </w:r>
      <w:r w:rsidR="00125143" w:rsidRPr="001914AB">
        <w:rPr>
          <w:rFonts w:ascii="Arial Narrow" w:hAnsi="Arial Narrow"/>
          <w:i/>
          <w:sz w:val="22"/>
          <w:szCs w:val="22"/>
        </w:rPr>
        <w:t>reserve contract</w:t>
      </w:r>
      <w:r w:rsidR="0024694A" w:rsidRPr="001914AB">
        <w:rPr>
          <w:rFonts w:ascii="Arial Narrow" w:hAnsi="Arial Narrow"/>
          <w:i/>
          <w:sz w:val="22"/>
          <w:szCs w:val="22"/>
        </w:rPr>
        <w:t>s</w:t>
      </w:r>
      <w:r w:rsidR="0031512F" w:rsidRPr="001914AB">
        <w:rPr>
          <w:rFonts w:ascii="Arial Narrow" w:hAnsi="Arial Narrow"/>
          <w:i/>
          <w:sz w:val="22"/>
          <w:szCs w:val="22"/>
        </w:rPr>
        <w:t xml:space="preserve"> </w:t>
      </w:r>
      <w:r w:rsidR="000238EA" w:rsidRPr="001914AB">
        <w:rPr>
          <w:rFonts w:ascii="Arial Narrow" w:hAnsi="Arial Narrow"/>
          <w:sz w:val="22"/>
          <w:szCs w:val="22"/>
        </w:rPr>
        <w:t xml:space="preserve">and </w:t>
      </w:r>
      <w:r w:rsidRPr="001914AB">
        <w:rPr>
          <w:rFonts w:ascii="Arial Narrow" w:hAnsi="Arial Narrow"/>
          <w:sz w:val="22"/>
          <w:szCs w:val="22"/>
        </w:rPr>
        <w:t xml:space="preserve">the provision of </w:t>
      </w:r>
      <w:r w:rsidRPr="001914AB">
        <w:rPr>
          <w:rFonts w:ascii="Arial Narrow" w:hAnsi="Arial Narrow"/>
          <w:i/>
          <w:sz w:val="22"/>
          <w:szCs w:val="22"/>
        </w:rPr>
        <w:t>reserve</w:t>
      </w:r>
      <w:r w:rsidRPr="001914AB">
        <w:rPr>
          <w:rFonts w:ascii="Arial Narrow" w:hAnsi="Arial Narrow"/>
          <w:sz w:val="22"/>
          <w:szCs w:val="22"/>
        </w:rPr>
        <w:t xml:space="preserve"> </w:t>
      </w:r>
      <w:r w:rsidR="000238EA" w:rsidRPr="001914AB">
        <w:rPr>
          <w:rFonts w:ascii="Arial Narrow" w:hAnsi="Arial Narrow"/>
          <w:sz w:val="22"/>
          <w:szCs w:val="22"/>
        </w:rPr>
        <w:t xml:space="preserve">under any of them </w:t>
      </w:r>
      <w:r w:rsidRPr="001914AB">
        <w:rPr>
          <w:rFonts w:ascii="Arial Narrow" w:hAnsi="Arial Narrow"/>
          <w:sz w:val="22"/>
          <w:szCs w:val="22"/>
        </w:rPr>
        <w:t>is limited to a maximum aggregate amount of $5,000,000.</w:t>
      </w:r>
      <w:bookmarkEnd w:id="294"/>
    </w:p>
    <w:p w14:paraId="23FF76B7" w14:textId="69912B02" w:rsidR="00081C9F" w:rsidRPr="001914AB" w:rsidRDefault="00081C9F" w:rsidP="00223CF9">
      <w:pPr>
        <w:pStyle w:val="Heading3"/>
        <w:keepNext/>
        <w:tabs>
          <w:tab w:val="num" w:pos="112"/>
        </w:tabs>
        <w:spacing w:after="120"/>
        <w:ind w:left="746"/>
        <w:jc w:val="both"/>
        <w:rPr>
          <w:rFonts w:ascii="Arial Narrow" w:hAnsi="Arial Narrow"/>
          <w:sz w:val="22"/>
          <w:szCs w:val="22"/>
        </w:rPr>
      </w:pPr>
      <w:bookmarkStart w:id="295" w:name="_Ref138044436"/>
      <w:r w:rsidRPr="001914AB">
        <w:rPr>
          <w:rFonts w:ascii="Arial Narrow" w:hAnsi="Arial Narrow"/>
          <w:sz w:val="22"/>
          <w:szCs w:val="22"/>
        </w:rPr>
        <w:t xml:space="preserve">Regardless of the nature of any </w:t>
      </w:r>
      <w:r w:rsidRPr="001914AB">
        <w:rPr>
          <w:rFonts w:ascii="Arial Narrow" w:hAnsi="Arial Narrow"/>
          <w:i/>
          <w:sz w:val="22"/>
          <w:szCs w:val="22"/>
        </w:rPr>
        <w:t>claim</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is not liable in any circumstances for any:</w:t>
      </w:r>
      <w:bookmarkEnd w:id="295"/>
    </w:p>
    <w:p w14:paraId="1A7A11BD" w14:textId="77777777" w:rsidR="00081C9F" w:rsidRPr="001914AB" w:rsidRDefault="00081C9F" w:rsidP="00223CF9">
      <w:pPr>
        <w:pStyle w:val="Heading4"/>
        <w:tabs>
          <w:tab w:val="num" w:pos="-2542"/>
        </w:tabs>
        <w:spacing w:after="120"/>
        <w:ind w:left="1436"/>
        <w:jc w:val="both"/>
        <w:rPr>
          <w:rFonts w:ascii="Arial Narrow" w:hAnsi="Arial Narrow"/>
          <w:sz w:val="22"/>
          <w:szCs w:val="22"/>
        </w:rPr>
      </w:pPr>
      <w:r w:rsidRPr="001914AB">
        <w:rPr>
          <w:rFonts w:ascii="Arial Narrow" w:hAnsi="Arial Narrow"/>
          <w:sz w:val="22"/>
          <w:szCs w:val="22"/>
        </w:rPr>
        <w:t>damages or losses that are not direct and do not flow naturally from a breach of this 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even if they may reasonably be supposed to have been in the contemplation of both parties as a probable result of the breach at the time they entered into this Agreement</w:t>
      </w:r>
      <w:r w:rsidR="0031512F" w:rsidRPr="001914AB">
        <w:rPr>
          <w:rFonts w:ascii="Arial Narrow" w:hAnsi="Arial Narrow"/>
          <w:sz w:val="22"/>
          <w:szCs w:val="22"/>
        </w:rPr>
        <w:t xml:space="preserve"> or </w:t>
      </w:r>
      <w:r w:rsidR="0024694A" w:rsidRPr="001914AB">
        <w:rPr>
          <w:rFonts w:ascii="Arial Narrow" w:hAnsi="Arial Narrow"/>
          <w:sz w:val="22"/>
          <w:szCs w:val="22"/>
        </w:rPr>
        <w:t>a</w:t>
      </w:r>
      <w:r w:rsidR="0031512F" w:rsidRPr="001914AB">
        <w:rPr>
          <w:rFonts w:ascii="Arial Narrow" w:hAnsi="Arial Narrow"/>
          <w:sz w:val="22"/>
          <w:szCs w:val="22"/>
        </w:rPr>
        <w:t xml:space="preserve"> </w:t>
      </w:r>
      <w:r w:rsidR="00125143" w:rsidRPr="001914AB">
        <w:rPr>
          <w:rFonts w:ascii="Arial Narrow" w:hAnsi="Arial Narrow"/>
          <w:i/>
          <w:sz w:val="22"/>
          <w:szCs w:val="22"/>
        </w:rPr>
        <w:t>reserve contract</w:t>
      </w:r>
      <w:r w:rsidRPr="001914AB">
        <w:rPr>
          <w:rFonts w:ascii="Arial Narrow" w:hAnsi="Arial Narrow"/>
          <w:sz w:val="22"/>
          <w:szCs w:val="22"/>
        </w:rPr>
        <w:t xml:space="preserve">;  </w:t>
      </w:r>
    </w:p>
    <w:p w14:paraId="58074F88" w14:textId="77777777" w:rsidR="00081C9F" w:rsidRPr="001914AB" w:rsidRDefault="00081C9F" w:rsidP="00223CF9">
      <w:pPr>
        <w:pStyle w:val="Heading4"/>
        <w:keepNext/>
        <w:tabs>
          <w:tab w:val="num" w:pos="-2542"/>
        </w:tabs>
        <w:spacing w:after="120"/>
        <w:ind w:left="1436"/>
        <w:jc w:val="both"/>
        <w:rPr>
          <w:rFonts w:ascii="Arial Narrow" w:hAnsi="Arial Narrow"/>
          <w:sz w:val="22"/>
          <w:szCs w:val="22"/>
        </w:rPr>
      </w:pPr>
      <w:r w:rsidRPr="001914AB">
        <w:rPr>
          <w:rFonts w:ascii="Arial Narrow" w:hAnsi="Arial Narrow"/>
          <w:sz w:val="22"/>
          <w:szCs w:val="22"/>
        </w:rPr>
        <w:t>loss of profit</w:t>
      </w:r>
      <w:r w:rsidR="009D3E15" w:rsidRPr="001914AB">
        <w:rPr>
          <w:rFonts w:ascii="Arial Narrow" w:hAnsi="Arial Narrow"/>
          <w:sz w:val="22"/>
          <w:szCs w:val="22"/>
        </w:rPr>
        <w:t>, business opportunity, production, revenue, contract or goodwill</w:t>
      </w:r>
      <w:r w:rsidRPr="001914AB">
        <w:rPr>
          <w:rFonts w:ascii="Arial Narrow" w:hAnsi="Arial Narrow"/>
          <w:sz w:val="22"/>
          <w:szCs w:val="22"/>
        </w:rPr>
        <w:t xml:space="preserve"> (whether direct or indirect); or</w:t>
      </w:r>
    </w:p>
    <w:p w14:paraId="2B830660" w14:textId="77777777" w:rsidR="00081C9F" w:rsidRPr="001914AB" w:rsidRDefault="00081C9F" w:rsidP="00223CF9">
      <w:pPr>
        <w:pStyle w:val="Heading4"/>
        <w:keepNext/>
        <w:tabs>
          <w:tab w:val="num" w:pos="-2542"/>
        </w:tabs>
        <w:spacing w:after="120"/>
        <w:ind w:left="1436"/>
        <w:jc w:val="both"/>
        <w:rPr>
          <w:rFonts w:ascii="Arial Narrow" w:hAnsi="Arial Narrow"/>
          <w:sz w:val="22"/>
          <w:szCs w:val="22"/>
        </w:rPr>
      </w:pPr>
      <w:r w:rsidRPr="001914AB">
        <w:rPr>
          <w:rFonts w:ascii="Arial Narrow" w:hAnsi="Arial Narrow"/>
          <w:sz w:val="22"/>
          <w:szCs w:val="22"/>
        </w:rPr>
        <w:t xml:space="preserve">damages or loss to the extent that a claim results from the </w:t>
      </w:r>
      <w:r w:rsidRPr="001914AB">
        <w:rPr>
          <w:rFonts w:ascii="Arial Narrow" w:hAnsi="Arial Narrow"/>
          <w:i/>
          <w:sz w:val="22"/>
          <w:szCs w:val="22"/>
        </w:rPr>
        <w:t>Reserve Provider’s</w:t>
      </w:r>
      <w:r w:rsidRPr="001914AB">
        <w:rPr>
          <w:rFonts w:ascii="Arial Narrow" w:hAnsi="Arial Narrow"/>
          <w:sz w:val="22"/>
          <w:szCs w:val="22"/>
        </w:rPr>
        <w:t xml:space="preserve"> failure to act in accordance with this 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xml:space="preserve">, </w:t>
      </w:r>
      <w:r w:rsidRPr="001914AB">
        <w:rPr>
          <w:rFonts w:ascii="Arial Narrow" w:hAnsi="Arial Narrow"/>
          <w:i/>
          <w:sz w:val="22"/>
          <w:szCs w:val="22"/>
        </w:rPr>
        <w:t>legislation</w:t>
      </w:r>
      <w:r w:rsidRPr="001914AB">
        <w:rPr>
          <w:rFonts w:ascii="Arial Narrow" w:hAnsi="Arial Narrow"/>
          <w:sz w:val="22"/>
          <w:szCs w:val="22"/>
        </w:rPr>
        <w:t xml:space="preserve"> or </w:t>
      </w:r>
      <w:r w:rsidRPr="001914AB">
        <w:rPr>
          <w:rFonts w:ascii="Arial Narrow" w:hAnsi="Arial Narrow"/>
          <w:i/>
          <w:sz w:val="22"/>
          <w:szCs w:val="22"/>
        </w:rPr>
        <w:t>good electricity industry practice</w:t>
      </w:r>
      <w:r w:rsidRPr="001914AB">
        <w:rPr>
          <w:rFonts w:ascii="Arial Narrow" w:hAnsi="Arial Narrow"/>
          <w:sz w:val="22"/>
          <w:szCs w:val="22"/>
        </w:rPr>
        <w:t>.</w:t>
      </w:r>
    </w:p>
    <w:p w14:paraId="5C984EEA" w14:textId="77777777" w:rsidR="00081C9F" w:rsidRPr="001914AB" w:rsidRDefault="00081C9F" w:rsidP="00223CF9">
      <w:pPr>
        <w:pStyle w:val="Heading2"/>
        <w:keepNext w:val="0"/>
        <w:tabs>
          <w:tab w:val="num" w:pos="-30"/>
        </w:tabs>
        <w:ind w:left="746"/>
        <w:rPr>
          <w:rFonts w:ascii="Arial Narrow" w:hAnsi="Arial Narrow"/>
          <w:szCs w:val="22"/>
        </w:rPr>
      </w:pPr>
      <w:bookmarkStart w:id="296" w:name="_Toc16150102"/>
      <w:r w:rsidRPr="001914AB">
        <w:rPr>
          <w:rFonts w:ascii="Arial Narrow" w:hAnsi="Arial Narrow"/>
          <w:szCs w:val="22"/>
        </w:rPr>
        <w:t>Reserve Provider Liability Cap</w:t>
      </w:r>
      <w:bookmarkEnd w:id="296"/>
    </w:p>
    <w:p w14:paraId="5A185022" w14:textId="4214DBB0" w:rsidR="00081C9F" w:rsidRPr="001914AB" w:rsidRDefault="0075483B" w:rsidP="00223CF9">
      <w:pPr>
        <w:pStyle w:val="Heading3"/>
        <w:tabs>
          <w:tab w:val="num" w:pos="112"/>
        </w:tabs>
        <w:spacing w:after="120"/>
        <w:ind w:left="746"/>
        <w:jc w:val="both"/>
        <w:rPr>
          <w:rFonts w:ascii="Arial Narrow" w:hAnsi="Arial Narrow"/>
          <w:sz w:val="22"/>
          <w:szCs w:val="22"/>
        </w:rPr>
      </w:pPr>
      <w:r>
        <w:rPr>
          <w:rFonts w:ascii="Arial Narrow" w:hAnsi="Arial Narrow"/>
          <w:sz w:val="22"/>
          <w:szCs w:val="22"/>
        </w:rPr>
        <w:t xml:space="preserve">Except for </w:t>
      </w:r>
      <w:r w:rsidRPr="0075483B">
        <w:rPr>
          <w:rFonts w:ascii="Arial Narrow" w:hAnsi="Arial Narrow"/>
          <w:i/>
          <w:sz w:val="22"/>
          <w:szCs w:val="22"/>
        </w:rPr>
        <w:t>nonavailability charges</w:t>
      </w:r>
      <w:r>
        <w:rPr>
          <w:rFonts w:ascii="Arial Narrow" w:hAnsi="Arial Narrow"/>
          <w:sz w:val="22"/>
          <w:szCs w:val="22"/>
        </w:rPr>
        <w:t xml:space="preserve"> and s</w:t>
      </w:r>
      <w:r w:rsidR="00081C9F" w:rsidRPr="001914AB">
        <w:rPr>
          <w:rFonts w:ascii="Arial Narrow" w:hAnsi="Arial Narrow"/>
          <w:sz w:val="22"/>
          <w:szCs w:val="22"/>
        </w:rPr>
        <w:t xml:space="preserve">ubject to </w:t>
      </w:r>
      <w:r w:rsidR="00081C9F" w:rsidRPr="001914AB">
        <w:rPr>
          <w:rFonts w:ascii="Arial Narrow" w:hAnsi="Arial Narrow"/>
          <w:b/>
          <w:sz w:val="22"/>
          <w:szCs w:val="22"/>
        </w:rPr>
        <w:t>paragraph (b),</w:t>
      </w:r>
      <w:r w:rsidR="00081C9F" w:rsidRPr="001914AB">
        <w:rPr>
          <w:rFonts w:ascii="Arial Narrow" w:hAnsi="Arial Narrow"/>
          <w:sz w:val="22"/>
          <w:szCs w:val="22"/>
        </w:rPr>
        <w:t xml:space="preserve"> the total amount recoverable from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in respect of any and all </w:t>
      </w:r>
      <w:r w:rsidR="00081C9F" w:rsidRPr="001914AB">
        <w:rPr>
          <w:rFonts w:ascii="Arial Narrow" w:hAnsi="Arial Narrow"/>
          <w:i/>
          <w:sz w:val="22"/>
          <w:szCs w:val="22"/>
        </w:rPr>
        <w:t>claims</w:t>
      </w:r>
      <w:r w:rsidR="00081C9F" w:rsidRPr="001914AB">
        <w:rPr>
          <w:rFonts w:ascii="Arial Narrow" w:hAnsi="Arial Narrow"/>
          <w:sz w:val="22"/>
          <w:szCs w:val="22"/>
        </w:rPr>
        <w:t xml:space="preserve"> arising out of any one or more events during </w:t>
      </w:r>
      <w:r w:rsidR="000238EA" w:rsidRPr="001914AB">
        <w:rPr>
          <w:rFonts w:ascii="Arial Narrow" w:hAnsi="Arial Narrow"/>
          <w:sz w:val="22"/>
          <w:szCs w:val="22"/>
        </w:rPr>
        <w:t>any 12-month period</w:t>
      </w:r>
      <w:r w:rsidR="000238EA" w:rsidRPr="001914AB" w:rsidDel="000238EA">
        <w:rPr>
          <w:rFonts w:ascii="Arial Narrow" w:hAnsi="Arial Narrow"/>
          <w:sz w:val="22"/>
          <w:szCs w:val="22"/>
        </w:rPr>
        <w:t xml:space="preserve"> </w:t>
      </w:r>
      <w:r w:rsidR="00081C9F" w:rsidRPr="001914AB">
        <w:rPr>
          <w:rFonts w:ascii="Arial Narrow" w:hAnsi="Arial Narrow"/>
          <w:sz w:val="22"/>
          <w:szCs w:val="22"/>
        </w:rPr>
        <w:t>with respect to, arising from, or in connection with, this Agreement</w:t>
      </w:r>
      <w:r w:rsidR="0024694A" w:rsidRPr="001914AB">
        <w:rPr>
          <w:rFonts w:ascii="Arial Narrow" w:hAnsi="Arial Narrow"/>
          <w:sz w:val="22"/>
          <w:szCs w:val="22"/>
        </w:rPr>
        <w:t>, all</w:t>
      </w:r>
      <w:r w:rsidR="0031512F" w:rsidRPr="001914AB">
        <w:rPr>
          <w:rFonts w:ascii="Arial Narrow" w:hAnsi="Arial Narrow"/>
          <w:sz w:val="22"/>
          <w:szCs w:val="22"/>
        </w:rPr>
        <w:t xml:space="preserve"> </w:t>
      </w:r>
      <w:r w:rsidR="00125143" w:rsidRPr="001914AB">
        <w:rPr>
          <w:rFonts w:ascii="Arial Narrow" w:hAnsi="Arial Narrow"/>
          <w:i/>
          <w:sz w:val="22"/>
          <w:szCs w:val="22"/>
        </w:rPr>
        <w:t>reserve contract</w:t>
      </w:r>
      <w:r w:rsidR="0024694A" w:rsidRPr="001914AB">
        <w:rPr>
          <w:rFonts w:ascii="Arial Narrow" w:hAnsi="Arial Narrow"/>
          <w:i/>
          <w:sz w:val="22"/>
          <w:szCs w:val="22"/>
        </w:rPr>
        <w:t>s</w:t>
      </w:r>
      <w:r w:rsidR="00081C9F" w:rsidRPr="001914AB">
        <w:rPr>
          <w:rFonts w:ascii="Arial Narrow" w:hAnsi="Arial Narrow"/>
          <w:sz w:val="22"/>
          <w:szCs w:val="22"/>
        </w:rPr>
        <w:t xml:space="preserve"> </w:t>
      </w:r>
      <w:r w:rsidR="000238EA" w:rsidRPr="001914AB">
        <w:rPr>
          <w:rFonts w:ascii="Arial Narrow" w:hAnsi="Arial Narrow"/>
          <w:sz w:val="22"/>
          <w:szCs w:val="22"/>
        </w:rPr>
        <w:t xml:space="preserve">and </w:t>
      </w:r>
      <w:r w:rsidR="00081C9F" w:rsidRPr="001914AB">
        <w:rPr>
          <w:rFonts w:ascii="Arial Narrow" w:hAnsi="Arial Narrow"/>
          <w:sz w:val="22"/>
          <w:szCs w:val="22"/>
        </w:rPr>
        <w:t xml:space="preserve">the provision of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w:t>
      </w:r>
      <w:r w:rsidR="000238EA" w:rsidRPr="001914AB">
        <w:rPr>
          <w:rFonts w:ascii="Arial Narrow" w:hAnsi="Arial Narrow"/>
          <w:sz w:val="22"/>
          <w:szCs w:val="22"/>
        </w:rPr>
        <w:t xml:space="preserve">under any of them </w:t>
      </w:r>
      <w:r w:rsidR="00081C9F" w:rsidRPr="001914AB">
        <w:rPr>
          <w:rFonts w:ascii="Arial Narrow" w:hAnsi="Arial Narrow"/>
          <w:sz w:val="22"/>
          <w:szCs w:val="22"/>
        </w:rPr>
        <w:t>is limited to a maximum aggregate amount of $5,000,000.</w:t>
      </w:r>
    </w:p>
    <w:p w14:paraId="71C6FC1E" w14:textId="77777777" w:rsidR="00081C9F" w:rsidRPr="001914AB" w:rsidRDefault="00081C9F" w:rsidP="00223CF9">
      <w:pPr>
        <w:pStyle w:val="Heading3"/>
        <w:tabs>
          <w:tab w:val="num" w:pos="112"/>
        </w:tabs>
        <w:spacing w:after="120"/>
        <w:ind w:left="746"/>
        <w:jc w:val="both"/>
        <w:rPr>
          <w:rFonts w:ascii="Arial Narrow" w:hAnsi="Arial Narrow"/>
          <w:sz w:val="22"/>
          <w:szCs w:val="22"/>
        </w:rPr>
      </w:pPr>
      <w:r w:rsidRPr="001914AB">
        <w:rPr>
          <w:rFonts w:ascii="Arial Narrow" w:hAnsi="Arial Narrow"/>
          <w:sz w:val="22"/>
          <w:szCs w:val="22"/>
        </w:rPr>
        <w:t xml:space="preserve">Regardless of the nature of any </w:t>
      </w:r>
      <w:r w:rsidRPr="001914AB">
        <w:rPr>
          <w:rFonts w:ascii="Arial Narrow" w:hAnsi="Arial Narrow"/>
          <w:i/>
          <w:sz w:val="22"/>
          <w:szCs w:val="22"/>
        </w:rPr>
        <w:t>claim</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is not liable in any circumstances for any:</w:t>
      </w:r>
    </w:p>
    <w:p w14:paraId="79C30DF2" w14:textId="77777777" w:rsidR="00081C9F" w:rsidRPr="001914AB" w:rsidRDefault="00081C9F" w:rsidP="00223CF9">
      <w:pPr>
        <w:pStyle w:val="Heading4"/>
        <w:tabs>
          <w:tab w:val="num" w:pos="-2542"/>
        </w:tabs>
        <w:spacing w:after="120"/>
        <w:ind w:left="1436"/>
        <w:jc w:val="both"/>
        <w:rPr>
          <w:rFonts w:ascii="Arial Narrow" w:hAnsi="Arial Narrow"/>
          <w:sz w:val="22"/>
          <w:szCs w:val="22"/>
        </w:rPr>
      </w:pPr>
      <w:r w:rsidRPr="001914AB">
        <w:rPr>
          <w:rFonts w:ascii="Arial Narrow" w:hAnsi="Arial Narrow"/>
          <w:sz w:val="22"/>
          <w:szCs w:val="22"/>
        </w:rPr>
        <w:t>damages or losses that are not direct and do not flow naturally from a breach of this 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even if they may reasonably be supposed to have been in the contemplation of both parties as a probable result of the breach at the time they entered into this Agreement</w:t>
      </w:r>
      <w:r w:rsidR="0031512F" w:rsidRPr="001914AB">
        <w:rPr>
          <w:rFonts w:ascii="Arial Narrow" w:hAnsi="Arial Narrow"/>
          <w:sz w:val="22"/>
          <w:szCs w:val="22"/>
        </w:rPr>
        <w:t xml:space="preserve"> or </w:t>
      </w:r>
      <w:r w:rsidR="0024694A" w:rsidRPr="001914AB">
        <w:rPr>
          <w:rFonts w:ascii="Arial Narrow" w:hAnsi="Arial Narrow"/>
          <w:sz w:val="22"/>
          <w:szCs w:val="22"/>
        </w:rPr>
        <w:t>a</w:t>
      </w:r>
      <w:r w:rsidR="0031512F" w:rsidRPr="001914AB">
        <w:rPr>
          <w:rFonts w:ascii="Arial Narrow" w:hAnsi="Arial Narrow"/>
          <w:sz w:val="22"/>
          <w:szCs w:val="22"/>
        </w:rPr>
        <w:t xml:space="preserve"> </w:t>
      </w:r>
      <w:r w:rsidR="00125143" w:rsidRPr="001914AB">
        <w:rPr>
          <w:rFonts w:ascii="Arial Narrow" w:hAnsi="Arial Narrow"/>
          <w:i/>
          <w:sz w:val="22"/>
          <w:szCs w:val="22"/>
        </w:rPr>
        <w:t>reserve contract</w:t>
      </w:r>
      <w:r w:rsidRPr="001914AB">
        <w:rPr>
          <w:rFonts w:ascii="Arial Narrow" w:hAnsi="Arial Narrow"/>
          <w:sz w:val="22"/>
          <w:szCs w:val="22"/>
        </w:rPr>
        <w:t xml:space="preserve">;  </w:t>
      </w:r>
    </w:p>
    <w:p w14:paraId="4AFAF147" w14:textId="77777777" w:rsidR="00081C9F" w:rsidRPr="001914AB" w:rsidRDefault="00081C9F" w:rsidP="00223CF9">
      <w:pPr>
        <w:pStyle w:val="Heading4"/>
        <w:tabs>
          <w:tab w:val="num" w:pos="-2542"/>
        </w:tabs>
        <w:spacing w:after="120"/>
        <w:ind w:left="1436"/>
        <w:jc w:val="both"/>
        <w:rPr>
          <w:rFonts w:ascii="Arial Narrow" w:hAnsi="Arial Narrow"/>
          <w:sz w:val="22"/>
          <w:szCs w:val="22"/>
        </w:rPr>
      </w:pPr>
      <w:r w:rsidRPr="001914AB">
        <w:rPr>
          <w:rFonts w:ascii="Arial Narrow" w:hAnsi="Arial Narrow"/>
          <w:sz w:val="22"/>
          <w:szCs w:val="22"/>
        </w:rPr>
        <w:t>loss of profit</w:t>
      </w:r>
      <w:r w:rsidR="009D3E15" w:rsidRPr="001914AB">
        <w:rPr>
          <w:rFonts w:ascii="Arial Narrow" w:hAnsi="Arial Narrow"/>
          <w:sz w:val="22"/>
          <w:szCs w:val="22"/>
        </w:rPr>
        <w:t xml:space="preserve">, business opportunity, production, revenue, contract or goodwill </w:t>
      </w:r>
      <w:r w:rsidRPr="001914AB">
        <w:rPr>
          <w:rFonts w:ascii="Arial Narrow" w:hAnsi="Arial Narrow"/>
          <w:sz w:val="22"/>
          <w:szCs w:val="22"/>
        </w:rPr>
        <w:t>(whether direct or indirect); or</w:t>
      </w:r>
    </w:p>
    <w:p w14:paraId="18070E15" w14:textId="77777777" w:rsidR="00081C9F" w:rsidRPr="001914AB" w:rsidRDefault="00081C9F" w:rsidP="00223CF9">
      <w:pPr>
        <w:pStyle w:val="Heading4"/>
        <w:tabs>
          <w:tab w:val="num" w:pos="-2542"/>
        </w:tabs>
        <w:spacing w:after="120"/>
        <w:ind w:left="1436"/>
        <w:jc w:val="both"/>
        <w:rPr>
          <w:rFonts w:ascii="Arial Narrow" w:hAnsi="Arial Narrow"/>
          <w:sz w:val="22"/>
          <w:szCs w:val="22"/>
        </w:rPr>
      </w:pPr>
      <w:r w:rsidRPr="001914AB">
        <w:rPr>
          <w:rFonts w:ascii="Arial Narrow" w:hAnsi="Arial Narrow"/>
          <w:sz w:val="22"/>
          <w:szCs w:val="22"/>
        </w:rPr>
        <w:t xml:space="preserve">damages or loss to the extent that a claim results from </w:t>
      </w:r>
      <w:r w:rsidRPr="001914AB">
        <w:rPr>
          <w:rFonts w:ascii="Arial Narrow" w:hAnsi="Arial Narrow"/>
          <w:i/>
          <w:sz w:val="22"/>
          <w:szCs w:val="22"/>
        </w:rPr>
        <w:t>AEMO’s</w:t>
      </w:r>
      <w:r w:rsidRPr="001914AB">
        <w:rPr>
          <w:rFonts w:ascii="Arial Narrow" w:hAnsi="Arial Narrow"/>
          <w:sz w:val="22"/>
          <w:szCs w:val="22"/>
        </w:rPr>
        <w:t xml:space="preserve"> failure to act in accordance with this Agreement</w:t>
      </w:r>
      <w:r w:rsidR="0031512F" w:rsidRPr="001914AB">
        <w:rPr>
          <w:rFonts w:ascii="Arial Narrow" w:hAnsi="Arial Narrow"/>
          <w:sz w:val="22"/>
          <w:szCs w:val="22"/>
        </w:rPr>
        <w:t xml:space="preserve"> or a </w:t>
      </w:r>
      <w:r w:rsidR="00125143" w:rsidRPr="001914AB">
        <w:rPr>
          <w:rFonts w:ascii="Arial Narrow" w:hAnsi="Arial Narrow"/>
          <w:i/>
          <w:sz w:val="22"/>
          <w:szCs w:val="22"/>
        </w:rPr>
        <w:t>reserve contract</w:t>
      </w:r>
      <w:r w:rsidRPr="001914AB">
        <w:rPr>
          <w:rFonts w:ascii="Arial Narrow" w:hAnsi="Arial Narrow"/>
          <w:sz w:val="22"/>
          <w:szCs w:val="22"/>
        </w:rPr>
        <w:t xml:space="preserve">, </w:t>
      </w:r>
      <w:r w:rsidRPr="001914AB">
        <w:rPr>
          <w:rFonts w:ascii="Arial Narrow" w:hAnsi="Arial Narrow"/>
          <w:i/>
          <w:sz w:val="22"/>
          <w:szCs w:val="22"/>
        </w:rPr>
        <w:t>legislation</w:t>
      </w:r>
      <w:r w:rsidRPr="001914AB">
        <w:rPr>
          <w:rFonts w:ascii="Arial Narrow" w:hAnsi="Arial Narrow"/>
          <w:sz w:val="22"/>
          <w:szCs w:val="22"/>
        </w:rPr>
        <w:t xml:space="preserve"> or </w:t>
      </w:r>
      <w:r w:rsidRPr="001914AB">
        <w:rPr>
          <w:rFonts w:ascii="Arial Narrow" w:hAnsi="Arial Narrow"/>
          <w:i/>
          <w:sz w:val="22"/>
          <w:szCs w:val="22"/>
        </w:rPr>
        <w:t>good electricity industry practice</w:t>
      </w:r>
      <w:r w:rsidRPr="001914AB">
        <w:rPr>
          <w:rFonts w:ascii="Arial Narrow" w:hAnsi="Arial Narrow"/>
          <w:sz w:val="22"/>
          <w:szCs w:val="22"/>
        </w:rPr>
        <w:t>.</w:t>
      </w:r>
    </w:p>
    <w:p w14:paraId="61B3F493" w14:textId="77777777" w:rsidR="00081C9F" w:rsidRPr="001914AB" w:rsidRDefault="00081C9F" w:rsidP="000B4513">
      <w:pPr>
        <w:pStyle w:val="Heading2"/>
        <w:tabs>
          <w:tab w:val="num" w:pos="-30"/>
        </w:tabs>
        <w:ind w:left="746"/>
        <w:rPr>
          <w:rFonts w:ascii="Arial Narrow" w:hAnsi="Arial Narrow"/>
          <w:szCs w:val="22"/>
        </w:rPr>
      </w:pPr>
      <w:bookmarkStart w:id="297" w:name="_Toc138153953"/>
      <w:bookmarkStart w:id="298" w:name="_Toc66254055"/>
      <w:bookmarkStart w:id="299" w:name="_Toc417895943"/>
      <w:bookmarkStart w:id="300" w:name="_Toc414705605"/>
      <w:bookmarkStart w:id="301" w:name="_Toc405958492"/>
      <w:bookmarkStart w:id="302" w:name="_Toc16150103"/>
      <w:r w:rsidRPr="001914AB">
        <w:rPr>
          <w:rFonts w:ascii="Arial Narrow" w:hAnsi="Arial Narrow"/>
          <w:szCs w:val="22"/>
        </w:rPr>
        <w:t>Indemnity</w:t>
      </w:r>
      <w:bookmarkEnd w:id="297"/>
      <w:bookmarkEnd w:id="298"/>
      <w:bookmarkEnd w:id="299"/>
      <w:bookmarkEnd w:id="300"/>
      <w:bookmarkEnd w:id="301"/>
      <w:bookmarkEnd w:id="302"/>
    </w:p>
    <w:p w14:paraId="4FBA870A"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Subject to </w:t>
      </w:r>
      <w:r w:rsidRPr="001914AB">
        <w:rPr>
          <w:rFonts w:ascii="Arial Narrow" w:hAnsi="Arial Narrow"/>
          <w:b/>
          <w:sz w:val="22"/>
          <w:szCs w:val="22"/>
        </w:rPr>
        <w:t>clause 10.2,</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indemnifies </w:t>
      </w:r>
      <w:r w:rsidRPr="001914AB">
        <w:rPr>
          <w:rFonts w:ascii="Arial Narrow" w:hAnsi="Arial Narrow"/>
          <w:i/>
          <w:sz w:val="22"/>
          <w:szCs w:val="22"/>
        </w:rPr>
        <w:t>AEMO</w:t>
      </w:r>
      <w:r w:rsidRPr="001914AB">
        <w:rPr>
          <w:rFonts w:ascii="Arial Narrow" w:hAnsi="Arial Narrow"/>
          <w:sz w:val="22"/>
          <w:szCs w:val="22"/>
        </w:rPr>
        <w:t xml:space="preserve"> against any liability or loss arising from, and any costs, charges or expenses incurred in connection with, a </w:t>
      </w:r>
      <w:r w:rsidRPr="001914AB">
        <w:rPr>
          <w:rFonts w:ascii="Arial Narrow" w:hAnsi="Arial Narrow"/>
          <w:i/>
          <w:sz w:val="22"/>
          <w:szCs w:val="22"/>
        </w:rPr>
        <w:t xml:space="preserve">claim </w:t>
      </w:r>
      <w:r w:rsidRPr="001914AB">
        <w:rPr>
          <w:rFonts w:ascii="Arial Narrow" w:hAnsi="Arial Narrow"/>
          <w:sz w:val="22"/>
          <w:szCs w:val="22"/>
        </w:rPr>
        <w:t xml:space="preserve">by a third person against </w:t>
      </w:r>
      <w:r w:rsidRPr="001914AB">
        <w:rPr>
          <w:rFonts w:ascii="Arial Narrow" w:hAnsi="Arial Narrow"/>
          <w:i/>
          <w:sz w:val="22"/>
          <w:szCs w:val="22"/>
        </w:rPr>
        <w:t xml:space="preserve">AEMO </w:t>
      </w:r>
      <w:r w:rsidRPr="001914AB">
        <w:rPr>
          <w:rFonts w:ascii="Arial Narrow" w:hAnsi="Arial Narrow"/>
          <w:sz w:val="22"/>
          <w:szCs w:val="22"/>
        </w:rPr>
        <w:t xml:space="preserve">with respect to, arising from, or in connection with, any act or omission of the </w:t>
      </w:r>
      <w:r w:rsidRPr="001914AB">
        <w:rPr>
          <w:rFonts w:ascii="Arial Narrow" w:hAnsi="Arial Narrow"/>
          <w:i/>
          <w:sz w:val="22"/>
          <w:szCs w:val="22"/>
        </w:rPr>
        <w:t>Reserve Provider</w:t>
      </w:r>
      <w:r w:rsidRPr="001914AB">
        <w:rPr>
          <w:rFonts w:ascii="Arial Narrow" w:hAnsi="Arial Narrow"/>
          <w:sz w:val="22"/>
          <w:szCs w:val="22"/>
        </w:rPr>
        <w:t xml:space="preserve"> in relation to the provision of </w:t>
      </w:r>
      <w:r w:rsidRPr="001914AB">
        <w:rPr>
          <w:rFonts w:ascii="Arial Narrow" w:hAnsi="Arial Narrow"/>
          <w:i/>
          <w:sz w:val="22"/>
          <w:szCs w:val="22"/>
        </w:rPr>
        <w:t>reserve</w:t>
      </w:r>
      <w:r w:rsidRPr="001914AB">
        <w:rPr>
          <w:rFonts w:ascii="Arial Narrow" w:hAnsi="Arial Narrow"/>
          <w:sz w:val="22"/>
          <w:szCs w:val="22"/>
        </w:rPr>
        <w:t>.</w:t>
      </w:r>
    </w:p>
    <w:p w14:paraId="41DB6A17" w14:textId="77777777" w:rsidR="00081C9F" w:rsidRPr="001914AB" w:rsidRDefault="00081C9F" w:rsidP="000B4513">
      <w:pPr>
        <w:pStyle w:val="Heading2"/>
        <w:tabs>
          <w:tab w:val="num" w:pos="-30"/>
        </w:tabs>
        <w:ind w:left="746"/>
        <w:rPr>
          <w:rFonts w:ascii="Arial Narrow" w:hAnsi="Arial Narrow"/>
          <w:szCs w:val="22"/>
        </w:rPr>
      </w:pPr>
      <w:bookmarkStart w:id="303" w:name="_Toc138153954"/>
      <w:bookmarkStart w:id="304" w:name="_Toc66254056"/>
      <w:bookmarkStart w:id="305" w:name="_Toc16150104"/>
      <w:r w:rsidRPr="001914AB">
        <w:rPr>
          <w:rFonts w:ascii="Arial Narrow" w:hAnsi="Arial Narrow"/>
          <w:szCs w:val="22"/>
        </w:rPr>
        <w:t>National Electricity Law</w:t>
      </w:r>
      <w:bookmarkEnd w:id="303"/>
      <w:bookmarkEnd w:id="304"/>
      <w:bookmarkEnd w:id="305"/>
    </w:p>
    <w:p w14:paraId="1981DDEF"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This Agreement does not vary or exclude the operation of sections 116, 119 or 120 </w:t>
      </w:r>
      <w:r w:rsidR="004C08D0" w:rsidRPr="001914AB">
        <w:rPr>
          <w:rFonts w:ascii="Arial Narrow" w:hAnsi="Arial Narrow"/>
          <w:sz w:val="22"/>
          <w:szCs w:val="22"/>
        </w:rPr>
        <w:t xml:space="preserve">or 120A </w:t>
      </w:r>
      <w:r w:rsidRPr="001914AB">
        <w:rPr>
          <w:rFonts w:ascii="Arial Narrow" w:hAnsi="Arial Narrow"/>
          <w:sz w:val="22"/>
          <w:szCs w:val="22"/>
        </w:rPr>
        <w:t xml:space="preserve">of the </w:t>
      </w:r>
      <w:r w:rsidRPr="001914AB">
        <w:rPr>
          <w:rFonts w:ascii="Arial Narrow" w:hAnsi="Arial Narrow"/>
          <w:i/>
          <w:sz w:val="22"/>
          <w:szCs w:val="22"/>
        </w:rPr>
        <w:t>National Electricity Law</w:t>
      </w:r>
      <w:r w:rsidRPr="001914AB">
        <w:rPr>
          <w:rFonts w:ascii="Arial Narrow" w:hAnsi="Arial Narrow"/>
          <w:sz w:val="22"/>
          <w:szCs w:val="22"/>
        </w:rPr>
        <w:t>.</w:t>
      </w:r>
    </w:p>
    <w:p w14:paraId="262BCAAE" w14:textId="77777777" w:rsidR="00081C9F" w:rsidRPr="001914AB" w:rsidRDefault="00081C9F" w:rsidP="000B4513">
      <w:pPr>
        <w:pStyle w:val="Heading2"/>
        <w:tabs>
          <w:tab w:val="num" w:pos="-30"/>
        </w:tabs>
        <w:ind w:left="746"/>
        <w:rPr>
          <w:rFonts w:ascii="Arial Narrow" w:hAnsi="Arial Narrow"/>
          <w:szCs w:val="22"/>
        </w:rPr>
      </w:pPr>
      <w:bookmarkStart w:id="306" w:name="_Toc16150105"/>
      <w:r w:rsidRPr="001914AB">
        <w:rPr>
          <w:rFonts w:ascii="Arial Narrow" w:hAnsi="Arial Narrow"/>
          <w:szCs w:val="22"/>
        </w:rPr>
        <w:t>Civil Liability Act 2002</w:t>
      </w:r>
      <w:bookmarkEnd w:id="306"/>
    </w:p>
    <w:p w14:paraId="790B392B"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The parties agree that Part 4 of the Civil Liability Act 2002 (NSW) will not apply to any </w:t>
      </w:r>
      <w:r w:rsidRPr="001914AB">
        <w:rPr>
          <w:rFonts w:ascii="Arial Narrow" w:hAnsi="Arial Narrow"/>
          <w:i/>
          <w:sz w:val="22"/>
          <w:szCs w:val="22"/>
        </w:rPr>
        <w:t>claim</w:t>
      </w:r>
      <w:r w:rsidRPr="001914AB">
        <w:rPr>
          <w:rFonts w:ascii="Arial Narrow" w:hAnsi="Arial Narrow"/>
          <w:sz w:val="22"/>
          <w:szCs w:val="22"/>
        </w:rPr>
        <w:t>, action, suit or proceeding under or in connection with this Agreement</w:t>
      </w:r>
      <w:r w:rsidR="0031512F"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w:t>
      </w:r>
    </w:p>
    <w:p w14:paraId="3E9D1D28" w14:textId="77777777" w:rsidR="00081C9F" w:rsidRPr="001914AB" w:rsidRDefault="00081C9F" w:rsidP="000B4513">
      <w:pPr>
        <w:pStyle w:val="Heading1"/>
        <w:tabs>
          <w:tab w:val="num" w:pos="112"/>
        </w:tabs>
        <w:ind w:left="793"/>
        <w:rPr>
          <w:rFonts w:ascii="Arial Narrow" w:hAnsi="Arial Narrow"/>
        </w:rPr>
      </w:pPr>
      <w:bookmarkStart w:id="307" w:name="_Toc138153955"/>
      <w:bookmarkStart w:id="308" w:name="_Ref138044658"/>
      <w:bookmarkStart w:id="309" w:name="_Ref138044652"/>
      <w:bookmarkStart w:id="310" w:name="_Ref138044517"/>
      <w:bookmarkStart w:id="311" w:name="_Toc425322533"/>
      <w:bookmarkStart w:id="312" w:name="_Toc419023433"/>
      <w:bookmarkStart w:id="313" w:name="_Toc419003424"/>
      <w:bookmarkStart w:id="314" w:name="_Toc419001376"/>
      <w:bookmarkStart w:id="315" w:name="_Toc417895944"/>
      <w:bookmarkStart w:id="316" w:name="_Toc417894783"/>
      <w:bookmarkStart w:id="317" w:name="_Toc414705606"/>
      <w:bookmarkStart w:id="318" w:name="_Toc405958493"/>
      <w:bookmarkStart w:id="319" w:name="_Toc16150106"/>
      <w:r w:rsidRPr="001914AB">
        <w:rPr>
          <w:rFonts w:ascii="Arial Narrow" w:hAnsi="Arial Narrow"/>
        </w:rPr>
        <w:lastRenderedPageBreak/>
        <w:t>Force majeure</w:t>
      </w:r>
      <w:bookmarkEnd w:id="307"/>
      <w:bookmarkEnd w:id="308"/>
      <w:bookmarkEnd w:id="309"/>
      <w:bookmarkEnd w:id="310"/>
      <w:bookmarkEnd w:id="311"/>
      <w:bookmarkEnd w:id="312"/>
      <w:bookmarkEnd w:id="313"/>
      <w:bookmarkEnd w:id="314"/>
      <w:bookmarkEnd w:id="315"/>
      <w:bookmarkEnd w:id="316"/>
      <w:bookmarkEnd w:id="317"/>
      <w:bookmarkEnd w:id="318"/>
      <w:bookmarkEnd w:id="319"/>
    </w:p>
    <w:p w14:paraId="2C746F29" w14:textId="77777777" w:rsidR="00081C9F" w:rsidRPr="001914AB" w:rsidRDefault="00081C9F" w:rsidP="000B4513">
      <w:pPr>
        <w:pStyle w:val="Heading2"/>
        <w:tabs>
          <w:tab w:val="num" w:pos="-30"/>
        </w:tabs>
        <w:ind w:left="746"/>
        <w:rPr>
          <w:rFonts w:ascii="Arial Narrow" w:hAnsi="Arial Narrow"/>
          <w:szCs w:val="22"/>
        </w:rPr>
      </w:pPr>
      <w:bookmarkStart w:id="320" w:name="_Toc138153956"/>
      <w:bookmarkStart w:id="321" w:name="_Toc417895945"/>
      <w:bookmarkStart w:id="322" w:name="_Toc414705607"/>
      <w:bookmarkStart w:id="323" w:name="_Toc405958494"/>
      <w:bookmarkStart w:id="324" w:name="_Ref138520754"/>
      <w:bookmarkStart w:id="325" w:name="_Toc16150107"/>
      <w:r w:rsidRPr="001914AB">
        <w:rPr>
          <w:rFonts w:ascii="Arial Narrow" w:hAnsi="Arial Narrow"/>
          <w:szCs w:val="22"/>
        </w:rPr>
        <w:t>Effect on performance of obligation</w:t>
      </w:r>
      <w:bookmarkEnd w:id="320"/>
      <w:bookmarkEnd w:id="321"/>
      <w:bookmarkEnd w:id="322"/>
      <w:bookmarkEnd w:id="323"/>
      <w:bookmarkEnd w:id="324"/>
      <w:bookmarkEnd w:id="325"/>
    </w:p>
    <w:p w14:paraId="09D93364" w14:textId="77777777" w:rsidR="00081C9F" w:rsidRPr="001914AB" w:rsidRDefault="00081C9F" w:rsidP="000B4513">
      <w:pPr>
        <w:pStyle w:val="Indent2"/>
        <w:spacing w:after="120"/>
        <w:ind w:left="56"/>
        <w:jc w:val="both"/>
        <w:rPr>
          <w:rFonts w:ascii="Arial Narrow" w:hAnsi="Arial Narrow"/>
          <w:sz w:val="22"/>
          <w:szCs w:val="22"/>
        </w:rPr>
      </w:pPr>
      <w:bookmarkStart w:id="326" w:name="_Ref138044618"/>
      <w:r w:rsidRPr="001914AB">
        <w:rPr>
          <w:rFonts w:ascii="Arial Narrow" w:hAnsi="Arial Narrow"/>
          <w:sz w:val="22"/>
          <w:szCs w:val="22"/>
        </w:rPr>
        <w:t xml:space="preserve">A party’s obligation under this Agreement </w:t>
      </w:r>
      <w:r w:rsidR="0031512F" w:rsidRPr="001914AB">
        <w:rPr>
          <w:rFonts w:ascii="Arial Narrow" w:hAnsi="Arial Narrow"/>
          <w:sz w:val="22"/>
          <w:szCs w:val="22"/>
        </w:rPr>
        <w:t xml:space="preserve">and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(other than an obligation to pay money) shall be suspended during the time and to the extent that the party (“</w:t>
      </w:r>
      <w:r w:rsidRPr="001914AB">
        <w:rPr>
          <w:rFonts w:ascii="Arial Narrow" w:hAnsi="Arial Narrow"/>
          <w:i/>
          <w:sz w:val="22"/>
          <w:szCs w:val="22"/>
        </w:rPr>
        <w:t>affected party</w:t>
      </w:r>
      <w:r w:rsidRPr="001914AB">
        <w:rPr>
          <w:rFonts w:ascii="Arial Narrow" w:hAnsi="Arial Narrow"/>
          <w:sz w:val="22"/>
          <w:szCs w:val="22"/>
        </w:rPr>
        <w:t xml:space="preserve">”) is unable to comply with that obligation by reason of the occurrence of an </w:t>
      </w:r>
      <w:r w:rsidRPr="001914AB">
        <w:rPr>
          <w:rFonts w:ascii="Arial Narrow" w:hAnsi="Arial Narrow"/>
          <w:i/>
          <w:sz w:val="22"/>
          <w:szCs w:val="22"/>
        </w:rPr>
        <w:t>event of force majeure</w:t>
      </w:r>
      <w:r w:rsidRPr="001914AB">
        <w:rPr>
          <w:rFonts w:ascii="Arial Narrow" w:hAnsi="Arial Narrow"/>
          <w:sz w:val="22"/>
          <w:szCs w:val="22"/>
        </w:rPr>
        <w:t xml:space="preserve">.  </w:t>
      </w:r>
      <w:bookmarkEnd w:id="326"/>
    </w:p>
    <w:p w14:paraId="6C953F58" w14:textId="77777777" w:rsidR="00081C9F" w:rsidRPr="001914AB" w:rsidRDefault="00081C9F" w:rsidP="000B4513">
      <w:pPr>
        <w:pStyle w:val="Heading2"/>
        <w:tabs>
          <w:tab w:val="num" w:pos="-30"/>
        </w:tabs>
        <w:ind w:left="746"/>
        <w:rPr>
          <w:rFonts w:ascii="Arial Narrow" w:hAnsi="Arial Narrow"/>
          <w:szCs w:val="22"/>
        </w:rPr>
      </w:pPr>
      <w:bookmarkStart w:id="327" w:name="_Toc138153957"/>
      <w:bookmarkStart w:id="328" w:name="_Toc417895946"/>
      <w:bookmarkStart w:id="329" w:name="_Toc414705608"/>
      <w:bookmarkStart w:id="330" w:name="_Toc405958495"/>
      <w:bookmarkStart w:id="331" w:name="_Toc16150108"/>
      <w:r w:rsidRPr="001914AB">
        <w:rPr>
          <w:rFonts w:ascii="Arial Narrow" w:hAnsi="Arial Narrow"/>
          <w:szCs w:val="22"/>
        </w:rPr>
        <w:t>Obligation to Notify</w:t>
      </w:r>
      <w:bookmarkEnd w:id="327"/>
      <w:bookmarkEnd w:id="328"/>
      <w:bookmarkEnd w:id="329"/>
      <w:bookmarkEnd w:id="330"/>
      <w:bookmarkEnd w:id="331"/>
    </w:p>
    <w:p w14:paraId="34ABFFC4"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If an </w:t>
      </w:r>
      <w:r w:rsidRPr="001914AB">
        <w:rPr>
          <w:rFonts w:ascii="Arial Narrow" w:hAnsi="Arial Narrow"/>
          <w:i/>
          <w:sz w:val="22"/>
          <w:szCs w:val="22"/>
        </w:rPr>
        <w:t xml:space="preserve">affected party </w:t>
      </w:r>
      <w:r w:rsidRPr="001914AB">
        <w:rPr>
          <w:rFonts w:ascii="Arial Narrow" w:hAnsi="Arial Narrow"/>
          <w:sz w:val="22"/>
          <w:szCs w:val="22"/>
        </w:rPr>
        <w:t>becomes aware of a circumstance it</w:t>
      </w:r>
      <w:r w:rsidRPr="001914AB">
        <w:rPr>
          <w:rFonts w:ascii="Arial Narrow" w:hAnsi="Arial Narrow"/>
          <w:i/>
          <w:sz w:val="22"/>
          <w:szCs w:val="22"/>
        </w:rPr>
        <w:t xml:space="preserve"> </w:t>
      </w:r>
      <w:r w:rsidRPr="001914AB">
        <w:rPr>
          <w:rFonts w:ascii="Arial Narrow" w:hAnsi="Arial Narrow"/>
          <w:sz w:val="22"/>
          <w:szCs w:val="22"/>
        </w:rPr>
        <w:t xml:space="preserve">reasonably considers constitutes or is likely to constitute or result in an </w:t>
      </w:r>
      <w:r w:rsidRPr="001914AB">
        <w:rPr>
          <w:rFonts w:ascii="Arial Narrow" w:hAnsi="Arial Narrow"/>
          <w:i/>
          <w:sz w:val="22"/>
          <w:szCs w:val="22"/>
        </w:rPr>
        <w:t>event of force majeure</w:t>
      </w:r>
      <w:r w:rsidRPr="001914AB">
        <w:rPr>
          <w:rFonts w:ascii="Arial Narrow" w:hAnsi="Arial Narrow"/>
          <w:sz w:val="22"/>
          <w:szCs w:val="22"/>
        </w:rPr>
        <w:t>, it</w:t>
      </w:r>
      <w:r w:rsidRPr="001914AB">
        <w:rPr>
          <w:rFonts w:ascii="Arial Narrow" w:hAnsi="Arial Narrow"/>
          <w:i/>
          <w:sz w:val="22"/>
          <w:szCs w:val="22"/>
        </w:rPr>
        <w:t xml:space="preserve"> </w:t>
      </w:r>
      <w:r w:rsidRPr="001914AB">
        <w:rPr>
          <w:rFonts w:ascii="Arial Narrow" w:hAnsi="Arial Narrow"/>
          <w:sz w:val="22"/>
          <w:szCs w:val="22"/>
        </w:rPr>
        <w:t>must:</w:t>
      </w:r>
    </w:p>
    <w:p w14:paraId="457FD227" w14:textId="77777777" w:rsidR="00081C9F" w:rsidRPr="001914AB" w:rsidRDefault="00081C9F" w:rsidP="000B4513">
      <w:pPr>
        <w:pStyle w:val="Heading3"/>
        <w:tabs>
          <w:tab w:val="num" w:pos="112"/>
        </w:tabs>
        <w:spacing w:after="120"/>
        <w:ind w:left="746"/>
        <w:jc w:val="both"/>
        <w:rPr>
          <w:rFonts w:ascii="Arial Narrow" w:hAnsi="Arial Narrow"/>
          <w:sz w:val="22"/>
          <w:szCs w:val="22"/>
        </w:rPr>
      </w:pPr>
      <w:r w:rsidRPr="001914AB">
        <w:rPr>
          <w:rFonts w:ascii="Arial Narrow" w:hAnsi="Arial Narrow"/>
          <w:sz w:val="22"/>
          <w:szCs w:val="22"/>
        </w:rPr>
        <w:t>immediately give the other party notice of the circumstances and of the obligations under this Agreement</w:t>
      </w:r>
      <w:r w:rsidR="0031512F" w:rsidRPr="001914AB">
        <w:rPr>
          <w:rFonts w:ascii="Arial Narrow" w:hAnsi="Arial Narrow"/>
          <w:sz w:val="22"/>
          <w:szCs w:val="22"/>
        </w:rPr>
        <w:t xml:space="preserve"> and any </w:t>
      </w:r>
      <w:r w:rsidR="00125143" w:rsidRPr="001914AB">
        <w:rPr>
          <w:rFonts w:ascii="Arial Narrow" w:hAnsi="Arial Narrow"/>
          <w:i/>
          <w:sz w:val="22"/>
          <w:szCs w:val="22"/>
        </w:rPr>
        <w:t>reserve contract</w:t>
      </w:r>
      <w:r w:rsidRPr="001914AB">
        <w:rPr>
          <w:rFonts w:ascii="Arial Narrow" w:hAnsi="Arial Narrow"/>
          <w:sz w:val="22"/>
          <w:szCs w:val="22"/>
        </w:rPr>
        <w:t xml:space="preserve"> that have been, or will be, or are likely to be, affected by that circumstance;  and</w:t>
      </w:r>
    </w:p>
    <w:p w14:paraId="53ADF4BD" w14:textId="77777777" w:rsidR="00081C9F" w:rsidRPr="001914AB" w:rsidRDefault="00081C9F" w:rsidP="000B4513">
      <w:pPr>
        <w:pStyle w:val="Heading3"/>
        <w:tabs>
          <w:tab w:val="num" w:pos="112"/>
        </w:tabs>
        <w:spacing w:after="120"/>
        <w:ind w:left="746"/>
        <w:jc w:val="both"/>
        <w:rPr>
          <w:rFonts w:ascii="Arial Narrow" w:hAnsi="Arial Narrow"/>
          <w:sz w:val="22"/>
          <w:szCs w:val="22"/>
        </w:rPr>
      </w:pPr>
      <w:r w:rsidRPr="001914AB">
        <w:rPr>
          <w:rFonts w:ascii="Arial Narrow" w:hAnsi="Arial Narrow"/>
          <w:sz w:val="22"/>
          <w:szCs w:val="22"/>
        </w:rPr>
        <w:t>keep the other party informed both at reasonable intervals and upon request by the other party as soon as practicable following the receipt of that request of:</w:t>
      </w:r>
    </w:p>
    <w:p w14:paraId="5392D6F1" w14:textId="77777777" w:rsidR="00081C9F" w:rsidRPr="001914AB" w:rsidRDefault="00081C9F" w:rsidP="000B4513">
      <w:pPr>
        <w:pStyle w:val="Heading4"/>
        <w:tabs>
          <w:tab w:val="num" w:pos="-2542"/>
        </w:tabs>
        <w:spacing w:after="120"/>
        <w:ind w:left="1436"/>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affected party’s </w:t>
      </w:r>
      <w:r w:rsidRPr="001914AB">
        <w:rPr>
          <w:rFonts w:ascii="Arial Narrow" w:hAnsi="Arial Narrow"/>
          <w:sz w:val="22"/>
          <w:szCs w:val="22"/>
        </w:rPr>
        <w:t xml:space="preserve">estimate of the likely and actual commencement (as appropriate) of and duration of the </w:t>
      </w:r>
      <w:r w:rsidRPr="001914AB">
        <w:rPr>
          <w:rFonts w:ascii="Arial Narrow" w:hAnsi="Arial Narrow"/>
          <w:i/>
          <w:sz w:val="22"/>
          <w:szCs w:val="22"/>
        </w:rPr>
        <w:t>event of force majeure</w:t>
      </w:r>
      <w:r w:rsidRPr="001914AB">
        <w:rPr>
          <w:rFonts w:ascii="Arial Narrow" w:hAnsi="Arial Narrow"/>
          <w:sz w:val="22"/>
          <w:szCs w:val="22"/>
        </w:rPr>
        <w:t>;</w:t>
      </w:r>
    </w:p>
    <w:p w14:paraId="434CC50D" w14:textId="77777777" w:rsidR="00081C9F" w:rsidRPr="001914AB" w:rsidRDefault="00081C9F" w:rsidP="000B4513">
      <w:pPr>
        <w:pStyle w:val="Heading4"/>
        <w:tabs>
          <w:tab w:val="num" w:pos="-2542"/>
        </w:tabs>
        <w:spacing w:after="120"/>
        <w:ind w:left="1436"/>
        <w:jc w:val="both"/>
        <w:rPr>
          <w:rFonts w:ascii="Arial Narrow" w:hAnsi="Arial Narrow"/>
          <w:sz w:val="22"/>
          <w:szCs w:val="22"/>
        </w:rPr>
      </w:pPr>
      <w:r w:rsidRPr="001914AB">
        <w:rPr>
          <w:rFonts w:ascii="Arial Narrow" w:hAnsi="Arial Narrow"/>
          <w:sz w:val="22"/>
          <w:szCs w:val="22"/>
        </w:rPr>
        <w:t xml:space="preserve">the action taken and the action proposed to be taken by the </w:t>
      </w:r>
      <w:r w:rsidRPr="001914AB">
        <w:rPr>
          <w:rFonts w:ascii="Arial Narrow" w:hAnsi="Arial Narrow"/>
          <w:i/>
          <w:sz w:val="22"/>
          <w:szCs w:val="22"/>
        </w:rPr>
        <w:t>affected party</w:t>
      </w:r>
      <w:r w:rsidRPr="001914AB">
        <w:rPr>
          <w:rFonts w:ascii="Arial Narrow" w:hAnsi="Arial Narrow"/>
          <w:sz w:val="22"/>
          <w:szCs w:val="22"/>
        </w:rPr>
        <w:t xml:space="preserve"> in complying with </w:t>
      </w:r>
      <w:r w:rsidRPr="001914AB">
        <w:rPr>
          <w:rFonts w:ascii="Arial Narrow" w:hAnsi="Arial Narrow"/>
          <w:b/>
          <w:sz w:val="22"/>
          <w:szCs w:val="22"/>
        </w:rPr>
        <w:t>clause 11.3(a)</w:t>
      </w:r>
      <w:r w:rsidRPr="001914AB">
        <w:rPr>
          <w:rFonts w:ascii="Arial Narrow" w:hAnsi="Arial Narrow"/>
          <w:sz w:val="22"/>
          <w:szCs w:val="22"/>
        </w:rPr>
        <w:t>;</w:t>
      </w:r>
    </w:p>
    <w:p w14:paraId="733053F8" w14:textId="77777777" w:rsidR="00081C9F" w:rsidRPr="001914AB" w:rsidRDefault="00081C9F" w:rsidP="000B4513">
      <w:pPr>
        <w:pStyle w:val="Heading4"/>
        <w:tabs>
          <w:tab w:val="num" w:pos="-2542"/>
        </w:tabs>
        <w:spacing w:after="120"/>
        <w:ind w:left="1436"/>
        <w:jc w:val="both"/>
        <w:rPr>
          <w:rFonts w:ascii="Arial Narrow" w:hAnsi="Arial Narrow"/>
          <w:sz w:val="22"/>
          <w:szCs w:val="22"/>
        </w:rPr>
      </w:pPr>
      <w:r w:rsidRPr="001914AB">
        <w:rPr>
          <w:rFonts w:ascii="Arial Narrow" w:hAnsi="Arial Narrow"/>
          <w:sz w:val="22"/>
          <w:szCs w:val="22"/>
        </w:rPr>
        <w:t xml:space="preserve">the cessation of the </w:t>
      </w:r>
      <w:r w:rsidRPr="001914AB">
        <w:rPr>
          <w:rFonts w:ascii="Arial Narrow" w:hAnsi="Arial Narrow"/>
          <w:i/>
          <w:sz w:val="22"/>
          <w:szCs w:val="22"/>
        </w:rPr>
        <w:t>event of force majeure</w:t>
      </w:r>
      <w:r w:rsidRPr="001914AB">
        <w:rPr>
          <w:rFonts w:ascii="Arial Narrow" w:hAnsi="Arial Narrow"/>
          <w:sz w:val="22"/>
          <w:szCs w:val="22"/>
        </w:rPr>
        <w:t xml:space="preserve"> or the successful mitigation of the effects of the </w:t>
      </w:r>
      <w:r w:rsidRPr="001914AB">
        <w:rPr>
          <w:rFonts w:ascii="Arial Narrow" w:hAnsi="Arial Narrow"/>
          <w:i/>
          <w:sz w:val="22"/>
          <w:szCs w:val="22"/>
        </w:rPr>
        <w:t>event of force majeure</w:t>
      </w:r>
      <w:r w:rsidRPr="001914AB">
        <w:rPr>
          <w:rFonts w:ascii="Arial Narrow" w:hAnsi="Arial Narrow"/>
          <w:sz w:val="22"/>
          <w:szCs w:val="22"/>
        </w:rPr>
        <w:t>; and</w:t>
      </w:r>
    </w:p>
    <w:p w14:paraId="20123F8A" w14:textId="77777777" w:rsidR="00081C9F" w:rsidRPr="001914AB" w:rsidRDefault="00081C9F" w:rsidP="000B4513">
      <w:pPr>
        <w:pStyle w:val="Heading4"/>
        <w:tabs>
          <w:tab w:val="num" w:pos="-2542"/>
        </w:tabs>
        <w:spacing w:after="120"/>
        <w:ind w:left="1436"/>
        <w:jc w:val="both"/>
        <w:rPr>
          <w:rFonts w:ascii="Arial Narrow" w:hAnsi="Arial Narrow"/>
          <w:sz w:val="22"/>
          <w:szCs w:val="22"/>
        </w:rPr>
      </w:pPr>
      <w:r w:rsidRPr="001914AB">
        <w:rPr>
          <w:rFonts w:ascii="Arial Narrow" w:hAnsi="Arial Narrow"/>
          <w:sz w:val="22"/>
          <w:szCs w:val="22"/>
        </w:rPr>
        <w:t xml:space="preserve">any other matter the other party reasonably requests in connection with the occurrence of the </w:t>
      </w:r>
      <w:r w:rsidRPr="001914AB">
        <w:rPr>
          <w:rFonts w:ascii="Arial Narrow" w:hAnsi="Arial Narrow"/>
          <w:i/>
          <w:sz w:val="22"/>
          <w:szCs w:val="22"/>
        </w:rPr>
        <w:t>event of force majeure</w:t>
      </w:r>
      <w:r w:rsidRPr="001914AB">
        <w:rPr>
          <w:rFonts w:ascii="Arial Narrow" w:hAnsi="Arial Narrow"/>
          <w:sz w:val="22"/>
          <w:szCs w:val="22"/>
        </w:rPr>
        <w:t xml:space="preserve"> and the matters referred to in </w:t>
      </w:r>
      <w:r w:rsidRPr="001914AB">
        <w:rPr>
          <w:rFonts w:ascii="Arial Narrow" w:hAnsi="Arial Narrow"/>
          <w:b/>
          <w:sz w:val="22"/>
          <w:szCs w:val="22"/>
        </w:rPr>
        <w:t>paragraph (b)</w:t>
      </w:r>
      <w:r w:rsidRPr="001914AB">
        <w:rPr>
          <w:rFonts w:ascii="Arial Narrow" w:hAnsi="Arial Narrow"/>
          <w:sz w:val="22"/>
          <w:szCs w:val="22"/>
        </w:rPr>
        <w:t>.</w:t>
      </w:r>
    </w:p>
    <w:p w14:paraId="771C6114" w14:textId="77777777" w:rsidR="00081C9F" w:rsidRPr="001914AB" w:rsidRDefault="00081C9F" w:rsidP="000B4513">
      <w:pPr>
        <w:pStyle w:val="Heading2"/>
        <w:tabs>
          <w:tab w:val="num" w:pos="-30"/>
        </w:tabs>
        <w:ind w:left="746"/>
        <w:rPr>
          <w:rFonts w:ascii="Arial Narrow" w:hAnsi="Arial Narrow"/>
          <w:szCs w:val="22"/>
        </w:rPr>
      </w:pPr>
      <w:bookmarkStart w:id="332" w:name="_Toc138153958"/>
      <w:bookmarkStart w:id="333" w:name="_Toc417895947"/>
      <w:bookmarkStart w:id="334" w:name="_Toc414705609"/>
      <w:bookmarkStart w:id="335" w:name="_Toc405958496"/>
      <w:bookmarkStart w:id="336" w:name="_Toc16150109"/>
      <w:r w:rsidRPr="001914AB">
        <w:rPr>
          <w:rFonts w:ascii="Arial Narrow" w:hAnsi="Arial Narrow"/>
          <w:szCs w:val="22"/>
        </w:rPr>
        <w:t>Obligation to mitigate</w:t>
      </w:r>
      <w:bookmarkEnd w:id="332"/>
      <w:bookmarkEnd w:id="333"/>
      <w:bookmarkEnd w:id="334"/>
      <w:bookmarkEnd w:id="335"/>
      <w:bookmarkEnd w:id="336"/>
    </w:p>
    <w:p w14:paraId="16C53534" w14:textId="77777777" w:rsidR="00081C9F" w:rsidRPr="001914AB" w:rsidRDefault="00081C9F" w:rsidP="000B4513">
      <w:pPr>
        <w:pStyle w:val="Heading3"/>
        <w:tabs>
          <w:tab w:val="num" w:pos="112"/>
        </w:tabs>
        <w:spacing w:after="120"/>
        <w:ind w:left="748"/>
        <w:jc w:val="both"/>
        <w:rPr>
          <w:rFonts w:ascii="Arial Narrow" w:hAnsi="Arial Narrow"/>
          <w:sz w:val="22"/>
          <w:szCs w:val="22"/>
        </w:rPr>
      </w:pPr>
      <w:bookmarkStart w:id="337" w:name="_Ref138044601"/>
      <w:r w:rsidRPr="001914AB">
        <w:rPr>
          <w:rFonts w:ascii="Arial Narrow" w:hAnsi="Arial Narrow"/>
          <w:sz w:val="22"/>
          <w:szCs w:val="22"/>
        </w:rPr>
        <w:t xml:space="preserve">As soon as practicable after the occurrence of an </w:t>
      </w:r>
      <w:r w:rsidRPr="001914AB">
        <w:rPr>
          <w:rFonts w:ascii="Arial Narrow" w:hAnsi="Arial Narrow"/>
          <w:i/>
          <w:sz w:val="22"/>
          <w:szCs w:val="22"/>
        </w:rPr>
        <w:t>event of force majeure</w:t>
      </w:r>
      <w:r w:rsidRPr="001914AB">
        <w:rPr>
          <w:rFonts w:ascii="Arial Narrow" w:hAnsi="Arial Narrow"/>
          <w:sz w:val="22"/>
          <w:szCs w:val="22"/>
        </w:rPr>
        <w:t xml:space="preserve">, the </w:t>
      </w:r>
      <w:r w:rsidRPr="001914AB">
        <w:rPr>
          <w:rFonts w:ascii="Arial Narrow" w:hAnsi="Arial Narrow"/>
          <w:i/>
          <w:sz w:val="22"/>
          <w:szCs w:val="22"/>
        </w:rPr>
        <w:t>affected party</w:t>
      </w:r>
      <w:r w:rsidRPr="001914AB">
        <w:rPr>
          <w:rFonts w:ascii="Arial Narrow" w:hAnsi="Arial Narrow"/>
          <w:sz w:val="22"/>
          <w:szCs w:val="22"/>
        </w:rPr>
        <w:t xml:space="preserve"> must use reasonable endeavours (including incurring any reasonable expenditure of funds and rescheduling manpower and resources) to mitigate the consequences of that </w:t>
      </w:r>
      <w:r w:rsidRPr="001914AB">
        <w:rPr>
          <w:rFonts w:ascii="Arial Narrow" w:hAnsi="Arial Narrow"/>
          <w:i/>
          <w:sz w:val="22"/>
          <w:szCs w:val="22"/>
        </w:rPr>
        <w:t>event of force majeure</w:t>
      </w:r>
      <w:r w:rsidRPr="001914AB">
        <w:rPr>
          <w:rFonts w:ascii="Arial Narrow" w:hAnsi="Arial Narrow"/>
          <w:sz w:val="22"/>
          <w:szCs w:val="22"/>
        </w:rPr>
        <w:t xml:space="preserve"> and minimise any resulting delay in the performance of its obligations under this Agreement</w:t>
      </w:r>
      <w:r w:rsidR="000238EA" w:rsidRPr="001914AB">
        <w:rPr>
          <w:rFonts w:ascii="Arial Narrow" w:hAnsi="Arial Narrow"/>
          <w:sz w:val="22"/>
          <w:szCs w:val="22"/>
        </w:rPr>
        <w:t xml:space="preserve"> or </w:t>
      </w:r>
      <w:r w:rsidR="004C08D0" w:rsidRPr="001914AB">
        <w:rPr>
          <w:rFonts w:ascii="Arial Narrow" w:hAnsi="Arial Narrow"/>
          <w:sz w:val="22"/>
          <w:szCs w:val="22"/>
        </w:rPr>
        <w:t xml:space="preserve">a </w:t>
      </w:r>
      <w:r w:rsidR="004C08D0" w:rsidRPr="001914AB">
        <w:rPr>
          <w:rFonts w:ascii="Arial Narrow" w:hAnsi="Arial Narrow"/>
          <w:i/>
          <w:sz w:val="22"/>
          <w:szCs w:val="22"/>
        </w:rPr>
        <w:t>reserve contract</w:t>
      </w:r>
      <w:r w:rsidRPr="001914AB">
        <w:rPr>
          <w:rFonts w:ascii="Arial Narrow" w:hAnsi="Arial Narrow"/>
          <w:sz w:val="22"/>
          <w:szCs w:val="22"/>
        </w:rPr>
        <w:t>.</w:t>
      </w:r>
      <w:bookmarkEnd w:id="337"/>
    </w:p>
    <w:p w14:paraId="2696C5F6" w14:textId="77777777" w:rsidR="00081C9F" w:rsidRPr="001914AB" w:rsidRDefault="00081C9F" w:rsidP="000B4513">
      <w:pPr>
        <w:pStyle w:val="Heading3"/>
        <w:tabs>
          <w:tab w:val="num" w:pos="112"/>
        </w:tabs>
        <w:spacing w:after="120"/>
        <w:ind w:left="748"/>
        <w:jc w:val="both"/>
        <w:rPr>
          <w:rFonts w:ascii="Arial Narrow" w:hAnsi="Arial Narrow"/>
          <w:sz w:val="22"/>
          <w:szCs w:val="22"/>
        </w:rPr>
      </w:pPr>
      <w:r w:rsidRPr="001914AB">
        <w:rPr>
          <w:rFonts w:ascii="Arial Narrow" w:hAnsi="Arial Narrow"/>
          <w:sz w:val="22"/>
          <w:szCs w:val="22"/>
        </w:rPr>
        <w:t xml:space="preserve">The suspension granted under </w:t>
      </w:r>
      <w:r w:rsidRPr="001914AB">
        <w:rPr>
          <w:rFonts w:ascii="Arial Narrow" w:hAnsi="Arial Narrow"/>
          <w:b/>
          <w:sz w:val="22"/>
          <w:szCs w:val="22"/>
        </w:rPr>
        <w:t>clause 11.1</w:t>
      </w:r>
      <w:r w:rsidRPr="001914AB">
        <w:rPr>
          <w:rFonts w:ascii="Arial Narrow" w:hAnsi="Arial Narrow"/>
          <w:sz w:val="22"/>
          <w:szCs w:val="22"/>
        </w:rPr>
        <w:t xml:space="preserve"> does not include any delay in the performance of the affected obligation attributable to a failure by the </w:t>
      </w:r>
      <w:r w:rsidRPr="001914AB">
        <w:rPr>
          <w:rFonts w:ascii="Arial Narrow" w:hAnsi="Arial Narrow"/>
          <w:i/>
          <w:sz w:val="22"/>
          <w:szCs w:val="22"/>
        </w:rPr>
        <w:t>affected party</w:t>
      </w:r>
      <w:r w:rsidRPr="001914AB">
        <w:rPr>
          <w:rFonts w:ascii="Arial Narrow" w:hAnsi="Arial Narrow"/>
          <w:sz w:val="22"/>
          <w:szCs w:val="22"/>
        </w:rPr>
        <w:t xml:space="preserve"> to comply with </w:t>
      </w:r>
      <w:r w:rsidRPr="001914AB">
        <w:rPr>
          <w:rFonts w:ascii="Arial Narrow" w:hAnsi="Arial Narrow"/>
          <w:b/>
          <w:sz w:val="22"/>
          <w:szCs w:val="22"/>
        </w:rPr>
        <w:t>paragraph (a)</w:t>
      </w:r>
      <w:r w:rsidRPr="001914AB">
        <w:rPr>
          <w:rFonts w:ascii="Arial Narrow" w:hAnsi="Arial Narrow"/>
          <w:sz w:val="22"/>
          <w:szCs w:val="22"/>
        </w:rPr>
        <w:t>.</w:t>
      </w:r>
    </w:p>
    <w:p w14:paraId="01353F72" w14:textId="77777777" w:rsidR="00081C9F" w:rsidRPr="001914AB" w:rsidRDefault="00081C9F" w:rsidP="000B4513">
      <w:pPr>
        <w:pStyle w:val="Heading3"/>
        <w:tabs>
          <w:tab w:val="num" w:pos="112"/>
        </w:tabs>
        <w:spacing w:after="120"/>
        <w:ind w:left="74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affected party</w:t>
      </w:r>
      <w:r w:rsidRPr="001914AB">
        <w:rPr>
          <w:rFonts w:ascii="Arial Narrow" w:hAnsi="Arial Narrow"/>
          <w:sz w:val="22"/>
          <w:szCs w:val="22"/>
        </w:rPr>
        <w:t xml:space="preserve"> bears the onus of proving that it has complied with its obligations under </w:t>
      </w:r>
      <w:r w:rsidRPr="001914AB">
        <w:rPr>
          <w:rFonts w:ascii="Arial Narrow" w:hAnsi="Arial Narrow"/>
          <w:b/>
          <w:sz w:val="22"/>
          <w:szCs w:val="22"/>
        </w:rPr>
        <w:t>paragraph (a)</w:t>
      </w:r>
      <w:r w:rsidRPr="001914AB">
        <w:rPr>
          <w:rFonts w:ascii="Arial Narrow" w:hAnsi="Arial Narrow"/>
          <w:sz w:val="22"/>
          <w:szCs w:val="22"/>
        </w:rPr>
        <w:t>.</w:t>
      </w:r>
    </w:p>
    <w:p w14:paraId="72CF9A0E" w14:textId="77777777" w:rsidR="00081C9F" w:rsidRPr="001914AB" w:rsidRDefault="00081C9F" w:rsidP="000B4513">
      <w:pPr>
        <w:pStyle w:val="Heading3"/>
        <w:tabs>
          <w:tab w:val="num" w:pos="112"/>
        </w:tabs>
        <w:spacing w:after="120"/>
        <w:ind w:left="748"/>
        <w:jc w:val="both"/>
        <w:rPr>
          <w:rFonts w:ascii="Arial Narrow" w:hAnsi="Arial Narrow"/>
          <w:sz w:val="22"/>
          <w:szCs w:val="22"/>
        </w:rPr>
      </w:pPr>
      <w:r w:rsidRPr="001914AB">
        <w:rPr>
          <w:rFonts w:ascii="Arial Narrow" w:hAnsi="Arial Narrow"/>
          <w:sz w:val="22"/>
          <w:szCs w:val="22"/>
        </w:rPr>
        <w:t xml:space="preserve">Nothing in </w:t>
      </w:r>
      <w:r w:rsidRPr="001914AB">
        <w:rPr>
          <w:rFonts w:ascii="Arial Narrow" w:hAnsi="Arial Narrow"/>
          <w:b/>
          <w:sz w:val="22"/>
          <w:szCs w:val="22"/>
        </w:rPr>
        <w:t>clause 11</w:t>
      </w:r>
      <w:r w:rsidRPr="001914AB">
        <w:rPr>
          <w:rFonts w:ascii="Arial Narrow" w:hAnsi="Arial Narrow"/>
          <w:sz w:val="22"/>
          <w:szCs w:val="22"/>
        </w:rPr>
        <w:t xml:space="preserve"> requires the </w:t>
      </w:r>
      <w:r w:rsidRPr="001914AB">
        <w:rPr>
          <w:rFonts w:ascii="Arial Narrow" w:hAnsi="Arial Narrow"/>
          <w:i/>
          <w:sz w:val="22"/>
          <w:szCs w:val="22"/>
        </w:rPr>
        <w:t>affected party</w:t>
      </w:r>
      <w:r w:rsidRPr="001914AB">
        <w:rPr>
          <w:rFonts w:ascii="Arial Narrow" w:hAnsi="Arial Narrow"/>
          <w:sz w:val="22"/>
          <w:szCs w:val="22"/>
        </w:rPr>
        <w:t xml:space="preserve"> to settle or compromise a </w:t>
      </w:r>
      <w:r w:rsidRPr="001914AB">
        <w:rPr>
          <w:rFonts w:ascii="Arial Narrow" w:hAnsi="Arial Narrow"/>
          <w:i/>
          <w:sz w:val="22"/>
          <w:szCs w:val="22"/>
        </w:rPr>
        <w:t>labour dispute</w:t>
      </w:r>
      <w:r w:rsidRPr="001914AB">
        <w:rPr>
          <w:rFonts w:ascii="Arial Narrow" w:hAnsi="Arial Narrow"/>
          <w:sz w:val="22"/>
          <w:szCs w:val="22"/>
        </w:rPr>
        <w:t xml:space="preserve"> where the </w:t>
      </w:r>
      <w:r w:rsidRPr="001914AB">
        <w:rPr>
          <w:rFonts w:ascii="Arial Narrow" w:hAnsi="Arial Narrow"/>
          <w:i/>
          <w:sz w:val="22"/>
          <w:szCs w:val="22"/>
        </w:rPr>
        <w:t>affected party</w:t>
      </w:r>
      <w:r w:rsidRPr="001914AB">
        <w:rPr>
          <w:rFonts w:ascii="Arial Narrow" w:hAnsi="Arial Narrow"/>
          <w:sz w:val="22"/>
          <w:szCs w:val="22"/>
        </w:rPr>
        <w:t>, in its sole and absolute discretion, considers that course to be inappropriate.</w:t>
      </w:r>
    </w:p>
    <w:p w14:paraId="2155FA48" w14:textId="2A0FD2BE" w:rsidR="00081C9F" w:rsidRPr="001914AB" w:rsidRDefault="00CA54E6" w:rsidP="000B4513">
      <w:pPr>
        <w:pStyle w:val="Heading1"/>
        <w:tabs>
          <w:tab w:val="num" w:pos="112"/>
        </w:tabs>
        <w:ind w:left="793"/>
        <w:rPr>
          <w:rFonts w:ascii="Arial Narrow" w:hAnsi="Arial Narrow"/>
        </w:rPr>
      </w:pPr>
      <w:bookmarkStart w:id="338" w:name="_Toc16150110"/>
      <w:r>
        <w:rPr>
          <w:rFonts w:ascii="Arial Narrow" w:hAnsi="Arial Narrow"/>
        </w:rPr>
        <w:t>Termination</w:t>
      </w:r>
      <w:bookmarkEnd w:id="338"/>
    </w:p>
    <w:p w14:paraId="7A6F7073" w14:textId="77777777" w:rsidR="00081C9F" w:rsidRPr="001914AB" w:rsidRDefault="00081C9F" w:rsidP="000B4513">
      <w:pPr>
        <w:pStyle w:val="Heading2"/>
        <w:tabs>
          <w:tab w:val="num" w:pos="-30"/>
        </w:tabs>
        <w:ind w:left="746"/>
        <w:rPr>
          <w:rFonts w:ascii="Arial Narrow" w:hAnsi="Arial Narrow"/>
          <w:szCs w:val="22"/>
        </w:rPr>
      </w:pPr>
      <w:bookmarkStart w:id="339" w:name="_Toc138153961"/>
      <w:bookmarkStart w:id="340" w:name="_Toc417895950"/>
      <w:bookmarkStart w:id="341" w:name="_Toc414705612"/>
      <w:bookmarkStart w:id="342" w:name="_Toc405958498"/>
      <w:bookmarkStart w:id="343" w:name="_Toc16150111"/>
      <w:r w:rsidRPr="001914AB">
        <w:rPr>
          <w:rFonts w:ascii="Arial Narrow" w:hAnsi="Arial Narrow"/>
          <w:szCs w:val="22"/>
        </w:rPr>
        <w:t>Termination</w:t>
      </w:r>
      <w:bookmarkEnd w:id="339"/>
      <w:bookmarkEnd w:id="340"/>
      <w:bookmarkEnd w:id="341"/>
      <w:bookmarkEnd w:id="342"/>
      <w:r w:rsidR="00CA54E6">
        <w:rPr>
          <w:rFonts w:ascii="Arial Narrow" w:hAnsi="Arial Narrow"/>
          <w:szCs w:val="22"/>
        </w:rPr>
        <w:t xml:space="preserve"> for default</w:t>
      </w:r>
      <w:bookmarkEnd w:id="343"/>
    </w:p>
    <w:p w14:paraId="2039D2E2"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A party (</w:t>
      </w:r>
      <w:r w:rsidRPr="001914AB">
        <w:rPr>
          <w:rFonts w:ascii="Arial Narrow" w:hAnsi="Arial Narrow"/>
          <w:i/>
          <w:sz w:val="22"/>
          <w:szCs w:val="22"/>
        </w:rPr>
        <w:t>“terminating party”</w:t>
      </w:r>
      <w:r w:rsidRPr="001914AB">
        <w:rPr>
          <w:rFonts w:ascii="Arial Narrow" w:hAnsi="Arial Narrow"/>
          <w:sz w:val="22"/>
          <w:szCs w:val="22"/>
        </w:rPr>
        <w:t xml:space="preserve">) may immediately terminate this Agreement </w:t>
      </w:r>
      <w:bookmarkStart w:id="344" w:name="OLE_LINK1"/>
      <w:bookmarkStart w:id="345" w:name="OLE_LINK2"/>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bookmarkEnd w:id="344"/>
      <w:bookmarkEnd w:id="345"/>
      <w:r w:rsidRPr="001914AB">
        <w:rPr>
          <w:rFonts w:ascii="Arial Narrow" w:hAnsi="Arial Narrow"/>
          <w:sz w:val="22"/>
          <w:szCs w:val="22"/>
        </w:rPr>
        <w:t>by notice to the other party (</w:t>
      </w:r>
      <w:r w:rsidRPr="001914AB">
        <w:rPr>
          <w:rFonts w:ascii="Arial Narrow" w:hAnsi="Arial Narrow"/>
          <w:i/>
          <w:sz w:val="22"/>
          <w:szCs w:val="22"/>
        </w:rPr>
        <w:t>“defaulting party”</w:t>
      </w:r>
      <w:r w:rsidRPr="001914AB">
        <w:rPr>
          <w:rFonts w:ascii="Arial Narrow" w:hAnsi="Arial Narrow"/>
          <w:sz w:val="22"/>
          <w:szCs w:val="22"/>
        </w:rPr>
        <w:t>) if:</w:t>
      </w:r>
    </w:p>
    <w:p w14:paraId="655BD92D" w14:textId="77777777" w:rsidR="00081C9F" w:rsidRPr="001914AB" w:rsidRDefault="00081C9F" w:rsidP="000B4513">
      <w:pPr>
        <w:pStyle w:val="Indent2"/>
        <w:spacing w:after="120"/>
        <w:ind w:left="746" w:hanging="690"/>
        <w:jc w:val="both"/>
        <w:rPr>
          <w:rFonts w:ascii="Arial Narrow" w:hAnsi="Arial Narrow"/>
          <w:sz w:val="22"/>
          <w:szCs w:val="22"/>
        </w:rPr>
      </w:pPr>
      <w:r w:rsidRPr="001914AB">
        <w:rPr>
          <w:rFonts w:ascii="Arial Narrow" w:hAnsi="Arial Narrow"/>
          <w:sz w:val="22"/>
          <w:szCs w:val="22"/>
        </w:rPr>
        <w:t xml:space="preserve">(a) </w:t>
      </w:r>
      <w:r w:rsidRPr="001914AB">
        <w:rPr>
          <w:rFonts w:ascii="Arial Narrow" w:hAnsi="Arial Narrow"/>
          <w:sz w:val="22"/>
          <w:szCs w:val="22"/>
        </w:rPr>
        <w:tab/>
        <w:t xml:space="preserve">the </w:t>
      </w:r>
      <w:r w:rsidRPr="001914AB">
        <w:rPr>
          <w:rFonts w:ascii="Arial Narrow" w:hAnsi="Arial Narrow"/>
          <w:i/>
          <w:sz w:val="22"/>
          <w:szCs w:val="22"/>
        </w:rPr>
        <w:t>defaulting party</w:t>
      </w:r>
      <w:r w:rsidRPr="001914AB">
        <w:rPr>
          <w:rFonts w:ascii="Arial Narrow" w:hAnsi="Arial Narrow"/>
          <w:sz w:val="22"/>
          <w:szCs w:val="22"/>
        </w:rPr>
        <w:t xml:space="preserve"> does not pay any money due under this Agreement </w:t>
      </w:r>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 xml:space="preserve">on the due date and the </w:t>
      </w:r>
      <w:r w:rsidRPr="001914AB">
        <w:rPr>
          <w:rFonts w:ascii="Arial Narrow" w:hAnsi="Arial Narrow"/>
          <w:i/>
          <w:sz w:val="22"/>
          <w:szCs w:val="22"/>
        </w:rPr>
        <w:t>defaulting party</w:t>
      </w:r>
      <w:r w:rsidRPr="001914AB">
        <w:rPr>
          <w:rFonts w:ascii="Arial Narrow" w:hAnsi="Arial Narrow"/>
          <w:sz w:val="22"/>
          <w:szCs w:val="22"/>
        </w:rPr>
        <w:t xml:space="preserve"> does not pay the money within a further period of 45 </w:t>
      </w:r>
      <w:r w:rsidRPr="001914AB">
        <w:rPr>
          <w:rFonts w:ascii="Arial Narrow" w:hAnsi="Arial Narrow"/>
          <w:i/>
          <w:sz w:val="22"/>
          <w:szCs w:val="22"/>
        </w:rPr>
        <w:t>business days</w:t>
      </w:r>
      <w:r w:rsidRPr="001914AB">
        <w:rPr>
          <w:rFonts w:ascii="Arial Narrow" w:hAnsi="Arial Narrow"/>
          <w:sz w:val="22"/>
          <w:szCs w:val="22"/>
        </w:rPr>
        <w:t xml:space="preserve"> after the </w:t>
      </w:r>
      <w:r w:rsidRPr="001914AB">
        <w:rPr>
          <w:rFonts w:ascii="Arial Narrow" w:hAnsi="Arial Narrow"/>
          <w:i/>
          <w:sz w:val="22"/>
          <w:szCs w:val="22"/>
        </w:rPr>
        <w:t>terminating party</w:t>
      </w:r>
      <w:r w:rsidRPr="001914AB">
        <w:rPr>
          <w:rFonts w:ascii="Arial Narrow" w:hAnsi="Arial Narrow"/>
          <w:sz w:val="22"/>
          <w:szCs w:val="22"/>
        </w:rPr>
        <w:t xml:space="preserve"> serves notice on the </w:t>
      </w:r>
      <w:r w:rsidRPr="001914AB">
        <w:rPr>
          <w:rFonts w:ascii="Arial Narrow" w:hAnsi="Arial Narrow"/>
          <w:i/>
          <w:sz w:val="22"/>
          <w:szCs w:val="22"/>
        </w:rPr>
        <w:t>defaulting party</w:t>
      </w:r>
      <w:r w:rsidRPr="001914AB">
        <w:rPr>
          <w:rFonts w:ascii="Arial Narrow" w:hAnsi="Arial Narrow"/>
          <w:sz w:val="22"/>
          <w:szCs w:val="22"/>
        </w:rPr>
        <w:t xml:space="preserve"> requiring payment;</w:t>
      </w:r>
    </w:p>
    <w:p w14:paraId="0FA79294" w14:textId="77777777" w:rsidR="00081C9F" w:rsidRPr="001914AB" w:rsidRDefault="00081C9F" w:rsidP="000B4513">
      <w:pPr>
        <w:pStyle w:val="Indent2"/>
        <w:spacing w:after="120"/>
        <w:ind w:left="746" w:hanging="690"/>
        <w:jc w:val="both"/>
        <w:rPr>
          <w:rFonts w:ascii="Arial Narrow" w:hAnsi="Arial Narrow"/>
          <w:sz w:val="22"/>
          <w:szCs w:val="22"/>
        </w:rPr>
      </w:pPr>
      <w:r w:rsidRPr="001914AB">
        <w:rPr>
          <w:rFonts w:ascii="Arial Narrow" w:hAnsi="Arial Narrow"/>
          <w:sz w:val="22"/>
          <w:szCs w:val="22"/>
        </w:rPr>
        <w:lastRenderedPageBreak/>
        <w:t xml:space="preserve">(b) </w:t>
      </w:r>
      <w:r w:rsidRPr="001914AB">
        <w:rPr>
          <w:rFonts w:ascii="Arial Narrow" w:hAnsi="Arial Narrow"/>
          <w:sz w:val="22"/>
          <w:szCs w:val="22"/>
        </w:rPr>
        <w:tab/>
        <w:t xml:space="preserve">subject to </w:t>
      </w:r>
      <w:r w:rsidRPr="001914AB">
        <w:rPr>
          <w:rFonts w:ascii="Arial Narrow" w:hAnsi="Arial Narrow"/>
          <w:b/>
          <w:sz w:val="22"/>
          <w:szCs w:val="22"/>
        </w:rPr>
        <w:t>clause 12.2</w:t>
      </w:r>
      <w:r w:rsidRPr="001914AB">
        <w:rPr>
          <w:rFonts w:ascii="Arial Narrow" w:hAnsi="Arial Narrow"/>
          <w:sz w:val="22"/>
          <w:szCs w:val="22"/>
        </w:rPr>
        <w:t xml:space="preserve"> the </w:t>
      </w:r>
      <w:r w:rsidRPr="001914AB">
        <w:rPr>
          <w:rFonts w:ascii="Arial Narrow" w:hAnsi="Arial Narrow"/>
          <w:i/>
          <w:sz w:val="22"/>
          <w:szCs w:val="22"/>
        </w:rPr>
        <w:t>defaulting party</w:t>
      </w:r>
      <w:r w:rsidRPr="001914AB">
        <w:rPr>
          <w:rFonts w:ascii="Arial Narrow" w:hAnsi="Arial Narrow"/>
          <w:sz w:val="22"/>
          <w:szCs w:val="22"/>
        </w:rPr>
        <w:t xml:space="preserve"> does not carry out or meet any other material obligation under this Agreement </w:t>
      </w:r>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 xml:space="preserve">and in the case of a default that is capable of remedy, does not remedy that default within 60 </w:t>
      </w:r>
      <w:r w:rsidRPr="001914AB">
        <w:rPr>
          <w:rFonts w:ascii="Arial Narrow" w:hAnsi="Arial Narrow"/>
          <w:i/>
          <w:sz w:val="22"/>
          <w:szCs w:val="22"/>
        </w:rPr>
        <w:t>business days</w:t>
      </w:r>
      <w:r w:rsidRPr="001914AB">
        <w:rPr>
          <w:rFonts w:ascii="Arial Narrow" w:hAnsi="Arial Narrow"/>
          <w:sz w:val="22"/>
          <w:szCs w:val="22"/>
        </w:rPr>
        <w:t xml:space="preserve"> after the </w:t>
      </w:r>
      <w:r w:rsidRPr="001914AB">
        <w:rPr>
          <w:rFonts w:ascii="Arial Narrow" w:hAnsi="Arial Narrow"/>
          <w:i/>
          <w:sz w:val="22"/>
          <w:szCs w:val="22"/>
        </w:rPr>
        <w:t>terminating party</w:t>
      </w:r>
      <w:r w:rsidRPr="001914AB">
        <w:rPr>
          <w:rFonts w:ascii="Arial Narrow" w:hAnsi="Arial Narrow"/>
          <w:sz w:val="22"/>
          <w:szCs w:val="22"/>
        </w:rPr>
        <w:t xml:space="preserve"> serves notice on the </w:t>
      </w:r>
      <w:r w:rsidRPr="001914AB">
        <w:rPr>
          <w:rFonts w:ascii="Arial Narrow" w:hAnsi="Arial Narrow"/>
          <w:i/>
          <w:sz w:val="22"/>
          <w:szCs w:val="22"/>
        </w:rPr>
        <w:t>defaulting party</w:t>
      </w:r>
      <w:r w:rsidRPr="001914AB">
        <w:rPr>
          <w:rFonts w:ascii="Arial Narrow" w:hAnsi="Arial Narrow"/>
          <w:sz w:val="22"/>
          <w:szCs w:val="22"/>
        </w:rPr>
        <w:t xml:space="preserve"> requiring it to be remedied;</w:t>
      </w:r>
    </w:p>
    <w:p w14:paraId="2AAEFB94" w14:textId="77777777" w:rsidR="00081C9F" w:rsidRPr="001914AB" w:rsidRDefault="00081C9F" w:rsidP="000B4513">
      <w:pPr>
        <w:pStyle w:val="Indent2"/>
        <w:spacing w:after="120"/>
        <w:ind w:left="746" w:hanging="690"/>
        <w:jc w:val="both"/>
        <w:rPr>
          <w:rFonts w:ascii="Arial Narrow" w:hAnsi="Arial Narrow"/>
          <w:sz w:val="22"/>
          <w:szCs w:val="22"/>
        </w:rPr>
      </w:pPr>
      <w:r w:rsidRPr="001914AB">
        <w:rPr>
          <w:rFonts w:ascii="Arial Narrow" w:hAnsi="Arial Narrow"/>
          <w:sz w:val="22"/>
          <w:szCs w:val="22"/>
        </w:rPr>
        <w:t xml:space="preserve">(c) </w:t>
      </w:r>
      <w:r w:rsidRPr="001914AB">
        <w:rPr>
          <w:rFonts w:ascii="Arial Narrow" w:hAnsi="Arial Narrow"/>
          <w:sz w:val="22"/>
          <w:szCs w:val="22"/>
        </w:rPr>
        <w:tab/>
        <w:t xml:space="preserve">any representation or warranty made by the </w:t>
      </w:r>
      <w:r w:rsidRPr="001914AB">
        <w:rPr>
          <w:rFonts w:ascii="Arial Narrow" w:hAnsi="Arial Narrow"/>
          <w:i/>
          <w:sz w:val="22"/>
          <w:szCs w:val="22"/>
        </w:rPr>
        <w:t>defaulting party</w:t>
      </w:r>
      <w:r w:rsidRPr="001914AB">
        <w:rPr>
          <w:rFonts w:ascii="Arial Narrow" w:hAnsi="Arial Narrow"/>
          <w:sz w:val="22"/>
          <w:szCs w:val="22"/>
        </w:rPr>
        <w:t xml:space="preserve"> in this Agreement </w:t>
      </w:r>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is materially inaccurate or untrue; or</w:t>
      </w:r>
    </w:p>
    <w:p w14:paraId="15F61F01" w14:textId="77777777" w:rsidR="00081C9F" w:rsidRPr="001914AB" w:rsidRDefault="00081C9F" w:rsidP="000B4513">
      <w:pPr>
        <w:pStyle w:val="Indent2"/>
        <w:spacing w:after="120"/>
        <w:ind w:left="746" w:hanging="690"/>
        <w:jc w:val="both"/>
        <w:rPr>
          <w:rFonts w:ascii="Arial Narrow" w:hAnsi="Arial Narrow"/>
          <w:sz w:val="22"/>
          <w:szCs w:val="22"/>
        </w:rPr>
      </w:pPr>
      <w:r w:rsidRPr="001914AB">
        <w:rPr>
          <w:rFonts w:ascii="Arial Narrow" w:hAnsi="Arial Narrow"/>
          <w:sz w:val="22"/>
          <w:szCs w:val="22"/>
        </w:rPr>
        <w:t xml:space="preserve">(d) </w:t>
      </w:r>
      <w:r w:rsidRPr="001914AB">
        <w:rPr>
          <w:rFonts w:ascii="Arial Narrow" w:hAnsi="Arial Narrow"/>
          <w:sz w:val="22"/>
          <w:szCs w:val="22"/>
        </w:rPr>
        <w:tab/>
        <w:t xml:space="preserve">an </w:t>
      </w:r>
      <w:r w:rsidRPr="001914AB">
        <w:rPr>
          <w:rFonts w:ascii="Arial Narrow" w:hAnsi="Arial Narrow"/>
          <w:i/>
          <w:sz w:val="22"/>
          <w:szCs w:val="22"/>
        </w:rPr>
        <w:t>insolvency event</w:t>
      </w:r>
      <w:r w:rsidRPr="001914AB">
        <w:rPr>
          <w:rFonts w:ascii="Arial Narrow" w:hAnsi="Arial Narrow"/>
          <w:sz w:val="22"/>
          <w:szCs w:val="22"/>
        </w:rPr>
        <w:t xml:space="preserve"> occurs in relation to the </w:t>
      </w:r>
      <w:r w:rsidRPr="001914AB">
        <w:rPr>
          <w:rFonts w:ascii="Arial Narrow" w:hAnsi="Arial Narrow"/>
          <w:i/>
          <w:sz w:val="22"/>
          <w:szCs w:val="22"/>
        </w:rPr>
        <w:t>defaulting party</w:t>
      </w:r>
      <w:r w:rsidRPr="001914AB">
        <w:rPr>
          <w:rFonts w:ascii="Arial Narrow" w:hAnsi="Arial Narrow"/>
          <w:sz w:val="22"/>
          <w:szCs w:val="22"/>
        </w:rPr>
        <w:t>.</w:t>
      </w:r>
    </w:p>
    <w:p w14:paraId="1E1032B8" w14:textId="77777777" w:rsidR="00081C9F" w:rsidRPr="001914AB" w:rsidRDefault="00081C9F" w:rsidP="000B4513">
      <w:pPr>
        <w:pStyle w:val="Heading2"/>
        <w:tabs>
          <w:tab w:val="num" w:pos="-30"/>
        </w:tabs>
        <w:ind w:left="746"/>
        <w:rPr>
          <w:rFonts w:ascii="Arial Narrow" w:hAnsi="Arial Narrow"/>
          <w:szCs w:val="22"/>
        </w:rPr>
      </w:pPr>
      <w:bookmarkStart w:id="346" w:name="_Ref166422065"/>
      <w:bookmarkStart w:id="347" w:name="_Toc16150112"/>
      <w:r w:rsidRPr="001914AB">
        <w:rPr>
          <w:rFonts w:ascii="Arial Narrow" w:hAnsi="Arial Narrow"/>
          <w:szCs w:val="22"/>
        </w:rPr>
        <w:t>Termination by AEMO</w:t>
      </w:r>
      <w:bookmarkEnd w:id="346"/>
      <w:bookmarkEnd w:id="347"/>
    </w:p>
    <w:p w14:paraId="6E769003" w14:textId="77777777" w:rsidR="00081C9F" w:rsidRPr="001914AB" w:rsidRDefault="00081C9F" w:rsidP="000B4513">
      <w:pPr>
        <w:pStyle w:val="Indent2"/>
        <w:spacing w:after="120"/>
        <w:ind w:left="746" w:hanging="690"/>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Pr="001914AB">
        <w:rPr>
          <w:rFonts w:ascii="Arial Narrow" w:hAnsi="Arial Narrow"/>
          <w:i/>
          <w:sz w:val="22"/>
          <w:szCs w:val="22"/>
        </w:rPr>
        <w:t>AEMO</w:t>
      </w:r>
      <w:r w:rsidRPr="001914AB">
        <w:rPr>
          <w:rFonts w:ascii="Arial Narrow" w:hAnsi="Arial Narrow"/>
          <w:sz w:val="22"/>
          <w:szCs w:val="22"/>
        </w:rPr>
        <w:t xml:space="preserve"> may terminate this Agreement </w:t>
      </w:r>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 xml:space="preserve">by giving notice to the </w:t>
      </w:r>
      <w:r w:rsidRPr="001914AB">
        <w:rPr>
          <w:rFonts w:ascii="Arial Narrow" w:hAnsi="Arial Narrow"/>
          <w:i/>
          <w:sz w:val="22"/>
          <w:szCs w:val="22"/>
        </w:rPr>
        <w:t>Reserve Provider</w:t>
      </w:r>
      <w:r w:rsidRPr="001914AB">
        <w:rPr>
          <w:rFonts w:ascii="Arial Narrow" w:hAnsi="Arial Narrow"/>
          <w:sz w:val="22"/>
          <w:szCs w:val="22"/>
        </w:rPr>
        <w:t xml:space="preserve"> if</w:t>
      </w:r>
      <w:r w:rsidR="0023744F" w:rsidRPr="001914AB">
        <w:rPr>
          <w:rFonts w:ascii="Arial Narrow" w:hAnsi="Arial Narrow"/>
          <w:sz w:val="22"/>
          <w:szCs w:val="22"/>
        </w:rPr>
        <w:t xml:space="preserve">, after being required by </w:t>
      </w:r>
      <w:r w:rsidR="0023744F" w:rsidRPr="001914AB">
        <w:rPr>
          <w:rFonts w:ascii="Arial Narrow" w:hAnsi="Arial Narrow"/>
          <w:i/>
          <w:sz w:val="22"/>
          <w:szCs w:val="22"/>
        </w:rPr>
        <w:t>AEMO</w:t>
      </w:r>
      <w:r w:rsidR="0023744F" w:rsidRPr="001914AB">
        <w:rPr>
          <w:rFonts w:ascii="Arial Narrow" w:hAnsi="Arial Narrow"/>
          <w:sz w:val="22"/>
          <w:szCs w:val="22"/>
        </w:rPr>
        <w:t xml:space="preserve"> to do so, the </w:t>
      </w:r>
      <w:r w:rsidR="0023744F" w:rsidRPr="001914AB">
        <w:rPr>
          <w:rFonts w:ascii="Arial Narrow" w:hAnsi="Arial Narrow"/>
          <w:i/>
          <w:sz w:val="22"/>
          <w:szCs w:val="22"/>
        </w:rPr>
        <w:t>Reserve Provider</w:t>
      </w:r>
      <w:r w:rsidRPr="001914AB">
        <w:rPr>
          <w:rFonts w:ascii="Arial Narrow" w:hAnsi="Arial Narrow"/>
          <w:sz w:val="22"/>
          <w:szCs w:val="22"/>
        </w:rPr>
        <w:t>:</w:t>
      </w:r>
    </w:p>
    <w:p w14:paraId="557FB4C1" w14:textId="77777777" w:rsidR="00081C9F" w:rsidRPr="001914AB" w:rsidRDefault="00081C9F" w:rsidP="000B4513">
      <w:pPr>
        <w:pStyle w:val="Heading4"/>
        <w:tabs>
          <w:tab w:val="num" w:pos="-2542"/>
        </w:tabs>
        <w:spacing w:after="120"/>
        <w:ind w:left="1474" w:hanging="660"/>
        <w:jc w:val="both"/>
        <w:rPr>
          <w:rFonts w:ascii="Arial Narrow" w:hAnsi="Arial Narrow"/>
          <w:sz w:val="22"/>
          <w:szCs w:val="22"/>
        </w:rPr>
      </w:pPr>
      <w:r w:rsidRPr="001914AB">
        <w:rPr>
          <w:rFonts w:ascii="Arial Narrow" w:hAnsi="Arial Narrow"/>
          <w:sz w:val="22"/>
          <w:szCs w:val="22"/>
        </w:rPr>
        <w:t xml:space="preserve">fails to demonstrate that it is capable of meeting the </w:t>
      </w:r>
      <w:r w:rsidRPr="001914AB">
        <w:rPr>
          <w:rFonts w:ascii="Arial Narrow" w:hAnsi="Arial Narrow"/>
          <w:i/>
          <w:sz w:val="22"/>
          <w:szCs w:val="22"/>
        </w:rPr>
        <w:t>contracted levels of performance</w:t>
      </w:r>
      <w:r w:rsidRPr="001914AB">
        <w:rPr>
          <w:rFonts w:ascii="Arial Narrow" w:hAnsi="Arial Narrow"/>
          <w:sz w:val="22"/>
          <w:szCs w:val="22"/>
        </w:rPr>
        <w:t>; or</w:t>
      </w:r>
    </w:p>
    <w:p w14:paraId="1F463F16" w14:textId="77777777" w:rsidR="00081C9F" w:rsidRDefault="00081C9F" w:rsidP="000B4513">
      <w:pPr>
        <w:pStyle w:val="Heading4"/>
        <w:tabs>
          <w:tab w:val="num" w:pos="-2542"/>
        </w:tabs>
        <w:spacing w:after="120"/>
        <w:ind w:left="1474" w:hanging="660"/>
        <w:jc w:val="both"/>
        <w:rPr>
          <w:rFonts w:ascii="Arial Narrow" w:hAnsi="Arial Narrow"/>
          <w:sz w:val="22"/>
          <w:szCs w:val="22"/>
        </w:rPr>
      </w:pPr>
      <w:r w:rsidRPr="001914AB">
        <w:rPr>
          <w:rFonts w:ascii="Arial Narrow" w:hAnsi="Arial Narrow"/>
          <w:sz w:val="22"/>
          <w:szCs w:val="22"/>
        </w:rPr>
        <w:t xml:space="preserve">indicates that </w:t>
      </w:r>
      <w:r w:rsidR="0023744F"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sz w:val="22"/>
          <w:szCs w:val="22"/>
        </w:rPr>
        <w:t xml:space="preserve"> might not be capable of providing the relevant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the </w:t>
      </w:r>
      <w:r w:rsidRPr="001914AB">
        <w:rPr>
          <w:rFonts w:ascii="Arial Narrow" w:hAnsi="Arial Narrow"/>
          <w:i/>
          <w:sz w:val="22"/>
          <w:szCs w:val="22"/>
        </w:rPr>
        <w:t>contracted levels of performance</w:t>
      </w:r>
      <w:r w:rsidRPr="001914AB">
        <w:rPr>
          <w:rFonts w:ascii="Arial Narrow" w:hAnsi="Arial Narrow"/>
          <w:sz w:val="22"/>
          <w:szCs w:val="22"/>
        </w:rPr>
        <w:t xml:space="preserve">.  </w:t>
      </w:r>
    </w:p>
    <w:p w14:paraId="64EEE2D7" w14:textId="5FFA95AB" w:rsidR="00A21AB2" w:rsidRDefault="00A21AB2" w:rsidP="000B4513">
      <w:pPr>
        <w:pStyle w:val="Indent2"/>
        <w:spacing w:after="120"/>
        <w:ind w:left="746" w:hanging="690"/>
        <w:jc w:val="both"/>
        <w:rPr>
          <w:rFonts w:ascii="Arial Narrow" w:hAnsi="Arial Narrow"/>
          <w:sz w:val="22"/>
          <w:szCs w:val="22"/>
        </w:rPr>
      </w:pPr>
      <w:r w:rsidRPr="00A21AB2">
        <w:rPr>
          <w:rFonts w:ascii="Arial Narrow" w:hAnsi="Arial Narrow"/>
          <w:sz w:val="22"/>
          <w:szCs w:val="22"/>
        </w:rPr>
        <w:t>(b)</w:t>
      </w:r>
      <w:r w:rsidRPr="00A21AB2">
        <w:rPr>
          <w:rFonts w:ascii="Arial Narrow" w:hAnsi="Arial Narrow"/>
          <w:sz w:val="22"/>
          <w:szCs w:val="22"/>
        </w:rPr>
        <w:tab/>
      </w:r>
      <w:r w:rsidRPr="00A026E1">
        <w:rPr>
          <w:rFonts w:ascii="Arial Narrow" w:hAnsi="Arial Narrow"/>
          <w:i/>
          <w:sz w:val="22"/>
          <w:szCs w:val="22"/>
        </w:rPr>
        <w:t>AEMO</w:t>
      </w:r>
      <w:r w:rsidRPr="001914AB">
        <w:rPr>
          <w:rFonts w:ascii="Arial Narrow" w:hAnsi="Arial Narrow"/>
          <w:sz w:val="22"/>
          <w:szCs w:val="22"/>
        </w:rPr>
        <w:t xml:space="preserve"> may terminate this Agreement </w:t>
      </w:r>
      <w:r>
        <w:rPr>
          <w:rFonts w:ascii="Arial Narrow" w:hAnsi="Arial Narrow"/>
          <w:sz w:val="22"/>
          <w:szCs w:val="22"/>
        </w:rPr>
        <w:t xml:space="preserve">without charge </w:t>
      </w:r>
      <w:r w:rsidRPr="001914AB">
        <w:rPr>
          <w:rFonts w:ascii="Arial Narrow" w:hAnsi="Arial Narrow"/>
          <w:sz w:val="22"/>
          <w:szCs w:val="22"/>
        </w:rPr>
        <w:t xml:space="preserve">by giving notice to the </w:t>
      </w:r>
      <w:r w:rsidRPr="00A026E1">
        <w:rPr>
          <w:rFonts w:ascii="Arial Narrow" w:hAnsi="Arial Narrow"/>
          <w:i/>
          <w:sz w:val="22"/>
          <w:szCs w:val="22"/>
        </w:rPr>
        <w:t>Reserve Provider</w:t>
      </w:r>
      <w:r w:rsidRPr="001914AB">
        <w:rPr>
          <w:rFonts w:ascii="Arial Narrow" w:hAnsi="Arial Narrow"/>
          <w:sz w:val="22"/>
          <w:szCs w:val="22"/>
        </w:rPr>
        <w:t xml:space="preserve"> if</w:t>
      </w:r>
      <w:r>
        <w:rPr>
          <w:rFonts w:ascii="Arial Narrow" w:hAnsi="Arial Narrow"/>
          <w:sz w:val="22"/>
          <w:szCs w:val="22"/>
        </w:rPr>
        <w:t xml:space="preserve"> </w:t>
      </w:r>
      <w:r w:rsidRPr="001914AB">
        <w:rPr>
          <w:rFonts w:ascii="Arial Narrow" w:hAnsi="Arial Narrow"/>
          <w:sz w:val="22"/>
          <w:szCs w:val="22"/>
        </w:rPr>
        <w:t xml:space="preserve">the </w:t>
      </w:r>
      <w:r w:rsidRPr="00A026E1">
        <w:rPr>
          <w:rFonts w:ascii="Arial Narrow" w:hAnsi="Arial Narrow"/>
          <w:i/>
          <w:sz w:val="22"/>
          <w:szCs w:val="22"/>
        </w:rPr>
        <w:t>Reserve Provider</w:t>
      </w:r>
      <w:r w:rsidRPr="00A026E1">
        <w:rPr>
          <w:rFonts w:ascii="Arial Narrow" w:hAnsi="Arial Narrow"/>
          <w:sz w:val="22"/>
          <w:szCs w:val="22"/>
        </w:rPr>
        <w:t xml:space="preserve"> fails to </w:t>
      </w:r>
      <w:r w:rsidRPr="00A026E1">
        <w:rPr>
          <w:rFonts w:ascii="Arial Narrow" w:hAnsi="Arial Narrow"/>
          <w:i/>
          <w:sz w:val="22"/>
          <w:szCs w:val="22"/>
        </w:rPr>
        <w:t>activate</w:t>
      </w:r>
      <w:r w:rsidRPr="00A026E1">
        <w:rPr>
          <w:rFonts w:ascii="Arial Narrow" w:hAnsi="Arial Narrow"/>
          <w:sz w:val="22"/>
          <w:szCs w:val="22"/>
        </w:rPr>
        <w:t xml:space="preserve"> or </w:t>
      </w:r>
      <w:r w:rsidRPr="00A026E1">
        <w:rPr>
          <w:rFonts w:ascii="Arial Narrow" w:hAnsi="Arial Narrow"/>
          <w:i/>
          <w:sz w:val="22"/>
          <w:szCs w:val="22"/>
        </w:rPr>
        <w:t>dispatch</w:t>
      </w:r>
      <w:r w:rsidRPr="00A026E1">
        <w:rPr>
          <w:rFonts w:ascii="Arial Narrow" w:hAnsi="Arial Narrow"/>
          <w:sz w:val="22"/>
          <w:szCs w:val="22"/>
        </w:rPr>
        <w:t xml:space="preserve"> the </w:t>
      </w:r>
      <w:r w:rsidRPr="00B020F0">
        <w:rPr>
          <w:rFonts w:ascii="Arial Narrow" w:hAnsi="Arial Narrow"/>
          <w:i/>
          <w:sz w:val="22"/>
          <w:szCs w:val="22"/>
        </w:rPr>
        <w:t>reserve</w:t>
      </w:r>
      <w:r w:rsidRPr="00A026E1">
        <w:rPr>
          <w:rFonts w:ascii="Arial Narrow" w:hAnsi="Arial Narrow"/>
          <w:sz w:val="22"/>
          <w:szCs w:val="22"/>
        </w:rPr>
        <w:t xml:space="preserve"> </w:t>
      </w:r>
      <w:r>
        <w:rPr>
          <w:rFonts w:ascii="Arial Narrow" w:hAnsi="Arial Narrow"/>
          <w:sz w:val="22"/>
          <w:szCs w:val="22"/>
        </w:rPr>
        <w:t xml:space="preserve">in a </w:t>
      </w:r>
      <w:r w:rsidRPr="00D71DC6">
        <w:rPr>
          <w:rFonts w:ascii="Arial Narrow" w:hAnsi="Arial Narrow"/>
          <w:i/>
          <w:sz w:val="22"/>
          <w:szCs w:val="22"/>
        </w:rPr>
        <w:t>trading interval</w:t>
      </w:r>
      <w:r>
        <w:rPr>
          <w:rFonts w:ascii="Arial Narrow" w:hAnsi="Arial Narrow"/>
          <w:sz w:val="22"/>
          <w:szCs w:val="22"/>
        </w:rPr>
        <w:t xml:space="preserve"> </w:t>
      </w:r>
      <w:r w:rsidRPr="00A026E1">
        <w:rPr>
          <w:rFonts w:ascii="Arial Narrow" w:hAnsi="Arial Narrow"/>
          <w:sz w:val="22"/>
          <w:szCs w:val="22"/>
        </w:rPr>
        <w:t xml:space="preserve">to </w:t>
      </w:r>
      <w:r w:rsidR="00FF6EFB">
        <w:rPr>
          <w:rFonts w:ascii="Arial Narrow" w:hAnsi="Arial Narrow"/>
          <w:sz w:val="22"/>
          <w:szCs w:val="22"/>
        </w:rPr>
        <w:t>more than</w:t>
      </w:r>
      <w:r w:rsidRPr="00A026E1">
        <w:rPr>
          <w:rFonts w:ascii="Arial Narrow" w:hAnsi="Arial Narrow"/>
          <w:sz w:val="22"/>
          <w:szCs w:val="22"/>
        </w:rPr>
        <w:t xml:space="preserve"> 80% of the amount </w:t>
      </w:r>
      <w:r>
        <w:rPr>
          <w:rFonts w:ascii="Arial Narrow" w:hAnsi="Arial Narrow"/>
          <w:sz w:val="22"/>
          <w:szCs w:val="22"/>
        </w:rPr>
        <w:t xml:space="preserve">specified in an </w:t>
      </w:r>
      <w:r w:rsidRPr="00A026E1">
        <w:rPr>
          <w:rFonts w:ascii="Arial Narrow" w:hAnsi="Arial Narrow"/>
          <w:i/>
          <w:sz w:val="22"/>
          <w:szCs w:val="22"/>
        </w:rPr>
        <w:t>instruction</w:t>
      </w:r>
      <w:r>
        <w:rPr>
          <w:rFonts w:ascii="Arial Narrow" w:hAnsi="Arial Narrow"/>
          <w:sz w:val="22"/>
          <w:szCs w:val="22"/>
        </w:rPr>
        <w:t xml:space="preserve"> for that </w:t>
      </w:r>
      <w:r w:rsidRPr="00D71DC6">
        <w:rPr>
          <w:rFonts w:ascii="Arial Narrow" w:hAnsi="Arial Narrow"/>
          <w:i/>
          <w:sz w:val="22"/>
          <w:szCs w:val="22"/>
        </w:rPr>
        <w:t>trading interval</w:t>
      </w:r>
      <w:r w:rsidRPr="00A026E1">
        <w:rPr>
          <w:rFonts w:ascii="Arial Narrow" w:hAnsi="Arial Narrow"/>
          <w:sz w:val="22"/>
          <w:szCs w:val="22"/>
        </w:rPr>
        <w:t>.</w:t>
      </w:r>
    </w:p>
    <w:p w14:paraId="3B81469F" w14:textId="77777777" w:rsidR="00081C9F" w:rsidRPr="001914AB" w:rsidRDefault="00081C9F" w:rsidP="000B4513">
      <w:pPr>
        <w:pStyle w:val="Heading2"/>
        <w:tabs>
          <w:tab w:val="num" w:pos="-30"/>
        </w:tabs>
        <w:ind w:left="746"/>
        <w:rPr>
          <w:rFonts w:ascii="Arial Narrow" w:hAnsi="Arial Narrow"/>
          <w:szCs w:val="22"/>
        </w:rPr>
      </w:pPr>
      <w:bookmarkStart w:id="348" w:name="_Toc16150113"/>
      <w:r w:rsidRPr="001914AB">
        <w:rPr>
          <w:rFonts w:ascii="Arial Narrow" w:hAnsi="Arial Narrow"/>
          <w:szCs w:val="22"/>
        </w:rPr>
        <w:t>Termination for convenience</w:t>
      </w:r>
      <w:bookmarkEnd w:id="348"/>
    </w:p>
    <w:p w14:paraId="697F068B" w14:textId="77777777" w:rsidR="00075CD0" w:rsidRPr="001914AB" w:rsidRDefault="0036036D" w:rsidP="000B4513">
      <w:pPr>
        <w:pStyle w:val="Indent2"/>
        <w:spacing w:after="120"/>
        <w:ind w:left="765"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81C9F" w:rsidRPr="001914AB">
        <w:rPr>
          <w:rFonts w:ascii="Arial Narrow" w:hAnsi="Arial Narrow"/>
          <w:i/>
          <w:sz w:val="22"/>
          <w:szCs w:val="22"/>
        </w:rPr>
        <w:t>AEMO</w:t>
      </w:r>
      <w:r w:rsidR="00081C9F" w:rsidRPr="001914AB">
        <w:rPr>
          <w:rFonts w:ascii="Arial Narrow" w:hAnsi="Arial Narrow"/>
          <w:sz w:val="22"/>
          <w:szCs w:val="22"/>
        </w:rPr>
        <w:t xml:space="preserve"> may terminate this Agreement </w:t>
      </w:r>
      <w:r w:rsidR="00C37B09" w:rsidRPr="001914AB">
        <w:rPr>
          <w:rFonts w:ascii="Arial Narrow" w:hAnsi="Arial Narrow"/>
          <w:sz w:val="22"/>
          <w:szCs w:val="22"/>
        </w:rPr>
        <w:t xml:space="preserve">or a </w:t>
      </w:r>
      <w:r w:rsidR="00C37B09" w:rsidRPr="001914AB">
        <w:rPr>
          <w:rFonts w:ascii="Arial Narrow" w:hAnsi="Arial Narrow"/>
          <w:i/>
          <w:sz w:val="22"/>
          <w:szCs w:val="22"/>
        </w:rPr>
        <w:t xml:space="preserve">reserve contract </w:t>
      </w:r>
      <w:r w:rsidR="00816231" w:rsidRPr="001914AB">
        <w:rPr>
          <w:rFonts w:ascii="Arial Narrow" w:hAnsi="Arial Narrow"/>
          <w:sz w:val="22"/>
          <w:szCs w:val="22"/>
        </w:rPr>
        <w:t xml:space="preserve">for the provision of </w:t>
      </w:r>
      <w:r w:rsidR="00816231" w:rsidRPr="001914AB">
        <w:rPr>
          <w:rFonts w:ascii="Arial Narrow" w:hAnsi="Arial Narrow"/>
          <w:i/>
          <w:sz w:val="22"/>
          <w:szCs w:val="22"/>
        </w:rPr>
        <w:t>medium notice reserve</w:t>
      </w:r>
      <w:r w:rsidR="00816231" w:rsidRPr="001914AB">
        <w:rPr>
          <w:rFonts w:ascii="Arial Narrow" w:hAnsi="Arial Narrow"/>
          <w:sz w:val="22"/>
          <w:szCs w:val="22"/>
        </w:rPr>
        <w:t xml:space="preserve"> </w:t>
      </w:r>
      <w:r w:rsidR="00081C9F" w:rsidRPr="001914AB">
        <w:rPr>
          <w:rFonts w:ascii="Arial Narrow" w:hAnsi="Arial Narrow"/>
          <w:sz w:val="22"/>
          <w:szCs w:val="22"/>
        </w:rPr>
        <w:t xml:space="preserve">by giving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not less than 5 </w:t>
      </w:r>
      <w:r w:rsidR="00081C9F" w:rsidRPr="001914AB">
        <w:rPr>
          <w:rFonts w:ascii="Arial Narrow" w:hAnsi="Arial Narrow"/>
          <w:i/>
          <w:sz w:val="22"/>
          <w:szCs w:val="22"/>
        </w:rPr>
        <w:t>business days’</w:t>
      </w:r>
      <w:r w:rsidR="00081C9F" w:rsidRPr="001914AB">
        <w:rPr>
          <w:rFonts w:ascii="Arial Narrow" w:hAnsi="Arial Narrow"/>
          <w:sz w:val="22"/>
          <w:szCs w:val="22"/>
        </w:rPr>
        <w:t xml:space="preserve"> notice and upon payment of </w:t>
      </w:r>
      <w:r w:rsidR="000D0B72" w:rsidRPr="001914AB">
        <w:rPr>
          <w:rFonts w:ascii="Arial Narrow" w:hAnsi="Arial Narrow"/>
          <w:sz w:val="22"/>
          <w:szCs w:val="22"/>
        </w:rPr>
        <w:t xml:space="preserve">any </w:t>
      </w:r>
      <w:r w:rsidR="00081C9F" w:rsidRPr="001914AB">
        <w:rPr>
          <w:rFonts w:ascii="Arial Narrow" w:hAnsi="Arial Narrow"/>
          <w:sz w:val="22"/>
          <w:szCs w:val="22"/>
        </w:rPr>
        <w:t xml:space="preserve">applicable </w:t>
      </w:r>
      <w:r w:rsidR="00081C9F" w:rsidRPr="001914AB">
        <w:rPr>
          <w:rFonts w:ascii="Arial Narrow" w:hAnsi="Arial Narrow"/>
          <w:i/>
          <w:sz w:val="22"/>
          <w:szCs w:val="22"/>
        </w:rPr>
        <w:t>early termination charge</w:t>
      </w:r>
      <w:r w:rsidR="00081C9F" w:rsidRPr="001914AB">
        <w:rPr>
          <w:rFonts w:ascii="Arial Narrow" w:hAnsi="Arial Narrow"/>
          <w:sz w:val="22"/>
          <w:szCs w:val="22"/>
        </w:rPr>
        <w:t>.</w:t>
      </w:r>
    </w:p>
    <w:p w14:paraId="109DAF84" w14:textId="1C629DF9" w:rsidR="009D3E15" w:rsidRPr="001914AB" w:rsidRDefault="0036036D" w:rsidP="003E786D">
      <w:pPr>
        <w:pStyle w:val="Indent2"/>
        <w:spacing w:after="120"/>
        <w:ind w:left="765"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may terminate this Agreement by giving </w:t>
      </w:r>
      <w:r w:rsidRPr="001914AB">
        <w:rPr>
          <w:rFonts w:ascii="Arial Narrow" w:hAnsi="Arial Narrow"/>
          <w:i/>
          <w:sz w:val="22"/>
          <w:szCs w:val="22"/>
        </w:rPr>
        <w:t>AEMO</w:t>
      </w:r>
      <w:r w:rsidRPr="001914AB">
        <w:rPr>
          <w:rFonts w:ascii="Arial Narrow" w:hAnsi="Arial Narrow"/>
          <w:sz w:val="22"/>
          <w:szCs w:val="22"/>
        </w:rPr>
        <w:t xml:space="preserve"> not less than 90 </w:t>
      </w:r>
      <w:r w:rsidRPr="001914AB">
        <w:rPr>
          <w:rFonts w:ascii="Arial Narrow" w:hAnsi="Arial Narrow"/>
          <w:i/>
          <w:sz w:val="22"/>
          <w:szCs w:val="22"/>
        </w:rPr>
        <w:t>business days’</w:t>
      </w:r>
      <w:r w:rsidRPr="001914AB">
        <w:rPr>
          <w:rFonts w:ascii="Arial Narrow" w:hAnsi="Arial Narrow"/>
          <w:sz w:val="22"/>
          <w:szCs w:val="22"/>
        </w:rPr>
        <w:t xml:space="preserve"> notice, however, no </w:t>
      </w:r>
      <w:r w:rsidR="00075CD0" w:rsidRPr="001914AB">
        <w:rPr>
          <w:rFonts w:ascii="Arial Narrow" w:hAnsi="Arial Narrow"/>
          <w:i/>
          <w:sz w:val="22"/>
          <w:szCs w:val="22"/>
        </w:rPr>
        <w:t xml:space="preserve">early </w:t>
      </w:r>
      <w:r w:rsidRPr="001914AB">
        <w:rPr>
          <w:rFonts w:ascii="Arial Narrow" w:hAnsi="Arial Narrow"/>
          <w:i/>
          <w:sz w:val="22"/>
          <w:szCs w:val="22"/>
        </w:rPr>
        <w:t>termination charge</w:t>
      </w:r>
      <w:r w:rsidRPr="001914AB">
        <w:rPr>
          <w:rFonts w:ascii="Arial Narrow" w:hAnsi="Arial Narrow"/>
          <w:sz w:val="22"/>
          <w:szCs w:val="22"/>
        </w:rPr>
        <w:t xml:space="preserve"> is payable to the </w:t>
      </w:r>
      <w:r w:rsidRPr="001914AB">
        <w:rPr>
          <w:rFonts w:ascii="Arial Narrow" w:hAnsi="Arial Narrow"/>
          <w:i/>
          <w:sz w:val="22"/>
          <w:szCs w:val="22"/>
        </w:rPr>
        <w:t>Reserve Provider</w:t>
      </w:r>
      <w:r w:rsidRPr="001914AB">
        <w:rPr>
          <w:rFonts w:ascii="Arial Narrow" w:hAnsi="Arial Narrow"/>
          <w:sz w:val="22"/>
          <w:szCs w:val="22"/>
        </w:rPr>
        <w:t xml:space="preserve"> if it terminates this Agreement under this </w:t>
      </w:r>
      <w:r w:rsidRPr="001914AB">
        <w:rPr>
          <w:rFonts w:ascii="Arial Narrow" w:hAnsi="Arial Narrow"/>
          <w:b/>
          <w:sz w:val="22"/>
          <w:szCs w:val="22"/>
        </w:rPr>
        <w:t>paragraph (b)</w:t>
      </w:r>
      <w:r w:rsidRPr="001914AB">
        <w:rPr>
          <w:rFonts w:ascii="Arial Narrow" w:hAnsi="Arial Narrow"/>
          <w:sz w:val="22"/>
          <w:szCs w:val="22"/>
        </w:rPr>
        <w:t>.</w:t>
      </w:r>
    </w:p>
    <w:p w14:paraId="0C630CA2" w14:textId="0E5328BC" w:rsidR="00CA54E6" w:rsidRPr="001914AB" w:rsidRDefault="00CA54E6" w:rsidP="000B4513">
      <w:pPr>
        <w:pStyle w:val="Heading2"/>
        <w:tabs>
          <w:tab w:val="num" w:pos="-30"/>
        </w:tabs>
        <w:ind w:left="746"/>
        <w:jc w:val="both"/>
        <w:rPr>
          <w:rFonts w:ascii="Arial Narrow" w:hAnsi="Arial Narrow"/>
          <w:szCs w:val="22"/>
        </w:rPr>
      </w:pPr>
      <w:bookmarkStart w:id="349" w:name="_Toc16150114"/>
      <w:bookmarkStart w:id="350" w:name="_Toc138153971"/>
      <w:bookmarkStart w:id="351" w:name="_Toc417895960"/>
      <w:bookmarkStart w:id="352" w:name="_Toc414705622"/>
      <w:bookmarkStart w:id="353" w:name="_Toc401049322"/>
      <w:bookmarkStart w:id="354" w:name="_Toc401048798"/>
      <w:r>
        <w:rPr>
          <w:rFonts w:ascii="Arial Narrow" w:hAnsi="Arial Narrow"/>
          <w:szCs w:val="22"/>
        </w:rPr>
        <w:t>Automatic termination on expiry</w:t>
      </w:r>
      <w:r w:rsidRPr="001914AB">
        <w:rPr>
          <w:rFonts w:ascii="Arial Narrow" w:hAnsi="Arial Narrow"/>
          <w:szCs w:val="22"/>
        </w:rPr>
        <w:t xml:space="preserve"> of RERT scheme</w:t>
      </w:r>
      <w:bookmarkEnd w:id="349"/>
    </w:p>
    <w:p w14:paraId="4EE866BC" w14:textId="06F29CF7" w:rsidR="00CA54E6" w:rsidRDefault="00CA54E6" w:rsidP="000B4513">
      <w:pPr>
        <w:pStyle w:val="Indent2"/>
        <w:ind w:left="56"/>
        <w:jc w:val="both"/>
        <w:rPr>
          <w:rFonts w:ascii="Arial Narrow" w:hAnsi="Arial Narrow"/>
          <w:sz w:val="22"/>
          <w:szCs w:val="22"/>
        </w:rPr>
      </w:pPr>
      <w:r w:rsidRPr="001914AB">
        <w:rPr>
          <w:rFonts w:ascii="Arial Narrow" w:hAnsi="Arial Narrow"/>
          <w:sz w:val="22"/>
          <w:szCs w:val="22"/>
        </w:rPr>
        <w:t>This Agreement, automatically terminates on the date Rule 3.20 expires</w:t>
      </w:r>
      <w:r>
        <w:rPr>
          <w:rFonts w:ascii="Arial Narrow" w:hAnsi="Arial Narrow"/>
          <w:sz w:val="22"/>
          <w:szCs w:val="22"/>
        </w:rPr>
        <w:t>, unless otherwise provided in the Rules</w:t>
      </w:r>
      <w:r w:rsidRPr="001914AB">
        <w:rPr>
          <w:rFonts w:ascii="Arial Narrow" w:hAnsi="Arial Narrow"/>
          <w:sz w:val="22"/>
          <w:szCs w:val="22"/>
        </w:rPr>
        <w:t>.</w:t>
      </w:r>
    </w:p>
    <w:p w14:paraId="34E4EEE2" w14:textId="77777777" w:rsidR="00CA54E6" w:rsidRDefault="00960315" w:rsidP="000B4513">
      <w:pPr>
        <w:pStyle w:val="Heading2"/>
        <w:tabs>
          <w:tab w:val="num" w:pos="-30"/>
        </w:tabs>
        <w:ind w:left="746"/>
        <w:rPr>
          <w:rFonts w:ascii="Arial Narrow" w:hAnsi="Arial Narrow"/>
          <w:szCs w:val="22"/>
        </w:rPr>
      </w:pPr>
      <w:bookmarkStart w:id="355" w:name="_Toc16150115"/>
      <w:r>
        <w:rPr>
          <w:rFonts w:ascii="Arial Narrow" w:hAnsi="Arial Narrow"/>
          <w:szCs w:val="22"/>
        </w:rPr>
        <w:t>Effect of termination of Agreement on reserve contract</w:t>
      </w:r>
      <w:bookmarkEnd w:id="355"/>
    </w:p>
    <w:p w14:paraId="4DAD27A5" w14:textId="7EC6C785" w:rsidR="00960315" w:rsidRPr="000B4513" w:rsidRDefault="00960315" w:rsidP="00AC57F9">
      <w:pPr>
        <w:pStyle w:val="Heading3"/>
        <w:tabs>
          <w:tab w:val="num" w:pos="112"/>
        </w:tabs>
        <w:spacing w:after="120"/>
        <w:ind w:left="748"/>
        <w:jc w:val="both"/>
        <w:rPr>
          <w:rFonts w:ascii="Arial Narrow" w:hAnsi="Arial Narrow"/>
          <w:sz w:val="22"/>
          <w:szCs w:val="22"/>
        </w:rPr>
      </w:pPr>
      <w:r w:rsidRPr="000B4513">
        <w:rPr>
          <w:rFonts w:ascii="Arial Narrow" w:hAnsi="Arial Narrow"/>
          <w:sz w:val="22"/>
          <w:szCs w:val="22"/>
        </w:rPr>
        <w:t xml:space="preserve">Any </w:t>
      </w:r>
      <w:r w:rsidRPr="003E786D">
        <w:rPr>
          <w:rFonts w:ascii="Arial Narrow" w:hAnsi="Arial Narrow"/>
          <w:i/>
          <w:sz w:val="22"/>
          <w:szCs w:val="22"/>
        </w:rPr>
        <w:t>reserve contract</w:t>
      </w:r>
      <w:r w:rsidRPr="000B4513">
        <w:rPr>
          <w:rFonts w:ascii="Arial Narrow" w:hAnsi="Arial Narrow"/>
          <w:sz w:val="22"/>
          <w:szCs w:val="22"/>
        </w:rPr>
        <w:t xml:space="preserve"> under this Agreement will terminate effective immediately upon the termination of this Agreement under </w:t>
      </w:r>
      <w:r w:rsidRPr="000B4513">
        <w:rPr>
          <w:rFonts w:ascii="Arial Narrow" w:hAnsi="Arial Narrow"/>
          <w:b/>
          <w:sz w:val="22"/>
          <w:szCs w:val="22"/>
        </w:rPr>
        <w:t>clause 1</w:t>
      </w:r>
      <w:r w:rsidR="00042CA6">
        <w:rPr>
          <w:rFonts w:ascii="Arial Narrow" w:hAnsi="Arial Narrow"/>
          <w:b/>
          <w:sz w:val="22"/>
          <w:szCs w:val="22"/>
        </w:rPr>
        <w:t>2</w:t>
      </w:r>
      <w:r w:rsidRPr="000B4513">
        <w:rPr>
          <w:rFonts w:ascii="Arial Narrow" w:hAnsi="Arial Narrow"/>
          <w:b/>
          <w:sz w:val="22"/>
          <w:szCs w:val="22"/>
        </w:rPr>
        <w:t>.1, 1</w:t>
      </w:r>
      <w:r w:rsidR="00042CA6">
        <w:rPr>
          <w:rFonts w:ascii="Arial Narrow" w:hAnsi="Arial Narrow"/>
          <w:b/>
          <w:sz w:val="22"/>
          <w:szCs w:val="22"/>
        </w:rPr>
        <w:t>2</w:t>
      </w:r>
      <w:r w:rsidRPr="000B4513">
        <w:rPr>
          <w:rFonts w:ascii="Arial Narrow" w:hAnsi="Arial Narrow"/>
          <w:b/>
          <w:sz w:val="22"/>
          <w:szCs w:val="22"/>
        </w:rPr>
        <w:t xml:space="preserve">.2 </w:t>
      </w:r>
      <w:r w:rsidRPr="000B4513">
        <w:rPr>
          <w:rFonts w:ascii="Arial Narrow" w:hAnsi="Arial Narrow"/>
          <w:sz w:val="22"/>
          <w:szCs w:val="22"/>
        </w:rPr>
        <w:t xml:space="preserve">or </w:t>
      </w:r>
      <w:r w:rsidRPr="000B4513">
        <w:rPr>
          <w:rFonts w:ascii="Arial Narrow" w:hAnsi="Arial Narrow"/>
          <w:b/>
          <w:sz w:val="22"/>
          <w:szCs w:val="22"/>
        </w:rPr>
        <w:t>1</w:t>
      </w:r>
      <w:r w:rsidR="00042CA6">
        <w:rPr>
          <w:rFonts w:ascii="Arial Narrow" w:hAnsi="Arial Narrow"/>
          <w:b/>
          <w:sz w:val="22"/>
          <w:szCs w:val="22"/>
        </w:rPr>
        <w:t>2</w:t>
      </w:r>
      <w:r w:rsidRPr="000B4513">
        <w:rPr>
          <w:rFonts w:ascii="Arial Narrow" w:hAnsi="Arial Narrow"/>
          <w:b/>
          <w:sz w:val="22"/>
          <w:szCs w:val="22"/>
        </w:rPr>
        <w:t>.4</w:t>
      </w:r>
      <w:r w:rsidRPr="000B4513">
        <w:rPr>
          <w:rFonts w:ascii="Arial Narrow" w:hAnsi="Arial Narrow"/>
          <w:sz w:val="22"/>
          <w:szCs w:val="22"/>
        </w:rPr>
        <w:t>.</w:t>
      </w:r>
    </w:p>
    <w:p w14:paraId="06D6D317" w14:textId="470B9722" w:rsidR="00960315" w:rsidRPr="00960315" w:rsidRDefault="00960315" w:rsidP="00AC57F9">
      <w:pPr>
        <w:pStyle w:val="Heading3"/>
        <w:tabs>
          <w:tab w:val="num" w:pos="112"/>
        </w:tabs>
        <w:spacing w:after="120"/>
        <w:ind w:left="748"/>
        <w:jc w:val="both"/>
      </w:pPr>
      <w:r w:rsidRPr="000B4513">
        <w:rPr>
          <w:rFonts w:ascii="Arial Narrow" w:hAnsi="Arial Narrow"/>
          <w:sz w:val="22"/>
          <w:szCs w:val="22"/>
        </w:rPr>
        <w:t xml:space="preserve">Termination of this agreement under </w:t>
      </w:r>
      <w:r w:rsidRPr="000B4513">
        <w:rPr>
          <w:rFonts w:ascii="Arial Narrow" w:hAnsi="Arial Narrow"/>
          <w:b/>
          <w:sz w:val="22"/>
          <w:szCs w:val="22"/>
        </w:rPr>
        <w:t>clause 1</w:t>
      </w:r>
      <w:r w:rsidR="00042CA6">
        <w:rPr>
          <w:rFonts w:ascii="Arial Narrow" w:hAnsi="Arial Narrow"/>
          <w:b/>
          <w:sz w:val="22"/>
          <w:szCs w:val="22"/>
        </w:rPr>
        <w:t>2</w:t>
      </w:r>
      <w:r w:rsidRPr="000B4513">
        <w:rPr>
          <w:rFonts w:ascii="Arial Narrow" w:hAnsi="Arial Narrow"/>
          <w:b/>
          <w:sz w:val="22"/>
          <w:szCs w:val="22"/>
        </w:rPr>
        <w:t>.3</w:t>
      </w:r>
      <w:r w:rsidRPr="000B4513">
        <w:rPr>
          <w:rFonts w:ascii="Arial Narrow" w:hAnsi="Arial Narrow"/>
          <w:sz w:val="22"/>
          <w:szCs w:val="22"/>
        </w:rPr>
        <w:t xml:space="preserve"> or the expiry of this Agreement under </w:t>
      </w:r>
      <w:r w:rsidRPr="000B4513">
        <w:rPr>
          <w:rFonts w:ascii="Arial Narrow" w:hAnsi="Arial Narrow"/>
          <w:b/>
          <w:sz w:val="22"/>
          <w:szCs w:val="22"/>
        </w:rPr>
        <w:t xml:space="preserve">clause </w:t>
      </w:r>
      <w:r w:rsidR="00042CA6">
        <w:rPr>
          <w:rFonts w:ascii="Arial Narrow" w:hAnsi="Arial Narrow"/>
          <w:b/>
          <w:sz w:val="22"/>
          <w:szCs w:val="22"/>
        </w:rPr>
        <w:t>4</w:t>
      </w:r>
      <w:r w:rsidRPr="000B4513">
        <w:rPr>
          <w:rFonts w:ascii="Arial Narrow" w:hAnsi="Arial Narrow"/>
          <w:b/>
          <w:sz w:val="22"/>
          <w:szCs w:val="22"/>
        </w:rPr>
        <w:t xml:space="preserve">.1(b) </w:t>
      </w:r>
      <w:r w:rsidRPr="000B4513">
        <w:rPr>
          <w:rFonts w:ascii="Arial Narrow" w:hAnsi="Arial Narrow"/>
          <w:sz w:val="22"/>
          <w:szCs w:val="22"/>
        </w:rPr>
        <w:t xml:space="preserve">or </w:t>
      </w:r>
      <w:r w:rsidR="00042CA6" w:rsidRPr="00042CA6">
        <w:rPr>
          <w:rFonts w:ascii="Arial Narrow" w:hAnsi="Arial Narrow"/>
          <w:b/>
          <w:sz w:val="22"/>
          <w:szCs w:val="22"/>
        </w:rPr>
        <w:t>4</w:t>
      </w:r>
      <w:r w:rsidRPr="00042CA6">
        <w:rPr>
          <w:rFonts w:ascii="Arial Narrow" w:hAnsi="Arial Narrow"/>
          <w:b/>
          <w:sz w:val="22"/>
          <w:szCs w:val="22"/>
        </w:rPr>
        <w:t>.</w:t>
      </w:r>
      <w:r w:rsidR="00042CA6">
        <w:rPr>
          <w:rFonts w:ascii="Arial Narrow" w:hAnsi="Arial Narrow"/>
          <w:b/>
          <w:sz w:val="22"/>
          <w:szCs w:val="22"/>
        </w:rPr>
        <w:t>2</w:t>
      </w:r>
      <w:r w:rsidRPr="000B4513">
        <w:rPr>
          <w:rFonts w:ascii="Arial Narrow" w:hAnsi="Arial Narrow"/>
          <w:b/>
          <w:sz w:val="22"/>
          <w:szCs w:val="22"/>
        </w:rPr>
        <w:t>(a)</w:t>
      </w:r>
      <w:r w:rsidRPr="000B4513">
        <w:rPr>
          <w:rFonts w:ascii="Arial Narrow" w:hAnsi="Arial Narrow"/>
          <w:sz w:val="22"/>
          <w:szCs w:val="22"/>
        </w:rPr>
        <w:t xml:space="preserve">, does </w:t>
      </w:r>
      <w:r w:rsidRPr="00960315">
        <w:rPr>
          <w:rFonts w:ascii="Arial Narrow" w:hAnsi="Arial Narrow"/>
          <w:sz w:val="22"/>
          <w:szCs w:val="22"/>
        </w:rPr>
        <w:t xml:space="preserve">does not affect the continuation of any </w:t>
      </w:r>
      <w:r w:rsidRPr="00960315">
        <w:rPr>
          <w:rFonts w:ascii="Arial Narrow" w:hAnsi="Arial Narrow"/>
          <w:i/>
          <w:sz w:val="22"/>
          <w:szCs w:val="22"/>
        </w:rPr>
        <w:t>reserve contract</w:t>
      </w:r>
      <w:r w:rsidRPr="00960315">
        <w:rPr>
          <w:rFonts w:ascii="Arial Narrow" w:hAnsi="Arial Narrow"/>
          <w:sz w:val="22"/>
          <w:szCs w:val="22"/>
        </w:rPr>
        <w:t>.</w:t>
      </w:r>
    </w:p>
    <w:p w14:paraId="7A6CCD47" w14:textId="77777777" w:rsidR="00081C9F" w:rsidRPr="001914AB" w:rsidRDefault="00081C9F" w:rsidP="000B4513">
      <w:pPr>
        <w:pStyle w:val="Heading2"/>
        <w:tabs>
          <w:tab w:val="num" w:pos="-30"/>
        </w:tabs>
        <w:ind w:left="746"/>
        <w:rPr>
          <w:rFonts w:ascii="Arial Narrow" w:hAnsi="Arial Narrow"/>
          <w:szCs w:val="22"/>
        </w:rPr>
      </w:pPr>
      <w:bookmarkStart w:id="356" w:name="_Toc16150116"/>
      <w:r w:rsidRPr="001914AB">
        <w:rPr>
          <w:rFonts w:ascii="Arial Narrow" w:hAnsi="Arial Narrow"/>
          <w:szCs w:val="22"/>
        </w:rPr>
        <w:t>Termination Notices</w:t>
      </w:r>
      <w:bookmarkEnd w:id="350"/>
      <w:bookmarkEnd w:id="351"/>
      <w:bookmarkEnd w:id="352"/>
      <w:bookmarkEnd w:id="356"/>
    </w:p>
    <w:p w14:paraId="3B0C1847" w14:textId="1D7E61E8" w:rsidR="00081C9F" w:rsidRPr="001914AB" w:rsidRDefault="00081C9F" w:rsidP="000B4513">
      <w:pPr>
        <w:pStyle w:val="Indent2"/>
        <w:keepNext/>
        <w:spacing w:after="120"/>
        <w:ind w:left="56"/>
        <w:rPr>
          <w:rFonts w:ascii="Arial Narrow" w:hAnsi="Arial Narrow"/>
          <w:sz w:val="22"/>
          <w:szCs w:val="22"/>
        </w:rPr>
      </w:pPr>
      <w:r w:rsidRPr="001914AB">
        <w:rPr>
          <w:rFonts w:ascii="Arial Narrow" w:hAnsi="Arial Narrow"/>
          <w:sz w:val="22"/>
          <w:szCs w:val="22"/>
        </w:rPr>
        <w:t xml:space="preserve">A notice to terminate issued under </w:t>
      </w:r>
      <w:r w:rsidRPr="001914AB">
        <w:rPr>
          <w:rFonts w:ascii="Arial Narrow" w:hAnsi="Arial Narrow"/>
          <w:b/>
          <w:sz w:val="22"/>
          <w:szCs w:val="22"/>
        </w:rPr>
        <w:t>clause 1</w:t>
      </w:r>
      <w:r w:rsidR="00042CA6">
        <w:rPr>
          <w:rFonts w:ascii="Arial Narrow" w:hAnsi="Arial Narrow"/>
          <w:b/>
          <w:sz w:val="22"/>
          <w:szCs w:val="22"/>
        </w:rPr>
        <w:t>2</w:t>
      </w:r>
      <w:r w:rsidRPr="001914AB">
        <w:rPr>
          <w:rFonts w:ascii="Arial Narrow" w:hAnsi="Arial Narrow"/>
          <w:b/>
          <w:sz w:val="22"/>
          <w:szCs w:val="22"/>
        </w:rPr>
        <w:t>.1, 1</w:t>
      </w:r>
      <w:r w:rsidR="00042CA6">
        <w:rPr>
          <w:rFonts w:ascii="Arial Narrow" w:hAnsi="Arial Narrow"/>
          <w:b/>
          <w:sz w:val="22"/>
          <w:szCs w:val="22"/>
        </w:rPr>
        <w:t>2</w:t>
      </w:r>
      <w:r w:rsidRPr="001914AB">
        <w:rPr>
          <w:rFonts w:ascii="Arial Narrow" w:hAnsi="Arial Narrow"/>
          <w:b/>
          <w:sz w:val="22"/>
          <w:szCs w:val="22"/>
        </w:rPr>
        <w:t xml:space="preserve">.2 </w:t>
      </w:r>
      <w:r w:rsidRPr="001914AB">
        <w:rPr>
          <w:rFonts w:ascii="Arial Narrow" w:hAnsi="Arial Narrow"/>
          <w:sz w:val="22"/>
          <w:szCs w:val="22"/>
        </w:rPr>
        <w:t xml:space="preserve">or </w:t>
      </w:r>
      <w:r w:rsidRPr="001914AB">
        <w:rPr>
          <w:rFonts w:ascii="Arial Narrow" w:hAnsi="Arial Narrow"/>
          <w:b/>
          <w:sz w:val="22"/>
          <w:szCs w:val="22"/>
        </w:rPr>
        <w:t>1</w:t>
      </w:r>
      <w:r w:rsidR="00042CA6">
        <w:rPr>
          <w:rFonts w:ascii="Arial Narrow" w:hAnsi="Arial Narrow"/>
          <w:b/>
          <w:sz w:val="22"/>
          <w:szCs w:val="22"/>
        </w:rPr>
        <w:t>2</w:t>
      </w:r>
      <w:r w:rsidRPr="001914AB">
        <w:rPr>
          <w:rFonts w:ascii="Arial Narrow" w:hAnsi="Arial Narrow"/>
          <w:b/>
          <w:sz w:val="22"/>
          <w:szCs w:val="22"/>
        </w:rPr>
        <w:t>.3</w:t>
      </w:r>
      <w:r w:rsidRPr="001914AB">
        <w:rPr>
          <w:rFonts w:ascii="Arial Narrow" w:hAnsi="Arial Narrow"/>
          <w:sz w:val="22"/>
          <w:szCs w:val="22"/>
        </w:rPr>
        <w:t xml:space="preserve"> takes effect on the later of:</w:t>
      </w:r>
    </w:p>
    <w:p w14:paraId="5A0C1C74" w14:textId="77777777" w:rsidR="00081C9F" w:rsidRPr="001914AB" w:rsidRDefault="00081C9F" w:rsidP="000B4513">
      <w:pPr>
        <w:pStyle w:val="Heading3"/>
        <w:tabs>
          <w:tab w:val="num" w:pos="56"/>
        </w:tabs>
        <w:spacing w:after="120"/>
        <w:ind w:left="746"/>
        <w:rPr>
          <w:rFonts w:ascii="Arial Narrow" w:hAnsi="Arial Narrow"/>
          <w:sz w:val="22"/>
          <w:szCs w:val="22"/>
        </w:rPr>
      </w:pPr>
      <w:r w:rsidRPr="001914AB">
        <w:rPr>
          <w:rFonts w:ascii="Arial Narrow" w:hAnsi="Arial Narrow"/>
          <w:sz w:val="22"/>
          <w:szCs w:val="22"/>
        </w:rPr>
        <w:t>the time it is given; and</w:t>
      </w:r>
    </w:p>
    <w:p w14:paraId="1DAC84FB" w14:textId="77777777" w:rsidR="00081C9F" w:rsidRPr="001914AB" w:rsidRDefault="00081C9F" w:rsidP="000B4513">
      <w:pPr>
        <w:pStyle w:val="Heading3"/>
        <w:tabs>
          <w:tab w:val="num" w:pos="56"/>
        </w:tabs>
        <w:spacing w:after="120"/>
        <w:ind w:left="746"/>
        <w:rPr>
          <w:rFonts w:ascii="Arial Narrow" w:hAnsi="Arial Narrow"/>
          <w:sz w:val="22"/>
          <w:szCs w:val="22"/>
        </w:rPr>
      </w:pPr>
      <w:r w:rsidRPr="001914AB">
        <w:rPr>
          <w:rFonts w:ascii="Arial Narrow" w:hAnsi="Arial Narrow"/>
          <w:sz w:val="22"/>
          <w:szCs w:val="22"/>
        </w:rPr>
        <w:t>the time specified in the notice.</w:t>
      </w:r>
    </w:p>
    <w:p w14:paraId="7E7647CE" w14:textId="77777777" w:rsidR="00081C9F" w:rsidRPr="001914AB" w:rsidRDefault="00081C9F" w:rsidP="000B4513">
      <w:pPr>
        <w:pStyle w:val="Heading2"/>
        <w:tabs>
          <w:tab w:val="num" w:pos="-86"/>
        </w:tabs>
        <w:ind w:left="746"/>
        <w:rPr>
          <w:rFonts w:ascii="Arial Narrow" w:hAnsi="Arial Narrow"/>
          <w:szCs w:val="22"/>
        </w:rPr>
      </w:pPr>
      <w:bookmarkStart w:id="357" w:name="_Toc138153972"/>
      <w:bookmarkStart w:id="358" w:name="_Toc417895961"/>
      <w:bookmarkStart w:id="359" w:name="_Toc414705623"/>
      <w:bookmarkStart w:id="360" w:name="_Toc405958510"/>
      <w:bookmarkStart w:id="361" w:name="_Toc16150117"/>
      <w:bookmarkEnd w:id="353"/>
      <w:bookmarkEnd w:id="354"/>
      <w:r w:rsidRPr="001914AB">
        <w:rPr>
          <w:rFonts w:ascii="Arial Narrow" w:hAnsi="Arial Narrow"/>
          <w:szCs w:val="22"/>
        </w:rPr>
        <w:t>Survival</w:t>
      </w:r>
      <w:bookmarkEnd w:id="357"/>
      <w:bookmarkEnd w:id="358"/>
      <w:bookmarkEnd w:id="359"/>
      <w:bookmarkEnd w:id="360"/>
      <w:bookmarkEnd w:id="361"/>
    </w:p>
    <w:p w14:paraId="1AAD93A3" w14:textId="77777777" w:rsidR="00081C9F" w:rsidRPr="001914AB" w:rsidRDefault="00081C9F" w:rsidP="000B4513">
      <w:pPr>
        <w:pStyle w:val="Heading3"/>
        <w:keepNext/>
        <w:tabs>
          <w:tab w:val="num" w:pos="56"/>
        </w:tabs>
        <w:spacing w:after="120"/>
        <w:ind w:left="746"/>
        <w:rPr>
          <w:rFonts w:ascii="Arial Narrow" w:hAnsi="Arial Narrow"/>
          <w:sz w:val="22"/>
          <w:szCs w:val="22"/>
        </w:rPr>
      </w:pPr>
      <w:r w:rsidRPr="001914AB">
        <w:rPr>
          <w:rFonts w:ascii="Arial Narrow" w:hAnsi="Arial Narrow"/>
          <w:sz w:val="22"/>
          <w:szCs w:val="22"/>
        </w:rPr>
        <w:t xml:space="preserve">Expiry or termination of this Agreement </w:t>
      </w:r>
      <w:r w:rsidR="0031512F" w:rsidRPr="001914AB">
        <w:rPr>
          <w:rFonts w:ascii="Arial Narrow" w:hAnsi="Arial Narrow"/>
          <w:sz w:val="22"/>
          <w:szCs w:val="22"/>
        </w:rPr>
        <w:t xml:space="preserve">or any </w:t>
      </w:r>
      <w:r w:rsidR="00125143" w:rsidRPr="001914AB">
        <w:rPr>
          <w:rFonts w:ascii="Arial Narrow" w:hAnsi="Arial Narrow"/>
          <w:i/>
          <w:sz w:val="22"/>
          <w:szCs w:val="22"/>
        </w:rPr>
        <w:t>reserve contract</w:t>
      </w:r>
      <w:r w:rsidR="0031512F" w:rsidRPr="001914AB">
        <w:rPr>
          <w:rFonts w:ascii="Arial Narrow" w:hAnsi="Arial Narrow"/>
          <w:i/>
          <w:sz w:val="22"/>
          <w:szCs w:val="22"/>
        </w:rPr>
        <w:t xml:space="preserve"> </w:t>
      </w:r>
      <w:r w:rsidRPr="001914AB">
        <w:rPr>
          <w:rFonts w:ascii="Arial Narrow" w:hAnsi="Arial Narrow"/>
          <w:sz w:val="22"/>
          <w:szCs w:val="22"/>
        </w:rPr>
        <w:t>for any reason does not affect:</w:t>
      </w:r>
    </w:p>
    <w:p w14:paraId="100599FA" w14:textId="77777777" w:rsidR="00081C9F" w:rsidRPr="001914AB" w:rsidRDefault="00081C9F" w:rsidP="000B4513">
      <w:pPr>
        <w:pStyle w:val="Heading4"/>
        <w:keepNext/>
        <w:tabs>
          <w:tab w:val="num" w:pos="-2598"/>
        </w:tabs>
        <w:spacing w:after="120"/>
        <w:ind w:left="1436"/>
        <w:rPr>
          <w:rFonts w:ascii="Arial Narrow" w:hAnsi="Arial Narrow"/>
          <w:sz w:val="22"/>
          <w:szCs w:val="22"/>
        </w:rPr>
      </w:pPr>
      <w:r w:rsidRPr="001914AB">
        <w:rPr>
          <w:rFonts w:ascii="Arial Narrow" w:hAnsi="Arial Narrow"/>
          <w:sz w:val="22"/>
          <w:szCs w:val="22"/>
        </w:rPr>
        <w:t>any rights of either party against the other that:</w:t>
      </w:r>
    </w:p>
    <w:p w14:paraId="41F0C36B" w14:textId="77777777" w:rsidR="00081C9F" w:rsidRPr="001914AB" w:rsidRDefault="00081C9F" w:rsidP="000B4513">
      <w:pPr>
        <w:pStyle w:val="Heading5"/>
        <w:tabs>
          <w:tab w:val="num" w:pos="56"/>
        </w:tabs>
        <w:spacing w:after="120"/>
        <w:ind w:left="2126" w:hanging="690"/>
        <w:jc w:val="both"/>
        <w:rPr>
          <w:rFonts w:ascii="Arial Narrow" w:hAnsi="Arial Narrow"/>
          <w:sz w:val="22"/>
          <w:szCs w:val="22"/>
        </w:rPr>
      </w:pPr>
      <w:r w:rsidRPr="001914AB">
        <w:rPr>
          <w:rFonts w:ascii="Arial Narrow" w:hAnsi="Arial Narrow"/>
          <w:sz w:val="22"/>
          <w:szCs w:val="22"/>
        </w:rPr>
        <w:t>arose prior to the time at which expiry or termination occurred; and</w:t>
      </w:r>
    </w:p>
    <w:p w14:paraId="4C85B12B" w14:textId="77777777" w:rsidR="00081C9F" w:rsidRPr="001914AB" w:rsidRDefault="00081C9F" w:rsidP="000B4513">
      <w:pPr>
        <w:pStyle w:val="Heading5"/>
        <w:tabs>
          <w:tab w:val="num" w:pos="56"/>
        </w:tabs>
        <w:spacing w:after="120"/>
        <w:ind w:left="2126" w:hanging="690"/>
        <w:jc w:val="both"/>
        <w:rPr>
          <w:rFonts w:ascii="Arial Narrow" w:hAnsi="Arial Narrow"/>
          <w:sz w:val="22"/>
          <w:szCs w:val="22"/>
        </w:rPr>
      </w:pPr>
      <w:r w:rsidRPr="001914AB">
        <w:rPr>
          <w:rFonts w:ascii="Arial Narrow" w:hAnsi="Arial Narrow"/>
          <w:sz w:val="22"/>
          <w:szCs w:val="22"/>
        </w:rPr>
        <w:t xml:space="preserve">otherwise relate to or might arise at any future date from any breach of this Agreement </w:t>
      </w:r>
      <w:r w:rsidR="000238EA" w:rsidRPr="001914AB">
        <w:rPr>
          <w:rFonts w:ascii="Arial Narrow" w:hAnsi="Arial Narrow"/>
          <w:sz w:val="22"/>
          <w:szCs w:val="22"/>
        </w:rPr>
        <w:t xml:space="preserve">or a </w:t>
      </w:r>
      <w:r w:rsidR="000238EA" w:rsidRPr="001914AB">
        <w:rPr>
          <w:rFonts w:ascii="Arial Narrow" w:hAnsi="Arial Narrow"/>
          <w:i/>
          <w:sz w:val="22"/>
          <w:szCs w:val="22"/>
        </w:rPr>
        <w:t>reserve contract</w:t>
      </w:r>
      <w:r w:rsidR="000238EA" w:rsidRPr="001914AB">
        <w:rPr>
          <w:rFonts w:ascii="Arial Narrow" w:hAnsi="Arial Narrow"/>
          <w:sz w:val="22"/>
          <w:szCs w:val="22"/>
        </w:rPr>
        <w:t xml:space="preserve"> </w:t>
      </w:r>
      <w:r w:rsidRPr="001914AB">
        <w:rPr>
          <w:rFonts w:ascii="Arial Narrow" w:hAnsi="Arial Narrow"/>
          <w:sz w:val="22"/>
          <w:szCs w:val="22"/>
        </w:rPr>
        <w:t>occurring prior to the expiry or termination; or</w:t>
      </w:r>
    </w:p>
    <w:p w14:paraId="3FEA9B88" w14:textId="77777777" w:rsidR="00081C9F" w:rsidRPr="001914AB" w:rsidRDefault="00081C9F"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lastRenderedPageBreak/>
        <w:t xml:space="preserve">the rights and obligations of the parties under </w:t>
      </w:r>
      <w:r w:rsidRPr="001914AB">
        <w:rPr>
          <w:rFonts w:ascii="Arial Narrow" w:hAnsi="Arial Narrow"/>
          <w:b/>
          <w:sz w:val="22"/>
          <w:szCs w:val="22"/>
        </w:rPr>
        <w:t>clauses 7</w:t>
      </w:r>
      <w:r w:rsidR="009D3E15" w:rsidRPr="001914AB">
        <w:rPr>
          <w:rFonts w:ascii="Arial Narrow" w:hAnsi="Arial Narrow"/>
          <w:b/>
          <w:sz w:val="22"/>
          <w:szCs w:val="22"/>
        </w:rPr>
        <w:t xml:space="preserve">.1 </w:t>
      </w:r>
      <w:r w:rsidR="009D3E15" w:rsidRPr="001914AB">
        <w:rPr>
          <w:rFonts w:ascii="Arial Narrow" w:hAnsi="Arial Narrow"/>
          <w:sz w:val="22"/>
          <w:szCs w:val="22"/>
        </w:rPr>
        <w:t>to</w:t>
      </w:r>
      <w:r w:rsidR="009D3E15" w:rsidRPr="001914AB">
        <w:rPr>
          <w:rFonts w:ascii="Arial Narrow" w:hAnsi="Arial Narrow"/>
          <w:b/>
          <w:sz w:val="22"/>
          <w:szCs w:val="22"/>
        </w:rPr>
        <w:t xml:space="preserve"> 7.5</w:t>
      </w:r>
      <w:r w:rsidRPr="001914AB">
        <w:rPr>
          <w:rFonts w:ascii="Arial Narrow" w:hAnsi="Arial Narrow"/>
          <w:sz w:val="22"/>
          <w:szCs w:val="22"/>
        </w:rPr>
        <w:t xml:space="preserve">, </w:t>
      </w:r>
      <w:r w:rsidRPr="001914AB">
        <w:rPr>
          <w:rFonts w:ascii="Arial Narrow" w:hAnsi="Arial Narrow"/>
          <w:b/>
          <w:sz w:val="22"/>
          <w:szCs w:val="22"/>
        </w:rPr>
        <w:t>9</w:t>
      </w:r>
      <w:r w:rsidRPr="001914AB">
        <w:rPr>
          <w:rFonts w:ascii="Arial Narrow" w:hAnsi="Arial Narrow"/>
          <w:sz w:val="22"/>
          <w:szCs w:val="22"/>
        </w:rPr>
        <w:t xml:space="preserve">, </w:t>
      </w:r>
      <w:r w:rsidRPr="001914AB">
        <w:rPr>
          <w:rFonts w:ascii="Arial Narrow" w:hAnsi="Arial Narrow"/>
          <w:b/>
          <w:sz w:val="22"/>
          <w:szCs w:val="22"/>
        </w:rPr>
        <w:t>10</w:t>
      </w:r>
      <w:r w:rsidRPr="001914AB">
        <w:rPr>
          <w:rFonts w:ascii="Arial Narrow" w:hAnsi="Arial Narrow"/>
          <w:sz w:val="22"/>
          <w:szCs w:val="22"/>
        </w:rPr>
        <w:t xml:space="preserve">, </w:t>
      </w:r>
      <w:r w:rsidRPr="001914AB">
        <w:rPr>
          <w:rFonts w:ascii="Arial Narrow" w:hAnsi="Arial Narrow"/>
          <w:b/>
          <w:sz w:val="22"/>
          <w:szCs w:val="22"/>
        </w:rPr>
        <w:t xml:space="preserve">14 </w:t>
      </w:r>
      <w:r w:rsidRPr="001914AB">
        <w:rPr>
          <w:rFonts w:ascii="Arial Narrow" w:hAnsi="Arial Narrow"/>
          <w:sz w:val="22"/>
          <w:szCs w:val="22"/>
        </w:rPr>
        <w:t xml:space="preserve">and </w:t>
      </w:r>
      <w:r w:rsidRPr="001914AB">
        <w:rPr>
          <w:rFonts w:ascii="Arial Narrow" w:hAnsi="Arial Narrow"/>
          <w:b/>
          <w:sz w:val="22"/>
          <w:szCs w:val="22"/>
        </w:rPr>
        <w:t>1</w:t>
      </w:r>
      <w:r w:rsidR="00157A33" w:rsidRPr="001914AB">
        <w:rPr>
          <w:rFonts w:ascii="Arial Narrow" w:hAnsi="Arial Narrow"/>
          <w:b/>
          <w:sz w:val="22"/>
          <w:szCs w:val="22"/>
        </w:rPr>
        <w:t>7</w:t>
      </w:r>
      <w:r w:rsidRPr="001914AB">
        <w:rPr>
          <w:rFonts w:ascii="Arial Narrow" w:hAnsi="Arial Narrow"/>
          <w:sz w:val="22"/>
          <w:szCs w:val="22"/>
        </w:rPr>
        <w:t>.</w:t>
      </w:r>
    </w:p>
    <w:p w14:paraId="265D933D" w14:textId="77777777" w:rsidR="00CA50AF" w:rsidRPr="001914AB" w:rsidRDefault="00CA50AF" w:rsidP="000B4513">
      <w:pPr>
        <w:pStyle w:val="Heading2"/>
        <w:tabs>
          <w:tab w:val="num" w:pos="-86"/>
        </w:tabs>
        <w:ind w:left="746"/>
        <w:rPr>
          <w:rFonts w:ascii="Arial Narrow" w:hAnsi="Arial Narrow"/>
          <w:szCs w:val="22"/>
        </w:rPr>
      </w:pPr>
      <w:bookmarkStart w:id="362" w:name="_Toc16150118"/>
      <w:bookmarkStart w:id="363" w:name="_Toc138153973"/>
      <w:bookmarkStart w:id="364" w:name="_Toc417895962"/>
      <w:bookmarkStart w:id="365" w:name="_Toc414705624"/>
      <w:r w:rsidRPr="001914AB">
        <w:rPr>
          <w:rFonts w:ascii="Arial Narrow" w:hAnsi="Arial Narrow"/>
          <w:szCs w:val="22"/>
        </w:rPr>
        <w:t>Effect of termination</w:t>
      </w:r>
      <w:bookmarkEnd w:id="362"/>
    </w:p>
    <w:p w14:paraId="6EE65509" w14:textId="1952AC1A" w:rsidR="00CA50AF" w:rsidRPr="001914AB" w:rsidRDefault="00CA50AF" w:rsidP="000B4513">
      <w:pPr>
        <w:pStyle w:val="Indent2"/>
        <w:ind w:left="56"/>
        <w:jc w:val="both"/>
        <w:rPr>
          <w:rFonts w:ascii="Arial Narrow" w:hAnsi="Arial Narrow"/>
          <w:sz w:val="22"/>
          <w:szCs w:val="22"/>
        </w:rPr>
      </w:pPr>
      <w:r w:rsidRPr="001914AB">
        <w:rPr>
          <w:rFonts w:ascii="Arial Narrow" w:hAnsi="Arial Narrow"/>
          <w:sz w:val="22"/>
          <w:szCs w:val="22"/>
        </w:rPr>
        <w:t xml:space="preserve">Termination of this Agreement under </w:t>
      </w:r>
      <w:r w:rsidRPr="001914AB">
        <w:rPr>
          <w:rFonts w:ascii="Arial Narrow" w:hAnsi="Arial Narrow"/>
          <w:b/>
          <w:sz w:val="22"/>
          <w:szCs w:val="22"/>
        </w:rPr>
        <w:t>clause 1</w:t>
      </w:r>
      <w:r w:rsidR="00F46305" w:rsidRPr="001914AB">
        <w:rPr>
          <w:rFonts w:ascii="Arial Narrow" w:hAnsi="Arial Narrow"/>
          <w:b/>
          <w:sz w:val="22"/>
          <w:szCs w:val="22"/>
        </w:rPr>
        <w:t>2</w:t>
      </w:r>
      <w:r w:rsidRPr="001914AB">
        <w:rPr>
          <w:rFonts w:ascii="Arial Narrow" w:hAnsi="Arial Narrow"/>
          <w:b/>
          <w:sz w:val="22"/>
          <w:szCs w:val="22"/>
        </w:rPr>
        <w:t>.1</w:t>
      </w:r>
      <w:r w:rsidR="003E786D">
        <w:rPr>
          <w:rFonts w:ascii="Arial Narrow" w:hAnsi="Arial Narrow"/>
          <w:b/>
          <w:sz w:val="22"/>
          <w:szCs w:val="22"/>
        </w:rPr>
        <w:t xml:space="preserve"> </w:t>
      </w:r>
      <w:r w:rsidRPr="001914AB">
        <w:rPr>
          <w:rFonts w:ascii="Arial Narrow" w:hAnsi="Arial Narrow"/>
          <w:sz w:val="22"/>
          <w:szCs w:val="22"/>
        </w:rPr>
        <w:t>or 1</w:t>
      </w:r>
      <w:r w:rsidR="00F46305" w:rsidRPr="001914AB">
        <w:rPr>
          <w:rFonts w:ascii="Arial Narrow" w:hAnsi="Arial Narrow"/>
          <w:b/>
          <w:sz w:val="22"/>
          <w:szCs w:val="22"/>
        </w:rPr>
        <w:t>2</w:t>
      </w:r>
      <w:r w:rsidR="006F7357" w:rsidRPr="001914AB">
        <w:rPr>
          <w:rFonts w:ascii="Arial Narrow" w:hAnsi="Arial Narrow"/>
          <w:b/>
          <w:sz w:val="22"/>
          <w:szCs w:val="22"/>
        </w:rPr>
        <w:t>.</w:t>
      </w:r>
      <w:r w:rsidR="009D3E15" w:rsidRPr="001914AB">
        <w:rPr>
          <w:rFonts w:ascii="Arial Narrow" w:hAnsi="Arial Narrow"/>
          <w:b/>
          <w:sz w:val="22"/>
          <w:szCs w:val="22"/>
        </w:rPr>
        <w:t>2</w:t>
      </w:r>
      <w:r w:rsidRPr="001914AB">
        <w:rPr>
          <w:rFonts w:ascii="Arial Narrow" w:hAnsi="Arial Narrow"/>
          <w:sz w:val="22"/>
          <w:szCs w:val="22"/>
        </w:rPr>
        <w:t xml:space="preserve"> also has the effect of terminating all </w:t>
      </w:r>
      <w:r w:rsidR="00125143" w:rsidRPr="001914AB">
        <w:rPr>
          <w:rFonts w:ascii="Arial Narrow" w:hAnsi="Arial Narrow"/>
          <w:i/>
          <w:sz w:val="22"/>
          <w:szCs w:val="22"/>
        </w:rPr>
        <w:t>reserve contract</w:t>
      </w:r>
      <w:r w:rsidR="0031512F" w:rsidRPr="001914AB">
        <w:rPr>
          <w:rFonts w:ascii="Arial Narrow" w:hAnsi="Arial Narrow"/>
          <w:i/>
          <w:sz w:val="22"/>
          <w:szCs w:val="22"/>
        </w:rPr>
        <w:t>s</w:t>
      </w:r>
      <w:r w:rsidRPr="001914AB">
        <w:rPr>
          <w:rFonts w:ascii="Arial Narrow" w:hAnsi="Arial Narrow"/>
          <w:sz w:val="22"/>
          <w:szCs w:val="22"/>
        </w:rPr>
        <w:t>.</w:t>
      </w:r>
    </w:p>
    <w:p w14:paraId="15593E39" w14:textId="77777777" w:rsidR="00081C9F" w:rsidRPr="001914AB" w:rsidRDefault="00081C9F" w:rsidP="000B4513">
      <w:pPr>
        <w:pStyle w:val="Heading2"/>
        <w:tabs>
          <w:tab w:val="num" w:pos="-86"/>
        </w:tabs>
        <w:ind w:left="746"/>
        <w:rPr>
          <w:rFonts w:ascii="Arial Narrow" w:hAnsi="Arial Narrow"/>
          <w:szCs w:val="22"/>
        </w:rPr>
      </w:pPr>
      <w:bookmarkStart w:id="366" w:name="_Toc16150119"/>
      <w:bookmarkEnd w:id="363"/>
      <w:bookmarkEnd w:id="364"/>
      <w:bookmarkEnd w:id="365"/>
      <w:r w:rsidRPr="001914AB">
        <w:rPr>
          <w:rFonts w:ascii="Arial Narrow" w:hAnsi="Arial Narrow"/>
          <w:szCs w:val="22"/>
        </w:rPr>
        <w:t>Reduction of Reserve</w:t>
      </w:r>
      <w:bookmarkEnd w:id="366"/>
      <w:r w:rsidRPr="001914AB">
        <w:rPr>
          <w:rFonts w:ascii="Arial Narrow" w:hAnsi="Arial Narrow"/>
          <w:szCs w:val="22"/>
        </w:rPr>
        <w:t xml:space="preserve"> </w:t>
      </w:r>
    </w:p>
    <w:p w14:paraId="1BB4BF3D" w14:textId="1AFAFE8D" w:rsidR="00081C9F" w:rsidRPr="001914AB" w:rsidRDefault="00081C9F" w:rsidP="000B4513">
      <w:pPr>
        <w:pStyle w:val="BodyTextIndent"/>
        <w:ind w:left="56" w:firstLine="0"/>
        <w:jc w:val="both"/>
        <w:rPr>
          <w:rFonts w:ascii="Arial Narrow" w:hAnsi="Arial Narrow"/>
          <w:sz w:val="22"/>
          <w:szCs w:val="22"/>
        </w:rPr>
      </w:pPr>
      <w:bookmarkStart w:id="367" w:name="_Ref138041411"/>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can terminate </w:t>
      </w:r>
      <w:r w:rsidR="004B4A28" w:rsidRPr="001914AB">
        <w:rPr>
          <w:rFonts w:ascii="Arial Narrow" w:hAnsi="Arial Narrow"/>
          <w:sz w:val="22"/>
          <w:szCs w:val="22"/>
        </w:rPr>
        <w:t xml:space="preserve">a </w:t>
      </w:r>
      <w:r w:rsidR="00125143" w:rsidRPr="001914AB">
        <w:rPr>
          <w:rFonts w:ascii="Arial Narrow" w:hAnsi="Arial Narrow"/>
          <w:i/>
          <w:sz w:val="22"/>
          <w:szCs w:val="22"/>
        </w:rPr>
        <w:t>reserve contract</w:t>
      </w:r>
      <w:r w:rsidRPr="001914AB">
        <w:rPr>
          <w:rFonts w:ascii="Arial Narrow" w:hAnsi="Arial Narrow"/>
          <w:sz w:val="22"/>
          <w:szCs w:val="22"/>
        </w:rPr>
        <w:t xml:space="preserve"> under </w:t>
      </w:r>
      <w:r w:rsidRPr="001914AB">
        <w:rPr>
          <w:rFonts w:ascii="Arial Narrow" w:hAnsi="Arial Narrow"/>
          <w:b/>
          <w:sz w:val="22"/>
          <w:szCs w:val="22"/>
        </w:rPr>
        <w:t>clause 12.1</w:t>
      </w:r>
      <w:r w:rsidR="00C37B09" w:rsidRPr="001914AB">
        <w:rPr>
          <w:rFonts w:ascii="Arial Narrow" w:hAnsi="Arial Narrow"/>
          <w:b/>
          <w:sz w:val="22"/>
          <w:szCs w:val="22"/>
        </w:rPr>
        <w:t xml:space="preserve">, </w:t>
      </w:r>
      <w:r w:rsidR="00816231" w:rsidRPr="001914AB">
        <w:rPr>
          <w:rFonts w:ascii="Arial Narrow" w:hAnsi="Arial Narrow"/>
          <w:sz w:val="22"/>
          <w:szCs w:val="22"/>
        </w:rPr>
        <w:t>or</w:t>
      </w:r>
      <w:r w:rsidR="00816231" w:rsidRPr="001914AB">
        <w:rPr>
          <w:rFonts w:ascii="Arial Narrow" w:hAnsi="Arial Narrow"/>
          <w:b/>
          <w:sz w:val="22"/>
          <w:szCs w:val="22"/>
        </w:rPr>
        <w:t xml:space="preserve"> </w:t>
      </w:r>
      <w:r w:rsidR="00C37B09" w:rsidRPr="001914AB">
        <w:rPr>
          <w:rFonts w:ascii="Arial Narrow" w:hAnsi="Arial Narrow"/>
          <w:b/>
          <w:sz w:val="22"/>
          <w:szCs w:val="22"/>
        </w:rPr>
        <w:t>1</w:t>
      </w:r>
      <w:r w:rsidR="005308BE" w:rsidRPr="001914AB">
        <w:rPr>
          <w:rFonts w:ascii="Arial Narrow" w:hAnsi="Arial Narrow"/>
          <w:b/>
          <w:sz w:val="22"/>
          <w:szCs w:val="22"/>
        </w:rPr>
        <w:t>2</w:t>
      </w:r>
      <w:r w:rsidR="00C37B09" w:rsidRPr="001914AB">
        <w:rPr>
          <w:rFonts w:ascii="Arial Narrow" w:hAnsi="Arial Narrow"/>
          <w:b/>
          <w:sz w:val="22"/>
          <w:szCs w:val="22"/>
        </w:rPr>
        <w:t>.2</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instead elect to reduce the </w:t>
      </w:r>
      <w:r w:rsidRPr="001914AB">
        <w:rPr>
          <w:rFonts w:ascii="Arial Narrow" w:hAnsi="Arial Narrow"/>
          <w:i/>
          <w:sz w:val="22"/>
          <w:szCs w:val="22"/>
        </w:rPr>
        <w:t>reserve</w:t>
      </w:r>
      <w:r w:rsidRPr="001914AB">
        <w:rPr>
          <w:rFonts w:ascii="Arial Narrow" w:hAnsi="Arial Narrow"/>
          <w:sz w:val="22"/>
          <w:szCs w:val="22"/>
        </w:rPr>
        <w:t xml:space="preserve"> to be provided under </w:t>
      </w:r>
      <w:r w:rsidR="004B4A28" w:rsidRPr="001914AB">
        <w:rPr>
          <w:rFonts w:ascii="Arial Narrow" w:hAnsi="Arial Narrow"/>
          <w:sz w:val="22"/>
          <w:szCs w:val="22"/>
        </w:rPr>
        <w:t xml:space="preserve">the </w:t>
      </w:r>
      <w:r w:rsidR="00125143" w:rsidRPr="001914AB">
        <w:rPr>
          <w:rFonts w:ascii="Arial Narrow" w:hAnsi="Arial Narrow"/>
          <w:i/>
          <w:sz w:val="22"/>
          <w:szCs w:val="22"/>
        </w:rPr>
        <w:t>reserve contract</w:t>
      </w:r>
      <w:r w:rsidRPr="001914AB">
        <w:rPr>
          <w:rFonts w:ascii="Arial Narrow" w:hAnsi="Arial Narrow"/>
          <w:sz w:val="22"/>
          <w:szCs w:val="22"/>
        </w:rPr>
        <w:t xml:space="preserve"> by specifying so in the notice issued under </w:t>
      </w:r>
      <w:r w:rsidRPr="001914AB">
        <w:rPr>
          <w:rFonts w:ascii="Arial Narrow" w:hAnsi="Arial Narrow"/>
          <w:b/>
          <w:sz w:val="22"/>
          <w:szCs w:val="22"/>
        </w:rPr>
        <w:t>clause 12.1</w:t>
      </w:r>
      <w:r w:rsidR="00C37B09" w:rsidRPr="001914AB">
        <w:rPr>
          <w:rFonts w:ascii="Arial Narrow" w:hAnsi="Arial Narrow"/>
          <w:b/>
          <w:sz w:val="22"/>
          <w:szCs w:val="22"/>
        </w:rPr>
        <w:t xml:space="preserve"> </w:t>
      </w:r>
      <w:r w:rsidR="00816231" w:rsidRPr="001914AB">
        <w:rPr>
          <w:rFonts w:ascii="Arial Narrow" w:hAnsi="Arial Narrow"/>
          <w:sz w:val="22"/>
          <w:szCs w:val="22"/>
        </w:rPr>
        <w:t>or</w:t>
      </w:r>
      <w:r w:rsidR="00816231" w:rsidRPr="001914AB">
        <w:rPr>
          <w:rFonts w:ascii="Arial Narrow" w:hAnsi="Arial Narrow"/>
          <w:b/>
          <w:sz w:val="22"/>
          <w:szCs w:val="22"/>
        </w:rPr>
        <w:t xml:space="preserve"> </w:t>
      </w:r>
      <w:r w:rsidR="00C37B09" w:rsidRPr="001914AB">
        <w:rPr>
          <w:rFonts w:ascii="Arial Narrow" w:hAnsi="Arial Narrow"/>
          <w:b/>
          <w:sz w:val="22"/>
          <w:szCs w:val="22"/>
        </w:rPr>
        <w:t>1</w:t>
      </w:r>
      <w:r w:rsidR="005308BE" w:rsidRPr="001914AB">
        <w:rPr>
          <w:rFonts w:ascii="Arial Narrow" w:hAnsi="Arial Narrow"/>
          <w:b/>
          <w:sz w:val="22"/>
          <w:szCs w:val="22"/>
        </w:rPr>
        <w:t>2</w:t>
      </w:r>
      <w:r w:rsidR="00C37B09" w:rsidRPr="001914AB">
        <w:rPr>
          <w:rFonts w:ascii="Arial Narrow" w:hAnsi="Arial Narrow"/>
          <w:b/>
          <w:sz w:val="22"/>
          <w:szCs w:val="22"/>
        </w:rPr>
        <w:t>.2</w:t>
      </w:r>
      <w:r w:rsidRPr="001914AB">
        <w:rPr>
          <w:rFonts w:ascii="Arial Narrow" w:hAnsi="Arial Narrow"/>
          <w:b/>
          <w:sz w:val="22"/>
          <w:szCs w:val="22"/>
        </w:rPr>
        <w:t xml:space="preserve"> </w:t>
      </w:r>
      <w:r w:rsidRPr="001914AB">
        <w:rPr>
          <w:rFonts w:ascii="Arial Narrow" w:hAnsi="Arial Narrow"/>
          <w:sz w:val="22"/>
          <w:szCs w:val="22"/>
        </w:rPr>
        <w:t>(as applicable)</w:t>
      </w:r>
      <w:r w:rsidR="003761C1" w:rsidRPr="001914AB">
        <w:rPr>
          <w:rFonts w:ascii="Arial Narrow" w:hAnsi="Arial Narrow"/>
          <w:sz w:val="22"/>
          <w:szCs w:val="22"/>
        </w:rPr>
        <w:t>.  No</w:t>
      </w:r>
      <w:r w:rsidR="00816231" w:rsidRPr="001914AB">
        <w:rPr>
          <w:rFonts w:ascii="Arial Narrow" w:hAnsi="Arial Narrow"/>
          <w:sz w:val="22"/>
          <w:szCs w:val="22"/>
        </w:rPr>
        <w:t xml:space="preserve"> </w:t>
      </w:r>
      <w:r w:rsidR="00816231" w:rsidRPr="001914AB">
        <w:rPr>
          <w:rFonts w:ascii="Arial Narrow" w:hAnsi="Arial Narrow"/>
          <w:i/>
          <w:sz w:val="22"/>
          <w:szCs w:val="22"/>
        </w:rPr>
        <w:t>early termination charge</w:t>
      </w:r>
      <w:r w:rsidR="00816231" w:rsidRPr="001914AB">
        <w:rPr>
          <w:rFonts w:ascii="Arial Narrow" w:hAnsi="Arial Narrow"/>
          <w:sz w:val="22"/>
          <w:szCs w:val="22"/>
        </w:rPr>
        <w:t xml:space="preserve"> is payable to the </w:t>
      </w:r>
      <w:r w:rsidR="00816231" w:rsidRPr="001914AB">
        <w:rPr>
          <w:rFonts w:ascii="Arial Narrow" w:hAnsi="Arial Narrow"/>
          <w:i/>
          <w:sz w:val="22"/>
          <w:szCs w:val="22"/>
        </w:rPr>
        <w:t>Reserve Provider</w:t>
      </w:r>
      <w:r w:rsidR="00816231" w:rsidRPr="001914AB">
        <w:rPr>
          <w:rFonts w:ascii="Arial Narrow" w:hAnsi="Arial Narrow"/>
          <w:sz w:val="22"/>
          <w:szCs w:val="22"/>
        </w:rPr>
        <w:t xml:space="preserve"> in connection with the reduction of </w:t>
      </w:r>
      <w:r w:rsidR="00816231" w:rsidRPr="001914AB">
        <w:rPr>
          <w:rFonts w:ascii="Arial Narrow" w:hAnsi="Arial Narrow"/>
          <w:i/>
          <w:sz w:val="22"/>
          <w:szCs w:val="22"/>
        </w:rPr>
        <w:t>reserve</w:t>
      </w:r>
      <w:r w:rsidR="004B4A28" w:rsidRPr="001914AB">
        <w:rPr>
          <w:rFonts w:ascii="Arial Narrow" w:hAnsi="Arial Narrow"/>
          <w:sz w:val="22"/>
          <w:szCs w:val="22"/>
        </w:rPr>
        <w:t>.</w:t>
      </w:r>
      <w:bookmarkEnd w:id="367"/>
    </w:p>
    <w:p w14:paraId="00195949" w14:textId="77777777" w:rsidR="00081C9F" w:rsidRPr="001914AB" w:rsidRDefault="00081C9F" w:rsidP="000B4513">
      <w:pPr>
        <w:pStyle w:val="Heading2"/>
        <w:tabs>
          <w:tab w:val="num" w:pos="-86"/>
        </w:tabs>
        <w:ind w:left="746"/>
        <w:rPr>
          <w:rFonts w:ascii="Arial Narrow" w:hAnsi="Arial Narrow"/>
          <w:szCs w:val="22"/>
        </w:rPr>
      </w:pPr>
      <w:bookmarkStart w:id="368" w:name="_Toc16150120"/>
      <w:r w:rsidRPr="001914AB">
        <w:rPr>
          <w:rFonts w:ascii="Arial Narrow" w:hAnsi="Arial Narrow"/>
          <w:szCs w:val="22"/>
        </w:rPr>
        <w:t>No other termination</w:t>
      </w:r>
      <w:bookmarkEnd w:id="368"/>
      <w:r w:rsidRPr="001914AB">
        <w:rPr>
          <w:rFonts w:ascii="Arial Narrow" w:hAnsi="Arial Narrow"/>
          <w:szCs w:val="22"/>
        </w:rPr>
        <w:t xml:space="preserve"> </w:t>
      </w:r>
    </w:p>
    <w:p w14:paraId="6782FBFE" w14:textId="77777777" w:rsidR="00081C9F" w:rsidRPr="001914AB" w:rsidRDefault="00081C9F" w:rsidP="000B4513">
      <w:pPr>
        <w:pStyle w:val="Indent2"/>
        <w:ind w:left="56"/>
        <w:rPr>
          <w:rFonts w:ascii="Arial Narrow" w:hAnsi="Arial Narrow"/>
          <w:sz w:val="22"/>
          <w:szCs w:val="22"/>
        </w:rPr>
      </w:pPr>
      <w:r w:rsidRPr="001914AB">
        <w:rPr>
          <w:rFonts w:ascii="Arial Narrow" w:hAnsi="Arial Narrow"/>
          <w:sz w:val="22"/>
          <w:szCs w:val="22"/>
        </w:rPr>
        <w:t>Subject to any written law to the contrary, a party must not terminate this Agreement</w:t>
      </w:r>
      <w:r w:rsidR="004B4A28"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 xml:space="preserve"> other than for a ground provided for under this Agreement.  </w:t>
      </w:r>
    </w:p>
    <w:p w14:paraId="270A1B24" w14:textId="77777777" w:rsidR="00081C9F" w:rsidRPr="001914AB" w:rsidRDefault="00081C9F" w:rsidP="000B4513">
      <w:pPr>
        <w:pStyle w:val="Heading1"/>
        <w:tabs>
          <w:tab w:val="num" w:pos="56"/>
        </w:tabs>
        <w:ind w:left="793"/>
        <w:rPr>
          <w:rFonts w:ascii="Arial Narrow" w:hAnsi="Arial Narrow"/>
        </w:rPr>
      </w:pPr>
      <w:bookmarkStart w:id="369" w:name="_Toc405958511"/>
      <w:bookmarkStart w:id="370" w:name="_Toc138153974"/>
      <w:bookmarkStart w:id="371" w:name="_Toc425322535"/>
      <w:bookmarkStart w:id="372" w:name="_Toc419023435"/>
      <w:bookmarkStart w:id="373" w:name="_Toc419003426"/>
      <w:bookmarkStart w:id="374" w:name="_Toc419001378"/>
      <w:bookmarkStart w:id="375" w:name="_Toc417895963"/>
      <w:bookmarkStart w:id="376" w:name="_Toc417894785"/>
      <w:bookmarkStart w:id="377" w:name="_Toc414705625"/>
      <w:bookmarkStart w:id="378" w:name="_Toc16150121"/>
      <w:r w:rsidRPr="001914AB">
        <w:rPr>
          <w:rFonts w:ascii="Arial Narrow" w:hAnsi="Arial Narrow"/>
        </w:rPr>
        <w:t>Assignment</w:t>
      </w:r>
      <w:bookmarkEnd w:id="369"/>
      <w:r w:rsidRPr="001914AB">
        <w:rPr>
          <w:rFonts w:ascii="Arial Narrow" w:hAnsi="Arial Narrow"/>
        </w:rPr>
        <w:t xml:space="preserve"> and sub</w:t>
      </w:r>
      <w:r w:rsidRPr="001914AB">
        <w:rPr>
          <w:rFonts w:ascii="Arial Narrow" w:hAnsi="Arial Narrow"/>
        </w:rPr>
        <w:noBreakHyphen/>
        <w:t>contracting</w:t>
      </w:r>
      <w:bookmarkEnd w:id="370"/>
      <w:bookmarkEnd w:id="371"/>
      <w:bookmarkEnd w:id="372"/>
      <w:bookmarkEnd w:id="373"/>
      <w:bookmarkEnd w:id="374"/>
      <w:bookmarkEnd w:id="375"/>
      <w:bookmarkEnd w:id="376"/>
      <w:bookmarkEnd w:id="377"/>
      <w:bookmarkEnd w:id="378"/>
    </w:p>
    <w:p w14:paraId="49BFE95A" w14:textId="77777777" w:rsidR="00081C9F" w:rsidRPr="001914AB" w:rsidRDefault="00081C9F" w:rsidP="000B4513">
      <w:pPr>
        <w:pStyle w:val="Heading2"/>
        <w:tabs>
          <w:tab w:val="num" w:pos="-86"/>
        </w:tabs>
        <w:ind w:left="746"/>
        <w:rPr>
          <w:rFonts w:ascii="Arial Narrow" w:hAnsi="Arial Narrow"/>
          <w:szCs w:val="22"/>
        </w:rPr>
      </w:pPr>
      <w:bookmarkStart w:id="379" w:name="_Toc138153975"/>
      <w:bookmarkStart w:id="380" w:name="_Toc417895964"/>
      <w:bookmarkStart w:id="381" w:name="_Toc414705626"/>
      <w:bookmarkStart w:id="382" w:name="_Toc405958512"/>
      <w:bookmarkStart w:id="383" w:name="_Toc16150122"/>
      <w:r w:rsidRPr="001914AB">
        <w:rPr>
          <w:rFonts w:ascii="Arial Narrow" w:hAnsi="Arial Narrow"/>
          <w:szCs w:val="22"/>
        </w:rPr>
        <w:t>Assignment</w:t>
      </w:r>
      <w:bookmarkEnd w:id="379"/>
      <w:bookmarkEnd w:id="380"/>
      <w:bookmarkEnd w:id="381"/>
      <w:bookmarkEnd w:id="382"/>
      <w:bookmarkEnd w:id="383"/>
    </w:p>
    <w:p w14:paraId="62680127" w14:textId="41AD4C46" w:rsidR="00081C9F" w:rsidRPr="001914AB" w:rsidRDefault="00081C9F" w:rsidP="000B4513">
      <w:pPr>
        <w:pStyle w:val="Heading3"/>
        <w:tabs>
          <w:tab w:val="num" w:pos="56"/>
        </w:tabs>
        <w:spacing w:after="120"/>
        <w:ind w:left="746"/>
        <w:jc w:val="both"/>
        <w:rPr>
          <w:rFonts w:ascii="Arial Narrow" w:hAnsi="Arial Narrow"/>
          <w:sz w:val="22"/>
          <w:szCs w:val="22"/>
        </w:rPr>
      </w:pPr>
      <w:bookmarkStart w:id="384" w:name="_Ref138045665"/>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not</w:t>
      </w:r>
      <w:r w:rsidRPr="001914AB">
        <w:rPr>
          <w:rFonts w:ascii="Arial Narrow" w:hAnsi="Arial Narrow"/>
          <w:i/>
          <w:sz w:val="22"/>
          <w:szCs w:val="22"/>
        </w:rPr>
        <w:t xml:space="preserve"> dispose</w:t>
      </w:r>
      <w:r w:rsidRPr="001914AB">
        <w:rPr>
          <w:rFonts w:ascii="Arial Narrow" w:hAnsi="Arial Narrow"/>
          <w:sz w:val="22"/>
          <w:szCs w:val="22"/>
        </w:rPr>
        <w:t xml:space="preserve"> its rights in this Agreement</w:t>
      </w:r>
      <w:r w:rsidR="007C2401"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 xml:space="preserve"> or</w:t>
      </w:r>
      <w:r w:rsidR="00533880">
        <w:rPr>
          <w:rFonts w:ascii="Arial Narrow" w:hAnsi="Arial Narrow"/>
          <w:sz w:val="22"/>
          <w:szCs w:val="22"/>
        </w:rPr>
        <w:t xml:space="preserve">, in respect of </w:t>
      </w:r>
      <w:r w:rsidR="00533880">
        <w:rPr>
          <w:rFonts w:ascii="Arial Narrow" w:hAnsi="Arial Narrow"/>
          <w:i/>
          <w:sz w:val="22"/>
          <w:szCs w:val="22"/>
        </w:rPr>
        <w:t>reserve equipment</w:t>
      </w:r>
      <w:r w:rsidR="00533880">
        <w:rPr>
          <w:rFonts w:ascii="Arial Narrow" w:hAnsi="Arial Narrow"/>
          <w:sz w:val="22"/>
          <w:szCs w:val="22"/>
        </w:rPr>
        <w:t xml:space="preserve"> owned, operated or controlled by the </w:t>
      </w:r>
      <w:r w:rsidR="00533880">
        <w:rPr>
          <w:rFonts w:ascii="Arial Narrow" w:hAnsi="Arial Narrow"/>
          <w:i/>
          <w:sz w:val="22"/>
          <w:szCs w:val="22"/>
        </w:rPr>
        <w:t>Reserve Provider</w:t>
      </w:r>
      <w:r w:rsidR="00533880">
        <w:rPr>
          <w:rFonts w:ascii="Arial Narrow" w:hAnsi="Arial Narrow"/>
          <w:sz w:val="22"/>
          <w:szCs w:val="22"/>
        </w:rPr>
        <w:t xml:space="preserve">, </w:t>
      </w:r>
      <w:r w:rsidRPr="001914AB">
        <w:rPr>
          <w:rFonts w:ascii="Arial Narrow" w:hAnsi="Arial Narrow"/>
          <w:sz w:val="22"/>
          <w:szCs w:val="22"/>
        </w:rPr>
        <w:t xml:space="preserve"> </w:t>
      </w:r>
      <w:r w:rsidRPr="001914AB">
        <w:rPr>
          <w:rFonts w:ascii="Arial Narrow" w:hAnsi="Arial Narrow"/>
          <w:i/>
          <w:sz w:val="22"/>
          <w:szCs w:val="22"/>
        </w:rPr>
        <w:t>reserve equipment</w:t>
      </w:r>
      <w:r w:rsidRPr="001914AB">
        <w:rPr>
          <w:rFonts w:ascii="Arial Narrow" w:hAnsi="Arial Narrow"/>
          <w:sz w:val="22"/>
          <w:szCs w:val="22"/>
        </w:rPr>
        <w:t xml:space="preserve"> without first obtaining </w:t>
      </w:r>
      <w:r w:rsidRPr="001914AB">
        <w:rPr>
          <w:rFonts w:ascii="Arial Narrow" w:hAnsi="Arial Narrow"/>
          <w:i/>
          <w:sz w:val="22"/>
          <w:szCs w:val="22"/>
        </w:rPr>
        <w:t>AEMO’s</w:t>
      </w:r>
      <w:r w:rsidRPr="001914AB">
        <w:rPr>
          <w:rFonts w:ascii="Arial Narrow" w:hAnsi="Arial Narrow"/>
          <w:sz w:val="22"/>
          <w:szCs w:val="22"/>
        </w:rPr>
        <w:t xml:space="preserve"> consent, which must not be unreasonably withheld or delayed.</w:t>
      </w:r>
      <w:bookmarkEnd w:id="384"/>
    </w:p>
    <w:p w14:paraId="4B011EBE" w14:textId="77777777" w:rsidR="00081C9F" w:rsidRPr="001914AB" w:rsidRDefault="00081C9F" w:rsidP="000B4513">
      <w:pPr>
        <w:pStyle w:val="Heading3"/>
        <w:keepNext/>
        <w:tabs>
          <w:tab w:val="num" w:pos="56"/>
        </w:tabs>
        <w:spacing w:after="120"/>
        <w:ind w:left="746"/>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must give its consent for the purposes of </w:t>
      </w:r>
      <w:r w:rsidRPr="001914AB">
        <w:rPr>
          <w:rFonts w:ascii="Arial Narrow" w:hAnsi="Arial Narrow"/>
          <w:b/>
          <w:sz w:val="22"/>
          <w:szCs w:val="22"/>
        </w:rPr>
        <w:t>paragraph (a)</w:t>
      </w:r>
      <w:r w:rsidRPr="001914AB">
        <w:rPr>
          <w:rFonts w:ascii="Arial Narrow" w:hAnsi="Arial Narrow"/>
          <w:sz w:val="22"/>
          <w:szCs w:val="22"/>
        </w:rPr>
        <w:t xml:space="preserve"> if:</w:t>
      </w:r>
    </w:p>
    <w:p w14:paraId="0505363E" w14:textId="77777777" w:rsidR="00081C9F" w:rsidRPr="001914AB" w:rsidRDefault="00081C9F" w:rsidP="000B4513">
      <w:pPr>
        <w:pStyle w:val="Heading4"/>
        <w:tabs>
          <w:tab w:val="num" w:pos="-2598"/>
        </w:tabs>
        <w:spacing w:after="120"/>
        <w:ind w:left="1551"/>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w:t>
      </w:r>
      <w:r w:rsidRPr="001914AB">
        <w:rPr>
          <w:rFonts w:ascii="Arial Narrow" w:hAnsi="Arial Narrow"/>
          <w:i/>
          <w:sz w:val="22"/>
          <w:szCs w:val="22"/>
        </w:rPr>
        <w:t>disposes</w:t>
      </w:r>
      <w:r w:rsidRPr="001914AB">
        <w:rPr>
          <w:rFonts w:ascii="Arial Narrow" w:hAnsi="Arial Narrow"/>
          <w:sz w:val="22"/>
          <w:szCs w:val="22"/>
        </w:rPr>
        <w:t xml:space="preserve"> of the </w:t>
      </w:r>
      <w:r w:rsidRPr="001914AB">
        <w:rPr>
          <w:rFonts w:ascii="Arial Narrow" w:hAnsi="Arial Narrow"/>
          <w:i/>
          <w:sz w:val="22"/>
          <w:szCs w:val="22"/>
        </w:rPr>
        <w:t xml:space="preserve">reserve equipment </w:t>
      </w:r>
      <w:r w:rsidRPr="001914AB">
        <w:rPr>
          <w:rFonts w:ascii="Arial Narrow" w:hAnsi="Arial Narrow"/>
          <w:sz w:val="22"/>
          <w:szCs w:val="22"/>
        </w:rPr>
        <w:t>to one person or a group of persons (“</w:t>
      </w:r>
      <w:r w:rsidRPr="001914AB">
        <w:rPr>
          <w:rFonts w:ascii="Arial Narrow" w:hAnsi="Arial Narrow"/>
          <w:i/>
          <w:sz w:val="22"/>
          <w:szCs w:val="22"/>
        </w:rPr>
        <w:t>assignee</w:t>
      </w:r>
      <w:r w:rsidRPr="001914AB">
        <w:rPr>
          <w:rFonts w:ascii="Arial Narrow" w:hAnsi="Arial Narrow"/>
          <w:sz w:val="22"/>
          <w:szCs w:val="22"/>
        </w:rPr>
        <w:t>”); and</w:t>
      </w:r>
    </w:p>
    <w:p w14:paraId="33FEAC7C" w14:textId="77777777" w:rsidR="00081C9F" w:rsidRPr="001914AB" w:rsidRDefault="00081C9F" w:rsidP="000B4513">
      <w:pPr>
        <w:pStyle w:val="Heading4"/>
        <w:tabs>
          <w:tab w:val="num" w:pos="-2598"/>
        </w:tabs>
        <w:spacing w:after="120"/>
        <w:ind w:left="1551"/>
        <w:jc w:val="both"/>
        <w:rPr>
          <w:rFonts w:ascii="Arial Narrow" w:hAnsi="Arial Narrow"/>
          <w:sz w:val="22"/>
          <w:szCs w:val="22"/>
        </w:rPr>
      </w:pPr>
      <w:r w:rsidRPr="001914AB">
        <w:rPr>
          <w:rFonts w:ascii="Arial Narrow" w:hAnsi="Arial Narrow"/>
          <w:sz w:val="22"/>
          <w:szCs w:val="22"/>
        </w:rPr>
        <w:t xml:space="preserve">the assignee executes and delivers to </w:t>
      </w:r>
      <w:r w:rsidRPr="001914AB">
        <w:rPr>
          <w:rFonts w:ascii="Arial Narrow" w:hAnsi="Arial Narrow"/>
          <w:i/>
          <w:sz w:val="22"/>
          <w:szCs w:val="22"/>
        </w:rPr>
        <w:t>AEMO</w:t>
      </w:r>
      <w:r w:rsidRPr="001914AB">
        <w:rPr>
          <w:rFonts w:ascii="Arial Narrow" w:hAnsi="Arial Narrow"/>
          <w:sz w:val="22"/>
          <w:szCs w:val="22"/>
        </w:rPr>
        <w:t xml:space="preserve"> a deed (in form and substance satisfactory to </w:t>
      </w:r>
      <w:r w:rsidRPr="001914AB">
        <w:rPr>
          <w:rFonts w:ascii="Arial Narrow" w:hAnsi="Arial Narrow"/>
          <w:i/>
          <w:sz w:val="22"/>
          <w:szCs w:val="22"/>
        </w:rPr>
        <w:t>AEMO</w:t>
      </w:r>
      <w:r w:rsidRPr="001914AB">
        <w:rPr>
          <w:rFonts w:ascii="Arial Narrow" w:hAnsi="Arial Narrow"/>
          <w:sz w:val="22"/>
          <w:szCs w:val="22"/>
        </w:rPr>
        <w:t xml:space="preserve">) prior to the </w:t>
      </w:r>
      <w:r w:rsidRPr="001914AB">
        <w:rPr>
          <w:rFonts w:ascii="Arial Narrow" w:hAnsi="Arial Narrow"/>
          <w:i/>
          <w:sz w:val="22"/>
          <w:szCs w:val="22"/>
        </w:rPr>
        <w:t>disposal</w:t>
      </w:r>
      <w:r w:rsidRPr="001914AB">
        <w:rPr>
          <w:rFonts w:ascii="Arial Narrow" w:hAnsi="Arial Narrow"/>
          <w:sz w:val="22"/>
          <w:szCs w:val="22"/>
        </w:rPr>
        <w:t xml:space="preserve"> by which the </w:t>
      </w:r>
      <w:r w:rsidRPr="001914AB">
        <w:rPr>
          <w:rFonts w:ascii="Arial Narrow" w:hAnsi="Arial Narrow"/>
          <w:i/>
          <w:sz w:val="22"/>
          <w:szCs w:val="22"/>
        </w:rPr>
        <w:t>assignee</w:t>
      </w:r>
      <w:r w:rsidRPr="001914AB">
        <w:rPr>
          <w:rFonts w:ascii="Arial Narrow" w:hAnsi="Arial Narrow"/>
          <w:sz w:val="22"/>
          <w:szCs w:val="22"/>
        </w:rPr>
        <w:t xml:space="preserve"> agrees to assume obligations that are substantially equivalent to the </w:t>
      </w:r>
      <w:r w:rsidRPr="001914AB">
        <w:rPr>
          <w:rFonts w:ascii="Arial Narrow" w:hAnsi="Arial Narrow"/>
          <w:i/>
          <w:sz w:val="22"/>
          <w:szCs w:val="22"/>
        </w:rPr>
        <w:t>Reserve Provider’s</w:t>
      </w:r>
      <w:r w:rsidRPr="001914AB">
        <w:rPr>
          <w:rFonts w:ascii="Arial Narrow" w:hAnsi="Arial Narrow"/>
          <w:sz w:val="22"/>
          <w:szCs w:val="22"/>
        </w:rPr>
        <w:t xml:space="preserve"> obligations under this Agreement</w:t>
      </w:r>
      <w:r w:rsidR="007C2401"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w:t>
      </w:r>
    </w:p>
    <w:p w14:paraId="4C2BE138" w14:textId="77777777" w:rsidR="00081C9F" w:rsidRPr="001914AB" w:rsidRDefault="00081C9F" w:rsidP="000B4513">
      <w:pPr>
        <w:pStyle w:val="Heading2"/>
        <w:tabs>
          <w:tab w:val="num" w:pos="-86"/>
        </w:tabs>
        <w:ind w:left="746"/>
        <w:rPr>
          <w:rFonts w:ascii="Arial Narrow" w:hAnsi="Arial Narrow"/>
          <w:szCs w:val="22"/>
        </w:rPr>
      </w:pPr>
      <w:bookmarkStart w:id="385" w:name="_Toc138153976"/>
      <w:bookmarkStart w:id="386" w:name="_Toc417895967"/>
      <w:bookmarkStart w:id="387" w:name="_Toc414705629"/>
      <w:bookmarkStart w:id="388" w:name="_Toc405958515"/>
      <w:bookmarkStart w:id="389" w:name="_Toc16150123"/>
      <w:r w:rsidRPr="001914AB">
        <w:rPr>
          <w:rFonts w:ascii="Arial Narrow" w:hAnsi="Arial Narrow"/>
          <w:szCs w:val="22"/>
        </w:rPr>
        <w:t>Sub</w:t>
      </w:r>
      <w:r w:rsidRPr="001914AB">
        <w:rPr>
          <w:rFonts w:ascii="Arial Narrow" w:hAnsi="Arial Narrow"/>
          <w:szCs w:val="22"/>
        </w:rPr>
        <w:noBreakHyphen/>
        <w:t>contracting</w:t>
      </w:r>
      <w:bookmarkEnd w:id="385"/>
      <w:bookmarkEnd w:id="386"/>
      <w:bookmarkEnd w:id="387"/>
      <w:bookmarkEnd w:id="388"/>
      <w:bookmarkEnd w:id="389"/>
    </w:p>
    <w:p w14:paraId="4A6C08D2" w14:textId="77777777" w:rsidR="00081C9F" w:rsidRDefault="00081C9F"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 xml:space="preserve">If the </w:t>
      </w:r>
      <w:r w:rsidRPr="001914AB">
        <w:rPr>
          <w:rFonts w:ascii="Arial Narrow" w:hAnsi="Arial Narrow"/>
          <w:i/>
          <w:sz w:val="22"/>
          <w:szCs w:val="22"/>
        </w:rPr>
        <w:t>Reserve Provider</w:t>
      </w:r>
      <w:r w:rsidRPr="001914AB">
        <w:rPr>
          <w:rFonts w:ascii="Arial Narrow" w:hAnsi="Arial Narrow"/>
          <w:sz w:val="22"/>
          <w:szCs w:val="22"/>
        </w:rPr>
        <w:t xml:space="preserve"> sub</w:t>
      </w:r>
      <w:r w:rsidRPr="001914AB">
        <w:rPr>
          <w:rFonts w:ascii="Arial Narrow" w:hAnsi="Arial Narrow"/>
          <w:sz w:val="22"/>
          <w:szCs w:val="22"/>
        </w:rPr>
        <w:noBreakHyphen/>
        <w:t>contracts the performance of obligations under this Agreement</w:t>
      </w:r>
      <w:r w:rsidR="003A717E"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remains responsible for the performance of </w:t>
      </w:r>
      <w:r w:rsidR="003A717E" w:rsidRPr="001914AB">
        <w:rPr>
          <w:rFonts w:ascii="Arial Narrow" w:hAnsi="Arial Narrow"/>
          <w:sz w:val="22"/>
          <w:szCs w:val="22"/>
        </w:rPr>
        <w:t>those obligations</w:t>
      </w:r>
      <w:r w:rsidRPr="001914AB">
        <w:rPr>
          <w:rFonts w:ascii="Arial Narrow" w:hAnsi="Arial Narrow"/>
          <w:sz w:val="22"/>
          <w:szCs w:val="22"/>
        </w:rPr>
        <w:t>.</w:t>
      </w:r>
    </w:p>
    <w:p w14:paraId="2D9B3436" w14:textId="77777777" w:rsidR="00F2022E" w:rsidRPr="001914AB" w:rsidRDefault="00F2022E"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 xml:space="preserve">If </w:t>
      </w:r>
      <w:r>
        <w:rPr>
          <w:rFonts w:ascii="Arial Narrow" w:hAnsi="Arial Narrow"/>
          <w:sz w:val="22"/>
          <w:szCs w:val="22"/>
        </w:rPr>
        <w:t>AEMO</w:t>
      </w:r>
      <w:r w:rsidRPr="001914AB">
        <w:rPr>
          <w:rFonts w:ascii="Arial Narrow" w:hAnsi="Arial Narrow"/>
          <w:sz w:val="22"/>
          <w:szCs w:val="22"/>
        </w:rPr>
        <w:t xml:space="preserve"> sub</w:t>
      </w:r>
      <w:r w:rsidRPr="001914AB">
        <w:rPr>
          <w:rFonts w:ascii="Arial Narrow" w:hAnsi="Arial Narrow"/>
          <w:sz w:val="22"/>
          <w:szCs w:val="22"/>
        </w:rPr>
        <w:noBreakHyphen/>
        <w:t xml:space="preserve">contracts the performance of obligations </w:t>
      </w:r>
      <w:r>
        <w:rPr>
          <w:rFonts w:ascii="Arial Narrow" w:hAnsi="Arial Narrow"/>
          <w:sz w:val="22"/>
          <w:szCs w:val="22"/>
        </w:rPr>
        <w:t xml:space="preserve">or rights </w:t>
      </w:r>
      <w:r w:rsidRPr="001914AB">
        <w:rPr>
          <w:rFonts w:ascii="Arial Narrow" w:hAnsi="Arial Narrow"/>
          <w:sz w:val="22"/>
          <w:szCs w:val="22"/>
        </w:rPr>
        <w:t xml:space="preserve">under this Agreement or any </w:t>
      </w:r>
      <w:r w:rsidRPr="001914AB">
        <w:rPr>
          <w:rFonts w:ascii="Arial Narrow" w:hAnsi="Arial Narrow"/>
          <w:i/>
          <w:sz w:val="22"/>
          <w:szCs w:val="22"/>
        </w:rPr>
        <w:t>reserve contract</w:t>
      </w:r>
      <w:r w:rsidRPr="001914AB">
        <w:rPr>
          <w:rFonts w:ascii="Arial Narrow" w:hAnsi="Arial Narrow"/>
          <w:sz w:val="22"/>
          <w:szCs w:val="22"/>
        </w:rPr>
        <w:t xml:space="preserve">, </w:t>
      </w:r>
      <w:r>
        <w:rPr>
          <w:rFonts w:ascii="Arial Narrow" w:hAnsi="Arial Narrow"/>
          <w:sz w:val="22"/>
          <w:szCs w:val="22"/>
        </w:rPr>
        <w:t>AEMO</w:t>
      </w:r>
      <w:r w:rsidRPr="001914AB">
        <w:rPr>
          <w:rFonts w:ascii="Arial Narrow" w:hAnsi="Arial Narrow"/>
          <w:sz w:val="22"/>
          <w:szCs w:val="22"/>
        </w:rPr>
        <w:t xml:space="preserve"> remains responsible for the performance of </w:t>
      </w:r>
      <w:r>
        <w:rPr>
          <w:rFonts w:ascii="Arial Narrow" w:hAnsi="Arial Narrow"/>
          <w:sz w:val="22"/>
          <w:szCs w:val="22"/>
        </w:rPr>
        <w:t>those obligations and rights</w:t>
      </w:r>
      <w:r w:rsidRPr="001914AB">
        <w:rPr>
          <w:rFonts w:ascii="Arial Narrow" w:hAnsi="Arial Narrow"/>
          <w:sz w:val="22"/>
          <w:szCs w:val="22"/>
        </w:rPr>
        <w:t>.</w:t>
      </w:r>
    </w:p>
    <w:p w14:paraId="362EBFE1" w14:textId="77777777" w:rsidR="00081C9F" w:rsidRDefault="00081C9F" w:rsidP="000B4513">
      <w:pPr>
        <w:pStyle w:val="Heading1"/>
        <w:tabs>
          <w:tab w:val="num" w:pos="56"/>
        </w:tabs>
        <w:ind w:left="793"/>
        <w:rPr>
          <w:rFonts w:ascii="Arial Narrow" w:hAnsi="Arial Narrow"/>
        </w:rPr>
      </w:pPr>
      <w:bookmarkStart w:id="390" w:name="_Toc138153977"/>
      <w:bookmarkStart w:id="391" w:name="_Ref138153477"/>
      <w:bookmarkStart w:id="392" w:name="_Ref138080279"/>
      <w:bookmarkStart w:id="393" w:name="_Ref138046190"/>
      <w:bookmarkStart w:id="394" w:name="_Ref138045836"/>
      <w:bookmarkStart w:id="395" w:name="_Ref138045468"/>
      <w:bookmarkStart w:id="396" w:name="_Ref138043569"/>
      <w:bookmarkStart w:id="397" w:name="_Ref138042911"/>
      <w:bookmarkStart w:id="398" w:name="_Ref138042281"/>
      <w:bookmarkStart w:id="399" w:name="_Ref138041829"/>
      <w:bookmarkStart w:id="400" w:name="_Toc425322536"/>
      <w:bookmarkStart w:id="401" w:name="_Toc419023436"/>
      <w:bookmarkStart w:id="402" w:name="_Toc419003427"/>
      <w:bookmarkStart w:id="403" w:name="_Toc419001379"/>
      <w:bookmarkStart w:id="404" w:name="_Toc417895968"/>
      <w:bookmarkStart w:id="405" w:name="_Toc417894786"/>
      <w:bookmarkStart w:id="406" w:name="_Toc414705630"/>
      <w:bookmarkStart w:id="407" w:name="_Toc405958516"/>
      <w:bookmarkStart w:id="408" w:name="_Toc16150124"/>
      <w:r w:rsidRPr="001914AB">
        <w:rPr>
          <w:rFonts w:ascii="Arial Narrow" w:hAnsi="Arial Narrow"/>
        </w:rPr>
        <w:t>Dispute resolution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14:paraId="3A83E06C" w14:textId="77777777" w:rsidR="006624CE" w:rsidRPr="006E35FE" w:rsidRDefault="006624CE" w:rsidP="006E35FE">
      <w:pPr>
        <w:pStyle w:val="Heading2"/>
        <w:tabs>
          <w:tab w:val="num" w:pos="-86"/>
        </w:tabs>
        <w:ind w:left="746"/>
        <w:rPr>
          <w:rFonts w:ascii="Arial Narrow" w:hAnsi="Arial Narrow"/>
          <w:szCs w:val="22"/>
        </w:rPr>
      </w:pPr>
      <w:bookmarkStart w:id="409" w:name="_Toc16150125"/>
      <w:r w:rsidRPr="006E35FE">
        <w:rPr>
          <w:rFonts w:ascii="Arial Narrow" w:hAnsi="Arial Narrow"/>
          <w:i/>
          <w:szCs w:val="22"/>
        </w:rPr>
        <w:t>Registered Participant</w:t>
      </w:r>
      <w:r w:rsidRPr="006E35FE">
        <w:rPr>
          <w:rFonts w:ascii="Arial Narrow" w:hAnsi="Arial Narrow"/>
          <w:szCs w:val="22"/>
        </w:rPr>
        <w:t xml:space="preserve"> dispute resolution procedure</w:t>
      </w:r>
      <w:bookmarkEnd w:id="409"/>
    </w:p>
    <w:p w14:paraId="70456639" w14:textId="77777777" w:rsidR="00A92B14" w:rsidRPr="001914AB" w:rsidRDefault="00A92B14" w:rsidP="000B4513">
      <w:pPr>
        <w:pStyle w:val="Heading3"/>
        <w:numPr>
          <w:ilvl w:val="0"/>
          <w:numId w:val="0"/>
        </w:numPr>
        <w:spacing w:after="120"/>
        <w:ind w:left="11"/>
        <w:jc w:val="both"/>
        <w:rPr>
          <w:rFonts w:ascii="Arial Narrow" w:hAnsi="Arial Narrow"/>
          <w:i/>
          <w:sz w:val="22"/>
          <w:szCs w:val="22"/>
        </w:rPr>
      </w:pPr>
      <w:bookmarkStart w:id="410" w:name="_Toc405958517"/>
      <w:r w:rsidRPr="001477D4">
        <w:rPr>
          <w:rFonts w:ascii="Arial Narrow" w:hAnsi="Arial Narrow"/>
          <w:color w:val="000000" w:themeColor="text1"/>
          <w:sz w:val="22"/>
          <w:szCs w:val="22"/>
        </w:rPr>
        <w:t xml:space="preserve">If the Reserve Provider is a </w:t>
      </w:r>
      <w:r w:rsidRPr="0089575E">
        <w:rPr>
          <w:rFonts w:ascii="Arial Narrow" w:hAnsi="Arial Narrow"/>
          <w:i/>
          <w:color w:val="000000" w:themeColor="text1"/>
          <w:sz w:val="22"/>
          <w:szCs w:val="22"/>
        </w:rPr>
        <w:t>Registered Participant</w:t>
      </w:r>
      <w:r w:rsidRPr="001477D4">
        <w:rPr>
          <w:rFonts w:ascii="Arial Narrow" w:hAnsi="Arial Narrow"/>
          <w:color w:val="000000" w:themeColor="text1"/>
          <w:sz w:val="22"/>
          <w:szCs w:val="22"/>
        </w:rPr>
        <w:t>:</w:t>
      </w:r>
    </w:p>
    <w:p w14:paraId="316F947D" w14:textId="77777777" w:rsidR="00081C9F" w:rsidRPr="001914AB" w:rsidRDefault="00081C9F"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If a dispute arises in relation to this Agreement</w:t>
      </w:r>
      <w:r w:rsidR="00FC5FEB" w:rsidRPr="001914AB">
        <w:rPr>
          <w:rFonts w:ascii="Arial Narrow" w:hAnsi="Arial Narrow"/>
          <w:sz w:val="22"/>
          <w:szCs w:val="22"/>
        </w:rPr>
        <w:t xml:space="preserve"> or any </w:t>
      </w:r>
      <w:r w:rsidR="00125143"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 xml:space="preserve">first stage dispute resolution processes </w:t>
      </w:r>
      <w:r w:rsidRPr="001914AB">
        <w:rPr>
          <w:rFonts w:ascii="Arial Narrow" w:hAnsi="Arial Narrow"/>
          <w:sz w:val="22"/>
          <w:szCs w:val="22"/>
        </w:rPr>
        <w:t xml:space="preserve">and the </w:t>
      </w:r>
      <w:r w:rsidRPr="001914AB">
        <w:rPr>
          <w:rFonts w:ascii="Arial Narrow" w:hAnsi="Arial Narrow"/>
          <w:i/>
          <w:sz w:val="22"/>
          <w:szCs w:val="22"/>
        </w:rPr>
        <w:t>second stage dispute resolution processes</w:t>
      </w:r>
      <w:r w:rsidRPr="001914AB">
        <w:rPr>
          <w:rFonts w:ascii="Arial Narrow" w:hAnsi="Arial Narrow"/>
          <w:sz w:val="22"/>
          <w:szCs w:val="22"/>
        </w:rPr>
        <w:t xml:space="preserve"> apply.</w:t>
      </w:r>
    </w:p>
    <w:p w14:paraId="20A05BF3" w14:textId="77777777" w:rsidR="00081C9F" w:rsidRPr="001914AB" w:rsidRDefault="00081C9F" w:rsidP="000B4513">
      <w:pPr>
        <w:pStyle w:val="Heading3"/>
        <w:tabs>
          <w:tab w:val="num" w:pos="56"/>
        </w:tabs>
        <w:spacing w:after="120"/>
        <w:ind w:left="748"/>
        <w:jc w:val="both"/>
        <w:rPr>
          <w:rFonts w:ascii="Arial Narrow" w:hAnsi="Arial Narrow"/>
          <w:sz w:val="22"/>
          <w:szCs w:val="22"/>
        </w:rPr>
      </w:pPr>
      <w:bookmarkStart w:id="411" w:name="_Ref138045832"/>
      <w:r w:rsidRPr="001914AB">
        <w:rPr>
          <w:rFonts w:ascii="Arial Narrow" w:hAnsi="Arial Narrow"/>
          <w:sz w:val="22"/>
          <w:szCs w:val="22"/>
        </w:rPr>
        <w:t xml:space="preserve">A party must not have recourse to litigation or </w:t>
      </w:r>
      <w:r w:rsidRPr="001914AB">
        <w:rPr>
          <w:rFonts w:ascii="Arial Narrow" w:hAnsi="Arial Narrow"/>
          <w:i/>
          <w:sz w:val="22"/>
          <w:szCs w:val="22"/>
        </w:rPr>
        <w:t xml:space="preserve">second stage dispute resolution processes </w:t>
      </w:r>
      <w:r w:rsidRPr="001914AB">
        <w:rPr>
          <w:rFonts w:ascii="Arial Narrow" w:hAnsi="Arial Narrow"/>
          <w:sz w:val="22"/>
          <w:szCs w:val="22"/>
        </w:rPr>
        <w:t xml:space="preserve">unless it has either given or received a </w:t>
      </w:r>
      <w:r w:rsidRPr="001914AB">
        <w:rPr>
          <w:rFonts w:ascii="Arial Narrow" w:hAnsi="Arial Narrow"/>
          <w:i/>
          <w:sz w:val="22"/>
          <w:szCs w:val="22"/>
        </w:rPr>
        <w:t>DMS referral notice.</w:t>
      </w:r>
      <w:bookmarkEnd w:id="411"/>
    </w:p>
    <w:p w14:paraId="42F43944" w14:textId="77777777" w:rsidR="00081C9F" w:rsidRPr="001914AB" w:rsidRDefault="00081C9F" w:rsidP="000B4513">
      <w:pPr>
        <w:pStyle w:val="Heading3"/>
        <w:tabs>
          <w:tab w:val="num" w:pos="56"/>
        </w:tabs>
        <w:spacing w:after="120"/>
        <w:ind w:left="748"/>
        <w:jc w:val="both"/>
        <w:rPr>
          <w:rFonts w:ascii="Arial Narrow" w:hAnsi="Arial Narrow"/>
          <w:sz w:val="22"/>
          <w:szCs w:val="22"/>
        </w:rPr>
      </w:pPr>
      <w:r w:rsidRPr="001914AB">
        <w:rPr>
          <w:rFonts w:ascii="Arial Narrow" w:hAnsi="Arial Narrow"/>
          <w:b/>
          <w:sz w:val="22"/>
          <w:szCs w:val="22"/>
        </w:rPr>
        <w:t>Paragraph (b)</w:t>
      </w:r>
      <w:r w:rsidRPr="001914AB">
        <w:rPr>
          <w:rFonts w:ascii="Arial Narrow" w:hAnsi="Arial Narrow"/>
          <w:sz w:val="22"/>
          <w:szCs w:val="22"/>
        </w:rPr>
        <w:t xml:space="preserve"> does not prevent a party seeking an urgent interlocutory injunction from a court of competent jurisdiction.</w:t>
      </w:r>
    </w:p>
    <w:p w14:paraId="2E45C430" w14:textId="77777777" w:rsidR="00081C9F" w:rsidRPr="001914AB" w:rsidRDefault="00081C9F"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lastRenderedPageBreak/>
        <w:t xml:space="preserve">Unless otherwise agreed or determined under the </w:t>
      </w:r>
      <w:r w:rsidRPr="001914AB">
        <w:rPr>
          <w:rFonts w:ascii="Arial Narrow" w:hAnsi="Arial Narrow"/>
          <w:i/>
          <w:sz w:val="22"/>
          <w:szCs w:val="22"/>
        </w:rPr>
        <w:t xml:space="preserve">first stage dispute resolution processes </w:t>
      </w:r>
      <w:r w:rsidRPr="001914AB">
        <w:rPr>
          <w:rFonts w:ascii="Arial Narrow" w:hAnsi="Arial Narrow"/>
          <w:sz w:val="22"/>
          <w:szCs w:val="22"/>
        </w:rPr>
        <w:t xml:space="preserve">or the </w:t>
      </w:r>
      <w:r w:rsidRPr="001914AB">
        <w:rPr>
          <w:rFonts w:ascii="Arial Narrow" w:hAnsi="Arial Narrow"/>
          <w:i/>
          <w:sz w:val="22"/>
          <w:szCs w:val="22"/>
        </w:rPr>
        <w:t>second stage dispute resolution processes</w:t>
      </w:r>
      <w:r w:rsidRPr="001914AB">
        <w:rPr>
          <w:rFonts w:ascii="Arial Narrow" w:hAnsi="Arial Narrow"/>
          <w:sz w:val="22"/>
          <w:szCs w:val="22"/>
        </w:rPr>
        <w:t xml:space="preserve">, the parties must continue to perform their obligations despite the operation of </w:t>
      </w:r>
      <w:r w:rsidRPr="001914AB">
        <w:rPr>
          <w:rFonts w:ascii="Arial Narrow" w:hAnsi="Arial Narrow"/>
          <w:b/>
          <w:sz w:val="22"/>
          <w:szCs w:val="22"/>
        </w:rPr>
        <w:t>clause 14</w:t>
      </w:r>
      <w:r w:rsidRPr="001914AB">
        <w:rPr>
          <w:rFonts w:ascii="Arial Narrow" w:hAnsi="Arial Narrow"/>
          <w:sz w:val="22"/>
          <w:szCs w:val="22"/>
        </w:rPr>
        <w:t>.</w:t>
      </w:r>
    </w:p>
    <w:p w14:paraId="45844126" w14:textId="77777777" w:rsidR="006624CE" w:rsidRPr="006E35FE" w:rsidRDefault="006624CE" w:rsidP="006E35FE">
      <w:pPr>
        <w:pStyle w:val="Heading2"/>
        <w:tabs>
          <w:tab w:val="num" w:pos="-86"/>
        </w:tabs>
        <w:ind w:left="746"/>
        <w:rPr>
          <w:rFonts w:ascii="Arial Narrow" w:hAnsi="Arial Narrow"/>
          <w:szCs w:val="22"/>
        </w:rPr>
      </w:pPr>
      <w:bookmarkStart w:id="412" w:name="_Toc16150126"/>
      <w:r w:rsidRPr="006E35FE">
        <w:rPr>
          <w:rFonts w:ascii="Arial Narrow" w:hAnsi="Arial Narrow"/>
          <w:szCs w:val="22"/>
        </w:rPr>
        <w:t>General dispute resolution procedure</w:t>
      </w:r>
      <w:bookmarkEnd w:id="412"/>
      <w:r w:rsidRPr="006E35FE">
        <w:rPr>
          <w:rFonts w:ascii="Arial Narrow" w:hAnsi="Arial Narrow"/>
          <w:szCs w:val="22"/>
        </w:rPr>
        <w:t xml:space="preserve"> </w:t>
      </w:r>
    </w:p>
    <w:p w14:paraId="7DC4353A" w14:textId="77777777" w:rsidR="00A92B14" w:rsidRPr="001477D4" w:rsidRDefault="00A92B14" w:rsidP="000B4513">
      <w:pPr>
        <w:pStyle w:val="Heading3"/>
        <w:numPr>
          <w:ilvl w:val="0"/>
          <w:numId w:val="0"/>
        </w:numPr>
        <w:spacing w:after="120"/>
        <w:ind w:left="11"/>
        <w:jc w:val="both"/>
        <w:rPr>
          <w:rFonts w:ascii="Arial Narrow" w:hAnsi="Arial Narrow"/>
          <w:color w:val="000000" w:themeColor="text1"/>
          <w:sz w:val="22"/>
          <w:szCs w:val="22"/>
        </w:rPr>
      </w:pPr>
      <w:r w:rsidRPr="001477D4">
        <w:rPr>
          <w:rFonts w:ascii="Arial Narrow" w:hAnsi="Arial Narrow"/>
          <w:color w:val="000000" w:themeColor="text1"/>
          <w:sz w:val="22"/>
          <w:szCs w:val="22"/>
        </w:rPr>
        <w:t xml:space="preserve">If the Reserve Provider is not a </w:t>
      </w:r>
      <w:r w:rsidRPr="0089575E">
        <w:rPr>
          <w:rFonts w:ascii="Arial Narrow" w:hAnsi="Arial Narrow"/>
          <w:i/>
          <w:color w:val="000000" w:themeColor="text1"/>
          <w:sz w:val="22"/>
          <w:szCs w:val="22"/>
        </w:rPr>
        <w:t>Registered Participant</w:t>
      </w:r>
      <w:r w:rsidRPr="001477D4">
        <w:rPr>
          <w:rFonts w:ascii="Arial Narrow" w:hAnsi="Arial Narrow"/>
          <w:color w:val="000000" w:themeColor="text1"/>
          <w:sz w:val="22"/>
          <w:szCs w:val="22"/>
        </w:rPr>
        <w:t>:</w:t>
      </w:r>
    </w:p>
    <w:p w14:paraId="6B3AFDE2" w14:textId="77777777" w:rsidR="001840C2" w:rsidRPr="001914AB" w:rsidRDefault="004113FF" w:rsidP="009E279D">
      <w:pPr>
        <w:pStyle w:val="Heading3"/>
        <w:numPr>
          <w:ilvl w:val="2"/>
          <w:numId w:val="17"/>
        </w:numPr>
        <w:tabs>
          <w:tab w:val="num" w:pos="56"/>
        </w:tabs>
        <w:spacing w:after="120"/>
        <w:ind w:left="765"/>
        <w:jc w:val="both"/>
        <w:rPr>
          <w:rFonts w:ascii="Arial Narrow" w:hAnsi="Arial Narrow"/>
          <w:sz w:val="22"/>
          <w:szCs w:val="22"/>
        </w:rPr>
      </w:pPr>
      <w:r w:rsidRPr="001914AB">
        <w:rPr>
          <w:rFonts w:ascii="Arial Narrow" w:hAnsi="Arial Narrow"/>
          <w:sz w:val="22"/>
          <w:szCs w:val="22"/>
        </w:rPr>
        <w:t xml:space="preserve">If </w:t>
      </w:r>
      <w:r w:rsidR="00157A33" w:rsidRPr="001914AB">
        <w:rPr>
          <w:rFonts w:ascii="Arial Narrow" w:hAnsi="Arial Narrow"/>
          <w:sz w:val="22"/>
          <w:szCs w:val="22"/>
        </w:rPr>
        <w:t xml:space="preserve">a party claims that </w:t>
      </w:r>
      <w:r w:rsidRPr="001914AB">
        <w:rPr>
          <w:rFonts w:ascii="Arial Narrow" w:hAnsi="Arial Narrow"/>
          <w:sz w:val="22"/>
          <w:szCs w:val="22"/>
        </w:rPr>
        <w:t xml:space="preserve">a dispute </w:t>
      </w:r>
      <w:r w:rsidR="00157A33" w:rsidRPr="001914AB">
        <w:rPr>
          <w:rFonts w:ascii="Arial Narrow" w:hAnsi="Arial Narrow"/>
          <w:sz w:val="22"/>
          <w:szCs w:val="22"/>
        </w:rPr>
        <w:t xml:space="preserve">has arisen </w:t>
      </w:r>
      <w:r w:rsidRPr="001914AB">
        <w:rPr>
          <w:rFonts w:ascii="Arial Narrow" w:hAnsi="Arial Narrow"/>
          <w:sz w:val="22"/>
          <w:szCs w:val="22"/>
        </w:rPr>
        <w:t xml:space="preserve">between the parties relating to or arising out of this Agreement </w:t>
      </w:r>
      <w:r w:rsidR="00E65143" w:rsidRPr="001914AB">
        <w:rPr>
          <w:rFonts w:ascii="Arial Narrow" w:hAnsi="Arial Narrow"/>
          <w:sz w:val="22"/>
          <w:szCs w:val="22"/>
        </w:rPr>
        <w:t xml:space="preserve">or a </w:t>
      </w:r>
      <w:r w:rsidR="00E65143" w:rsidRPr="001914AB">
        <w:rPr>
          <w:rFonts w:ascii="Arial Narrow" w:hAnsi="Arial Narrow"/>
          <w:i/>
          <w:sz w:val="22"/>
          <w:szCs w:val="22"/>
        </w:rPr>
        <w:t xml:space="preserve">reserve contract </w:t>
      </w:r>
      <w:r w:rsidRPr="001914AB">
        <w:rPr>
          <w:rFonts w:ascii="Arial Narrow" w:hAnsi="Arial Narrow"/>
          <w:sz w:val="22"/>
          <w:szCs w:val="22"/>
        </w:rPr>
        <w:t>(“</w:t>
      </w:r>
      <w:r w:rsidR="00157A33" w:rsidRPr="001914AB">
        <w:rPr>
          <w:rFonts w:ascii="Arial Narrow" w:hAnsi="Arial Narrow"/>
          <w:i/>
          <w:sz w:val="22"/>
          <w:szCs w:val="22"/>
        </w:rPr>
        <w:t>dispute</w:t>
      </w:r>
      <w:r w:rsidRPr="001914AB">
        <w:rPr>
          <w:rFonts w:ascii="Arial Narrow" w:hAnsi="Arial Narrow"/>
          <w:sz w:val="22"/>
          <w:szCs w:val="22"/>
        </w:rPr>
        <w:t xml:space="preserve">”), </w:t>
      </w:r>
      <w:r w:rsidR="00157A33" w:rsidRPr="001914AB">
        <w:rPr>
          <w:rFonts w:ascii="Arial Narrow" w:hAnsi="Arial Narrow"/>
          <w:sz w:val="22"/>
          <w:szCs w:val="22"/>
        </w:rPr>
        <w:t>they must give the other party a notice</w:t>
      </w:r>
      <w:r w:rsidR="002E4ABD" w:rsidRPr="001914AB">
        <w:rPr>
          <w:rFonts w:ascii="Arial Narrow" w:hAnsi="Arial Narrow"/>
          <w:b/>
          <w:sz w:val="22"/>
          <w:szCs w:val="22"/>
        </w:rPr>
        <w:t xml:space="preserve"> </w:t>
      </w:r>
      <w:r w:rsidR="00157A33" w:rsidRPr="001914AB">
        <w:rPr>
          <w:rFonts w:ascii="Arial Narrow" w:hAnsi="Arial Narrow"/>
          <w:sz w:val="22"/>
          <w:szCs w:val="22"/>
        </w:rPr>
        <w:t>(“</w:t>
      </w:r>
      <w:r w:rsidR="00157A33" w:rsidRPr="001914AB">
        <w:rPr>
          <w:rFonts w:ascii="Arial Narrow" w:hAnsi="Arial Narrow"/>
          <w:i/>
          <w:sz w:val="22"/>
          <w:szCs w:val="22"/>
        </w:rPr>
        <w:t>dispute notice</w:t>
      </w:r>
      <w:r w:rsidR="00157A33" w:rsidRPr="001914AB">
        <w:rPr>
          <w:rFonts w:ascii="Arial Narrow" w:hAnsi="Arial Narrow"/>
          <w:sz w:val="22"/>
          <w:szCs w:val="22"/>
        </w:rPr>
        <w:t>”)</w:t>
      </w:r>
      <w:r w:rsidRPr="001914AB">
        <w:rPr>
          <w:rFonts w:ascii="Arial Narrow" w:hAnsi="Arial Narrow"/>
          <w:sz w:val="22"/>
          <w:szCs w:val="22"/>
        </w:rPr>
        <w:t>.</w:t>
      </w:r>
    </w:p>
    <w:p w14:paraId="512AC535" w14:textId="77777777" w:rsidR="00157A33" w:rsidRPr="001914AB" w:rsidRDefault="00157A33" w:rsidP="000B4513">
      <w:pPr>
        <w:pStyle w:val="Heading3"/>
        <w:tabs>
          <w:tab w:val="num" w:pos="56"/>
        </w:tabs>
        <w:spacing w:after="120"/>
        <w:ind w:left="765"/>
        <w:rPr>
          <w:rFonts w:ascii="Arial Narrow" w:hAnsi="Arial Narrow"/>
          <w:sz w:val="22"/>
          <w:szCs w:val="22"/>
        </w:rPr>
      </w:pPr>
      <w:bookmarkStart w:id="413" w:name="_Toc112141742"/>
      <w:bookmarkStart w:id="414" w:name="_Toc116104124"/>
      <w:r w:rsidRPr="001914AB">
        <w:rPr>
          <w:rFonts w:ascii="Arial Narrow" w:hAnsi="Arial Narrow"/>
          <w:sz w:val="22"/>
          <w:szCs w:val="22"/>
        </w:rPr>
        <w:t xml:space="preserve">A </w:t>
      </w:r>
      <w:r w:rsidRPr="001914AB">
        <w:rPr>
          <w:rFonts w:ascii="Arial Narrow" w:hAnsi="Arial Narrow"/>
          <w:i/>
          <w:sz w:val="22"/>
          <w:szCs w:val="22"/>
        </w:rPr>
        <w:t>dispute notice</w:t>
      </w:r>
      <w:r w:rsidRPr="001914AB">
        <w:rPr>
          <w:rFonts w:ascii="Arial Narrow" w:hAnsi="Arial Narrow"/>
          <w:sz w:val="22"/>
          <w:szCs w:val="22"/>
        </w:rPr>
        <w:t xml:space="preserve"> must include details of:</w:t>
      </w:r>
      <w:bookmarkEnd w:id="413"/>
      <w:bookmarkEnd w:id="414"/>
    </w:p>
    <w:p w14:paraId="70DC50B4" w14:textId="77777777" w:rsidR="00157A33" w:rsidRPr="001914AB" w:rsidRDefault="00157A33" w:rsidP="000B4513">
      <w:pPr>
        <w:pStyle w:val="Heading4"/>
        <w:tabs>
          <w:tab w:val="num" w:pos="-2598"/>
        </w:tabs>
        <w:spacing w:after="120"/>
        <w:ind w:left="1598"/>
        <w:rPr>
          <w:rFonts w:ascii="Arial Narrow" w:hAnsi="Arial Narrow"/>
          <w:sz w:val="22"/>
          <w:szCs w:val="22"/>
        </w:rPr>
      </w:pPr>
      <w:bookmarkStart w:id="415" w:name="_Toc116104125"/>
      <w:r w:rsidRPr="001914AB">
        <w:rPr>
          <w:rFonts w:ascii="Arial Narrow" w:hAnsi="Arial Narrow"/>
          <w:sz w:val="22"/>
          <w:szCs w:val="22"/>
        </w:rPr>
        <w:t xml:space="preserve">the nature of the dispute and the circumstances giving rise to the </w:t>
      </w:r>
      <w:r w:rsidRPr="001914AB">
        <w:rPr>
          <w:rFonts w:ascii="Arial Narrow" w:hAnsi="Arial Narrow"/>
          <w:i/>
          <w:sz w:val="22"/>
          <w:szCs w:val="22"/>
        </w:rPr>
        <w:t>dispute</w:t>
      </w:r>
      <w:bookmarkStart w:id="416" w:name="_Toc116104126"/>
      <w:bookmarkEnd w:id="415"/>
      <w:r w:rsidRPr="001914AB">
        <w:rPr>
          <w:rFonts w:ascii="Arial Narrow" w:hAnsi="Arial Narrow"/>
          <w:sz w:val="22"/>
          <w:szCs w:val="22"/>
        </w:rPr>
        <w:t xml:space="preserve">; </w:t>
      </w:r>
    </w:p>
    <w:p w14:paraId="4F10EA0C" w14:textId="77777777" w:rsidR="00157A33" w:rsidRPr="001914AB" w:rsidRDefault="00157A33" w:rsidP="000B4513">
      <w:pPr>
        <w:pStyle w:val="Heading4"/>
        <w:tabs>
          <w:tab w:val="num" w:pos="-2598"/>
        </w:tabs>
        <w:spacing w:after="120"/>
        <w:ind w:left="1598"/>
        <w:rPr>
          <w:rFonts w:ascii="Arial Narrow" w:hAnsi="Arial Narrow"/>
          <w:sz w:val="22"/>
          <w:szCs w:val="22"/>
        </w:rPr>
      </w:pPr>
      <w:r w:rsidRPr="001914AB">
        <w:rPr>
          <w:rFonts w:ascii="Arial Narrow" w:hAnsi="Arial Narrow"/>
          <w:sz w:val="22"/>
          <w:szCs w:val="22"/>
        </w:rPr>
        <w:t xml:space="preserve">the party’s proposed resolution of the </w:t>
      </w:r>
      <w:r w:rsidRPr="001914AB">
        <w:rPr>
          <w:rFonts w:ascii="Arial Narrow" w:hAnsi="Arial Narrow"/>
          <w:i/>
          <w:sz w:val="22"/>
          <w:szCs w:val="22"/>
        </w:rPr>
        <w:t>dispute</w:t>
      </w:r>
      <w:r w:rsidRPr="001914AB">
        <w:rPr>
          <w:rFonts w:ascii="Arial Narrow" w:hAnsi="Arial Narrow"/>
          <w:sz w:val="22"/>
          <w:szCs w:val="22"/>
        </w:rPr>
        <w:t>; and</w:t>
      </w:r>
      <w:bookmarkEnd w:id="416"/>
    </w:p>
    <w:p w14:paraId="56EFB47C" w14:textId="77777777" w:rsidR="00157A33" w:rsidRPr="001914AB" w:rsidRDefault="00157A33" w:rsidP="000B4513">
      <w:pPr>
        <w:pStyle w:val="Heading4"/>
        <w:tabs>
          <w:tab w:val="num" w:pos="-2598"/>
        </w:tabs>
        <w:spacing w:after="120"/>
        <w:ind w:left="1598"/>
        <w:rPr>
          <w:rFonts w:ascii="Arial Narrow" w:hAnsi="Arial Narrow"/>
          <w:sz w:val="22"/>
          <w:szCs w:val="22"/>
        </w:rPr>
      </w:pPr>
      <w:bookmarkStart w:id="417" w:name="_Toc116104127"/>
      <w:r w:rsidRPr="001914AB">
        <w:rPr>
          <w:rFonts w:ascii="Arial Narrow" w:hAnsi="Arial Narrow"/>
          <w:sz w:val="22"/>
          <w:szCs w:val="22"/>
        </w:rPr>
        <w:t xml:space="preserve">contact details of the relevant delegate of that party with authority to resolve the </w:t>
      </w:r>
      <w:r w:rsidRPr="001914AB">
        <w:rPr>
          <w:rFonts w:ascii="Arial Narrow" w:hAnsi="Arial Narrow"/>
          <w:i/>
          <w:sz w:val="22"/>
          <w:szCs w:val="22"/>
        </w:rPr>
        <w:t>dispute</w:t>
      </w:r>
      <w:r w:rsidRPr="001914AB">
        <w:rPr>
          <w:rFonts w:ascii="Arial Narrow" w:hAnsi="Arial Narrow"/>
          <w:sz w:val="22"/>
          <w:szCs w:val="22"/>
        </w:rPr>
        <w:t xml:space="preserve"> (“</w:t>
      </w:r>
      <w:r w:rsidRPr="001914AB">
        <w:rPr>
          <w:rFonts w:ascii="Arial Narrow" w:hAnsi="Arial Narrow"/>
          <w:i/>
          <w:sz w:val="22"/>
          <w:szCs w:val="22"/>
        </w:rPr>
        <w:t>delegate</w:t>
      </w:r>
      <w:r w:rsidRPr="001914AB">
        <w:rPr>
          <w:rFonts w:ascii="Arial Narrow" w:hAnsi="Arial Narrow"/>
          <w:sz w:val="22"/>
          <w:szCs w:val="22"/>
        </w:rPr>
        <w:t>”).</w:t>
      </w:r>
      <w:bookmarkEnd w:id="417"/>
    </w:p>
    <w:p w14:paraId="44EBE8FD" w14:textId="77777777" w:rsidR="004113FF" w:rsidRPr="001914AB" w:rsidRDefault="004113FF"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 xml:space="preserve">Upon provision of a </w:t>
      </w:r>
      <w:r w:rsidR="00157A33" w:rsidRPr="001914AB">
        <w:rPr>
          <w:rFonts w:ascii="Arial Narrow" w:hAnsi="Arial Narrow"/>
          <w:i/>
          <w:sz w:val="22"/>
          <w:szCs w:val="22"/>
        </w:rPr>
        <w:t>dispute notice</w:t>
      </w:r>
      <w:r w:rsidRPr="001914AB">
        <w:rPr>
          <w:rFonts w:ascii="Arial Narrow" w:hAnsi="Arial Narrow"/>
          <w:sz w:val="22"/>
          <w:szCs w:val="22"/>
        </w:rPr>
        <w:t xml:space="preserve">, the procedure that is to be followed to settle a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is as follows:</w:t>
      </w:r>
    </w:p>
    <w:p w14:paraId="295619FD" w14:textId="77777777" w:rsidR="00F91ECD" w:rsidRPr="001914AB" w:rsidRDefault="00F91ECD"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 xml:space="preserve">first, negotiation under </w:t>
      </w:r>
      <w:r w:rsidR="00246FF4" w:rsidRPr="001914AB">
        <w:rPr>
          <w:rFonts w:ascii="Arial Narrow" w:hAnsi="Arial Narrow"/>
          <w:b/>
          <w:sz w:val="22"/>
          <w:szCs w:val="22"/>
        </w:rPr>
        <w:t>paragraph (d)</w:t>
      </w:r>
      <w:r w:rsidRPr="001914AB">
        <w:rPr>
          <w:rFonts w:ascii="Arial Narrow" w:hAnsi="Arial Narrow"/>
          <w:sz w:val="22"/>
          <w:szCs w:val="22"/>
        </w:rPr>
        <w:t>;</w:t>
      </w:r>
    </w:p>
    <w:p w14:paraId="672FBDD9" w14:textId="77777777" w:rsidR="00F91ECD" w:rsidRPr="001914AB" w:rsidRDefault="00F91ECD"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 xml:space="preserve">second, if the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 xml:space="preserve">is not resolved by negotiation, mediation under </w:t>
      </w:r>
      <w:r w:rsidR="008E18DA" w:rsidRPr="001914AB">
        <w:rPr>
          <w:rFonts w:ascii="Arial Narrow" w:hAnsi="Arial Narrow"/>
          <w:b/>
          <w:sz w:val="22"/>
          <w:szCs w:val="22"/>
        </w:rPr>
        <w:t>paragraphs</w:t>
      </w:r>
      <w:r w:rsidR="002C6236" w:rsidRPr="001914AB">
        <w:rPr>
          <w:rFonts w:ascii="Arial Narrow" w:hAnsi="Arial Narrow"/>
          <w:b/>
          <w:sz w:val="22"/>
          <w:szCs w:val="22"/>
        </w:rPr>
        <w:t xml:space="preserve"> (e) </w:t>
      </w:r>
      <w:r w:rsidR="00157A33" w:rsidRPr="001914AB">
        <w:rPr>
          <w:rFonts w:ascii="Arial Narrow" w:hAnsi="Arial Narrow"/>
          <w:sz w:val="22"/>
          <w:szCs w:val="22"/>
        </w:rPr>
        <w:t>and</w:t>
      </w:r>
      <w:r w:rsidR="00157A33" w:rsidRPr="001914AB">
        <w:rPr>
          <w:rFonts w:ascii="Arial Narrow" w:hAnsi="Arial Narrow"/>
          <w:b/>
          <w:sz w:val="22"/>
          <w:szCs w:val="22"/>
        </w:rPr>
        <w:t xml:space="preserve"> </w:t>
      </w:r>
      <w:r w:rsidR="002C6236" w:rsidRPr="001914AB">
        <w:rPr>
          <w:rFonts w:ascii="Arial Narrow" w:hAnsi="Arial Narrow"/>
          <w:b/>
          <w:sz w:val="22"/>
          <w:szCs w:val="22"/>
        </w:rPr>
        <w:t>(</w:t>
      </w:r>
      <w:r w:rsidR="00157A33" w:rsidRPr="001914AB">
        <w:rPr>
          <w:rFonts w:ascii="Arial Narrow" w:hAnsi="Arial Narrow"/>
          <w:b/>
          <w:sz w:val="22"/>
          <w:szCs w:val="22"/>
        </w:rPr>
        <w:t>f</w:t>
      </w:r>
      <w:r w:rsidR="002C6236" w:rsidRPr="001914AB">
        <w:rPr>
          <w:rFonts w:ascii="Arial Narrow" w:hAnsi="Arial Narrow"/>
          <w:b/>
          <w:sz w:val="22"/>
          <w:szCs w:val="22"/>
        </w:rPr>
        <w:t>)</w:t>
      </w:r>
      <w:r w:rsidRPr="001914AB">
        <w:rPr>
          <w:rFonts w:ascii="Arial Narrow" w:hAnsi="Arial Narrow"/>
          <w:sz w:val="22"/>
          <w:szCs w:val="22"/>
        </w:rPr>
        <w:t>;</w:t>
      </w:r>
    </w:p>
    <w:p w14:paraId="2D931DDA" w14:textId="77777777" w:rsidR="00F91ECD" w:rsidRPr="001914AB" w:rsidRDefault="00F91ECD"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 xml:space="preserve">third, if the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 xml:space="preserve">is not resolved by mediation within one month of the appointment of the mediator, the parties agree that </w:t>
      </w:r>
      <w:r w:rsidR="005308BE" w:rsidRPr="001914AB">
        <w:rPr>
          <w:rFonts w:ascii="Arial Narrow" w:hAnsi="Arial Narrow"/>
          <w:sz w:val="22"/>
          <w:szCs w:val="22"/>
        </w:rPr>
        <w:t xml:space="preserve">either </w:t>
      </w:r>
      <w:r w:rsidRPr="001914AB">
        <w:rPr>
          <w:rFonts w:ascii="Arial Narrow" w:hAnsi="Arial Narrow"/>
          <w:sz w:val="22"/>
          <w:szCs w:val="22"/>
        </w:rPr>
        <w:t xml:space="preserve">party may commence proceedings in court.  </w:t>
      </w:r>
    </w:p>
    <w:p w14:paraId="7FECFCDF" w14:textId="77777777" w:rsidR="00246FF4" w:rsidRPr="001914AB" w:rsidRDefault="002C2543"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W</w:t>
      </w:r>
      <w:r w:rsidR="00246FF4" w:rsidRPr="001914AB">
        <w:rPr>
          <w:rFonts w:ascii="Arial Narrow" w:hAnsi="Arial Narrow"/>
          <w:sz w:val="22"/>
          <w:szCs w:val="22"/>
        </w:rPr>
        <w:t xml:space="preserve">ithin </w:t>
      </w:r>
      <w:r w:rsidR="002E4ABD" w:rsidRPr="001914AB">
        <w:rPr>
          <w:rFonts w:ascii="Arial Narrow" w:hAnsi="Arial Narrow"/>
          <w:sz w:val="22"/>
          <w:szCs w:val="22"/>
        </w:rPr>
        <w:t>7</w:t>
      </w:r>
      <w:r w:rsidR="002A45A0" w:rsidRPr="001914AB">
        <w:rPr>
          <w:rFonts w:ascii="Arial Narrow" w:hAnsi="Arial Narrow"/>
          <w:sz w:val="22"/>
          <w:szCs w:val="22"/>
        </w:rPr>
        <w:t xml:space="preserve"> </w:t>
      </w:r>
      <w:r w:rsidR="002E4ABD" w:rsidRPr="001914AB">
        <w:rPr>
          <w:rFonts w:ascii="Arial Narrow" w:hAnsi="Arial Narrow"/>
          <w:sz w:val="22"/>
          <w:szCs w:val="22"/>
        </w:rPr>
        <w:t xml:space="preserve">days </w:t>
      </w:r>
      <w:r w:rsidR="00246FF4" w:rsidRPr="001914AB">
        <w:rPr>
          <w:rFonts w:ascii="Arial Narrow" w:hAnsi="Arial Narrow"/>
          <w:sz w:val="22"/>
          <w:szCs w:val="22"/>
        </w:rPr>
        <w:t xml:space="preserve">after the date of the </w:t>
      </w:r>
      <w:r w:rsidR="00B258DB" w:rsidRPr="001914AB">
        <w:rPr>
          <w:rFonts w:ascii="Arial Narrow" w:hAnsi="Arial Narrow"/>
          <w:i/>
          <w:sz w:val="22"/>
          <w:szCs w:val="22"/>
        </w:rPr>
        <w:t>dispute notice</w:t>
      </w:r>
      <w:r w:rsidR="00246FF4" w:rsidRPr="001914AB">
        <w:rPr>
          <w:rFonts w:ascii="Arial Narrow" w:hAnsi="Arial Narrow"/>
          <w:sz w:val="22"/>
          <w:szCs w:val="22"/>
        </w:rPr>
        <w:t xml:space="preserve">, </w:t>
      </w:r>
      <w:r w:rsidR="00B258DB" w:rsidRPr="001914AB">
        <w:rPr>
          <w:rFonts w:ascii="Arial Narrow" w:hAnsi="Arial Narrow"/>
          <w:sz w:val="22"/>
          <w:szCs w:val="22"/>
        </w:rPr>
        <w:t xml:space="preserve">the </w:t>
      </w:r>
      <w:r w:rsidR="00B258DB" w:rsidRPr="001914AB">
        <w:rPr>
          <w:rFonts w:ascii="Arial Narrow" w:hAnsi="Arial Narrow"/>
          <w:i/>
          <w:sz w:val="22"/>
          <w:szCs w:val="22"/>
        </w:rPr>
        <w:t>delegates</w:t>
      </w:r>
      <w:r w:rsidR="00B258DB" w:rsidRPr="001914AB">
        <w:rPr>
          <w:rFonts w:ascii="Arial Narrow" w:hAnsi="Arial Narrow"/>
          <w:sz w:val="22"/>
          <w:szCs w:val="22"/>
        </w:rPr>
        <w:t xml:space="preserve"> must</w:t>
      </w:r>
      <w:r w:rsidR="00246FF4" w:rsidRPr="001914AB">
        <w:rPr>
          <w:rFonts w:ascii="Arial Narrow" w:hAnsi="Arial Narrow"/>
          <w:sz w:val="22"/>
          <w:szCs w:val="22"/>
        </w:rPr>
        <w:t xml:space="preserve"> meet and use </w:t>
      </w:r>
      <w:r w:rsidR="00B258DB" w:rsidRPr="001914AB">
        <w:rPr>
          <w:rFonts w:ascii="Arial Narrow" w:hAnsi="Arial Narrow"/>
          <w:sz w:val="22"/>
          <w:szCs w:val="22"/>
        </w:rPr>
        <w:t xml:space="preserve">their best </w:t>
      </w:r>
      <w:r w:rsidR="00246FF4" w:rsidRPr="001914AB">
        <w:rPr>
          <w:rFonts w:ascii="Arial Narrow" w:hAnsi="Arial Narrow"/>
          <w:sz w:val="22"/>
          <w:szCs w:val="22"/>
        </w:rPr>
        <w:t xml:space="preserve">endeavours to </w:t>
      </w:r>
      <w:r w:rsidR="00B258DB" w:rsidRPr="001914AB">
        <w:rPr>
          <w:rFonts w:ascii="Arial Narrow" w:hAnsi="Arial Narrow"/>
          <w:sz w:val="22"/>
          <w:szCs w:val="22"/>
        </w:rPr>
        <w:t xml:space="preserve">agree to a </w:t>
      </w:r>
      <w:r w:rsidR="00246FF4" w:rsidRPr="001914AB">
        <w:rPr>
          <w:rFonts w:ascii="Arial Narrow" w:hAnsi="Arial Narrow"/>
          <w:sz w:val="22"/>
          <w:szCs w:val="22"/>
        </w:rPr>
        <w:t>resol</w:t>
      </w:r>
      <w:r w:rsidR="00B258DB" w:rsidRPr="001914AB">
        <w:rPr>
          <w:rFonts w:ascii="Arial Narrow" w:hAnsi="Arial Narrow"/>
          <w:sz w:val="22"/>
          <w:szCs w:val="22"/>
        </w:rPr>
        <w:t>ution of</w:t>
      </w:r>
      <w:r w:rsidR="00246FF4" w:rsidRPr="001914AB">
        <w:rPr>
          <w:rFonts w:ascii="Arial Narrow" w:hAnsi="Arial Narrow"/>
          <w:sz w:val="22"/>
          <w:szCs w:val="22"/>
        </w:rPr>
        <w:t xml:space="preserve"> the </w:t>
      </w:r>
      <w:r w:rsidR="00B258DB" w:rsidRPr="001914AB">
        <w:rPr>
          <w:rFonts w:ascii="Arial Narrow" w:hAnsi="Arial Narrow"/>
          <w:i/>
          <w:sz w:val="22"/>
          <w:szCs w:val="22"/>
        </w:rPr>
        <w:t>dispute</w:t>
      </w:r>
      <w:r w:rsidR="00246FF4" w:rsidRPr="001914AB">
        <w:rPr>
          <w:rFonts w:ascii="Arial Narrow" w:hAnsi="Arial Narrow"/>
          <w:sz w:val="22"/>
          <w:szCs w:val="22"/>
        </w:rPr>
        <w:t xml:space="preserve">.  </w:t>
      </w:r>
    </w:p>
    <w:p w14:paraId="41ADFE8F" w14:textId="21E0409F" w:rsidR="008E18DA" w:rsidRPr="001914AB" w:rsidRDefault="008E18DA"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 xml:space="preserve">If the </w:t>
      </w:r>
      <w:r w:rsidR="00B258DB" w:rsidRPr="001914AB">
        <w:rPr>
          <w:rFonts w:ascii="Arial Narrow" w:hAnsi="Arial Narrow"/>
          <w:i/>
          <w:sz w:val="22"/>
          <w:szCs w:val="22"/>
        </w:rPr>
        <w:t>dispute</w:t>
      </w:r>
      <w:r w:rsidR="00B258DB" w:rsidRPr="001914AB">
        <w:rPr>
          <w:rFonts w:ascii="Arial Narrow" w:hAnsi="Arial Narrow"/>
          <w:sz w:val="22"/>
          <w:szCs w:val="22"/>
        </w:rPr>
        <w:t xml:space="preserve"> </w:t>
      </w:r>
      <w:r w:rsidRPr="001914AB">
        <w:rPr>
          <w:rFonts w:ascii="Arial Narrow" w:hAnsi="Arial Narrow"/>
          <w:sz w:val="22"/>
          <w:szCs w:val="22"/>
        </w:rPr>
        <w:t xml:space="preserve">is not resolved </w:t>
      </w:r>
      <w:r w:rsidR="00226942" w:rsidRPr="001914AB">
        <w:rPr>
          <w:rFonts w:ascii="Arial Narrow" w:hAnsi="Arial Narrow"/>
          <w:sz w:val="22"/>
          <w:szCs w:val="22"/>
        </w:rPr>
        <w:t>by the</w:t>
      </w:r>
      <w:r w:rsidRPr="001914AB">
        <w:rPr>
          <w:rFonts w:ascii="Arial Narrow" w:hAnsi="Arial Narrow"/>
          <w:sz w:val="22"/>
          <w:szCs w:val="22"/>
        </w:rPr>
        <w:t xml:space="preserve"> </w:t>
      </w:r>
      <w:r w:rsidR="00B258DB" w:rsidRPr="001914AB">
        <w:rPr>
          <w:rFonts w:ascii="Arial Narrow" w:hAnsi="Arial Narrow"/>
          <w:i/>
          <w:sz w:val="22"/>
          <w:szCs w:val="22"/>
        </w:rPr>
        <w:t>delegates</w:t>
      </w:r>
      <w:r w:rsidRPr="001914AB">
        <w:rPr>
          <w:rFonts w:ascii="Arial Narrow" w:hAnsi="Arial Narrow"/>
          <w:sz w:val="22"/>
          <w:szCs w:val="22"/>
        </w:rPr>
        <w:t xml:space="preserve"> </w:t>
      </w:r>
      <w:r w:rsidR="00B258DB" w:rsidRPr="001914AB">
        <w:rPr>
          <w:rFonts w:ascii="Arial Narrow" w:hAnsi="Arial Narrow"/>
          <w:sz w:val="22"/>
          <w:szCs w:val="22"/>
        </w:rPr>
        <w:t>within 7 days of their first meeting</w:t>
      </w:r>
      <w:r w:rsidR="006624CE">
        <w:rPr>
          <w:rFonts w:ascii="Arial Narrow" w:hAnsi="Arial Narrow"/>
          <w:sz w:val="22"/>
          <w:szCs w:val="22"/>
        </w:rPr>
        <w:t xml:space="preserve"> </w:t>
      </w:r>
      <w:bookmarkStart w:id="418" w:name="_Hlk519721870"/>
      <w:r w:rsidR="006624CE">
        <w:rPr>
          <w:rFonts w:ascii="Arial Narrow" w:hAnsi="Arial Narrow"/>
          <w:sz w:val="22"/>
          <w:szCs w:val="22"/>
        </w:rPr>
        <w:t>or by such other timeframe as the parties agree</w:t>
      </w:r>
      <w:r w:rsidRPr="001914AB">
        <w:rPr>
          <w:rFonts w:ascii="Arial Narrow" w:hAnsi="Arial Narrow"/>
          <w:sz w:val="22"/>
          <w:szCs w:val="22"/>
        </w:rPr>
        <w:t xml:space="preserve">, </w:t>
      </w:r>
      <w:r w:rsidR="006624CE">
        <w:rPr>
          <w:rFonts w:ascii="Arial Narrow" w:hAnsi="Arial Narrow"/>
          <w:sz w:val="22"/>
          <w:szCs w:val="22"/>
        </w:rPr>
        <w:t xml:space="preserve">either party may refer </w:t>
      </w:r>
      <w:bookmarkEnd w:id="418"/>
      <w:r w:rsidRPr="001914AB">
        <w:rPr>
          <w:rFonts w:ascii="Arial Narrow" w:hAnsi="Arial Narrow"/>
          <w:sz w:val="22"/>
          <w:szCs w:val="22"/>
        </w:rPr>
        <w:t xml:space="preserve">the </w:t>
      </w:r>
      <w:r w:rsidR="00B258DB" w:rsidRPr="001914AB">
        <w:rPr>
          <w:rFonts w:ascii="Arial Narrow" w:hAnsi="Arial Narrow"/>
          <w:i/>
          <w:sz w:val="22"/>
          <w:szCs w:val="22"/>
        </w:rPr>
        <w:t>dispute</w:t>
      </w:r>
      <w:r w:rsidR="00B258DB" w:rsidRPr="001914AB">
        <w:rPr>
          <w:rFonts w:ascii="Arial Narrow" w:hAnsi="Arial Narrow"/>
          <w:sz w:val="22"/>
          <w:szCs w:val="22"/>
        </w:rPr>
        <w:t xml:space="preserve"> </w:t>
      </w:r>
      <w:r w:rsidRPr="001914AB">
        <w:rPr>
          <w:rFonts w:ascii="Arial Narrow" w:hAnsi="Arial Narrow"/>
          <w:sz w:val="22"/>
          <w:szCs w:val="22"/>
        </w:rPr>
        <w:t xml:space="preserve">to mediation by a single mediator appointed by agreement of the parties or if they fail to agree within </w:t>
      </w:r>
      <w:r w:rsidR="002E4ABD" w:rsidRPr="001914AB">
        <w:rPr>
          <w:rFonts w:ascii="Arial Narrow" w:hAnsi="Arial Narrow"/>
          <w:sz w:val="22"/>
          <w:szCs w:val="22"/>
        </w:rPr>
        <w:t xml:space="preserve">30 days </w:t>
      </w:r>
      <w:r w:rsidRPr="001914AB">
        <w:rPr>
          <w:rFonts w:ascii="Arial Narrow" w:hAnsi="Arial Narrow"/>
          <w:sz w:val="22"/>
          <w:szCs w:val="22"/>
        </w:rPr>
        <w:t>of referral to mediation, a mediator appointed by the President of the Institute of Arbitrators and Mediators Australia (“</w:t>
      </w:r>
      <w:r w:rsidRPr="001914AB">
        <w:rPr>
          <w:rFonts w:ascii="Arial Narrow" w:hAnsi="Arial Narrow"/>
          <w:i/>
          <w:sz w:val="22"/>
          <w:szCs w:val="22"/>
        </w:rPr>
        <w:t>IAMA</w:t>
      </w:r>
      <w:r w:rsidRPr="001914AB">
        <w:rPr>
          <w:rFonts w:ascii="Arial Narrow" w:hAnsi="Arial Narrow"/>
          <w:sz w:val="22"/>
          <w:szCs w:val="22"/>
        </w:rPr>
        <w:t>”) acting on the request of either party.</w:t>
      </w:r>
    </w:p>
    <w:p w14:paraId="4B0B7E0E" w14:textId="77777777" w:rsidR="008E18DA" w:rsidRPr="001914AB" w:rsidRDefault="008E18DA"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Unless the parties agree</w:t>
      </w:r>
      <w:r w:rsidR="005308BE" w:rsidRPr="001914AB">
        <w:rPr>
          <w:rFonts w:ascii="Arial Narrow" w:hAnsi="Arial Narrow"/>
          <w:sz w:val="22"/>
          <w:szCs w:val="22"/>
        </w:rPr>
        <w:t xml:space="preserve"> otherwise</w:t>
      </w:r>
      <w:r w:rsidRPr="001914AB">
        <w:rPr>
          <w:rFonts w:ascii="Arial Narrow" w:hAnsi="Arial Narrow"/>
          <w:sz w:val="22"/>
          <w:szCs w:val="22"/>
        </w:rPr>
        <w:t>:</w:t>
      </w:r>
    </w:p>
    <w:p w14:paraId="12EFAB37" w14:textId="77777777" w:rsidR="008E18DA" w:rsidRPr="001914AB" w:rsidRDefault="008E18DA"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 xml:space="preserve">the mediation will be conducted by a mediator under the </w:t>
      </w:r>
      <w:r w:rsidRPr="001914AB">
        <w:rPr>
          <w:rFonts w:ascii="Arial Narrow" w:hAnsi="Arial Narrow"/>
          <w:i/>
          <w:sz w:val="22"/>
          <w:szCs w:val="22"/>
        </w:rPr>
        <w:t>IAMA</w:t>
      </w:r>
      <w:r w:rsidRPr="001914AB">
        <w:rPr>
          <w:rFonts w:ascii="Arial Narrow" w:hAnsi="Arial Narrow"/>
          <w:sz w:val="22"/>
          <w:szCs w:val="22"/>
        </w:rPr>
        <w:t xml:space="preserve"> Mediation Rules (whether or not the mediator is a legal practitioner), except that to the extent of any inconsistency between this Agreement and the </w:t>
      </w:r>
      <w:r w:rsidRPr="001914AB">
        <w:rPr>
          <w:rFonts w:ascii="Arial Narrow" w:hAnsi="Arial Narrow"/>
          <w:i/>
          <w:sz w:val="22"/>
          <w:szCs w:val="22"/>
        </w:rPr>
        <w:t>IAMA</w:t>
      </w:r>
      <w:r w:rsidRPr="001914AB">
        <w:rPr>
          <w:rFonts w:ascii="Arial Narrow" w:hAnsi="Arial Narrow"/>
          <w:sz w:val="22"/>
          <w:szCs w:val="22"/>
        </w:rPr>
        <w:t xml:space="preserve"> Mediation Rules, this Agreement </w:t>
      </w:r>
      <w:r w:rsidR="002E4ABD" w:rsidRPr="001914AB">
        <w:rPr>
          <w:rFonts w:ascii="Arial Narrow" w:hAnsi="Arial Narrow"/>
          <w:sz w:val="22"/>
          <w:szCs w:val="22"/>
        </w:rPr>
        <w:t xml:space="preserve">will </w:t>
      </w:r>
      <w:r w:rsidRPr="001914AB">
        <w:rPr>
          <w:rFonts w:ascii="Arial Narrow" w:hAnsi="Arial Narrow"/>
          <w:sz w:val="22"/>
          <w:szCs w:val="22"/>
        </w:rPr>
        <w:t>prevail;</w:t>
      </w:r>
    </w:p>
    <w:p w14:paraId="0F882570" w14:textId="77777777" w:rsidR="008E18DA" w:rsidRPr="001914AB" w:rsidRDefault="008E18DA"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each party may appoint a person, including a legally qualified person</w:t>
      </w:r>
      <w:r w:rsidR="00B258DB" w:rsidRPr="001914AB">
        <w:rPr>
          <w:rFonts w:ascii="Arial Narrow" w:hAnsi="Arial Narrow"/>
          <w:sz w:val="22"/>
          <w:szCs w:val="22"/>
        </w:rPr>
        <w:t>,</w:t>
      </w:r>
      <w:r w:rsidRPr="001914AB">
        <w:rPr>
          <w:rFonts w:ascii="Arial Narrow" w:hAnsi="Arial Narrow"/>
          <w:sz w:val="22"/>
          <w:szCs w:val="22"/>
        </w:rPr>
        <w:t xml:space="preserve"> to represent it or assist it in the mediation;</w:t>
      </w:r>
    </w:p>
    <w:p w14:paraId="751105F6" w14:textId="77777777" w:rsidR="008E18DA" w:rsidRPr="001914AB" w:rsidRDefault="008E18DA"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each party will bear their own costs relating to the preparation for and attendance at the mediation; and</w:t>
      </w:r>
    </w:p>
    <w:p w14:paraId="291EAB20" w14:textId="77777777" w:rsidR="008E18DA" w:rsidRPr="001914AB" w:rsidRDefault="008E18DA"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the costs of the mediator and any other incidental costs will be borne equally by the parties.</w:t>
      </w:r>
    </w:p>
    <w:p w14:paraId="1897AEBD" w14:textId="77777777" w:rsidR="008E18DA" w:rsidRPr="001914AB" w:rsidRDefault="00B258DB" w:rsidP="000B4513">
      <w:pPr>
        <w:pStyle w:val="Heading3"/>
        <w:tabs>
          <w:tab w:val="num" w:pos="56"/>
        </w:tabs>
        <w:spacing w:after="120"/>
        <w:ind w:left="748"/>
        <w:jc w:val="both"/>
        <w:rPr>
          <w:rFonts w:ascii="Arial Narrow" w:hAnsi="Arial Narrow"/>
          <w:sz w:val="22"/>
          <w:szCs w:val="22"/>
        </w:rPr>
      </w:pPr>
      <w:r w:rsidRPr="001914AB">
        <w:rPr>
          <w:rFonts w:ascii="Arial Narrow" w:hAnsi="Arial Narrow"/>
          <w:b/>
          <w:sz w:val="22"/>
          <w:szCs w:val="22"/>
        </w:rPr>
        <w:t>C</w:t>
      </w:r>
      <w:r w:rsidR="008E18DA" w:rsidRPr="001914AB">
        <w:rPr>
          <w:rFonts w:ascii="Arial Narrow" w:hAnsi="Arial Narrow"/>
          <w:b/>
          <w:sz w:val="22"/>
          <w:szCs w:val="22"/>
        </w:rPr>
        <w:t>lause 1</w:t>
      </w:r>
      <w:r w:rsidR="005308BE" w:rsidRPr="001914AB">
        <w:rPr>
          <w:rFonts w:ascii="Arial Narrow" w:hAnsi="Arial Narrow"/>
          <w:b/>
          <w:sz w:val="22"/>
          <w:szCs w:val="22"/>
        </w:rPr>
        <w:t>4</w:t>
      </w:r>
      <w:r w:rsidR="008E18DA" w:rsidRPr="001914AB">
        <w:rPr>
          <w:rFonts w:ascii="Arial Narrow" w:hAnsi="Arial Narrow"/>
          <w:sz w:val="22"/>
          <w:szCs w:val="22"/>
        </w:rPr>
        <w:t xml:space="preserve"> </w:t>
      </w:r>
      <w:r w:rsidRPr="001914AB">
        <w:rPr>
          <w:rFonts w:ascii="Arial Narrow" w:hAnsi="Arial Narrow"/>
          <w:sz w:val="22"/>
          <w:szCs w:val="22"/>
        </w:rPr>
        <w:t>does not prevent a party seeking an urgent interlocutory injunction from a court of competent jurisdiction</w:t>
      </w:r>
      <w:r w:rsidRPr="001914AB">
        <w:rPr>
          <w:sz w:val="22"/>
          <w:szCs w:val="22"/>
        </w:rPr>
        <w:t>.</w:t>
      </w:r>
      <w:r w:rsidR="008E18DA" w:rsidRPr="001914AB">
        <w:rPr>
          <w:rFonts w:ascii="Arial Narrow" w:hAnsi="Arial Narrow"/>
          <w:sz w:val="22"/>
          <w:szCs w:val="22"/>
        </w:rPr>
        <w:t xml:space="preserve">  </w:t>
      </w:r>
    </w:p>
    <w:p w14:paraId="0E174069" w14:textId="77777777" w:rsidR="00B258DB" w:rsidRPr="001914AB" w:rsidRDefault="00B258DB"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 xml:space="preserve">Unless otherwise agreed, the parties must continue to perform their obligations under this Agreement and any </w:t>
      </w:r>
      <w:r w:rsidRPr="001914AB">
        <w:rPr>
          <w:rFonts w:ascii="Arial Narrow" w:hAnsi="Arial Narrow"/>
          <w:i/>
          <w:sz w:val="22"/>
          <w:szCs w:val="22"/>
        </w:rPr>
        <w:t>reserve contract</w:t>
      </w:r>
      <w:r w:rsidRPr="001914AB">
        <w:rPr>
          <w:rFonts w:ascii="Arial Narrow" w:hAnsi="Arial Narrow"/>
          <w:sz w:val="22"/>
          <w:szCs w:val="22"/>
        </w:rPr>
        <w:t xml:space="preserve"> despite the existence of a </w:t>
      </w:r>
      <w:r w:rsidRPr="001914AB">
        <w:rPr>
          <w:rFonts w:ascii="Arial Narrow" w:hAnsi="Arial Narrow"/>
          <w:i/>
          <w:sz w:val="22"/>
          <w:szCs w:val="22"/>
        </w:rPr>
        <w:t>dispute</w:t>
      </w:r>
      <w:r w:rsidRPr="001914AB">
        <w:rPr>
          <w:rFonts w:ascii="Arial Narrow" w:hAnsi="Arial Narrow"/>
          <w:sz w:val="22"/>
          <w:szCs w:val="22"/>
        </w:rPr>
        <w:t>.</w:t>
      </w:r>
    </w:p>
    <w:p w14:paraId="2D0EB504" w14:textId="77777777" w:rsidR="00081C9F" w:rsidRPr="001914AB" w:rsidRDefault="00081C9F" w:rsidP="000B4513">
      <w:pPr>
        <w:pStyle w:val="Heading1"/>
        <w:tabs>
          <w:tab w:val="num" w:pos="56"/>
        </w:tabs>
        <w:ind w:left="793"/>
        <w:rPr>
          <w:rFonts w:ascii="Arial Narrow" w:hAnsi="Arial Narrow"/>
        </w:rPr>
      </w:pPr>
      <w:bookmarkStart w:id="419" w:name="_Toc138153979"/>
      <w:bookmarkStart w:id="420" w:name="_Toc425322537"/>
      <w:bookmarkStart w:id="421" w:name="_Toc419023437"/>
      <w:bookmarkStart w:id="422" w:name="_Toc419003428"/>
      <w:bookmarkStart w:id="423" w:name="_Toc419001380"/>
      <w:bookmarkStart w:id="424" w:name="_Toc417895969"/>
      <w:bookmarkStart w:id="425" w:name="_Toc417894787"/>
      <w:bookmarkStart w:id="426" w:name="_Toc414705631"/>
      <w:bookmarkStart w:id="427" w:name="_Toc405958518"/>
      <w:bookmarkStart w:id="428" w:name="_Toc16150127"/>
      <w:bookmarkEnd w:id="410"/>
      <w:r w:rsidRPr="001914AB">
        <w:rPr>
          <w:rFonts w:ascii="Arial Narrow" w:hAnsi="Arial Narrow"/>
        </w:rPr>
        <w:lastRenderedPageBreak/>
        <w:t>Warranties</w:t>
      </w:r>
      <w:bookmarkEnd w:id="419"/>
      <w:bookmarkEnd w:id="420"/>
      <w:bookmarkEnd w:id="421"/>
      <w:bookmarkEnd w:id="422"/>
      <w:bookmarkEnd w:id="423"/>
      <w:bookmarkEnd w:id="424"/>
      <w:bookmarkEnd w:id="425"/>
      <w:bookmarkEnd w:id="426"/>
      <w:bookmarkEnd w:id="427"/>
      <w:bookmarkEnd w:id="428"/>
    </w:p>
    <w:p w14:paraId="28432F20"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represents and warrants to </w:t>
      </w:r>
      <w:r w:rsidRPr="001914AB">
        <w:rPr>
          <w:rFonts w:ascii="Arial Narrow" w:hAnsi="Arial Narrow"/>
          <w:i/>
          <w:sz w:val="22"/>
          <w:szCs w:val="22"/>
        </w:rPr>
        <w:t>AEMO</w:t>
      </w:r>
      <w:r w:rsidRPr="001914AB">
        <w:rPr>
          <w:rFonts w:ascii="Arial Narrow" w:hAnsi="Arial Narrow"/>
          <w:sz w:val="22"/>
          <w:szCs w:val="22"/>
        </w:rPr>
        <w:t xml:space="preserve"> as at the date of this Agreement and at all times after the date of this Agreement that:</w:t>
      </w:r>
    </w:p>
    <w:p w14:paraId="301C8D69" w14:textId="77777777" w:rsidR="00545136" w:rsidRPr="008B1C4E" w:rsidRDefault="00545136" w:rsidP="00545136">
      <w:pPr>
        <w:pStyle w:val="Heading4"/>
        <w:spacing w:after="120"/>
        <w:ind w:left="1380"/>
        <w:jc w:val="both"/>
        <w:rPr>
          <w:rFonts w:ascii="Arial Narrow" w:hAnsi="Arial Narrow"/>
          <w:sz w:val="22"/>
          <w:szCs w:val="22"/>
        </w:rPr>
      </w:pPr>
      <w:r>
        <w:rPr>
          <w:rFonts w:ascii="Arial Narrow" w:hAnsi="Arial Narrow"/>
          <w:sz w:val="22"/>
          <w:szCs w:val="22"/>
        </w:rPr>
        <w:t>d</w:t>
      </w:r>
      <w:r w:rsidRPr="008B1C4E">
        <w:rPr>
          <w:rFonts w:ascii="Arial Narrow" w:hAnsi="Arial Narrow"/>
          <w:sz w:val="22"/>
          <w:szCs w:val="22"/>
        </w:rPr>
        <w:t xml:space="preserve">uring the period of </w:t>
      </w:r>
      <w:r w:rsidRPr="00704F1B">
        <w:rPr>
          <w:rFonts w:ascii="Arial Narrow" w:hAnsi="Arial Narrow"/>
          <w:i/>
          <w:sz w:val="22"/>
          <w:szCs w:val="22"/>
        </w:rPr>
        <w:t>dispatch</w:t>
      </w:r>
      <w:r>
        <w:rPr>
          <w:rFonts w:ascii="Arial Narrow" w:hAnsi="Arial Narrow"/>
          <w:sz w:val="22"/>
          <w:szCs w:val="22"/>
        </w:rPr>
        <w:t xml:space="preserve"> or </w:t>
      </w:r>
      <w:r w:rsidRPr="008B1C4E">
        <w:rPr>
          <w:rFonts w:ascii="Arial Narrow" w:hAnsi="Arial Narrow"/>
          <w:i/>
          <w:sz w:val="22"/>
          <w:szCs w:val="22"/>
        </w:rPr>
        <w:t>activation</w:t>
      </w:r>
      <w:r w:rsidRPr="008B1C4E">
        <w:rPr>
          <w:rFonts w:ascii="Arial Narrow" w:hAnsi="Arial Narrow"/>
          <w:sz w:val="22"/>
          <w:szCs w:val="22"/>
        </w:rPr>
        <w:t xml:space="preserve"> of the </w:t>
      </w:r>
      <w:r w:rsidRPr="008B1C4E">
        <w:rPr>
          <w:rFonts w:ascii="Arial Narrow" w:hAnsi="Arial Narrow"/>
          <w:i/>
          <w:sz w:val="22"/>
          <w:szCs w:val="22"/>
        </w:rPr>
        <w:t>reserve</w:t>
      </w:r>
      <w:r w:rsidRPr="008B1C4E">
        <w:rPr>
          <w:rFonts w:ascii="Arial Narrow" w:hAnsi="Arial Narrow"/>
          <w:sz w:val="22"/>
          <w:szCs w:val="22"/>
        </w:rPr>
        <w:t xml:space="preserve"> there will not be an increase in the demand or consumption of electricity from the </w:t>
      </w:r>
      <w:r w:rsidRPr="008B1C4E">
        <w:rPr>
          <w:rFonts w:ascii="Arial Narrow" w:hAnsi="Arial Narrow"/>
          <w:i/>
          <w:sz w:val="22"/>
          <w:szCs w:val="22"/>
        </w:rPr>
        <w:t>network</w:t>
      </w:r>
      <w:r w:rsidRPr="008B1C4E">
        <w:rPr>
          <w:rFonts w:ascii="Arial Narrow" w:hAnsi="Arial Narrow"/>
          <w:sz w:val="22"/>
          <w:szCs w:val="22"/>
        </w:rPr>
        <w:t xml:space="preserve"> by any other equipment, plant or process owned, contracted or controlled </w:t>
      </w:r>
      <w:r>
        <w:rPr>
          <w:rFonts w:ascii="Arial Narrow" w:hAnsi="Arial Narrow"/>
          <w:sz w:val="22"/>
          <w:szCs w:val="22"/>
        </w:rPr>
        <w:t xml:space="preserve">directly or indirectly </w:t>
      </w:r>
      <w:r w:rsidRPr="008B1C4E">
        <w:rPr>
          <w:rFonts w:ascii="Arial Narrow" w:hAnsi="Arial Narrow"/>
          <w:sz w:val="22"/>
          <w:szCs w:val="22"/>
        </w:rPr>
        <w:t xml:space="preserve">by the </w:t>
      </w:r>
      <w:r w:rsidRPr="008B1C4E">
        <w:rPr>
          <w:rFonts w:ascii="Arial Narrow" w:hAnsi="Arial Narrow"/>
          <w:i/>
          <w:sz w:val="22"/>
          <w:szCs w:val="22"/>
        </w:rPr>
        <w:t>Reserve Provider</w:t>
      </w:r>
      <w:r>
        <w:rPr>
          <w:rFonts w:ascii="Arial Narrow" w:hAnsi="Arial Narrow"/>
          <w:i/>
          <w:sz w:val="22"/>
          <w:szCs w:val="22"/>
        </w:rPr>
        <w:t>;</w:t>
      </w:r>
    </w:p>
    <w:p w14:paraId="34739BD8" w14:textId="77777777" w:rsidR="00081C9F" w:rsidRPr="001914AB" w:rsidRDefault="00081C9F"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 xml:space="preserve">it and its </w:t>
      </w:r>
      <w:r w:rsidRPr="001914AB">
        <w:rPr>
          <w:rFonts w:ascii="Arial Narrow" w:hAnsi="Arial Narrow"/>
          <w:i/>
          <w:sz w:val="22"/>
          <w:szCs w:val="22"/>
        </w:rPr>
        <w:t>representatives</w:t>
      </w:r>
      <w:r w:rsidRPr="001914AB">
        <w:rPr>
          <w:rFonts w:ascii="Arial Narrow" w:hAnsi="Arial Narrow"/>
          <w:sz w:val="22"/>
          <w:szCs w:val="22"/>
        </w:rPr>
        <w:t xml:space="preserve"> are duly qualified and skilled to provide </w:t>
      </w:r>
      <w:r w:rsidRPr="001914AB">
        <w:rPr>
          <w:rFonts w:ascii="Arial Narrow" w:hAnsi="Arial Narrow"/>
          <w:i/>
          <w:sz w:val="22"/>
          <w:szCs w:val="22"/>
        </w:rPr>
        <w:t>reserve</w:t>
      </w:r>
      <w:r w:rsidRPr="001914AB">
        <w:rPr>
          <w:rFonts w:ascii="Arial Narrow" w:hAnsi="Arial Narrow"/>
          <w:sz w:val="22"/>
          <w:szCs w:val="22"/>
        </w:rPr>
        <w:t>;</w:t>
      </w:r>
    </w:p>
    <w:p w14:paraId="522E704E" w14:textId="77777777" w:rsidR="00081C9F" w:rsidRPr="001914AB" w:rsidRDefault="00081C9F"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 xml:space="preserve">it will provide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all relevant </w:t>
      </w:r>
      <w:r w:rsidRPr="001914AB">
        <w:rPr>
          <w:rFonts w:ascii="Arial Narrow" w:hAnsi="Arial Narrow"/>
          <w:i/>
          <w:sz w:val="22"/>
          <w:szCs w:val="22"/>
        </w:rPr>
        <w:t>legislation</w:t>
      </w:r>
      <w:r w:rsidRPr="001914AB">
        <w:rPr>
          <w:rFonts w:ascii="Arial Narrow" w:hAnsi="Arial Narrow"/>
          <w:sz w:val="22"/>
          <w:szCs w:val="22"/>
        </w:rPr>
        <w:t xml:space="preserve">, </w:t>
      </w:r>
      <w:r w:rsidRPr="001914AB">
        <w:rPr>
          <w:rFonts w:ascii="Arial Narrow" w:hAnsi="Arial Narrow"/>
          <w:i/>
          <w:sz w:val="22"/>
          <w:szCs w:val="22"/>
        </w:rPr>
        <w:t xml:space="preserve">good electricity industry practice </w:t>
      </w:r>
      <w:r w:rsidRPr="001914AB">
        <w:rPr>
          <w:rFonts w:ascii="Arial Narrow" w:hAnsi="Arial Narrow"/>
          <w:sz w:val="22"/>
          <w:szCs w:val="22"/>
        </w:rPr>
        <w:t>and relevant Australian Standards and codes of practice;</w:t>
      </w:r>
    </w:p>
    <w:p w14:paraId="5A973B13" w14:textId="77777777" w:rsidR="00081C9F" w:rsidRPr="001914AB" w:rsidRDefault="00081C9F" w:rsidP="000B4513">
      <w:pPr>
        <w:pStyle w:val="Heading4"/>
        <w:tabs>
          <w:tab w:val="num" w:pos="-2598"/>
        </w:tabs>
        <w:spacing w:after="120"/>
        <w:ind w:left="1434"/>
        <w:jc w:val="both"/>
        <w:rPr>
          <w:rFonts w:ascii="Arial Narrow" w:hAnsi="Arial Narrow"/>
          <w:sz w:val="22"/>
          <w:szCs w:val="22"/>
        </w:rPr>
      </w:pPr>
      <w:r w:rsidRPr="001914AB">
        <w:rPr>
          <w:rFonts w:ascii="Arial Narrow" w:hAnsi="Arial Narrow"/>
          <w:sz w:val="22"/>
          <w:szCs w:val="22"/>
        </w:rPr>
        <w:t>it will ensure that data of</w:t>
      </w:r>
      <w:r w:rsidR="00B258DB" w:rsidRPr="001914AB">
        <w:rPr>
          <w:rFonts w:ascii="Arial Narrow" w:hAnsi="Arial Narrow"/>
          <w:sz w:val="22"/>
          <w:szCs w:val="22"/>
        </w:rPr>
        <w:t xml:space="preserve"> the provision of</w:t>
      </w:r>
      <w:r w:rsidRPr="001914AB">
        <w:rPr>
          <w:rFonts w:ascii="Arial Narrow" w:hAnsi="Arial Narrow"/>
          <w:sz w:val="22"/>
          <w:szCs w:val="22"/>
        </w:rPr>
        <w:t xml:space="preserve"> </w:t>
      </w:r>
      <w:r w:rsidRPr="001914AB">
        <w:rPr>
          <w:rFonts w:ascii="Arial Narrow" w:hAnsi="Arial Narrow"/>
          <w:i/>
          <w:sz w:val="22"/>
          <w:szCs w:val="22"/>
        </w:rPr>
        <w:t xml:space="preserve">reserve </w:t>
      </w:r>
      <w:r w:rsidRPr="001914AB">
        <w:rPr>
          <w:rFonts w:ascii="Arial Narrow" w:hAnsi="Arial Narrow"/>
          <w:sz w:val="22"/>
          <w:szCs w:val="22"/>
        </w:rPr>
        <w:t xml:space="preserve">provided to </w:t>
      </w:r>
      <w:r w:rsidRPr="001914AB">
        <w:rPr>
          <w:rFonts w:ascii="Arial Narrow" w:hAnsi="Arial Narrow"/>
          <w:i/>
          <w:sz w:val="22"/>
          <w:szCs w:val="22"/>
        </w:rPr>
        <w:t>AEMO</w:t>
      </w:r>
      <w:r w:rsidRPr="001914AB">
        <w:rPr>
          <w:rFonts w:ascii="Arial Narrow" w:hAnsi="Arial Narrow"/>
          <w:sz w:val="22"/>
          <w:szCs w:val="22"/>
        </w:rPr>
        <w:t xml:space="preserve"> for </w:t>
      </w:r>
      <w:r w:rsidRPr="001914AB">
        <w:rPr>
          <w:rFonts w:ascii="Arial Narrow" w:hAnsi="Arial Narrow"/>
          <w:i/>
          <w:sz w:val="22"/>
          <w:szCs w:val="22"/>
        </w:rPr>
        <w:t>AEMO’s</w:t>
      </w:r>
      <w:r w:rsidRPr="001914AB">
        <w:rPr>
          <w:rFonts w:ascii="Arial Narrow" w:hAnsi="Arial Narrow"/>
          <w:sz w:val="22"/>
          <w:szCs w:val="22"/>
        </w:rPr>
        <w:t xml:space="preserve"> use in calculating payments and issuing statements in accordance with </w:t>
      </w:r>
      <w:r w:rsidRPr="001914AB">
        <w:rPr>
          <w:rFonts w:ascii="Arial Narrow" w:hAnsi="Arial Narrow"/>
          <w:b/>
          <w:sz w:val="22"/>
          <w:szCs w:val="22"/>
        </w:rPr>
        <w:t xml:space="preserve">clause 9 </w:t>
      </w:r>
      <w:r w:rsidRPr="001914AB">
        <w:rPr>
          <w:rFonts w:ascii="Arial Narrow" w:hAnsi="Arial Narrow"/>
          <w:sz w:val="22"/>
          <w:szCs w:val="22"/>
        </w:rPr>
        <w:t xml:space="preserve">will be in a form suitable for use in </w:t>
      </w:r>
      <w:r w:rsidRPr="001914AB">
        <w:rPr>
          <w:rFonts w:ascii="Arial Narrow" w:hAnsi="Arial Narrow"/>
          <w:i/>
          <w:sz w:val="22"/>
          <w:szCs w:val="22"/>
        </w:rPr>
        <w:t>AEMO’s</w:t>
      </w:r>
      <w:r w:rsidRPr="001914AB">
        <w:rPr>
          <w:rFonts w:ascii="Arial Narrow" w:hAnsi="Arial Narrow"/>
          <w:sz w:val="22"/>
          <w:szCs w:val="22"/>
        </w:rPr>
        <w:t xml:space="preserve"> systems, and will accurately reflect the level of provision of </w:t>
      </w:r>
      <w:r w:rsidRPr="001914AB">
        <w:rPr>
          <w:rFonts w:ascii="Arial Narrow" w:hAnsi="Arial Narrow"/>
          <w:i/>
          <w:sz w:val="22"/>
          <w:szCs w:val="22"/>
        </w:rPr>
        <w:t>reserve</w:t>
      </w:r>
      <w:r w:rsidRPr="001914AB">
        <w:rPr>
          <w:rFonts w:ascii="Arial Narrow" w:hAnsi="Arial Narrow"/>
          <w:sz w:val="22"/>
          <w:szCs w:val="22"/>
        </w:rPr>
        <w:t>;</w:t>
      </w:r>
    </w:p>
    <w:p w14:paraId="161F435C" w14:textId="34BD73BC" w:rsidR="00545136" w:rsidRDefault="00545136" w:rsidP="000B4513">
      <w:pPr>
        <w:pStyle w:val="Heading4"/>
        <w:tabs>
          <w:tab w:val="num" w:pos="-2598"/>
        </w:tabs>
        <w:spacing w:after="120"/>
        <w:ind w:left="1436"/>
        <w:jc w:val="both"/>
        <w:rPr>
          <w:rFonts w:ascii="Arial Narrow" w:hAnsi="Arial Narrow"/>
          <w:sz w:val="22"/>
          <w:szCs w:val="22"/>
        </w:rPr>
      </w:pPr>
      <w:bookmarkStart w:id="429" w:name="_Hlk519725969"/>
      <w:r>
        <w:rPr>
          <w:rFonts w:ascii="Arial Narrow" w:hAnsi="Arial Narrow"/>
          <w:sz w:val="22"/>
          <w:szCs w:val="22"/>
        </w:rPr>
        <w:t xml:space="preserve">the quantity of </w:t>
      </w:r>
      <w:r w:rsidRPr="00223CF9">
        <w:rPr>
          <w:rFonts w:ascii="Arial Narrow" w:hAnsi="Arial Narrow"/>
          <w:i/>
          <w:sz w:val="22"/>
          <w:szCs w:val="22"/>
        </w:rPr>
        <w:t>reserve available</w:t>
      </w:r>
      <w:r>
        <w:rPr>
          <w:rFonts w:ascii="Arial Narrow" w:hAnsi="Arial Narrow"/>
          <w:sz w:val="22"/>
          <w:szCs w:val="22"/>
        </w:rPr>
        <w:t xml:space="preserve"> as notified by the </w:t>
      </w:r>
      <w:r w:rsidRPr="00223CF9">
        <w:rPr>
          <w:rFonts w:ascii="Arial Narrow" w:hAnsi="Arial Narrow"/>
          <w:i/>
          <w:sz w:val="22"/>
          <w:szCs w:val="22"/>
        </w:rPr>
        <w:t>Reserve Provider</w:t>
      </w:r>
      <w:r>
        <w:rPr>
          <w:rFonts w:ascii="Arial Narrow" w:hAnsi="Arial Narrow"/>
          <w:sz w:val="22"/>
          <w:szCs w:val="22"/>
        </w:rPr>
        <w:t xml:space="preserve"> to </w:t>
      </w:r>
      <w:r w:rsidRPr="00223CF9">
        <w:rPr>
          <w:rFonts w:ascii="Arial Narrow" w:hAnsi="Arial Narrow"/>
          <w:i/>
          <w:sz w:val="22"/>
          <w:szCs w:val="22"/>
        </w:rPr>
        <w:t>AEMO</w:t>
      </w:r>
      <w:r>
        <w:rPr>
          <w:rFonts w:ascii="Arial Narrow" w:hAnsi="Arial Narrow"/>
          <w:sz w:val="22"/>
          <w:szCs w:val="22"/>
        </w:rPr>
        <w:t xml:space="preserve"> from time to time including any quantity notified in the </w:t>
      </w:r>
      <w:r w:rsidRPr="00223CF9">
        <w:rPr>
          <w:rFonts w:ascii="Arial Narrow" w:hAnsi="Arial Narrow"/>
          <w:i/>
          <w:sz w:val="22"/>
          <w:szCs w:val="22"/>
        </w:rPr>
        <w:t>Web Portal</w:t>
      </w:r>
      <w:r>
        <w:rPr>
          <w:rFonts w:ascii="Arial Narrow" w:hAnsi="Arial Narrow"/>
          <w:sz w:val="22"/>
          <w:szCs w:val="22"/>
        </w:rPr>
        <w:t xml:space="preserve"> is true and correct;</w:t>
      </w:r>
    </w:p>
    <w:bookmarkEnd w:id="429"/>
    <w:p w14:paraId="76C22077" w14:textId="775BC19B" w:rsidR="00081C9F" w:rsidRPr="001914AB" w:rsidRDefault="00081C9F"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Provider’s </w:t>
      </w:r>
      <w:r w:rsidRPr="001914AB">
        <w:rPr>
          <w:rFonts w:ascii="Arial Narrow" w:hAnsi="Arial Narrow"/>
          <w:sz w:val="22"/>
          <w:szCs w:val="22"/>
        </w:rPr>
        <w:t xml:space="preserve">obligations under this Agreement </w:t>
      </w:r>
      <w:r w:rsidR="00FC5FEB" w:rsidRPr="001914AB">
        <w:rPr>
          <w:rFonts w:ascii="Arial Narrow" w:hAnsi="Arial Narrow"/>
          <w:sz w:val="22"/>
          <w:szCs w:val="22"/>
        </w:rPr>
        <w:t xml:space="preserve">and any </w:t>
      </w:r>
      <w:r w:rsidR="00125143" w:rsidRPr="001914AB">
        <w:rPr>
          <w:rFonts w:ascii="Arial Narrow" w:hAnsi="Arial Narrow"/>
          <w:i/>
          <w:sz w:val="22"/>
          <w:szCs w:val="22"/>
        </w:rPr>
        <w:t>reserve contract</w:t>
      </w:r>
      <w:r w:rsidR="00FC5FEB" w:rsidRPr="001914AB">
        <w:rPr>
          <w:rFonts w:ascii="Arial Narrow" w:hAnsi="Arial Narrow"/>
          <w:i/>
          <w:sz w:val="22"/>
          <w:szCs w:val="22"/>
        </w:rPr>
        <w:t xml:space="preserve"> </w:t>
      </w:r>
      <w:r w:rsidRPr="001914AB">
        <w:rPr>
          <w:rFonts w:ascii="Arial Narrow" w:hAnsi="Arial Narrow"/>
          <w:sz w:val="22"/>
          <w:szCs w:val="22"/>
        </w:rPr>
        <w:t>are enforceable in accordance with their terms;</w:t>
      </w:r>
    </w:p>
    <w:p w14:paraId="106469E6" w14:textId="77777777" w:rsidR="00081C9F" w:rsidRPr="001914AB" w:rsidRDefault="00081C9F"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 xml:space="preserve">reserve </w:t>
      </w:r>
      <w:r w:rsidRPr="001914AB">
        <w:rPr>
          <w:rFonts w:ascii="Arial Narrow" w:hAnsi="Arial Narrow"/>
          <w:sz w:val="22"/>
          <w:szCs w:val="22"/>
        </w:rPr>
        <w:t xml:space="preserve">is being provided under </w:t>
      </w:r>
      <w:r w:rsidR="00FC5FEB" w:rsidRPr="001914AB">
        <w:rPr>
          <w:rFonts w:ascii="Arial Narrow" w:hAnsi="Arial Narrow"/>
          <w:sz w:val="22"/>
          <w:szCs w:val="22"/>
        </w:rPr>
        <w:t xml:space="preserve">a </w:t>
      </w:r>
      <w:r w:rsidR="00125143" w:rsidRPr="001914AB">
        <w:rPr>
          <w:rFonts w:ascii="Arial Narrow" w:hAnsi="Arial Narrow"/>
          <w:i/>
          <w:sz w:val="22"/>
          <w:szCs w:val="22"/>
        </w:rPr>
        <w:t>reserve contract</w:t>
      </w:r>
      <w:r w:rsidRPr="001914AB">
        <w:rPr>
          <w:rFonts w:ascii="Arial Narrow" w:hAnsi="Arial Narrow"/>
          <w:sz w:val="22"/>
          <w:szCs w:val="22"/>
        </w:rPr>
        <w:t>:</w:t>
      </w:r>
    </w:p>
    <w:p w14:paraId="773F48FC" w14:textId="77777777" w:rsidR="00081C9F" w:rsidRPr="001914AB" w:rsidRDefault="00676D5B" w:rsidP="000B4513">
      <w:pPr>
        <w:pStyle w:val="Heading5"/>
        <w:tabs>
          <w:tab w:val="num" w:pos="56"/>
        </w:tabs>
        <w:spacing w:after="120"/>
        <w:ind w:left="2011" w:hanging="575"/>
        <w:jc w:val="both"/>
        <w:rPr>
          <w:rFonts w:ascii="Arial Narrow" w:hAnsi="Arial Narrow"/>
          <w:sz w:val="22"/>
          <w:szCs w:val="22"/>
        </w:rPr>
      </w:pPr>
      <w:r w:rsidRPr="001914AB">
        <w:rPr>
          <w:rFonts w:ascii="Arial Narrow" w:hAnsi="Arial Narrow"/>
          <w:sz w:val="22"/>
          <w:szCs w:val="22"/>
        </w:rPr>
        <w:t xml:space="preserve">through the reduction of </w:t>
      </w:r>
      <w:r w:rsidR="00081C9F" w:rsidRPr="001914AB">
        <w:rPr>
          <w:rFonts w:ascii="Arial Narrow" w:hAnsi="Arial Narrow"/>
          <w:i/>
          <w:sz w:val="22"/>
          <w:szCs w:val="22"/>
        </w:rPr>
        <w:t>load</w:t>
      </w:r>
      <w:r w:rsidR="00081C9F" w:rsidRPr="001914AB">
        <w:rPr>
          <w:rFonts w:ascii="Arial Narrow" w:hAnsi="Arial Narrow"/>
          <w:sz w:val="22"/>
          <w:szCs w:val="22"/>
        </w:rPr>
        <w:t xml:space="preserve">, </w:t>
      </w:r>
      <w:r w:rsidRPr="001914AB">
        <w:rPr>
          <w:rFonts w:ascii="Arial Narrow" w:hAnsi="Arial Narrow"/>
          <w:sz w:val="22"/>
          <w:szCs w:val="22"/>
        </w:rPr>
        <w:t xml:space="preserve">any </w:t>
      </w:r>
      <w:r w:rsidR="00081C9F" w:rsidRPr="001914AB">
        <w:rPr>
          <w:rFonts w:ascii="Arial Narrow" w:hAnsi="Arial Narrow"/>
          <w:sz w:val="22"/>
          <w:szCs w:val="22"/>
        </w:rPr>
        <w:t xml:space="preserve">relevant </w:t>
      </w:r>
      <w:r w:rsidRPr="001914AB">
        <w:rPr>
          <w:rFonts w:ascii="Arial Narrow" w:hAnsi="Arial Narrow"/>
          <w:sz w:val="22"/>
          <w:szCs w:val="22"/>
        </w:rPr>
        <w:t xml:space="preserve">end users of electricity </w:t>
      </w:r>
      <w:r w:rsidR="00081C9F" w:rsidRPr="001914AB">
        <w:rPr>
          <w:rFonts w:ascii="Arial Narrow" w:hAnsi="Arial Narrow"/>
          <w:sz w:val="22"/>
          <w:szCs w:val="22"/>
        </w:rPr>
        <w:t xml:space="preserve">have agreed in writing to reducing their consumption of electricity or having their supply of electricity interrupted for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 provide the </w:t>
      </w:r>
      <w:r w:rsidR="00081C9F" w:rsidRPr="001914AB">
        <w:rPr>
          <w:rFonts w:ascii="Arial Narrow" w:hAnsi="Arial Narrow"/>
          <w:i/>
          <w:sz w:val="22"/>
          <w:szCs w:val="22"/>
        </w:rPr>
        <w:t xml:space="preserve">reserve </w:t>
      </w:r>
      <w:r w:rsidR="00081C9F" w:rsidRPr="001914AB">
        <w:rPr>
          <w:rFonts w:ascii="Arial Narrow" w:hAnsi="Arial Narrow"/>
          <w:sz w:val="22"/>
          <w:szCs w:val="22"/>
        </w:rPr>
        <w:t xml:space="preserve">in accordance with </w:t>
      </w:r>
      <w:r w:rsidR="00D01DAC" w:rsidRPr="001914AB">
        <w:rPr>
          <w:rFonts w:ascii="Arial Narrow" w:hAnsi="Arial Narrow"/>
          <w:sz w:val="22"/>
          <w:szCs w:val="22"/>
        </w:rPr>
        <w:t xml:space="preserve">a </w:t>
      </w:r>
      <w:r w:rsidR="00D01DAC" w:rsidRPr="001914AB">
        <w:rPr>
          <w:rFonts w:ascii="Arial Narrow" w:hAnsi="Arial Narrow"/>
          <w:i/>
          <w:sz w:val="22"/>
          <w:szCs w:val="22"/>
        </w:rPr>
        <w:t>reserve contract</w:t>
      </w:r>
      <w:r w:rsidR="00081C9F" w:rsidRPr="001914AB">
        <w:rPr>
          <w:rFonts w:ascii="Arial Narrow" w:hAnsi="Arial Narrow"/>
          <w:sz w:val="22"/>
          <w:szCs w:val="22"/>
        </w:rPr>
        <w:t>;  or</w:t>
      </w:r>
    </w:p>
    <w:p w14:paraId="51DFE0BC" w14:textId="77777777" w:rsidR="00081C9F" w:rsidRPr="001914AB" w:rsidRDefault="00081C9F" w:rsidP="000B4513">
      <w:pPr>
        <w:pStyle w:val="Heading5"/>
        <w:tabs>
          <w:tab w:val="num" w:pos="56"/>
        </w:tabs>
        <w:spacing w:after="120"/>
        <w:ind w:left="2011" w:hanging="575"/>
        <w:jc w:val="both"/>
        <w:rPr>
          <w:rFonts w:ascii="Arial Narrow" w:hAnsi="Arial Narrow"/>
          <w:sz w:val="22"/>
          <w:szCs w:val="22"/>
        </w:rPr>
      </w:pPr>
      <w:r w:rsidRPr="001914AB">
        <w:rPr>
          <w:rFonts w:ascii="Arial Narrow" w:hAnsi="Arial Narrow"/>
          <w:sz w:val="22"/>
          <w:szCs w:val="22"/>
        </w:rPr>
        <w:t xml:space="preserve">by </w:t>
      </w:r>
      <w:r w:rsidRPr="001914AB">
        <w:rPr>
          <w:rFonts w:ascii="Arial Narrow" w:hAnsi="Arial Narrow"/>
          <w:i/>
          <w:sz w:val="22"/>
          <w:szCs w:val="22"/>
        </w:rPr>
        <w:t>generation increase</w:t>
      </w:r>
      <w:r w:rsidRPr="001914AB">
        <w:rPr>
          <w:rFonts w:ascii="Arial Narrow" w:hAnsi="Arial Narrow"/>
          <w:sz w:val="22"/>
          <w:szCs w:val="22"/>
        </w:rPr>
        <w:t xml:space="preserve">, the owners of the </w:t>
      </w:r>
      <w:r w:rsidRPr="001914AB">
        <w:rPr>
          <w:rFonts w:ascii="Arial Narrow" w:hAnsi="Arial Narrow"/>
          <w:i/>
          <w:sz w:val="22"/>
          <w:szCs w:val="22"/>
        </w:rPr>
        <w:t>generating units</w:t>
      </w:r>
      <w:r w:rsidRPr="001914AB">
        <w:rPr>
          <w:rFonts w:ascii="Arial Narrow" w:hAnsi="Arial Narrow"/>
          <w:sz w:val="22"/>
          <w:szCs w:val="22"/>
        </w:rPr>
        <w:t xml:space="preserve"> have agreed in writing with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generating units</w:t>
      </w:r>
      <w:r w:rsidRPr="001914AB">
        <w:rPr>
          <w:rFonts w:ascii="Arial Narrow" w:hAnsi="Arial Narrow"/>
          <w:sz w:val="22"/>
          <w:szCs w:val="22"/>
        </w:rPr>
        <w:t xml:space="preserve"> may be utilised to enable the </w:t>
      </w:r>
      <w:r w:rsidRPr="001914AB">
        <w:rPr>
          <w:rFonts w:ascii="Arial Narrow" w:hAnsi="Arial Narrow"/>
          <w:i/>
          <w:sz w:val="22"/>
          <w:szCs w:val="22"/>
        </w:rPr>
        <w:t>Reserve Provider</w:t>
      </w:r>
      <w:r w:rsidRPr="001914AB">
        <w:rPr>
          <w:rFonts w:ascii="Arial Narrow" w:hAnsi="Arial Narrow"/>
          <w:sz w:val="22"/>
          <w:szCs w:val="22"/>
        </w:rPr>
        <w:t xml:space="preserve"> to provide the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w:t>
      </w:r>
      <w:r w:rsidR="00D01DAC" w:rsidRPr="001914AB">
        <w:rPr>
          <w:rFonts w:ascii="Arial Narrow" w:hAnsi="Arial Narrow"/>
          <w:sz w:val="22"/>
          <w:szCs w:val="22"/>
        </w:rPr>
        <w:t xml:space="preserve">a </w:t>
      </w:r>
      <w:r w:rsidR="00D01DAC" w:rsidRPr="001914AB">
        <w:rPr>
          <w:rFonts w:ascii="Arial Narrow" w:hAnsi="Arial Narrow"/>
          <w:i/>
          <w:sz w:val="22"/>
          <w:szCs w:val="22"/>
        </w:rPr>
        <w:t>reserve contract</w:t>
      </w:r>
      <w:r w:rsidRPr="001914AB">
        <w:rPr>
          <w:rFonts w:ascii="Arial Narrow" w:hAnsi="Arial Narrow"/>
          <w:sz w:val="22"/>
          <w:szCs w:val="22"/>
        </w:rPr>
        <w:t>;  and</w:t>
      </w:r>
    </w:p>
    <w:p w14:paraId="14BD6970" w14:textId="77777777" w:rsidR="00081C9F" w:rsidRPr="001914AB" w:rsidRDefault="00081C9F" w:rsidP="000B4513">
      <w:pPr>
        <w:pStyle w:val="Heading4"/>
        <w:tabs>
          <w:tab w:val="num" w:pos="-2598"/>
        </w:tabs>
        <w:spacing w:after="120"/>
        <w:ind w:left="1436"/>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entitled to carry out its obligations under this Agreement</w:t>
      </w:r>
      <w:r w:rsidR="00FC5FEB" w:rsidRPr="001914AB">
        <w:rPr>
          <w:rFonts w:ascii="Arial Narrow" w:hAnsi="Arial Narrow"/>
          <w:sz w:val="22"/>
          <w:szCs w:val="22"/>
        </w:rPr>
        <w:t xml:space="preserve"> and any </w:t>
      </w:r>
      <w:r w:rsidR="00125143" w:rsidRPr="001914AB">
        <w:rPr>
          <w:rFonts w:ascii="Arial Narrow" w:hAnsi="Arial Narrow"/>
          <w:i/>
          <w:sz w:val="22"/>
          <w:szCs w:val="22"/>
        </w:rPr>
        <w:t>reserve contract</w:t>
      </w:r>
      <w:r w:rsidRPr="001914AB">
        <w:rPr>
          <w:rFonts w:ascii="Arial Narrow" w:hAnsi="Arial Narrow"/>
          <w:sz w:val="22"/>
          <w:szCs w:val="22"/>
        </w:rPr>
        <w:t>.</w:t>
      </w:r>
    </w:p>
    <w:p w14:paraId="418298B2"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represents and warrants to the </w:t>
      </w:r>
      <w:r w:rsidRPr="001914AB">
        <w:rPr>
          <w:rFonts w:ascii="Arial Narrow" w:hAnsi="Arial Narrow"/>
          <w:i/>
          <w:sz w:val="22"/>
          <w:szCs w:val="22"/>
        </w:rPr>
        <w:t>Reserve Provider</w:t>
      </w:r>
      <w:r w:rsidRPr="001914AB">
        <w:rPr>
          <w:rFonts w:ascii="Arial Narrow" w:hAnsi="Arial Narrow"/>
          <w:sz w:val="22"/>
          <w:szCs w:val="22"/>
        </w:rPr>
        <w:t xml:space="preserve"> as at the date of this Agreement and at all times after the date of this Agreement that its obligations under this Agreement </w:t>
      </w:r>
      <w:r w:rsidR="00D01DAC" w:rsidRPr="001914AB">
        <w:rPr>
          <w:rFonts w:ascii="Arial Narrow" w:hAnsi="Arial Narrow"/>
          <w:sz w:val="22"/>
          <w:szCs w:val="22"/>
        </w:rPr>
        <w:t xml:space="preserve">and any </w:t>
      </w:r>
      <w:r w:rsidR="00D01DAC" w:rsidRPr="001914AB">
        <w:rPr>
          <w:rFonts w:ascii="Arial Narrow" w:hAnsi="Arial Narrow"/>
          <w:i/>
          <w:sz w:val="22"/>
          <w:szCs w:val="22"/>
        </w:rPr>
        <w:t xml:space="preserve">reserve contract </w:t>
      </w:r>
      <w:r w:rsidRPr="001914AB">
        <w:rPr>
          <w:rFonts w:ascii="Arial Narrow" w:hAnsi="Arial Narrow"/>
          <w:sz w:val="22"/>
          <w:szCs w:val="22"/>
        </w:rPr>
        <w:t>are enforceable in accordance with their terms.</w:t>
      </w:r>
    </w:p>
    <w:p w14:paraId="4A28C88B" w14:textId="77777777" w:rsidR="00081C9F" w:rsidRPr="001914AB" w:rsidRDefault="00081C9F" w:rsidP="000B4513">
      <w:pPr>
        <w:pStyle w:val="Heading1"/>
        <w:tabs>
          <w:tab w:val="num" w:pos="56"/>
        </w:tabs>
        <w:ind w:left="793"/>
        <w:rPr>
          <w:rFonts w:ascii="Arial Narrow" w:hAnsi="Arial Narrow"/>
        </w:rPr>
      </w:pPr>
      <w:bookmarkStart w:id="430" w:name="_Toc425322538"/>
      <w:bookmarkStart w:id="431" w:name="_Toc419023438"/>
      <w:bookmarkStart w:id="432" w:name="_Toc419003429"/>
      <w:bookmarkStart w:id="433" w:name="_Toc419001381"/>
      <w:bookmarkStart w:id="434" w:name="_Toc417895970"/>
      <w:bookmarkStart w:id="435" w:name="_Toc417894788"/>
      <w:bookmarkStart w:id="436" w:name="_Toc414705632"/>
      <w:bookmarkStart w:id="437" w:name="_Toc405958519"/>
      <w:bookmarkStart w:id="438" w:name="_Toc138153986"/>
      <w:bookmarkStart w:id="439" w:name="_Toc16150128"/>
      <w:r w:rsidRPr="001914AB">
        <w:rPr>
          <w:rFonts w:ascii="Arial Narrow" w:hAnsi="Arial Narrow"/>
        </w:rPr>
        <w:t>Compliance with Legislation</w:t>
      </w:r>
      <w:r w:rsidRPr="001914AB">
        <w:rPr>
          <w:rFonts w:ascii="Arial Narrow" w:hAnsi="Arial Narrow"/>
          <w:i/>
        </w:rPr>
        <w:t xml:space="preserve"> </w:t>
      </w:r>
      <w:r w:rsidRPr="001914AB">
        <w:rPr>
          <w:rFonts w:ascii="Arial Narrow" w:hAnsi="Arial Narrow"/>
        </w:rPr>
        <w:t>and the Requirements</w:t>
      </w:r>
      <w:r w:rsidRPr="001914AB">
        <w:rPr>
          <w:rFonts w:ascii="Arial Narrow" w:hAnsi="Arial Narrow"/>
        </w:rPr>
        <w:br/>
        <w:t>of an Authority</w:t>
      </w:r>
      <w:bookmarkEnd w:id="430"/>
      <w:bookmarkEnd w:id="431"/>
      <w:bookmarkEnd w:id="432"/>
      <w:bookmarkEnd w:id="433"/>
      <w:bookmarkEnd w:id="434"/>
      <w:bookmarkEnd w:id="435"/>
      <w:bookmarkEnd w:id="436"/>
      <w:bookmarkEnd w:id="437"/>
      <w:bookmarkEnd w:id="438"/>
      <w:bookmarkEnd w:id="439"/>
    </w:p>
    <w:p w14:paraId="19A25B35" w14:textId="77777777" w:rsidR="00081C9F" w:rsidRPr="001914AB" w:rsidRDefault="00081C9F" w:rsidP="000B4513">
      <w:pPr>
        <w:pStyle w:val="Heading3"/>
        <w:tabs>
          <w:tab w:val="num" w:pos="56"/>
        </w:tabs>
        <w:spacing w:after="120"/>
        <w:ind w:left="748"/>
        <w:jc w:val="both"/>
        <w:rPr>
          <w:rFonts w:ascii="Arial Narrow" w:hAnsi="Arial Narrow"/>
          <w:sz w:val="22"/>
          <w:szCs w:val="22"/>
        </w:rPr>
      </w:pPr>
      <w:r w:rsidRPr="001914AB">
        <w:rPr>
          <w:rFonts w:ascii="Arial Narrow" w:hAnsi="Arial Narrow"/>
          <w:sz w:val="22"/>
          <w:szCs w:val="22"/>
        </w:rPr>
        <w:t xml:space="preserve">Each party must comply with </w:t>
      </w:r>
      <w:r w:rsidRPr="001914AB">
        <w:rPr>
          <w:rFonts w:ascii="Arial Narrow" w:hAnsi="Arial Narrow"/>
          <w:i/>
          <w:sz w:val="22"/>
          <w:szCs w:val="22"/>
        </w:rPr>
        <w:t xml:space="preserve">legislation </w:t>
      </w:r>
      <w:r w:rsidRPr="001914AB">
        <w:rPr>
          <w:rFonts w:ascii="Arial Narrow" w:hAnsi="Arial Narrow"/>
          <w:sz w:val="22"/>
          <w:szCs w:val="22"/>
        </w:rPr>
        <w:t>in any way affecting this Agreement</w:t>
      </w:r>
      <w:r w:rsidR="00FC5FEB" w:rsidRPr="001914AB">
        <w:rPr>
          <w:rFonts w:ascii="Arial Narrow" w:hAnsi="Arial Narrow"/>
          <w:sz w:val="22"/>
          <w:szCs w:val="22"/>
        </w:rPr>
        <w:t xml:space="preserve"> and any </w:t>
      </w:r>
      <w:r w:rsidR="00125143" w:rsidRPr="001914AB">
        <w:rPr>
          <w:rFonts w:ascii="Arial Narrow" w:hAnsi="Arial Narrow"/>
          <w:i/>
          <w:sz w:val="22"/>
          <w:szCs w:val="22"/>
        </w:rPr>
        <w:t>reserve contract</w:t>
      </w:r>
      <w:r w:rsidRPr="001914AB">
        <w:rPr>
          <w:rFonts w:ascii="Arial Narrow" w:hAnsi="Arial Narrow"/>
          <w:sz w:val="22"/>
          <w:szCs w:val="22"/>
        </w:rPr>
        <w:t>.</w:t>
      </w:r>
    </w:p>
    <w:p w14:paraId="0491CA83" w14:textId="77777777" w:rsidR="00081C9F" w:rsidRPr="001914AB" w:rsidRDefault="00081C9F" w:rsidP="000B4513">
      <w:pPr>
        <w:pStyle w:val="Heading3"/>
        <w:tabs>
          <w:tab w:val="num" w:pos="56"/>
        </w:tabs>
        <w:spacing w:after="120"/>
        <w:ind w:left="748"/>
        <w:jc w:val="both"/>
        <w:rPr>
          <w:rFonts w:ascii="Arial Narrow" w:hAnsi="Arial Narrow"/>
          <w:sz w:val="22"/>
          <w:szCs w:val="22"/>
        </w:rPr>
      </w:pPr>
      <w:bookmarkStart w:id="440" w:name="_Ref138045921"/>
      <w:r w:rsidRPr="001914AB">
        <w:rPr>
          <w:rFonts w:ascii="Arial Narrow" w:hAnsi="Arial Narrow"/>
          <w:sz w:val="22"/>
          <w:szCs w:val="22"/>
        </w:rPr>
        <w:t xml:space="preserve">Each party must procure that all notices required to be given, all consents required to be obtained and any form of authorisation, registration or certification required by </w:t>
      </w:r>
      <w:r w:rsidRPr="001914AB">
        <w:rPr>
          <w:rFonts w:ascii="Arial Narrow" w:hAnsi="Arial Narrow"/>
          <w:i/>
          <w:sz w:val="22"/>
          <w:szCs w:val="22"/>
        </w:rPr>
        <w:t>legislation</w:t>
      </w:r>
      <w:r w:rsidRPr="001914AB">
        <w:rPr>
          <w:rFonts w:ascii="Arial Narrow" w:hAnsi="Arial Narrow"/>
          <w:sz w:val="22"/>
          <w:szCs w:val="22"/>
        </w:rPr>
        <w:t xml:space="preserve"> for the purpose of complying with its obligations under this Agreement </w:t>
      </w:r>
      <w:r w:rsidR="00FC5FEB" w:rsidRPr="001914AB">
        <w:rPr>
          <w:rFonts w:ascii="Arial Narrow" w:hAnsi="Arial Narrow"/>
          <w:sz w:val="22"/>
          <w:szCs w:val="22"/>
        </w:rPr>
        <w:t xml:space="preserve">and any </w:t>
      </w:r>
      <w:r w:rsidR="00125143" w:rsidRPr="001914AB">
        <w:rPr>
          <w:rFonts w:ascii="Arial Narrow" w:hAnsi="Arial Narrow"/>
          <w:i/>
          <w:sz w:val="22"/>
          <w:szCs w:val="22"/>
        </w:rPr>
        <w:t>reserve contract</w:t>
      </w:r>
      <w:r w:rsidR="00FC5FEB" w:rsidRPr="001914AB">
        <w:rPr>
          <w:rFonts w:ascii="Arial Narrow" w:hAnsi="Arial Narrow"/>
          <w:i/>
          <w:sz w:val="22"/>
          <w:szCs w:val="22"/>
        </w:rPr>
        <w:t xml:space="preserve"> </w:t>
      </w:r>
      <w:r w:rsidRPr="001914AB">
        <w:rPr>
          <w:rFonts w:ascii="Arial Narrow" w:hAnsi="Arial Narrow"/>
          <w:sz w:val="22"/>
          <w:szCs w:val="22"/>
        </w:rPr>
        <w:t>are given or obtained.</w:t>
      </w:r>
      <w:bookmarkEnd w:id="440"/>
    </w:p>
    <w:p w14:paraId="6812B74A" w14:textId="77777777" w:rsidR="00081C9F" w:rsidRPr="001914AB" w:rsidRDefault="00081C9F" w:rsidP="000B4513">
      <w:pPr>
        <w:pStyle w:val="Heading3"/>
        <w:tabs>
          <w:tab w:val="num" w:pos="56"/>
        </w:tabs>
        <w:spacing w:after="120"/>
        <w:ind w:left="748"/>
        <w:jc w:val="both"/>
        <w:rPr>
          <w:rFonts w:ascii="Arial Narrow" w:hAnsi="Arial Narrow"/>
          <w:sz w:val="22"/>
          <w:szCs w:val="22"/>
        </w:rPr>
      </w:pPr>
      <w:bookmarkStart w:id="441" w:name="_Ref138045925"/>
      <w:r w:rsidRPr="001914AB">
        <w:rPr>
          <w:rFonts w:ascii="Arial Narrow" w:hAnsi="Arial Narrow"/>
          <w:sz w:val="22"/>
          <w:szCs w:val="22"/>
        </w:rPr>
        <w:t>Each party must pay all fees and bear all costs connected with such notices, consents, authorisations, registrations and certifications.</w:t>
      </w:r>
      <w:bookmarkEnd w:id="441"/>
    </w:p>
    <w:p w14:paraId="310E7876" w14:textId="77777777" w:rsidR="00081C9F" w:rsidRPr="001914AB" w:rsidRDefault="00081C9F" w:rsidP="000B4513">
      <w:pPr>
        <w:pStyle w:val="Heading3"/>
        <w:tabs>
          <w:tab w:val="num" w:pos="56"/>
        </w:tabs>
        <w:spacing w:after="120"/>
        <w:ind w:left="748"/>
        <w:jc w:val="both"/>
        <w:rPr>
          <w:rFonts w:ascii="Arial Narrow" w:hAnsi="Arial Narrow"/>
          <w:sz w:val="22"/>
          <w:szCs w:val="22"/>
        </w:rPr>
      </w:pPr>
      <w:bookmarkStart w:id="442" w:name="_Ref138045917"/>
      <w:r w:rsidRPr="001914AB">
        <w:rPr>
          <w:rFonts w:ascii="Arial Narrow" w:hAnsi="Arial Narrow"/>
          <w:sz w:val="22"/>
          <w:szCs w:val="22"/>
        </w:rPr>
        <w:t>Each party must, upon demand by the other party (“</w:t>
      </w:r>
      <w:r w:rsidRPr="001914AB">
        <w:rPr>
          <w:rFonts w:ascii="Arial Narrow" w:hAnsi="Arial Narrow"/>
          <w:i/>
          <w:sz w:val="22"/>
          <w:szCs w:val="22"/>
        </w:rPr>
        <w:t>requesting party</w:t>
      </w:r>
      <w:r w:rsidRPr="001914AB">
        <w:rPr>
          <w:rFonts w:ascii="Arial Narrow" w:hAnsi="Arial Narrow"/>
          <w:sz w:val="22"/>
          <w:szCs w:val="22"/>
        </w:rPr>
        <w:t xml:space="preserve">”) at any time, provide to the </w:t>
      </w:r>
      <w:r w:rsidRPr="001914AB">
        <w:rPr>
          <w:rFonts w:ascii="Arial Narrow" w:hAnsi="Arial Narrow"/>
          <w:i/>
          <w:sz w:val="22"/>
          <w:szCs w:val="22"/>
        </w:rPr>
        <w:t>requesting party</w:t>
      </w:r>
      <w:r w:rsidRPr="001914AB">
        <w:rPr>
          <w:rFonts w:ascii="Arial Narrow" w:hAnsi="Arial Narrow"/>
          <w:sz w:val="22"/>
          <w:szCs w:val="22"/>
        </w:rPr>
        <w:t xml:space="preserve"> all information necessary to establish to the satisfaction of the </w:t>
      </w:r>
      <w:r w:rsidRPr="001914AB">
        <w:rPr>
          <w:rFonts w:ascii="Arial Narrow" w:hAnsi="Arial Narrow"/>
          <w:i/>
          <w:sz w:val="22"/>
          <w:szCs w:val="22"/>
        </w:rPr>
        <w:t>requesting party</w:t>
      </w:r>
      <w:r w:rsidRPr="001914AB">
        <w:rPr>
          <w:rFonts w:ascii="Arial Narrow" w:hAnsi="Arial Narrow"/>
          <w:sz w:val="22"/>
          <w:szCs w:val="22"/>
        </w:rPr>
        <w:t xml:space="preserve"> that the requirements of </w:t>
      </w:r>
      <w:r w:rsidRPr="001914AB">
        <w:rPr>
          <w:rFonts w:ascii="Arial Narrow" w:hAnsi="Arial Narrow"/>
          <w:b/>
          <w:sz w:val="22"/>
          <w:szCs w:val="22"/>
        </w:rPr>
        <w:t xml:space="preserve">paragraph (b) </w:t>
      </w:r>
      <w:r w:rsidRPr="001914AB">
        <w:rPr>
          <w:rFonts w:ascii="Arial Narrow" w:hAnsi="Arial Narrow"/>
          <w:sz w:val="22"/>
          <w:szCs w:val="22"/>
        </w:rPr>
        <w:t>have been complied with.</w:t>
      </w:r>
      <w:bookmarkEnd w:id="442"/>
    </w:p>
    <w:p w14:paraId="133013E6" w14:textId="77777777" w:rsidR="00081C9F" w:rsidRPr="001914AB" w:rsidRDefault="00081C9F" w:rsidP="000B4513">
      <w:pPr>
        <w:pStyle w:val="Heading1"/>
        <w:tabs>
          <w:tab w:val="num" w:pos="56"/>
        </w:tabs>
        <w:ind w:left="793"/>
        <w:rPr>
          <w:rFonts w:ascii="Arial Narrow" w:hAnsi="Arial Narrow"/>
        </w:rPr>
      </w:pPr>
      <w:bookmarkStart w:id="443" w:name="_Toc138153987"/>
      <w:bookmarkStart w:id="444" w:name="_Ref138153478"/>
      <w:bookmarkStart w:id="445" w:name="_Ref138046068"/>
      <w:bookmarkStart w:id="446" w:name="_Toc425322539"/>
      <w:bookmarkStart w:id="447" w:name="_Toc419023439"/>
      <w:bookmarkStart w:id="448" w:name="_Toc419003430"/>
      <w:bookmarkStart w:id="449" w:name="_Toc419001382"/>
      <w:bookmarkStart w:id="450" w:name="_Toc417895971"/>
      <w:bookmarkStart w:id="451" w:name="_Toc417894789"/>
      <w:bookmarkStart w:id="452" w:name="_Toc414705633"/>
      <w:bookmarkStart w:id="453" w:name="_Toc405958520"/>
      <w:bookmarkStart w:id="454" w:name="_Toc16150129"/>
      <w:r w:rsidRPr="001914AB">
        <w:rPr>
          <w:rFonts w:ascii="Arial Narrow" w:hAnsi="Arial Narrow"/>
        </w:rPr>
        <w:lastRenderedPageBreak/>
        <w:t>General</w:t>
      </w:r>
      <w:bookmarkEnd w:id="443"/>
      <w:bookmarkEnd w:id="444"/>
      <w:bookmarkEnd w:id="445"/>
      <w:bookmarkEnd w:id="446"/>
      <w:bookmarkEnd w:id="447"/>
      <w:bookmarkEnd w:id="448"/>
      <w:bookmarkEnd w:id="449"/>
      <w:bookmarkEnd w:id="450"/>
      <w:bookmarkEnd w:id="451"/>
      <w:bookmarkEnd w:id="452"/>
      <w:bookmarkEnd w:id="453"/>
      <w:bookmarkEnd w:id="454"/>
    </w:p>
    <w:p w14:paraId="3678078B" w14:textId="77777777" w:rsidR="00081C9F" w:rsidRPr="001914AB" w:rsidRDefault="00081C9F" w:rsidP="000B4513">
      <w:pPr>
        <w:pStyle w:val="Heading2"/>
        <w:tabs>
          <w:tab w:val="num" w:pos="-86"/>
        </w:tabs>
        <w:ind w:left="746"/>
        <w:rPr>
          <w:rFonts w:ascii="Arial Narrow" w:hAnsi="Arial Narrow"/>
          <w:szCs w:val="22"/>
        </w:rPr>
      </w:pPr>
      <w:bookmarkStart w:id="455" w:name="_Toc138153988"/>
      <w:bookmarkStart w:id="456" w:name="_Toc417895972"/>
      <w:bookmarkStart w:id="457" w:name="_Toc414705634"/>
      <w:bookmarkStart w:id="458" w:name="_Toc405958521"/>
      <w:bookmarkStart w:id="459" w:name="_Toc16150130"/>
      <w:r w:rsidRPr="001914AB">
        <w:rPr>
          <w:rFonts w:ascii="Arial Narrow" w:hAnsi="Arial Narrow"/>
          <w:szCs w:val="22"/>
        </w:rPr>
        <w:t>Notices</w:t>
      </w:r>
      <w:bookmarkEnd w:id="455"/>
      <w:bookmarkEnd w:id="456"/>
      <w:bookmarkEnd w:id="457"/>
      <w:bookmarkEnd w:id="458"/>
      <w:bookmarkEnd w:id="459"/>
    </w:p>
    <w:p w14:paraId="35C620AF" w14:textId="77777777" w:rsidR="00081C9F" w:rsidRPr="001914AB" w:rsidRDefault="00081C9F" w:rsidP="000B4513">
      <w:pPr>
        <w:pStyle w:val="Heading3"/>
        <w:keepNext/>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Subject to </w:t>
      </w:r>
      <w:r w:rsidRPr="001914AB">
        <w:rPr>
          <w:rFonts w:ascii="Arial Narrow" w:hAnsi="Arial Narrow"/>
          <w:b/>
          <w:sz w:val="22"/>
          <w:szCs w:val="22"/>
        </w:rPr>
        <w:t>paragraph (b)</w:t>
      </w:r>
      <w:r w:rsidRPr="001914AB">
        <w:rPr>
          <w:rFonts w:ascii="Arial Narrow" w:hAnsi="Arial Narrow"/>
          <w:sz w:val="22"/>
          <w:szCs w:val="22"/>
        </w:rPr>
        <w:t xml:space="preserve"> and the </w:t>
      </w:r>
      <w:r w:rsidRPr="001914AB">
        <w:rPr>
          <w:rFonts w:ascii="Arial Narrow" w:hAnsi="Arial Narrow"/>
          <w:b/>
          <w:sz w:val="22"/>
          <w:szCs w:val="22"/>
        </w:rPr>
        <w:t>Schedules</w:t>
      </w:r>
      <w:r w:rsidRPr="001914AB">
        <w:rPr>
          <w:rFonts w:ascii="Arial Narrow" w:hAnsi="Arial Narrow"/>
          <w:sz w:val="22"/>
          <w:szCs w:val="22"/>
        </w:rPr>
        <w:t xml:space="preserve">, all </w:t>
      </w:r>
      <w:r w:rsidRPr="001914AB">
        <w:rPr>
          <w:rFonts w:ascii="Arial Narrow" w:hAnsi="Arial Narrow"/>
          <w:i/>
          <w:sz w:val="22"/>
          <w:szCs w:val="22"/>
        </w:rPr>
        <w:t>communications</w:t>
      </w:r>
      <w:r w:rsidRPr="001914AB">
        <w:rPr>
          <w:rFonts w:ascii="Arial Narrow" w:hAnsi="Arial Narrow"/>
          <w:sz w:val="22"/>
          <w:szCs w:val="22"/>
        </w:rPr>
        <w:t xml:space="preserve"> to a party must be:</w:t>
      </w:r>
    </w:p>
    <w:p w14:paraId="0CE0B477" w14:textId="77777777" w:rsidR="00081C9F" w:rsidRPr="001914AB" w:rsidRDefault="00081C9F" w:rsidP="000B4513">
      <w:pPr>
        <w:pStyle w:val="Heading4"/>
        <w:tabs>
          <w:tab w:val="num" w:pos="-2598"/>
        </w:tabs>
        <w:spacing w:after="120"/>
        <w:ind w:left="1551"/>
        <w:jc w:val="both"/>
        <w:rPr>
          <w:rFonts w:ascii="Arial Narrow" w:hAnsi="Arial Narrow"/>
          <w:sz w:val="22"/>
          <w:szCs w:val="22"/>
        </w:rPr>
      </w:pPr>
      <w:r w:rsidRPr="001914AB">
        <w:rPr>
          <w:rFonts w:ascii="Arial Narrow" w:hAnsi="Arial Narrow"/>
          <w:sz w:val="22"/>
          <w:szCs w:val="22"/>
        </w:rPr>
        <w:t>in writing;</w:t>
      </w:r>
    </w:p>
    <w:p w14:paraId="2377F95F" w14:textId="77777777" w:rsidR="00081C9F" w:rsidRPr="001914AB" w:rsidRDefault="00081C9F" w:rsidP="000B4513">
      <w:pPr>
        <w:pStyle w:val="Heading4"/>
        <w:tabs>
          <w:tab w:val="num" w:pos="-2598"/>
        </w:tabs>
        <w:spacing w:after="120"/>
        <w:ind w:left="1551"/>
        <w:jc w:val="both"/>
        <w:rPr>
          <w:rFonts w:ascii="Arial Narrow" w:hAnsi="Arial Narrow"/>
          <w:sz w:val="22"/>
          <w:szCs w:val="22"/>
        </w:rPr>
      </w:pPr>
      <w:r w:rsidRPr="001914AB">
        <w:rPr>
          <w:rFonts w:ascii="Arial Narrow" w:hAnsi="Arial Narrow"/>
          <w:sz w:val="22"/>
          <w:szCs w:val="22"/>
        </w:rPr>
        <w:t xml:space="preserve">marked to the attention of the person named in respect of that party in the </w:t>
      </w:r>
      <w:r w:rsidRPr="001914AB">
        <w:rPr>
          <w:rFonts w:ascii="Arial Narrow" w:hAnsi="Arial Narrow"/>
          <w:b/>
          <w:sz w:val="22"/>
          <w:szCs w:val="22"/>
        </w:rPr>
        <w:t>Details</w:t>
      </w:r>
      <w:r w:rsidRPr="001914AB">
        <w:rPr>
          <w:rFonts w:ascii="Arial Narrow" w:hAnsi="Arial Narrow"/>
          <w:sz w:val="22"/>
          <w:szCs w:val="22"/>
        </w:rPr>
        <w:t xml:space="preserve">; </w:t>
      </w:r>
      <w:r w:rsidRPr="001914AB">
        <w:rPr>
          <w:rFonts w:ascii="Arial Narrow" w:hAnsi="Arial Narrow"/>
          <w:b/>
          <w:sz w:val="22"/>
          <w:szCs w:val="22"/>
        </w:rPr>
        <w:t xml:space="preserve"> </w:t>
      </w:r>
      <w:r w:rsidRPr="001914AB">
        <w:rPr>
          <w:rFonts w:ascii="Arial Narrow" w:hAnsi="Arial Narrow"/>
          <w:sz w:val="22"/>
          <w:szCs w:val="22"/>
        </w:rPr>
        <w:t>and</w:t>
      </w:r>
    </w:p>
    <w:p w14:paraId="4CA67792" w14:textId="0A71B90F" w:rsidR="00081C9F" w:rsidRPr="001914AB" w:rsidRDefault="00081C9F" w:rsidP="000B4513">
      <w:pPr>
        <w:pStyle w:val="Heading4"/>
        <w:tabs>
          <w:tab w:val="num" w:pos="-2598"/>
        </w:tabs>
        <w:spacing w:after="120"/>
        <w:ind w:left="1551"/>
        <w:jc w:val="both"/>
        <w:rPr>
          <w:rFonts w:ascii="Arial Narrow" w:hAnsi="Arial Narrow"/>
          <w:sz w:val="22"/>
          <w:szCs w:val="22"/>
        </w:rPr>
      </w:pPr>
      <w:r w:rsidRPr="001914AB">
        <w:rPr>
          <w:rFonts w:ascii="Arial Narrow" w:hAnsi="Arial Narrow"/>
          <w:sz w:val="22"/>
          <w:szCs w:val="22"/>
        </w:rPr>
        <w:t xml:space="preserve">left at, sent by ordinary pre-paid post (airmail if posted to or from a place outside Australia), or in electronic form, to the address, number, or electronic mail address of the addressee specified in respect of that party in the </w:t>
      </w:r>
      <w:r w:rsidRPr="001914AB">
        <w:rPr>
          <w:rFonts w:ascii="Arial Narrow" w:hAnsi="Arial Narrow"/>
          <w:b/>
          <w:sz w:val="22"/>
          <w:szCs w:val="22"/>
        </w:rPr>
        <w:t>Details</w:t>
      </w:r>
      <w:r w:rsidRPr="001914AB">
        <w:rPr>
          <w:rFonts w:ascii="Arial Narrow" w:hAnsi="Arial Narrow"/>
          <w:sz w:val="22"/>
          <w:szCs w:val="22"/>
        </w:rPr>
        <w:t>.</w:t>
      </w:r>
    </w:p>
    <w:p w14:paraId="2945EF83" w14:textId="77777777" w:rsidR="00081C9F" w:rsidRPr="001914AB" w:rsidRDefault="00081C9F" w:rsidP="000B4513">
      <w:pPr>
        <w:pStyle w:val="Heading3"/>
        <w:keepNext/>
        <w:tabs>
          <w:tab w:val="num" w:pos="56"/>
        </w:tabs>
        <w:spacing w:after="120"/>
        <w:ind w:left="746"/>
        <w:jc w:val="both"/>
        <w:rPr>
          <w:rFonts w:ascii="Arial Narrow" w:hAnsi="Arial Narrow"/>
          <w:sz w:val="22"/>
          <w:szCs w:val="22"/>
        </w:rPr>
      </w:pPr>
      <w:bookmarkStart w:id="460" w:name="_Ref494375725"/>
      <w:bookmarkStart w:id="461" w:name="_Ref138045946"/>
      <w:r w:rsidRPr="001914AB">
        <w:rPr>
          <w:rFonts w:ascii="Arial Narrow" w:hAnsi="Arial Narrow"/>
          <w:sz w:val="22"/>
          <w:szCs w:val="22"/>
        </w:rPr>
        <w:t xml:space="preserve">Subject to the </w:t>
      </w:r>
      <w:r w:rsidRPr="001914AB">
        <w:rPr>
          <w:rFonts w:ascii="Arial Narrow" w:hAnsi="Arial Narrow"/>
          <w:i/>
          <w:sz w:val="22"/>
          <w:szCs w:val="22"/>
        </w:rPr>
        <w:t>Rules</w:t>
      </w:r>
      <w:r w:rsidRPr="001914AB">
        <w:rPr>
          <w:rFonts w:ascii="Arial Narrow" w:hAnsi="Arial Narrow"/>
          <w:sz w:val="22"/>
          <w:szCs w:val="22"/>
        </w:rPr>
        <w:t>, any:</w:t>
      </w:r>
      <w:bookmarkEnd w:id="460"/>
      <w:r w:rsidRPr="001914AB">
        <w:rPr>
          <w:rFonts w:ascii="Arial Narrow" w:hAnsi="Arial Narrow"/>
          <w:sz w:val="22"/>
          <w:szCs w:val="22"/>
        </w:rPr>
        <w:t xml:space="preserve"> </w:t>
      </w:r>
    </w:p>
    <w:p w14:paraId="7B023566" w14:textId="77777777" w:rsidR="00081C9F" w:rsidRPr="001914AB" w:rsidRDefault="00081C9F" w:rsidP="000B4513">
      <w:pPr>
        <w:pStyle w:val="Heading4"/>
        <w:tabs>
          <w:tab w:val="num" w:pos="-2598"/>
        </w:tabs>
        <w:spacing w:after="120"/>
        <w:ind w:left="1551"/>
        <w:jc w:val="both"/>
        <w:rPr>
          <w:rFonts w:ascii="Arial Narrow" w:hAnsi="Arial Narrow"/>
          <w:sz w:val="22"/>
          <w:szCs w:val="22"/>
        </w:rPr>
      </w:pPr>
      <w:r w:rsidRPr="001914AB">
        <w:rPr>
          <w:rFonts w:ascii="Arial Narrow" w:hAnsi="Arial Narrow"/>
          <w:i/>
          <w:sz w:val="22"/>
          <w:szCs w:val="22"/>
        </w:rPr>
        <w:t>communications</w:t>
      </w:r>
      <w:r w:rsidRPr="001914AB">
        <w:rPr>
          <w:rFonts w:ascii="Arial Narrow" w:hAnsi="Arial Narrow"/>
          <w:sz w:val="22"/>
          <w:szCs w:val="22"/>
        </w:rPr>
        <w:t xml:space="preserve"> given in the course of the day-to-day running of the </w:t>
      </w:r>
      <w:r w:rsidRPr="001914AB">
        <w:rPr>
          <w:rFonts w:ascii="Arial Narrow" w:hAnsi="Arial Narrow"/>
          <w:i/>
          <w:sz w:val="22"/>
          <w:szCs w:val="22"/>
        </w:rPr>
        <w:t xml:space="preserve">national grid </w:t>
      </w:r>
      <w:r w:rsidRPr="001914AB">
        <w:rPr>
          <w:rFonts w:ascii="Arial Narrow" w:hAnsi="Arial Narrow"/>
          <w:sz w:val="22"/>
          <w:szCs w:val="22"/>
        </w:rPr>
        <w:t xml:space="preserve">or the </w:t>
      </w:r>
      <w:r w:rsidRPr="001914AB">
        <w:rPr>
          <w:rFonts w:ascii="Arial Narrow" w:hAnsi="Arial Narrow"/>
          <w:i/>
          <w:sz w:val="22"/>
          <w:szCs w:val="22"/>
        </w:rPr>
        <w:t xml:space="preserve">national electricity market </w:t>
      </w:r>
      <w:r w:rsidRPr="001914AB">
        <w:rPr>
          <w:rFonts w:ascii="Arial Narrow" w:hAnsi="Arial Narrow"/>
          <w:sz w:val="22"/>
          <w:szCs w:val="22"/>
        </w:rPr>
        <w:t>by or on behalf of a party to the other</w:t>
      </w:r>
      <w:r w:rsidR="0089575E">
        <w:rPr>
          <w:rFonts w:ascii="Arial Narrow" w:hAnsi="Arial Narrow"/>
          <w:sz w:val="22"/>
          <w:szCs w:val="22"/>
        </w:rPr>
        <w:t xml:space="preserve"> including </w:t>
      </w:r>
      <w:r w:rsidR="0089575E" w:rsidRPr="004E2FD2">
        <w:rPr>
          <w:rFonts w:ascii="Arial Narrow" w:hAnsi="Arial Narrow"/>
          <w:i/>
          <w:sz w:val="22"/>
          <w:szCs w:val="22"/>
        </w:rPr>
        <w:t>instructions</w:t>
      </w:r>
      <w:r w:rsidRPr="001914AB">
        <w:rPr>
          <w:rFonts w:ascii="Arial Narrow" w:hAnsi="Arial Narrow"/>
          <w:sz w:val="22"/>
          <w:szCs w:val="22"/>
        </w:rPr>
        <w:t xml:space="preserve">; </w:t>
      </w:r>
    </w:p>
    <w:p w14:paraId="1EC78ED4" w14:textId="77777777" w:rsidR="0089575E" w:rsidRPr="004E2FD2" w:rsidRDefault="00081C9F" w:rsidP="000B4513">
      <w:pPr>
        <w:pStyle w:val="Heading4"/>
        <w:tabs>
          <w:tab w:val="num" w:pos="-2598"/>
        </w:tabs>
        <w:spacing w:after="120"/>
        <w:ind w:left="1551"/>
        <w:jc w:val="both"/>
        <w:rPr>
          <w:rFonts w:ascii="Arial Narrow" w:hAnsi="Arial Narrow"/>
          <w:sz w:val="22"/>
          <w:szCs w:val="22"/>
        </w:rPr>
      </w:pPr>
      <w:r w:rsidRPr="001914AB">
        <w:rPr>
          <w:rFonts w:ascii="Arial Narrow" w:hAnsi="Arial Narrow"/>
          <w:sz w:val="22"/>
          <w:szCs w:val="22"/>
        </w:rPr>
        <w:t xml:space="preserve">request for </w:t>
      </w:r>
      <w:r w:rsidRPr="001914AB">
        <w:rPr>
          <w:rFonts w:ascii="Arial Narrow" w:hAnsi="Arial Narrow"/>
          <w:i/>
          <w:sz w:val="22"/>
          <w:szCs w:val="22"/>
        </w:rPr>
        <w:t>reserve</w:t>
      </w:r>
      <w:r w:rsidRPr="001914AB">
        <w:rPr>
          <w:rFonts w:ascii="Arial Narrow" w:hAnsi="Arial Narrow"/>
          <w:sz w:val="22"/>
          <w:szCs w:val="22"/>
        </w:rPr>
        <w:t xml:space="preserve"> made by </w:t>
      </w:r>
      <w:r w:rsidRPr="001914AB">
        <w:rPr>
          <w:rFonts w:ascii="Arial Narrow" w:hAnsi="Arial Narrow"/>
          <w:i/>
          <w:sz w:val="22"/>
          <w:szCs w:val="22"/>
        </w:rPr>
        <w:t>AEMO</w:t>
      </w:r>
      <w:r w:rsidR="0089575E" w:rsidRPr="0089575E">
        <w:rPr>
          <w:rFonts w:ascii="Arial Narrow" w:hAnsi="Arial Narrow"/>
          <w:sz w:val="22"/>
          <w:szCs w:val="22"/>
        </w:rPr>
        <w:t xml:space="preserve"> </w:t>
      </w:r>
      <w:r w:rsidR="0089575E" w:rsidRPr="004E2FD2">
        <w:rPr>
          <w:rFonts w:ascii="Arial Narrow" w:hAnsi="Arial Narrow"/>
          <w:sz w:val="22"/>
          <w:szCs w:val="22"/>
        </w:rPr>
        <w:t xml:space="preserve">and </w:t>
      </w:r>
      <w:r w:rsidR="0089575E">
        <w:rPr>
          <w:rFonts w:ascii="Arial Narrow" w:hAnsi="Arial Narrow"/>
          <w:i/>
          <w:sz w:val="22"/>
          <w:szCs w:val="22"/>
        </w:rPr>
        <w:t xml:space="preserve">Confirmations </w:t>
      </w:r>
      <w:r w:rsidR="0089575E" w:rsidRPr="004E2FD2">
        <w:rPr>
          <w:rFonts w:ascii="Arial Narrow" w:hAnsi="Arial Narrow"/>
          <w:sz w:val="22"/>
          <w:szCs w:val="22"/>
        </w:rPr>
        <w:t xml:space="preserve">from </w:t>
      </w:r>
      <w:r w:rsidR="0089575E">
        <w:rPr>
          <w:rFonts w:ascii="Arial Narrow" w:hAnsi="Arial Narrow"/>
          <w:i/>
          <w:sz w:val="22"/>
          <w:szCs w:val="22"/>
        </w:rPr>
        <w:t>AEMO</w:t>
      </w:r>
      <w:r w:rsidR="0089575E" w:rsidRPr="004E2FD2">
        <w:rPr>
          <w:rFonts w:ascii="Arial Narrow" w:hAnsi="Arial Narrow"/>
          <w:sz w:val="22"/>
          <w:szCs w:val="22"/>
        </w:rPr>
        <w:t xml:space="preserve">; </w:t>
      </w:r>
    </w:p>
    <w:p w14:paraId="68BF2FC2" w14:textId="77777777" w:rsidR="0089575E" w:rsidRDefault="0089575E" w:rsidP="000B4513">
      <w:pPr>
        <w:pStyle w:val="Heading4"/>
        <w:tabs>
          <w:tab w:val="num" w:pos="-2598"/>
        </w:tabs>
        <w:spacing w:after="120"/>
        <w:ind w:left="1551"/>
        <w:jc w:val="both"/>
        <w:rPr>
          <w:rFonts w:ascii="Arial Narrow" w:hAnsi="Arial Narrow"/>
          <w:sz w:val="22"/>
          <w:szCs w:val="22"/>
        </w:rPr>
      </w:pPr>
      <w:r w:rsidRPr="001914AB">
        <w:rPr>
          <w:rFonts w:ascii="Arial Narrow" w:hAnsi="Arial Narrow"/>
          <w:sz w:val="22"/>
          <w:szCs w:val="22"/>
        </w:rPr>
        <w:t>offer</w:t>
      </w:r>
      <w:r>
        <w:rPr>
          <w:rFonts w:ascii="Arial Narrow" w:hAnsi="Arial Narrow"/>
          <w:sz w:val="22"/>
          <w:szCs w:val="22"/>
        </w:rPr>
        <w:t xml:space="preserve">s </w:t>
      </w:r>
      <w:r w:rsidRPr="001914AB">
        <w:rPr>
          <w:rFonts w:ascii="Arial Narrow" w:hAnsi="Arial Narrow"/>
          <w:sz w:val="22"/>
          <w:szCs w:val="22"/>
        </w:rPr>
        <w:t xml:space="preserve">to provide </w:t>
      </w:r>
      <w:r w:rsidRPr="001914AB">
        <w:rPr>
          <w:rFonts w:ascii="Arial Narrow" w:hAnsi="Arial Narrow"/>
          <w:i/>
          <w:sz w:val="22"/>
          <w:szCs w:val="22"/>
        </w:rPr>
        <w:t>reserve</w:t>
      </w:r>
      <w:r w:rsidRPr="001914AB">
        <w:rPr>
          <w:rFonts w:ascii="Arial Narrow" w:hAnsi="Arial Narrow"/>
          <w:sz w:val="22"/>
          <w:szCs w:val="22"/>
        </w:rPr>
        <w:t xml:space="preserve"> in accordance with </w:t>
      </w:r>
      <w:r>
        <w:rPr>
          <w:rFonts w:ascii="Arial Narrow" w:hAnsi="Arial Narrow"/>
          <w:sz w:val="22"/>
          <w:szCs w:val="22"/>
        </w:rPr>
        <w:t>a</w:t>
      </w:r>
      <w:r w:rsidRPr="001914AB">
        <w:rPr>
          <w:rFonts w:ascii="Arial Narrow" w:hAnsi="Arial Narrow"/>
          <w:sz w:val="22"/>
          <w:szCs w:val="22"/>
        </w:rPr>
        <w:t xml:space="preserve"> </w:t>
      </w:r>
      <w:r w:rsidRPr="001914AB">
        <w:rPr>
          <w:rFonts w:ascii="Arial Narrow" w:hAnsi="Arial Narrow"/>
          <w:i/>
          <w:sz w:val="22"/>
          <w:szCs w:val="22"/>
        </w:rPr>
        <w:t>Request for Tender</w:t>
      </w:r>
      <w:r>
        <w:rPr>
          <w:rFonts w:ascii="Arial Narrow" w:hAnsi="Arial Narrow"/>
          <w:sz w:val="22"/>
          <w:szCs w:val="22"/>
        </w:rPr>
        <w:t>; or</w:t>
      </w:r>
    </w:p>
    <w:p w14:paraId="09981007" w14:textId="16740542" w:rsidR="00081C9F" w:rsidRPr="001914AB" w:rsidRDefault="0089575E" w:rsidP="000B4513">
      <w:pPr>
        <w:pStyle w:val="Heading4"/>
        <w:tabs>
          <w:tab w:val="num" w:pos="-2598"/>
        </w:tabs>
        <w:spacing w:after="120"/>
        <w:ind w:left="1551"/>
        <w:jc w:val="both"/>
        <w:rPr>
          <w:rFonts w:ascii="Arial Narrow" w:hAnsi="Arial Narrow"/>
          <w:sz w:val="22"/>
          <w:szCs w:val="22"/>
        </w:rPr>
      </w:pPr>
      <w:r>
        <w:rPr>
          <w:rFonts w:ascii="Arial Narrow" w:hAnsi="Arial Narrow"/>
          <w:sz w:val="22"/>
          <w:szCs w:val="22"/>
        </w:rPr>
        <w:t xml:space="preserve">notifications of availability of the </w:t>
      </w:r>
      <w:r w:rsidRPr="004E2FD2">
        <w:rPr>
          <w:rFonts w:ascii="Arial Narrow" w:hAnsi="Arial Narrow"/>
          <w:i/>
          <w:sz w:val="22"/>
          <w:szCs w:val="22"/>
        </w:rPr>
        <w:t>reserve</w:t>
      </w:r>
      <w:r>
        <w:rPr>
          <w:rFonts w:ascii="Arial Narrow" w:hAnsi="Arial Narrow"/>
          <w:sz w:val="22"/>
          <w:szCs w:val="22"/>
        </w:rPr>
        <w:t xml:space="preserve"> </w:t>
      </w:r>
      <w:r w:rsidRPr="004029FA">
        <w:rPr>
          <w:rFonts w:ascii="Arial Narrow" w:hAnsi="Arial Narrow"/>
          <w:sz w:val="22"/>
          <w:szCs w:val="22"/>
        </w:rPr>
        <w:t xml:space="preserve">and </w:t>
      </w:r>
      <w:r w:rsidRPr="004029FA">
        <w:rPr>
          <w:rFonts w:ascii="Arial Narrow" w:hAnsi="Arial Narrow"/>
          <w:i/>
          <w:sz w:val="22"/>
          <w:szCs w:val="22"/>
        </w:rPr>
        <w:t>NMIs</w:t>
      </w:r>
      <w:r w:rsidRPr="004029FA">
        <w:rPr>
          <w:rFonts w:ascii="Arial Narrow" w:hAnsi="Arial Narrow"/>
          <w:sz w:val="22"/>
          <w:szCs w:val="22"/>
        </w:rPr>
        <w:t xml:space="preserve"> and </w:t>
      </w:r>
      <w:r w:rsidRPr="004029FA">
        <w:rPr>
          <w:rFonts w:ascii="Arial Narrow" w:hAnsi="Arial Narrow"/>
          <w:i/>
          <w:sz w:val="22"/>
          <w:szCs w:val="22"/>
        </w:rPr>
        <w:t>datastream</w:t>
      </w:r>
      <w:r w:rsidR="000B6039">
        <w:rPr>
          <w:rFonts w:ascii="Arial Narrow" w:hAnsi="Arial Narrow"/>
          <w:i/>
          <w:sz w:val="22"/>
          <w:szCs w:val="22"/>
        </w:rPr>
        <w:t xml:space="preserve"> </w:t>
      </w:r>
      <w:r w:rsidRPr="004029FA">
        <w:rPr>
          <w:rFonts w:ascii="Arial Narrow" w:hAnsi="Arial Narrow"/>
          <w:i/>
          <w:sz w:val="22"/>
          <w:szCs w:val="22"/>
        </w:rPr>
        <w:t>s</w:t>
      </w:r>
      <w:r w:rsidR="000B6039">
        <w:rPr>
          <w:rFonts w:ascii="Arial Narrow" w:hAnsi="Arial Narrow"/>
          <w:i/>
          <w:sz w:val="22"/>
          <w:szCs w:val="22"/>
        </w:rPr>
        <w:t>uffixes</w:t>
      </w:r>
      <w:r>
        <w:rPr>
          <w:color w:val="FF0000"/>
          <w:sz w:val="20"/>
        </w:rPr>
        <w:t xml:space="preserve"> </w:t>
      </w:r>
      <w:r>
        <w:rPr>
          <w:rFonts w:ascii="Arial Narrow" w:hAnsi="Arial Narrow"/>
          <w:sz w:val="22"/>
          <w:szCs w:val="22"/>
        </w:rPr>
        <w:t xml:space="preserve">by the </w:t>
      </w:r>
      <w:r w:rsidRPr="00B15684">
        <w:rPr>
          <w:rFonts w:ascii="Arial Narrow" w:hAnsi="Arial Narrow"/>
          <w:i/>
          <w:sz w:val="22"/>
          <w:szCs w:val="22"/>
        </w:rPr>
        <w:t>Reserve Provider</w:t>
      </w:r>
      <w:r>
        <w:rPr>
          <w:rFonts w:ascii="Arial Narrow" w:hAnsi="Arial Narrow"/>
          <w:sz w:val="22"/>
          <w:szCs w:val="22"/>
        </w:rPr>
        <w:t xml:space="preserve"> in accordance with this Agreement</w:t>
      </w:r>
      <w:r w:rsidR="00081C9F" w:rsidRPr="001914AB">
        <w:rPr>
          <w:rFonts w:ascii="Arial Narrow" w:hAnsi="Arial Narrow"/>
          <w:i/>
          <w:sz w:val="22"/>
          <w:szCs w:val="22"/>
        </w:rPr>
        <w:t>,</w:t>
      </w:r>
    </w:p>
    <w:p w14:paraId="29AB9B42" w14:textId="7065022E" w:rsidR="00081C9F" w:rsidRPr="001914AB" w:rsidRDefault="0089575E" w:rsidP="000B4513">
      <w:pPr>
        <w:pStyle w:val="Indent3"/>
        <w:spacing w:after="120"/>
        <w:ind w:left="746"/>
        <w:jc w:val="both"/>
        <w:rPr>
          <w:rFonts w:ascii="Arial Narrow" w:hAnsi="Arial Narrow"/>
          <w:sz w:val="22"/>
          <w:szCs w:val="22"/>
        </w:rPr>
      </w:pPr>
      <w:r>
        <w:rPr>
          <w:rFonts w:ascii="Arial Narrow" w:hAnsi="Arial Narrow"/>
          <w:sz w:val="22"/>
          <w:szCs w:val="22"/>
        </w:rPr>
        <w:t>must</w:t>
      </w:r>
      <w:r w:rsidRPr="001914AB">
        <w:rPr>
          <w:rFonts w:ascii="Arial Narrow" w:hAnsi="Arial Narrow"/>
          <w:sz w:val="22"/>
          <w:szCs w:val="22"/>
        </w:rPr>
        <w:t xml:space="preserve"> </w:t>
      </w:r>
      <w:r w:rsidR="00081C9F" w:rsidRPr="001914AB">
        <w:rPr>
          <w:rFonts w:ascii="Arial Narrow" w:hAnsi="Arial Narrow"/>
          <w:sz w:val="22"/>
          <w:szCs w:val="22"/>
        </w:rPr>
        <w:t xml:space="preserve">be made by automated electronic process, telephone or other instantaneous means of </w:t>
      </w:r>
      <w:r w:rsidR="00081C9F" w:rsidRPr="001914AB">
        <w:rPr>
          <w:rFonts w:ascii="Arial Narrow" w:hAnsi="Arial Narrow"/>
          <w:i/>
          <w:sz w:val="22"/>
          <w:szCs w:val="22"/>
        </w:rPr>
        <w:t>communication</w:t>
      </w:r>
      <w:r>
        <w:rPr>
          <w:rFonts w:ascii="Arial Narrow" w:hAnsi="Arial Narrow"/>
          <w:i/>
          <w:sz w:val="22"/>
          <w:szCs w:val="22"/>
        </w:rPr>
        <w:t xml:space="preserve"> </w:t>
      </w:r>
      <w:r w:rsidRPr="00C73209">
        <w:rPr>
          <w:rFonts w:ascii="Arial Narrow" w:hAnsi="Arial Narrow"/>
          <w:sz w:val="22"/>
          <w:szCs w:val="22"/>
        </w:rPr>
        <w:t>as notified by</w:t>
      </w:r>
      <w:r>
        <w:rPr>
          <w:rFonts w:ascii="Arial Narrow" w:hAnsi="Arial Narrow"/>
          <w:i/>
          <w:sz w:val="22"/>
          <w:szCs w:val="22"/>
        </w:rPr>
        <w:t xml:space="preserve"> AEMO</w:t>
      </w:r>
      <w:r w:rsidR="00081C9F" w:rsidRPr="001914AB">
        <w:rPr>
          <w:rFonts w:ascii="Arial Narrow" w:hAnsi="Arial Narrow"/>
          <w:sz w:val="22"/>
          <w:szCs w:val="22"/>
        </w:rPr>
        <w:t>.</w:t>
      </w:r>
      <w:bookmarkEnd w:id="461"/>
    </w:p>
    <w:p w14:paraId="37700E17"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Unless </w:t>
      </w:r>
      <w:r w:rsidRPr="001914AB">
        <w:rPr>
          <w:rFonts w:ascii="Arial Narrow" w:hAnsi="Arial Narrow"/>
          <w:i/>
          <w:sz w:val="22"/>
          <w:szCs w:val="22"/>
        </w:rPr>
        <w:t xml:space="preserve">communications </w:t>
      </w:r>
      <w:r w:rsidRPr="001914AB">
        <w:rPr>
          <w:rFonts w:ascii="Arial Narrow" w:hAnsi="Arial Narrow"/>
          <w:sz w:val="22"/>
          <w:szCs w:val="22"/>
        </w:rPr>
        <w:t xml:space="preserve">under </w:t>
      </w:r>
      <w:r w:rsidRPr="001914AB">
        <w:rPr>
          <w:rFonts w:ascii="Arial Narrow" w:hAnsi="Arial Narrow"/>
          <w:b/>
          <w:sz w:val="22"/>
          <w:szCs w:val="22"/>
        </w:rPr>
        <w:t>paragraph (b)</w:t>
      </w:r>
      <w:r w:rsidRPr="001914AB">
        <w:rPr>
          <w:rFonts w:ascii="Arial Narrow" w:hAnsi="Arial Narrow"/>
          <w:sz w:val="22"/>
          <w:szCs w:val="22"/>
        </w:rPr>
        <w:t xml:space="preserve"> are recorded in some other way satisfactory to both parties, the parties must ensure that logs are kept in which persons or electronic systems giving and receiving those </w:t>
      </w:r>
      <w:r w:rsidRPr="001914AB">
        <w:rPr>
          <w:rFonts w:ascii="Arial Narrow" w:hAnsi="Arial Narrow"/>
          <w:i/>
          <w:sz w:val="22"/>
          <w:szCs w:val="22"/>
        </w:rPr>
        <w:t xml:space="preserve">communications </w:t>
      </w:r>
      <w:r w:rsidRPr="001914AB">
        <w:rPr>
          <w:rFonts w:ascii="Arial Narrow" w:hAnsi="Arial Narrow"/>
          <w:sz w:val="22"/>
          <w:szCs w:val="22"/>
        </w:rPr>
        <w:t>record brief details of their substance and timing.</w:t>
      </w:r>
    </w:p>
    <w:p w14:paraId="60D95D66" w14:textId="77777777" w:rsidR="00081C9F" w:rsidRPr="001914AB" w:rsidRDefault="00081C9F" w:rsidP="000B4513">
      <w:pPr>
        <w:pStyle w:val="Heading3"/>
        <w:tabs>
          <w:tab w:val="num" w:pos="56"/>
        </w:tabs>
        <w:spacing w:after="120"/>
        <w:ind w:left="746"/>
        <w:jc w:val="both"/>
        <w:rPr>
          <w:rFonts w:ascii="Arial Narrow" w:hAnsi="Arial Narrow"/>
          <w:sz w:val="22"/>
          <w:szCs w:val="22"/>
        </w:rPr>
      </w:pPr>
      <w:bookmarkStart w:id="462" w:name="_Toc138153989"/>
      <w:bookmarkStart w:id="463" w:name="_Toc417895973"/>
      <w:bookmarkStart w:id="464" w:name="_Toc414705635"/>
      <w:bookmarkStart w:id="465" w:name="_Toc405958522"/>
      <w:r w:rsidRPr="001914AB">
        <w:rPr>
          <w:rFonts w:ascii="Arial Narrow" w:hAnsi="Arial Narrow"/>
          <w:sz w:val="22"/>
          <w:szCs w:val="22"/>
        </w:rPr>
        <w:t xml:space="preserve">Unless a later time is specified in it, a </w:t>
      </w:r>
      <w:r w:rsidRPr="001914AB">
        <w:rPr>
          <w:rFonts w:ascii="Arial Narrow" w:hAnsi="Arial Narrow"/>
          <w:i/>
          <w:sz w:val="22"/>
          <w:szCs w:val="22"/>
        </w:rPr>
        <w:t>communication</w:t>
      </w:r>
      <w:r w:rsidRPr="001914AB">
        <w:rPr>
          <w:rFonts w:ascii="Arial Narrow" w:hAnsi="Arial Narrow"/>
          <w:sz w:val="22"/>
          <w:szCs w:val="22"/>
        </w:rPr>
        <w:t xml:space="preserve"> takes effect from the time it is received.</w:t>
      </w:r>
    </w:p>
    <w:p w14:paraId="0DE0F21E" w14:textId="77777777" w:rsidR="00081C9F" w:rsidRPr="001914AB" w:rsidRDefault="00081C9F" w:rsidP="000B4513">
      <w:pPr>
        <w:pStyle w:val="Heading3"/>
        <w:tabs>
          <w:tab w:val="num" w:pos="56"/>
        </w:tabs>
        <w:spacing w:after="120"/>
        <w:ind w:left="746"/>
        <w:jc w:val="both"/>
        <w:rPr>
          <w:rFonts w:ascii="Arial Narrow" w:hAnsi="Arial Narrow"/>
          <w:sz w:val="22"/>
          <w:szCs w:val="22"/>
        </w:rPr>
      </w:pPr>
      <w:bookmarkStart w:id="466" w:name="_Toc112141756"/>
      <w:bookmarkStart w:id="467" w:name="_Toc116104193"/>
      <w:bookmarkEnd w:id="462"/>
      <w:bookmarkEnd w:id="463"/>
      <w:bookmarkEnd w:id="464"/>
      <w:bookmarkEnd w:id="465"/>
      <w:r w:rsidRPr="001914AB">
        <w:rPr>
          <w:rFonts w:ascii="Arial Narrow" w:hAnsi="Arial Narrow"/>
          <w:sz w:val="22"/>
          <w:szCs w:val="22"/>
        </w:rPr>
        <w:t xml:space="preserve">A </w:t>
      </w:r>
      <w:r w:rsidRPr="001914AB">
        <w:rPr>
          <w:rFonts w:ascii="Arial Narrow" w:hAnsi="Arial Narrow"/>
          <w:i/>
          <w:sz w:val="22"/>
          <w:szCs w:val="22"/>
        </w:rPr>
        <w:t>communication</w:t>
      </w:r>
      <w:r w:rsidRPr="001914AB">
        <w:rPr>
          <w:rFonts w:ascii="Arial Narrow" w:hAnsi="Arial Narrow"/>
          <w:sz w:val="22"/>
          <w:szCs w:val="22"/>
        </w:rPr>
        <w:t xml:space="preserve"> is taken to be received:</w:t>
      </w:r>
      <w:bookmarkEnd w:id="466"/>
      <w:bookmarkEnd w:id="467"/>
    </w:p>
    <w:p w14:paraId="09B51722" w14:textId="77777777" w:rsidR="00081C9F" w:rsidRPr="001914AB" w:rsidRDefault="00081C9F" w:rsidP="000B4513">
      <w:pPr>
        <w:pStyle w:val="Heading4"/>
        <w:tabs>
          <w:tab w:val="num" w:pos="-2598"/>
        </w:tabs>
        <w:spacing w:after="120"/>
        <w:ind w:left="1551"/>
        <w:jc w:val="both"/>
        <w:rPr>
          <w:rFonts w:ascii="Arial Narrow" w:hAnsi="Arial Narrow"/>
          <w:sz w:val="22"/>
          <w:szCs w:val="22"/>
        </w:rPr>
      </w:pPr>
      <w:bookmarkStart w:id="468" w:name="_Toc116104194"/>
      <w:r w:rsidRPr="001914AB">
        <w:rPr>
          <w:rFonts w:ascii="Arial Narrow" w:hAnsi="Arial Narrow"/>
          <w:sz w:val="22"/>
          <w:szCs w:val="22"/>
        </w:rPr>
        <w:t>in the case of a posted letter, on the 3</w:t>
      </w:r>
      <w:r w:rsidRPr="001914AB">
        <w:rPr>
          <w:rFonts w:ascii="Arial Narrow" w:hAnsi="Arial Narrow"/>
          <w:sz w:val="22"/>
          <w:szCs w:val="22"/>
          <w:vertAlign w:val="superscript"/>
        </w:rPr>
        <w:t>rd</w:t>
      </w:r>
      <w:r w:rsidRPr="001914AB">
        <w:rPr>
          <w:rFonts w:ascii="Arial Narrow" w:hAnsi="Arial Narrow"/>
          <w:sz w:val="22"/>
          <w:szCs w:val="22"/>
        </w:rPr>
        <w:t xml:space="preserve"> (7</w:t>
      </w:r>
      <w:r w:rsidRPr="001914AB">
        <w:rPr>
          <w:rFonts w:ascii="Arial Narrow" w:hAnsi="Arial Narrow"/>
          <w:sz w:val="22"/>
          <w:szCs w:val="22"/>
          <w:vertAlign w:val="superscript"/>
        </w:rPr>
        <w:t>th</w:t>
      </w:r>
      <w:r w:rsidRPr="001914AB">
        <w:rPr>
          <w:rFonts w:ascii="Arial Narrow" w:hAnsi="Arial Narrow"/>
          <w:sz w:val="22"/>
          <w:szCs w:val="22"/>
        </w:rPr>
        <w:t xml:space="preserve">, if posted to or from a place outside </w:t>
      </w:r>
      <w:smartTag w:uri="urn:schemas-microsoft-com:office:smarttags" w:element="place">
        <w:smartTag w:uri="urn:schemas-microsoft-com:office:smarttags" w:element="country-region">
          <w:r w:rsidRPr="001914AB">
            <w:rPr>
              <w:rFonts w:ascii="Arial Narrow" w:hAnsi="Arial Narrow"/>
              <w:sz w:val="22"/>
              <w:szCs w:val="22"/>
            </w:rPr>
            <w:t>Australia</w:t>
          </w:r>
        </w:smartTag>
      </w:smartTag>
      <w:r w:rsidRPr="001914AB">
        <w:rPr>
          <w:rFonts w:ascii="Arial Narrow" w:hAnsi="Arial Narrow"/>
          <w:sz w:val="22"/>
          <w:szCs w:val="22"/>
        </w:rPr>
        <w:t xml:space="preserve">) </w:t>
      </w:r>
      <w:r w:rsidRPr="001914AB">
        <w:rPr>
          <w:rFonts w:ascii="Arial Narrow" w:hAnsi="Arial Narrow"/>
          <w:i/>
          <w:sz w:val="22"/>
          <w:szCs w:val="22"/>
        </w:rPr>
        <w:t>business day</w:t>
      </w:r>
      <w:r w:rsidRPr="001914AB">
        <w:rPr>
          <w:rFonts w:ascii="Arial Narrow" w:hAnsi="Arial Narrow"/>
          <w:sz w:val="22"/>
          <w:szCs w:val="22"/>
        </w:rPr>
        <w:t xml:space="preserve"> after posting;  </w:t>
      </w:r>
      <w:bookmarkEnd w:id="468"/>
    </w:p>
    <w:p w14:paraId="0F59BFE8" w14:textId="77777777" w:rsidR="00081C9F" w:rsidRPr="001914AB" w:rsidRDefault="00081C9F" w:rsidP="000B4513">
      <w:pPr>
        <w:pStyle w:val="Heading4"/>
        <w:tabs>
          <w:tab w:val="num" w:pos="-2598"/>
        </w:tabs>
        <w:spacing w:after="120"/>
        <w:ind w:left="1551"/>
        <w:jc w:val="both"/>
        <w:rPr>
          <w:rFonts w:ascii="Arial Narrow" w:hAnsi="Arial Narrow"/>
          <w:sz w:val="22"/>
          <w:szCs w:val="22"/>
        </w:rPr>
      </w:pPr>
      <w:bookmarkStart w:id="469" w:name="_Toc116104195"/>
      <w:r w:rsidRPr="001914AB">
        <w:rPr>
          <w:rFonts w:ascii="Arial Narrow" w:hAnsi="Arial Narrow"/>
          <w:sz w:val="22"/>
          <w:szCs w:val="22"/>
        </w:rPr>
        <w:t>in the case of an electronic message, on production of a report by the computer from which the electronic message was sent that indicates that the message was received in its entirety at the electronic mail address of the recipient; and</w:t>
      </w:r>
    </w:p>
    <w:p w14:paraId="0123DB4A" w14:textId="77777777" w:rsidR="00081C9F" w:rsidRPr="001914AB" w:rsidRDefault="00081C9F" w:rsidP="000B4513">
      <w:pPr>
        <w:pStyle w:val="Heading4"/>
        <w:tabs>
          <w:tab w:val="num" w:pos="-2598"/>
        </w:tabs>
        <w:spacing w:after="120"/>
        <w:ind w:left="1551"/>
        <w:jc w:val="both"/>
        <w:rPr>
          <w:rFonts w:ascii="Arial Narrow" w:hAnsi="Arial Narrow"/>
          <w:sz w:val="22"/>
          <w:szCs w:val="22"/>
        </w:rPr>
      </w:pPr>
      <w:r w:rsidRPr="001914AB">
        <w:rPr>
          <w:rFonts w:ascii="Arial Narrow" w:hAnsi="Arial Narrow"/>
          <w:sz w:val="22"/>
          <w:szCs w:val="22"/>
        </w:rPr>
        <w:t xml:space="preserve">in the case of </w:t>
      </w:r>
      <w:r w:rsidRPr="001914AB">
        <w:rPr>
          <w:rFonts w:ascii="Arial Narrow" w:hAnsi="Arial Narrow"/>
          <w:i/>
          <w:sz w:val="22"/>
          <w:szCs w:val="22"/>
        </w:rPr>
        <w:t>communications</w:t>
      </w:r>
      <w:r w:rsidRPr="001914AB">
        <w:rPr>
          <w:rFonts w:ascii="Arial Narrow" w:hAnsi="Arial Narrow"/>
          <w:sz w:val="22"/>
          <w:szCs w:val="22"/>
        </w:rPr>
        <w:t xml:space="preserve"> under </w:t>
      </w:r>
      <w:r w:rsidRPr="001914AB">
        <w:rPr>
          <w:rFonts w:ascii="Arial Narrow" w:hAnsi="Arial Narrow"/>
          <w:b/>
          <w:sz w:val="22"/>
          <w:szCs w:val="22"/>
        </w:rPr>
        <w:t>paragraph (b)</w:t>
      </w:r>
      <w:r w:rsidRPr="001914AB">
        <w:rPr>
          <w:rFonts w:ascii="Arial Narrow" w:hAnsi="Arial Narrow"/>
          <w:sz w:val="22"/>
          <w:szCs w:val="22"/>
        </w:rPr>
        <w:t>, instantaneously.</w:t>
      </w:r>
      <w:bookmarkEnd w:id="469"/>
    </w:p>
    <w:p w14:paraId="57A04C3F" w14:textId="77777777" w:rsidR="00081C9F" w:rsidRPr="001914AB" w:rsidRDefault="00081C9F" w:rsidP="000B4513">
      <w:pPr>
        <w:pStyle w:val="Heading3"/>
        <w:spacing w:after="120"/>
        <w:ind w:left="690"/>
        <w:jc w:val="both"/>
        <w:rPr>
          <w:rFonts w:ascii="Arial Narrow" w:hAnsi="Arial Narrow"/>
          <w:sz w:val="22"/>
          <w:szCs w:val="22"/>
        </w:rPr>
      </w:pPr>
      <w:bookmarkStart w:id="470" w:name="_Ref138046018"/>
      <w:r w:rsidRPr="001914AB">
        <w:rPr>
          <w:rFonts w:ascii="Arial Narrow" w:hAnsi="Arial Narrow"/>
          <w:sz w:val="22"/>
          <w:szCs w:val="22"/>
        </w:rPr>
        <w:t xml:space="preserve">Other than </w:t>
      </w:r>
      <w:r w:rsidRPr="001914AB">
        <w:rPr>
          <w:rFonts w:ascii="Arial Narrow" w:hAnsi="Arial Narrow"/>
          <w:i/>
          <w:sz w:val="22"/>
          <w:szCs w:val="22"/>
        </w:rPr>
        <w:t xml:space="preserve">communications </w:t>
      </w:r>
      <w:r w:rsidRPr="001914AB">
        <w:rPr>
          <w:rFonts w:ascii="Arial Narrow" w:hAnsi="Arial Narrow"/>
          <w:sz w:val="22"/>
          <w:szCs w:val="22"/>
        </w:rPr>
        <w:t xml:space="preserve">given under </w:t>
      </w:r>
      <w:r w:rsidRPr="001914AB">
        <w:rPr>
          <w:rFonts w:ascii="Arial Narrow" w:hAnsi="Arial Narrow"/>
          <w:b/>
          <w:sz w:val="22"/>
          <w:szCs w:val="22"/>
        </w:rPr>
        <w:t>paragraph (b)</w:t>
      </w:r>
      <w:r w:rsidRPr="001914AB">
        <w:rPr>
          <w:rFonts w:ascii="Arial Narrow" w:hAnsi="Arial Narrow"/>
          <w:sz w:val="22"/>
          <w:szCs w:val="22"/>
        </w:rPr>
        <w:t xml:space="preserve">, if a </w:t>
      </w:r>
      <w:r w:rsidRPr="001914AB">
        <w:rPr>
          <w:rFonts w:ascii="Arial Narrow" w:hAnsi="Arial Narrow"/>
          <w:i/>
          <w:sz w:val="22"/>
          <w:szCs w:val="22"/>
        </w:rPr>
        <w:t>communication</w:t>
      </w:r>
      <w:r w:rsidRPr="001914AB">
        <w:rPr>
          <w:rFonts w:ascii="Arial Narrow" w:hAnsi="Arial Narrow"/>
          <w:sz w:val="22"/>
          <w:szCs w:val="22"/>
        </w:rPr>
        <w:t xml:space="preserve"> is received, or deemed to be received, on a day that is not a </w:t>
      </w:r>
      <w:r w:rsidRPr="001914AB">
        <w:rPr>
          <w:rFonts w:ascii="Arial Narrow" w:hAnsi="Arial Narrow"/>
          <w:i/>
          <w:sz w:val="22"/>
          <w:szCs w:val="22"/>
        </w:rPr>
        <w:t>business day,</w:t>
      </w:r>
      <w:r w:rsidRPr="001914AB">
        <w:rPr>
          <w:rFonts w:ascii="Arial Narrow" w:hAnsi="Arial Narrow"/>
          <w:sz w:val="22"/>
          <w:szCs w:val="22"/>
        </w:rPr>
        <w:t xml:space="preserve"> or after </w:t>
      </w:r>
      <w:r w:rsidR="002803CA" w:rsidRPr="001914AB">
        <w:rPr>
          <w:rFonts w:ascii="Arial Narrow" w:hAnsi="Arial Narrow"/>
          <w:sz w:val="22"/>
          <w:szCs w:val="22"/>
        </w:rPr>
        <w:t>4</w:t>
      </w:r>
      <w:r w:rsidRPr="001914AB">
        <w:rPr>
          <w:rFonts w:ascii="Arial Narrow" w:hAnsi="Arial Narrow"/>
          <w:sz w:val="22"/>
          <w:szCs w:val="22"/>
        </w:rPr>
        <w:t xml:space="preserve">:00pm </w:t>
      </w:r>
      <w:r w:rsidR="002B7705" w:rsidRPr="001914AB">
        <w:rPr>
          <w:rFonts w:ascii="Arial Narrow" w:hAnsi="Arial Narrow"/>
          <w:i/>
          <w:sz w:val="22"/>
          <w:szCs w:val="22"/>
        </w:rPr>
        <w:t>EST</w:t>
      </w:r>
      <w:r w:rsidR="002B7705" w:rsidRPr="001914AB">
        <w:rPr>
          <w:rFonts w:ascii="Arial Narrow" w:hAnsi="Arial Narrow"/>
          <w:sz w:val="22"/>
          <w:szCs w:val="22"/>
        </w:rPr>
        <w:t xml:space="preserve"> </w:t>
      </w:r>
      <w:r w:rsidRPr="001914AB">
        <w:rPr>
          <w:rFonts w:ascii="Arial Narrow" w:hAnsi="Arial Narrow"/>
          <w:sz w:val="22"/>
          <w:szCs w:val="22"/>
        </w:rPr>
        <w:t xml:space="preserve">on a </w:t>
      </w:r>
      <w:r w:rsidRPr="001914AB">
        <w:rPr>
          <w:rFonts w:ascii="Arial Narrow" w:hAnsi="Arial Narrow"/>
          <w:i/>
          <w:sz w:val="22"/>
          <w:szCs w:val="22"/>
        </w:rPr>
        <w:t>business day</w:t>
      </w:r>
      <w:r w:rsidRPr="001914AB">
        <w:rPr>
          <w:rFonts w:ascii="Arial Narrow" w:hAnsi="Arial Narrow"/>
          <w:sz w:val="22"/>
          <w:szCs w:val="22"/>
        </w:rPr>
        <w:t xml:space="preserve">, it is taken to be received on the next </w:t>
      </w:r>
      <w:r w:rsidRPr="001914AB">
        <w:rPr>
          <w:rFonts w:ascii="Arial Narrow" w:hAnsi="Arial Narrow"/>
          <w:i/>
          <w:sz w:val="22"/>
          <w:szCs w:val="22"/>
        </w:rPr>
        <w:t>business day</w:t>
      </w:r>
      <w:r w:rsidRPr="001914AB">
        <w:rPr>
          <w:rFonts w:ascii="Arial Narrow" w:hAnsi="Arial Narrow"/>
          <w:sz w:val="22"/>
          <w:szCs w:val="22"/>
        </w:rPr>
        <w:t>.</w:t>
      </w:r>
      <w:bookmarkEnd w:id="470"/>
    </w:p>
    <w:p w14:paraId="3B99E6BA" w14:textId="6DF3A653" w:rsidR="00081C9F" w:rsidRDefault="00081C9F" w:rsidP="000B4513">
      <w:pPr>
        <w:pStyle w:val="Heading3"/>
        <w:spacing w:after="120"/>
        <w:ind w:left="690"/>
        <w:jc w:val="both"/>
        <w:rPr>
          <w:rFonts w:ascii="Arial Narrow" w:hAnsi="Arial Narrow"/>
          <w:sz w:val="22"/>
          <w:szCs w:val="22"/>
        </w:rPr>
      </w:pPr>
      <w:bookmarkStart w:id="471" w:name="_Ref138078975"/>
      <w:r w:rsidRPr="001914AB">
        <w:rPr>
          <w:rFonts w:ascii="Arial Narrow" w:hAnsi="Arial Narrow"/>
          <w:sz w:val="22"/>
          <w:szCs w:val="22"/>
        </w:rPr>
        <w:t xml:space="preserve">A party may at any time by notice given to the other party designate a different person, address or electronic mail address for the purposes of </w:t>
      </w:r>
      <w:r w:rsidRPr="001914AB">
        <w:rPr>
          <w:rFonts w:ascii="Arial Narrow" w:hAnsi="Arial Narrow"/>
          <w:b/>
          <w:sz w:val="22"/>
          <w:szCs w:val="22"/>
        </w:rPr>
        <w:t>clause 1</w:t>
      </w:r>
      <w:r w:rsidR="00B258DB" w:rsidRPr="001914AB">
        <w:rPr>
          <w:rFonts w:ascii="Arial Narrow" w:hAnsi="Arial Narrow"/>
          <w:b/>
          <w:sz w:val="22"/>
          <w:szCs w:val="22"/>
        </w:rPr>
        <w:t>7</w:t>
      </w:r>
      <w:r w:rsidRPr="001914AB">
        <w:rPr>
          <w:rFonts w:ascii="Arial Narrow" w:hAnsi="Arial Narrow"/>
          <w:b/>
          <w:sz w:val="22"/>
          <w:szCs w:val="22"/>
        </w:rPr>
        <w:t>.1</w:t>
      </w:r>
      <w:r w:rsidRPr="001914AB">
        <w:rPr>
          <w:rFonts w:ascii="Arial Narrow" w:hAnsi="Arial Narrow"/>
          <w:sz w:val="22"/>
          <w:szCs w:val="22"/>
        </w:rPr>
        <w:t xml:space="preserve"> and the </w:t>
      </w:r>
      <w:r w:rsidRPr="001914AB">
        <w:rPr>
          <w:rFonts w:ascii="Arial Narrow" w:hAnsi="Arial Narrow"/>
          <w:b/>
          <w:sz w:val="22"/>
          <w:szCs w:val="22"/>
        </w:rPr>
        <w:t>Details</w:t>
      </w:r>
      <w:r w:rsidR="00B258DB" w:rsidRPr="001914AB">
        <w:rPr>
          <w:rFonts w:ascii="Arial Narrow" w:hAnsi="Arial Narrow"/>
          <w:b/>
          <w:sz w:val="22"/>
          <w:szCs w:val="22"/>
        </w:rPr>
        <w:t xml:space="preserve"> </w:t>
      </w:r>
      <w:r w:rsidR="00B258DB" w:rsidRPr="001914AB">
        <w:rPr>
          <w:rFonts w:ascii="Arial Narrow" w:hAnsi="Arial Narrow"/>
          <w:sz w:val="22"/>
          <w:szCs w:val="22"/>
        </w:rPr>
        <w:t>and any</w:t>
      </w:r>
      <w:r w:rsidR="00B258DB" w:rsidRPr="001914AB">
        <w:rPr>
          <w:rFonts w:ascii="Arial Narrow" w:hAnsi="Arial Narrow"/>
          <w:b/>
          <w:sz w:val="22"/>
          <w:szCs w:val="22"/>
        </w:rPr>
        <w:t xml:space="preserve"> Schedule</w:t>
      </w:r>
      <w:r w:rsidRPr="001914AB">
        <w:rPr>
          <w:rFonts w:ascii="Arial Narrow" w:hAnsi="Arial Narrow"/>
          <w:sz w:val="22"/>
          <w:szCs w:val="22"/>
        </w:rPr>
        <w:t>.</w:t>
      </w:r>
      <w:bookmarkEnd w:id="471"/>
    </w:p>
    <w:p w14:paraId="1A354AB5" w14:textId="4CBA6A40" w:rsidR="0089575E" w:rsidRPr="001F781A" w:rsidRDefault="0089575E" w:rsidP="000B4513">
      <w:pPr>
        <w:pStyle w:val="Heading3"/>
        <w:spacing w:after="120"/>
        <w:ind w:left="690"/>
        <w:jc w:val="both"/>
        <w:rPr>
          <w:rFonts w:ascii="Arial Narrow" w:hAnsi="Arial Narrow"/>
          <w:sz w:val="22"/>
          <w:szCs w:val="22"/>
        </w:rPr>
      </w:pPr>
      <w:r w:rsidRPr="0089575E">
        <w:rPr>
          <w:rFonts w:ascii="Arial Narrow" w:hAnsi="Arial Narrow"/>
          <w:sz w:val="22"/>
          <w:szCs w:val="22"/>
        </w:rPr>
        <w:t xml:space="preserve">If the automated electronic process, telephone or other instantaneous means of </w:t>
      </w:r>
      <w:r w:rsidRPr="0089575E">
        <w:rPr>
          <w:rFonts w:ascii="Arial Narrow" w:hAnsi="Arial Narrow"/>
          <w:i/>
          <w:sz w:val="22"/>
          <w:szCs w:val="22"/>
        </w:rPr>
        <w:t xml:space="preserve">communication </w:t>
      </w:r>
      <w:r w:rsidRPr="0089575E">
        <w:rPr>
          <w:rFonts w:ascii="Arial Narrow" w:hAnsi="Arial Narrow"/>
          <w:sz w:val="22"/>
          <w:szCs w:val="22"/>
        </w:rPr>
        <w:t>notified by</w:t>
      </w:r>
      <w:r w:rsidRPr="0089575E">
        <w:rPr>
          <w:rFonts w:ascii="Arial Narrow" w:hAnsi="Arial Narrow"/>
          <w:i/>
          <w:sz w:val="22"/>
          <w:szCs w:val="22"/>
        </w:rPr>
        <w:t xml:space="preserve"> AEMO </w:t>
      </w:r>
      <w:r w:rsidRPr="0089575E">
        <w:rPr>
          <w:rFonts w:ascii="Arial Narrow" w:hAnsi="Arial Narrow"/>
          <w:sz w:val="22"/>
          <w:szCs w:val="22"/>
        </w:rPr>
        <w:t xml:space="preserve">for the purposes of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Pr="0089575E">
        <w:rPr>
          <w:rFonts w:ascii="Arial Narrow" w:hAnsi="Arial Narrow"/>
          <w:sz w:val="22"/>
          <w:szCs w:val="22"/>
        </w:rPr>
        <w:t xml:space="preserve"> requires a data network connection to MarketNet, the </w:t>
      </w:r>
      <w:r w:rsidRPr="0089575E">
        <w:rPr>
          <w:rFonts w:ascii="Arial Narrow" w:hAnsi="Arial Narrow"/>
          <w:i/>
          <w:sz w:val="22"/>
          <w:szCs w:val="22"/>
        </w:rPr>
        <w:t>Reserve Provider</w:t>
      </w:r>
      <w:r w:rsidRPr="0089575E">
        <w:rPr>
          <w:rFonts w:ascii="Arial Narrow" w:hAnsi="Arial Narrow"/>
          <w:sz w:val="22"/>
          <w:szCs w:val="22"/>
        </w:rPr>
        <w:t xml:space="preserve"> agrees to comply with the AEMO terms of use applicable to such connection as notified by </w:t>
      </w:r>
      <w:r w:rsidRPr="0089575E">
        <w:rPr>
          <w:rFonts w:ascii="Arial Narrow" w:hAnsi="Arial Narrow"/>
          <w:i/>
          <w:sz w:val="22"/>
          <w:szCs w:val="22"/>
        </w:rPr>
        <w:t xml:space="preserve">AEMO </w:t>
      </w:r>
      <w:r w:rsidRPr="0089575E">
        <w:rPr>
          <w:rFonts w:ascii="Arial Narrow" w:hAnsi="Arial Narrow"/>
          <w:sz w:val="22"/>
          <w:szCs w:val="22"/>
        </w:rPr>
        <w:t>from time to time.</w:t>
      </w:r>
      <w:r w:rsidRPr="0089575E">
        <w:rPr>
          <w:rFonts w:ascii="Helvetica" w:hAnsi="Helvetica"/>
          <w:color w:val="333333"/>
          <w:sz w:val="27"/>
          <w:szCs w:val="27"/>
          <w:shd w:val="clear" w:color="auto" w:fill="FFFFFF"/>
        </w:rPr>
        <w:t xml:space="preserve"> </w:t>
      </w:r>
    </w:p>
    <w:p w14:paraId="097FD321" w14:textId="77777777" w:rsidR="00081C9F" w:rsidRPr="001914AB" w:rsidRDefault="00081C9F" w:rsidP="000B4513">
      <w:pPr>
        <w:pStyle w:val="Heading2"/>
        <w:tabs>
          <w:tab w:val="num" w:pos="-86"/>
        </w:tabs>
        <w:ind w:left="746"/>
        <w:rPr>
          <w:rFonts w:ascii="Arial Narrow" w:hAnsi="Arial Narrow"/>
          <w:szCs w:val="22"/>
        </w:rPr>
      </w:pPr>
      <w:bookmarkStart w:id="472" w:name="_Toc138153990"/>
      <w:bookmarkStart w:id="473" w:name="_Toc417895974"/>
      <w:bookmarkStart w:id="474" w:name="_Toc414705636"/>
      <w:bookmarkStart w:id="475" w:name="_Toc405958523"/>
      <w:bookmarkStart w:id="476" w:name="_Toc16150131"/>
      <w:r w:rsidRPr="001914AB">
        <w:rPr>
          <w:rFonts w:ascii="Arial Narrow" w:hAnsi="Arial Narrow"/>
          <w:szCs w:val="22"/>
        </w:rPr>
        <w:t>Exercise of Rights</w:t>
      </w:r>
      <w:bookmarkEnd w:id="472"/>
      <w:bookmarkEnd w:id="473"/>
      <w:bookmarkEnd w:id="474"/>
      <w:bookmarkEnd w:id="475"/>
      <w:bookmarkEnd w:id="476"/>
    </w:p>
    <w:p w14:paraId="07D35682"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Subject to the express provisions of this Agreement</w:t>
      </w:r>
      <w:r w:rsidR="00B21F4C" w:rsidRPr="001914AB">
        <w:rPr>
          <w:rFonts w:ascii="Arial Narrow" w:hAnsi="Arial Narrow"/>
          <w:sz w:val="22"/>
          <w:szCs w:val="22"/>
        </w:rPr>
        <w:t xml:space="preserve"> or a </w:t>
      </w:r>
      <w:r w:rsidR="00B21F4C" w:rsidRPr="001914AB">
        <w:rPr>
          <w:rFonts w:ascii="Arial Narrow" w:hAnsi="Arial Narrow"/>
          <w:i/>
          <w:sz w:val="22"/>
          <w:szCs w:val="22"/>
        </w:rPr>
        <w:t>reserve contract</w:t>
      </w:r>
      <w:r w:rsidRPr="001914AB">
        <w:rPr>
          <w:rFonts w:ascii="Arial Narrow" w:hAnsi="Arial Narrow"/>
          <w:sz w:val="22"/>
          <w:szCs w:val="22"/>
        </w:rPr>
        <w:t xml:space="preserve">, a party may exercise a right, power or remedy at its discretion, and separately or concurrently with another right, power or </w:t>
      </w:r>
      <w:r w:rsidRPr="001914AB">
        <w:rPr>
          <w:rFonts w:ascii="Arial Narrow" w:hAnsi="Arial Narrow"/>
          <w:sz w:val="22"/>
          <w:szCs w:val="22"/>
        </w:rPr>
        <w:lastRenderedPageBreak/>
        <w:t>remedy.  A single or partial exercise of a right, power or remedy by a party does not prevent a further exercise of that or of any other right, power or remedy.  Failure by a party to exercise or delay in exercising a right, power or remedy does not prevent its exercise.</w:t>
      </w:r>
    </w:p>
    <w:p w14:paraId="51AA7192" w14:textId="77777777" w:rsidR="00081C9F" w:rsidRPr="001914AB" w:rsidRDefault="00081C9F" w:rsidP="000B4513">
      <w:pPr>
        <w:pStyle w:val="Heading2"/>
        <w:tabs>
          <w:tab w:val="num" w:pos="-86"/>
        </w:tabs>
        <w:ind w:left="746"/>
        <w:rPr>
          <w:rFonts w:ascii="Arial Narrow" w:hAnsi="Arial Narrow"/>
          <w:szCs w:val="22"/>
        </w:rPr>
      </w:pPr>
      <w:bookmarkStart w:id="477" w:name="_Toc138153991"/>
      <w:bookmarkStart w:id="478" w:name="_Toc417895975"/>
      <w:bookmarkStart w:id="479" w:name="_Toc414705637"/>
      <w:bookmarkStart w:id="480" w:name="_Toc405958524"/>
      <w:bookmarkStart w:id="481" w:name="_Toc16150132"/>
      <w:r w:rsidRPr="001914AB">
        <w:rPr>
          <w:rFonts w:ascii="Arial Narrow" w:hAnsi="Arial Narrow"/>
          <w:szCs w:val="22"/>
        </w:rPr>
        <w:t>No Waiver or Variation</w:t>
      </w:r>
      <w:bookmarkEnd w:id="477"/>
      <w:bookmarkEnd w:id="478"/>
      <w:bookmarkEnd w:id="479"/>
      <w:bookmarkEnd w:id="480"/>
      <w:bookmarkEnd w:id="481"/>
    </w:p>
    <w:p w14:paraId="12D3DEA9" w14:textId="77777777" w:rsidR="00081C9F" w:rsidRPr="001914AB" w:rsidRDefault="00081C9F" w:rsidP="000B4513">
      <w:pPr>
        <w:pStyle w:val="Heading3"/>
        <w:numPr>
          <w:ilvl w:val="0"/>
          <w:numId w:val="0"/>
        </w:numPr>
        <w:spacing w:after="120"/>
        <w:ind w:left="9"/>
        <w:rPr>
          <w:rFonts w:ascii="Arial Narrow" w:hAnsi="Arial Narrow"/>
          <w:sz w:val="22"/>
          <w:szCs w:val="22"/>
        </w:rPr>
      </w:pPr>
      <w:bookmarkStart w:id="482" w:name="_Toc112141758"/>
      <w:bookmarkStart w:id="483" w:name="_Toc116104197"/>
      <w:r w:rsidRPr="001914AB">
        <w:rPr>
          <w:rFonts w:ascii="Arial Narrow" w:hAnsi="Arial Narrow"/>
          <w:sz w:val="22"/>
          <w:szCs w:val="22"/>
        </w:rPr>
        <w:t>A right may only be waived in writing, signed by the party giving the waiver and</w:t>
      </w:r>
      <w:bookmarkEnd w:id="482"/>
      <w:bookmarkEnd w:id="483"/>
      <w:r w:rsidRPr="001914AB">
        <w:rPr>
          <w:rFonts w:ascii="Arial Narrow" w:hAnsi="Arial Narrow"/>
          <w:sz w:val="22"/>
          <w:szCs w:val="22"/>
        </w:rPr>
        <w:t>:</w:t>
      </w:r>
    </w:p>
    <w:p w14:paraId="6511AD18" w14:textId="77777777" w:rsidR="00081C9F" w:rsidRPr="001914AB" w:rsidRDefault="00081C9F" w:rsidP="000B4513">
      <w:pPr>
        <w:pStyle w:val="Heading3"/>
        <w:tabs>
          <w:tab w:val="num" w:pos="56"/>
        </w:tabs>
        <w:spacing w:after="120"/>
        <w:ind w:left="746"/>
        <w:jc w:val="both"/>
        <w:rPr>
          <w:rFonts w:ascii="Arial Narrow" w:hAnsi="Arial Narrow"/>
          <w:sz w:val="22"/>
          <w:szCs w:val="22"/>
        </w:rPr>
      </w:pPr>
      <w:bookmarkStart w:id="484" w:name="_Toc116104198"/>
      <w:r w:rsidRPr="001914AB">
        <w:rPr>
          <w:rFonts w:ascii="Arial Narrow" w:hAnsi="Arial Narrow"/>
          <w:sz w:val="22"/>
          <w:szCs w:val="22"/>
        </w:rPr>
        <w:t>no other conduct of a party (including a failure to exercise, or delay in exercising, the right) operates as a waiver of the right, or otherwise prevents the exercise of the right;</w:t>
      </w:r>
      <w:bookmarkEnd w:id="484"/>
    </w:p>
    <w:p w14:paraId="722A584B" w14:textId="77777777" w:rsidR="00081C9F" w:rsidRPr="001914AB" w:rsidRDefault="00081C9F" w:rsidP="000B4513">
      <w:pPr>
        <w:pStyle w:val="Heading3"/>
        <w:tabs>
          <w:tab w:val="num" w:pos="56"/>
        </w:tabs>
        <w:spacing w:after="120"/>
        <w:ind w:left="746"/>
        <w:jc w:val="both"/>
        <w:rPr>
          <w:rFonts w:ascii="Arial Narrow" w:hAnsi="Arial Narrow"/>
          <w:sz w:val="22"/>
          <w:szCs w:val="22"/>
        </w:rPr>
      </w:pPr>
      <w:bookmarkStart w:id="485" w:name="_Toc116104199"/>
      <w:r w:rsidRPr="001914AB">
        <w:rPr>
          <w:rFonts w:ascii="Arial Narrow" w:hAnsi="Arial Narrow"/>
          <w:sz w:val="22"/>
          <w:szCs w:val="22"/>
        </w:rPr>
        <w:t>a waiver of a right on one or more occasions does not operate as a waiver of that right if it arises again; and</w:t>
      </w:r>
      <w:bookmarkEnd w:id="485"/>
      <w:r w:rsidRPr="001914AB">
        <w:rPr>
          <w:rFonts w:ascii="Arial Narrow" w:hAnsi="Arial Narrow"/>
          <w:sz w:val="22"/>
          <w:szCs w:val="22"/>
        </w:rPr>
        <w:t xml:space="preserve"> </w:t>
      </w:r>
    </w:p>
    <w:p w14:paraId="5D8A28A2" w14:textId="77777777" w:rsidR="00081C9F" w:rsidRPr="001914AB" w:rsidRDefault="00081C9F" w:rsidP="000B4513">
      <w:pPr>
        <w:pStyle w:val="Heading3"/>
        <w:tabs>
          <w:tab w:val="num" w:pos="56"/>
        </w:tabs>
        <w:spacing w:after="120"/>
        <w:ind w:left="746"/>
        <w:jc w:val="both"/>
        <w:rPr>
          <w:rFonts w:ascii="Arial Narrow" w:hAnsi="Arial Narrow"/>
          <w:sz w:val="22"/>
          <w:szCs w:val="22"/>
        </w:rPr>
      </w:pPr>
      <w:bookmarkStart w:id="486" w:name="_Toc116104200"/>
      <w:r w:rsidRPr="001914AB">
        <w:rPr>
          <w:rFonts w:ascii="Arial Narrow" w:hAnsi="Arial Narrow"/>
          <w:sz w:val="22"/>
          <w:szCs w:val="22"/>
        </w:rPr>
        <w:t>the exercise of a right does not prevent any further exercise of that right or of any other right.</w:t>
      </w:r>
      <w:bookmarkEnd w:id="486"/>
    </w:p>
    <w:p w14:paraId="1845C491" w14:textId="77777777" w:rsidR="00081C9F" w:rsidRPr="001914AB" w:rsidRDefault="00081C9F" w:rsidP="000B4513">
      <w:pPr>
        <w:pStyle w:val="Heading2"/>
        <w:tabs>
          <w:tab w:val="num" w:pos="-86"/>
        </w:tabs>
        <w:ind w:left="746"/>
        <w:rPr>
          <w:rFonts w:ascii="Arial Narrow" w:hAnsi="Arial Narrow"/>
          <w:szCs w:val="22"/>
        </w:rPr>
      </w:pPr>
      <w:bookmarkStart w:id="487" w:name="_Toc16150133"/>
      <w:bookmarkStart w:id="488" w:name="_Toc138153992"/>
      <w:bookmarkStart w:id="489" w:name="_Toc417895976"/>
      <w:bookmarkStart w:id="490" w:name="_Toc414705638"/>
      <w:bookmarkStart w:id="491" w:name="_Toc405958525"/>
      <w:r w:rsidRPr="001914AB">
        <w:rPr>
          <w:rFonts w:ascii="Arial Narrow" w:hAnsi="Arial Narrow"/>
          <w:szCs w:val="22"/>
        </w:rPr>
        <w:t>Amendment</w:t>
      </w:r>
      <w:bookmarkEnd w:id="487"/>
    </w:p>
    <w:p w14:paraId="4792AFDD" w14:textId="77777777" w:rsidR="00081C9F" w:rsidRPr="001914AB" w:rsidRDefault="00081C9F" w:rsidP="000B4513">
      <w:pPr>
        <w:pStyle w:val="Indent2"/>
        <w:spacing w:after="120"/>
        <w:ind w:left="56"/>
        <w:jc w:val="both"/>
        <w:rPr>
          <w:rFonts w:ascii="Arial Narrow" w:hAnsi="Arial Narrow"/>
          <w:sz w:val="22"/>
          <w:szCs w:val="22"/>
        </w:rPr>
      </w:pPr>
      <w:bookmarkStart w:id="492" w:name="_Toc112141762"/>
      <w:bookmarkStart w:id="493" w:name="_Toc116104204"/>
      <w:r w:rsidRPr="001914AB">
        <w:rPr>
          <w:rFonts w:ascii="Arial Narrow" w:hAnsi="Arial Narrow"/>
          <w:sz w:val="22"/>
          <w:szCs w:val="22"/>
        </w:rPr>
        <w:t xml:space="preserve">An amendment to this Agreement </w:t>
      </w:r>
      <w:r w:rsidR="002F7D66" w:rsidRPr="001914AB">
        <w:rPr>
          <w:rFonts w:ascii="Arial Narrow" w:hAnsi="Arial Narrow"/>
          <w:sz w:val="22"/>
          <w:szCs w:val="22"/>
        </w:rPr>
        <w:t xml:space="preserve">or a </w:t>
      </w:r>
      <w:r w:rsidR="002F7D66" w:rsidRPr="001914AB">
        <w:rPr>
          <w:rFonts w:ascii="Arial Narrow" w:hAnsi="Arial Narrow"/>
          <w:i/>
          <w:sz w:val="22"/>
          <w:szCs w:val="22"/>
        </w:rPr>
        <w:t xml:space="preserve">reserve contract </w:t>
      </w:r>
      <w:r w:rsidRPr="001914AB">
        <w:rPr>
          <w:rFonts w:ascii="Arial Narrow" w:hAnsi="Arial Narrow"/>
          <w:sz w:val="22"/>
          <w:szCs w:val="22"/>
        </w:rPr>
        <w:t>will be effective only if made in writing and signed by the parties.</w:t>
      </w:r>
      <w:bookmarkEnd w:id="492"/>
      <w:bookmarkEnd w:id="493"/>
    </w:p>
    <w:p w14:paraId="61718C2C" w14:textId="77777777" w:rsidR="00081C9F" w:rsidRPr="001914AB" w:rsidRDefault="00081C9F" w:rsidP="000B4513">
      <w:pPr>
        <w:pStyle w:val="Heading2"/>
        <w:tabs>
          <w:tab w:val="num" w:pos="-86"/>
        </w:tabs>
        <w:ind w:left="746"/>
        <w:rPr>
          <w:rFonts w:ascii="Arial Narrow" w:hAnsi="Arial Narrow"/>
          <w:szCs w:val="22"/>
        </w:rPr>
      </w:pPr>
      <w:bookmarkStart w:id="494" w:name="_Toc16150134"/>
      <w:r w:rsidRPr="001914AB">
        <w:rPr>
          <w:rFonts w:ascii="Arial Narrow" w:hAnsi="Arial Narrow"/>
          <w:szCs w:val="22"/>
        </w:rPr>
        <w:t>Approvals and Consents</w:t>
      </w:r>
      <w:bookmarkEnd w:id="488"/>
      <w:bookmarkEnd w:id="489"/>
      <w:bookmarkEnd w:id="490"/>
      <w:bookmarkEnd w:id="491"/>
      <w:bookmarkEnd w:id="494"/>
    </w:p>
    <w:p w14:paraId="5C1B5A7C"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Subject to the express provisions of this Agreement</w:t>
      </w:r>
      <w:r w:rsidR="002F7D66" w:rsidRPr="001914AB">
        <w:rPr>
          <w:rFonts w:ascii="Arial Narrow" w:hAnsi="Arial Narrow"/>
          <w:sz w:val="22"/>
          <w:szCs w:val="22"/>
        </w:rPr>
        <w:t xml:space="preserve"> or a </w:t>
      </w:r>
      <w:r w:rsidR="002F7D66" w:rsidRPr="001914AB">
        <w:rPr>
          <w:rFonts w:ascii="Arial Narrow" w:hAnsi="Arial Narrow"/>
          <w:i/>
          <w:sz w:val="22"/>
          <w:szCs w:val="22"/>
        </w:rPr>
        <w:t>reserve contract</w:t>
      </w:r>
      <w:r w:rsidRPr="001914AB">
        <w:rPr>
          <w:rFonts w:ascii="Arial Narrow" w:hAnsi="Arial Narrow"/>
          <w:sz w:val="22"/>
          <w:szCs w:val="22"/>
        </w:rPr>
        <w:t>, a party may give conditionally or unconditionally or withhold its approval or consent in its absolute discretion.</w:t>
      </w:r>
    </w:p>
    <w:p w14:paraId="206B3378" w14:textId="77777777" w:rsidR="00081C9F" w:rsidRPr="001914AB" w:rsidRDefault="00081C9F" w:rsidP="000B4513">
      <w:pPr>
        <w:pStyle w:val="Heading2"/>
        <w:tabs>
          <w:tab w:val="num" w:pos="-86"/>
        </w:tabs>
        <w:ind w:left="746"/>
        <w:rPr>
          <w:rFonts w:ascii="Arial Narrow" w:hAnsi="Arial Narrow"/>
          <w:szCs w:val="22"/>
        </w:rPr>
      </w:pPr>
      <w:bookmarkStart w:id="495" w:name="_Toc138153993"/>
      <w:bookmarkStart w:id="496" w:name="_Toc417895977"/>
      <w:bookmarkStart w:id="497" w:name="_Toc414705639"/>
      <w:bookmarkStart w:id="498" w:name="_Toc405958526"/>
      <w:bookmarkStart w:id="499" w:name="_Toc16150135"/>
      <w:r w:rsidRPr="001914AB">
        <w:rPr>
          <w:rFonts w:ascii="Arial Narrow" w:hAnsi="Arial Narrow"/>
          <w:szCs w:val="22"/>
        </w:rPr>
        <w:t>Continuing Indemnities</w:t>
      </w:r>
      <w:bookmarkEnd w:id="495"/>
      <w:bookmarkEnd w:id="496"/>
      <w:bookmarkEnd w:id="497"/>
      <w:bookmarkEnd w:id="498"/>
      <w:bookmarkEnd w:id="499"/>
    </w:p>
    <w:p w14:paraId="4BA25610"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Each indemnity in this Agreement </w:t>
      </w:r>
      <w:r w:rsidR="00816231" w:rsidRPr="001914AB">
        <w:rPr>
          <w:rFonts w:ascii="Arial Narrow" w:hAnsi="Arial Narrow"/>
          <w:sz w:val="22"/>
          <w:szCs w:val="22"/>
        </w:rPr>
        <w:t xml:space="preserve">or a </w:t>
      </w:r>
      <w:r w:rsidR="00816231" w:rsidRPr="001914AB">
        <w:rPr>
          <w:rFonts w:ascii="Arial Narrow" w:hAnsi="Arial Narrow"/>
          <w:i/>
          <w:sz w:val="22"/>
          <w:szCs w:val="22"/>
        </w:rPr>
        <w:t>reserve contract</w:t>
      </w:r>
      <w:r w:rsidR="00816231" w:rsidRPr="001914AB">
        <w:rPr>
          <w:rFonts w:ascii="Arial Narrow" w:hAnsi="Arial Narrow"/>
          <w:sz w:val="22"/>
          <w:szCs w:val="22"/>
        </w:rPr>
        <w:t xml:space="preserve"> </w:t>
      </w:r>
      <w:r w:rsidRPr="001914AB">
        <w:rPr>
          <w:rFonts w:ascii="Arial Narrow" w:hAnsi="Arial Narrow"/>
          <w:sz w:val="22"/>
          <w:szCs w:val="22"/>
        </w:rPr>
        <w:t>is a continuing obligation, separate and independent from the other obligations of the parties and survives the end of this Agreement</w:t>
      </w:r>
      <w:r w:rsidR="00816231" w:rsidRPr="001914AB">
        <w:rPr>
          <w:rFonts w:ascii="Arial Narrow" w:hAnsi="Arial Narrow"/>
          <w:sz w:val="22"/>
          <w:szCs w:val="22"/>
        </w:rPr>
        <w:t xml:space="preserve"> or a </w:t>
      </w:r>
      <w:r w:rsidR="00816231" w:rsidRPr="001914AB">
        <w:rPr>
          <w:rFonts w:ascii="Arial Narrow" w:hAnsi="Arial Narrow"/>
          <w:i/>
          <w:sz w:val="22"/>
          <w:szCs w:val="22"/>
        </w:rPr>
        <w:t>reserve contract</w:t>
      </w:r>
      <w:r w:rsidRPr="001914AB">
        <w:rPr>
          <w:rFonts w:ascii="Arial Narrow" w:hAnsi="Arial Narrow"/>
          <w:sz w:val="22"/>
          <w:szCs w:val="22"/>
        </w:rPr>
        <w:t>.</w:t>
      </w:r>
    </w:p>
    <w:p w14:paraId="2DCC8AFD" w14:textId="77777777" w:rsidR="00081C9F" w:rsidRPr="001914AB" w:rsidRDefault="00081C9F" w:rsidP="000B4513">
      <w:pPr>
        <w:pStyle w:val="Heading2"/>
        <w:tabs>
          <w:tab w:val="num" w:pos="-86"/>
        </w:tabs>
        <w:ind w:left="746"/>
        <w:rPr>
          <w:rFonts w:ascii="Arial Narrow" w:hAnsi="Arial Narrow"/>
          <w:szCs w:val="22"/>
        </w:rPr>
      </w:pPr>
      <w:bookmarkStart w:id="500" w:name="_Toc138153994"/>
      <w:bookmarkStart w:id="501" w:name="_Toc417895978"/>
      <w:bookmarkStart w:id="502" w:name="_Toc414705640"/>
      <w:bookmarkStart w:id="503" w:name="_Toc405958527"/>
      <w:bookmarkStart w:id="504" w:name="_Toc16150136"/>
      <w:r w:rsidRPr="001914AB">
        <w:rPr>
          <w:rFonts w:ascii="Arial Narrow" w:hAnsi="Arial Narrow"/>
          <w:szCs w:val="22"/>
        </w:rPr>
        <w:t>Payment not necessary before Claim</w:t>
      </w:r>
      <w:bookmarkEnd w:id="500"/>
      <w:bookmarkEnd w:id="501"/>
      <w:bookmarkEnd w:id="502"/>
      <w:bookmarkEnd w:id="503"/>
      <w:bookmarkEnd w:id="504"/>
    </w:p>
    <w:p w14:paraId="1AFCEA53"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It is not necessary for a party to incur expense or make payment before enforcing a right of indemnity conferred by this Agreement</w:t>
      </w:r>
      <w:r w:rsidR="00816231" w:rsidRPr="001914AB">
        <w:rPr>
          <w:rFonts w:ascii="Arial Narrow" w:hAnsi="Arial Narrow"/>
          <w:sz w:val="22"/>
          <w:szCs w:val="22"/>
        </w:rPr>
        <w:t xml:space="preserve"> or a </w:t>
      </w:r>
      <w:r w:rsidR="00816231" w:rsidRPr="001914AB">
        <w:rPr>
          <w:rFonts w:ascii="Arial Narrow" w:hAnsi="Arial Narrow"/>
          <w:i/>
          <w:sz w:val="22"/>
          <w:szCs w:val="22"/>
        </w:rPr>
        <w:t>reserve contract</w:t>
      </w:r>
      <w:r w:rsidRPr="001914AB">
        <w:rPr>
          <w:rFonts w:ascii="Arial Narrow" w:hAnsi="Arial Narrow"/>
          <w:sz w:val="22"/>
          <w:szCs w:val="22"/>
        </w:rPr>
        <w:t>.</w:t>
      </w:r>
    </w:p>
    <w:p w14:paraId="73B62088" w14:textId="77777777" w:rsidR="00081C9F" w:rsidRPr="001914AB" w:rsidRDefault="00081C9F" w:rsidP="000B4513">
      <w:pPr>
        <w:pStyle w:val="Heading2"/>
        <w:tabs>
          <w:tab w:val="num" w:pos="-86"/>
        </w:tabs>
        <w:ind w:left="746"/>
        <w:rPr>
          <w:rFonts w:ascii="Arial Narrow" w:hAnsi="Arial Narrow"/>
          <w:szCs w:val="22"/>
        </w:rPr>
      </w:pPr>
      <w:bookmarkStart w:id="505" w:name="_Toc138153995"/>
      <w:bookmarkStart w:id="506" w:name="_Toc417895979"/>
      <w:bookmarkStart w:id="507" w:name="_Toc414705641"/>
      <w:bookmarkStart w:id="508" w:name="_Toc405958528"/>
      <w:bookmarkStart w:id="509" w:name="_Toc16150137"/>
      <w:r w:rsidRPr="001914AB">
        <w:rPr>
          <w:rFonts w:ascii="Arial Narrow" w:hAnsi="Arial Narrow"/>
          <w:szCs w:val="22"/>
        </w:rPr>
        <w:t>Costs and Expenses</w:t>
      </w:r>
      <w:bookmarkEnd w:id="505"/>
      <w:bookmarkEnd w:id="506"/>
      <w:bookmarkEnd w:id="507"/>
      <w:bookmarkEnd w:id="508"/>
      <w:bookmarkEnd w:id="509"/>
    </w:p>
    <w:p w14:paraId="2D0AEBF5"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Costs, fees and expenses of a party covered by a right of indemnity include legal expenses, fees and charges incurred by the indemnified party on a solicitor</w:t>
      </w:r>
      <w:r w:rsidRPr="001914AB">
        <w:rPr>
          <w:rFonts w:ascii="Arial Narrow" w:hAnsi="Arial Narrow"/>
          <w:sz w:val="22"/>
          <w:szCs w:val="22"/>
        </w:rPr>
        <w:noBreakHyphen/>
        <w:t>own client basis and are not subject to taxation on a party</w:t>
      </w:r>
      <w:r w:rsidRPr="001914AB">
        <w:rPr>
          <w:rFonts w:ascii="Arial Narrow" w:hAnsi="Arial Narrow"/>
          <w:sz w:val="22"/>
          <w:szCs w:val="22"/>
        </w:rPr>
        <w:noBreakHyphen/>
        <w:t>and</w:t>
      </w:r>
      <w:r w:rsidRPr="001914AB">
        <w:rPr>
          <w:rFonts w:ascii="Arial Narrow" w:hAnsi="Arial Narrow"/>
          <w:sz w:val="22"/>
          <w:szCs w:val="22"/>
        </w:rPr>
        <w:noBreakHyphen/>
        <w:t>party or any other basis.</w:t>
      </w:r>
    </w:p>
    <w:p w14:paraId="170AD4DF" w14:textId="77777777" w:rsidR="00081C9F" w:rsidRPr="001914AB" w:rsidRDefault="00081C9F" w:rsidP="000B4513">
      <w:pPr>
        <w:pStyle w:val="Heading2"/>
        <w:tabs>
          <w:tab w:val="num" w:pos="-86"/>
        </w:tabs>
        <w:ind w:left="746"/>
        <w:rPr>
          <w:rFonts w:ascii="Arial Narrow" w:hAnsi="Arial Narrow"/>
          <w:szCs w:val="22"/>
        </w:rPr>
      </w:pPr>
      <w:bookmarkStart w:id="510" w:name="_Toc138153996"/>
      <w:bookmarkStart w:id="511" w:name="_Toc417895980"/>
      <w:bookmarkStart w:id="512" w:name="_Toc414705642"/>
      <w:bookmarkStart w:id="513" w:name="_Toc405958529"/>
      <w:bookmarkStart w:id="514" w:name="_Toc16150138"/>
      <w:r w:rsidRPr="001914AB">
        <w:rPr>
          <w:rFonts w:ascii="Arial Narrow" w:hAnsi="Arial Narrow"/>
          <w:szCs w:val="22"/>
        </w:rPr>
        <w:t>Further Assurances</w:t>
      </w:r>
      <w:bookmarkEnd w:id="510"/>
      <w:bookmarkEnd w:id="511"/>
      <w:bookmarkEnd w:id="512"/>
      <w:bookmarkEnd w:id="513"/>
      <w:bookmarkEnd w:id="514"/>
    </w:p>
    <w:p w14:paraId="159531B3" w14:textId="77777777" w:rsidR="00081C9F" w:rsidRPr="001914AB" w:rsidRDefault="00081C9F" w:rsidP="000B4513">
      <w:pPr>
        <w:pStyle w:val="Indent2"/>
        <w:keepNext/>
        <w:spacing w:after="120"/>
        <w:ind w:left="56"/>
        <w:jc w:val="both"/>
        <w:rPr>
          <w:rFonts w:ascii="Arial Narrow" w:hAnsi="Arial Narrow"/>
          <w:sz w:val="22"/>
          <w:szCs w:val="22"/>
        </w:rPr>
      </w:pPr>
      <w:r w:rsidRPr="001914AB">
        <w:rPr>
          <w:rFonts w:ascii="Arial Narrow" w:hAnsi="Arial Narrow"/>
          <w:sz w:val="22"/>
          <w:szCs w:val="22"/>
        </w:rPr>
        <w:t xml:space="preserve">Each party agrees, at its own expense, on the request of another party to: </w:t>
      </w:r>
    </w:p>
    <w:p w14:paraId="17A06CD5"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do everything reasonably necessary to give effect to this Agreement</w:t>
      </w:r>
      <w:r w:rsidR="00B258DB" w:rsidRPr="001914AB">
        <w:rPr>
          <w:rFonts w:ascii="Arial Narrow" w:hAnsi="Arial Narrow"/>
          <w:sz w:val="22"/>
          <w:szCs w:val="22"/>
        </w:rPr>
        <w:t xml:space="preserve"> </w:t>
      </w:r>
      <w:r w:rsidR="00816231" w:rsidRPr="001914AB">
        <w:rPr>
          <w:rFonts w:ascii="Arial Narrow" w:hAnsi="Arial Narrow"/>
          <w:sz w:val="22"/>
          <w:szCs w:val="22"/>
        </w:rPr>
        <w:t xml:space="preserve">and </w:t>
      </w:r>
      <w:r w:rsidR="00B258DB" w:rsidRPr="001914AB">
        <w:rPr>
          <w:rFonts w:ascii="Arial Narrow" w:hAnsi="Arial Narrow"/>
          <w:sz w:val="22"/>
          <w:szCs w:val="22"/>
        </w:rPr>
        <w:t xml:space="preserve">any </w:t>
      </w:r>
      <w:r w:rsidR="00B258DB" w:rsidRPr="001914AB">
        <w:rPr>
          <w:rFonts w:ascii="Arial Narrow" w:hAnsi="Arial Narrow"/>
          <w:i/>
          <w:sz w:val="22"/>
          <w:szCs w:val="22"/>
        </w:rPr>
        <w:t>reserve contract</w:t>
      </w:r>
      <w:r w:rsidRPr="001914AB">
        <w:rPr>
          <w:rFonts w:ascii="Arial Narrow" w:hAnsi="Arial Narrow"/>
          <w:sz w:val="22"/>
          <w:szCs w:val="22"/>
        </w:rPr>
        <w:t xml:space="preserve"> and the transactions contemplated by </w:t>
      </w:r>
      <w:r w:rsidR="00816231" w:rsidRPr="001914AB">
        <w:rPr>
          <w:rFonts w:ascii="Arial Narrow" w:hAnsi="Arial Narrow"/>
          <w:sz w:val="22"/>
          <w:szCs w:val="22"/>
        </w:rPr>
        <w:t xml:space="preserve">them </w:t>
      </w:r>
      <w:r w:rsidRPr="001914AB">
        <w:rPr>
          <w:rFonts w:ascii="Arial Narrow" w:hAnsi="Arial Narrow"/>
          <w:sz w:val="22"/>
          <w:szCs w:val="22"/>
        </w:rPr>
        <w:t>(including the execution of documents); and</w:t>
      </w:r>
    </w:p>
    <w:p w14:paraId="007BE1D4"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 xml:space="preserve">use reasonable endeavours to cause relevant third parties to do likewise if necessary or desirable. </w:t>
      </w:r>
    </w:p>
    <w:p w14:paraId="2B932934" w14:textId="77777777" w:rsidR="00081C9F" w:rsidRPr="001914AB" w:rsidRDefault="00081C9F" w:rsidP="000B4513">
      <w:pPr>
        <w:pStyle w:val="Heading2"/>
        <w:tabs>
          <w:tab w:val="num" w:pos="-86"/>
        </w:tabs>
        <w:ind w:left="746"/>
        <w:rPr>
          <w:rFonts w:ascii="Arial Narrow" w:hAnsi="Arial Narrow"/>
          <w:szCs w:val="22"/>
        </w:rPr>
      </w:pPr>
      <w:bookmarkStart w:id="515" w:name="_Toc138153997"/>
      <w:bookmarkStart w:id="516" w:name="_Toc417895981"/>
      <w:bookmarkStart w:id="517" w:name="_Toc414705643"/>
      <w:bookmarkStart w:id="518" w:name="_Toc405958530"/>
      <w:bookmarkStart w:id="519" w:name="_Toc16150139"/>
      <w:r w:rsidRPr="001914AB">
        <w:rPr>
          <w:rFonts w:ascii="Arial Narrow" w:hAnsi="Arial Narrow"/>
          <w:szCs w:val="22"/>
        </w:rPr>
        <w:t>Supervening Legislation</w:t>
      </w:r>
      <w:bookmarkEnd w:id="515"/>
      <w:bookmarkEnd w:id="516"/>
      <w:bookmarkEnd w:id="517"/>
      <w:bookmarkEnd w:id="518"/>
      <w:bookmarkEnd w:id="519"/>
    </w:p>
    <w:p w14:paraId="47A089A8"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Any present or future </w:t>
      </w:r>
      <w:r w:rsidRPr="001914AB">
        <w:rPr>
          <w:rFonts w:ascii="Arial Narrow" w:hAnsi="Arial Narrow"/>
          <w:i/>
          <w:sz w:val="22"/>
          <w:szCs w:val="22"/>
        </w:rPr>
        <w:t>legislation</w:t>
      </w:r>
      <w:r w:rsidRPr="001914AB">
        <w:rPr>
          <w:rFonts w:ascii="Arial Narrow" w:hAnsi="Arial Narrow"/>
          <w:sz w:val="22"/>
          <w:szCs w:val="22"/>
        </w:rPr>
        <w:t xml:space="preserve"> that operates to vary an obligation or right, power or remedy of a person in connection with this Agreement</w:t>
      </w:r>
      <w:r w:rsidR="002F7D66" w:rsidRPr="001914AB">
        <w:rPr>
          <w:rFonts w:ascii="Arial Narrow" w:hAnsi="Arial Narrow"/>
          <w:sz w:val="22"/>
          <w:szCs w:val="22"/>
        </w:rPr>
        <w:t xml:space="preserve"> or a </w:t>
      </w:r>
      <w:r w:rsidR="002F7D66" w:rsidRPr="001914AB">
        <w:rPr>
          <w:rFonts w:ascii="Arial Narrow" w:hAnsi="Arial Narrow"/>
          <w:i/>
          <w:sz w:val="22"/>
          <w:szCs w:val="22"/>
        </w:rPr>
        <w:t>reserve contract</w:t>
      </w:r>
      <w:r w:rsidRPr="001914AB">
        <w:rPr>
          <w:rFonts w:ascii="Arial Narrow" w:hAnsi="Arial Narrow"/>
          <w:sz w:val="22"/>
          <w:szCs w:val="22"/>
        </w:rPr>
        <w:t xml:space="preserve"> is excluded to the extent permitted by law.</w:t>
      </w:r>
    </w:p>
    <w:p w14:paraId="74CDC83C" w14:textId="77777777" w:rsidR="00081C9F" w:rsidRPr="001914AB" w:rsidRDefault="00081C9F" w:rsidP="000B4513">
      <w:pPr>
        <w:pStyle w:val="Heading2"/>
        <w:tabs>
          <w:tab w:val="num" w:pos="-86"/>
        </w:tabs>
        <w:ind w:left="746"/>
        <w:rPr>
          <w:rFonts w:ascii="Arial Narrow" w:hAnsi="Arial Narrow"/>
          <w:szCs w:val="22"/>
        </w:rPr>
      </w:pPr>
      <w:bookmarkStart w:id="520" w:name="_Toc138153998"/>
      <w:bookmarkStart w:id="521" w:name="_Toc417895982"/>
      <w:bookmarkStart w:id="522" w:name="_Toc414705644"/>
      <w:bookmarkStart w:id="523" w:name="_Toc405958531"/>
      <w:bookmarkStart w:id="524" w:name="_Ref166422343"/>
      <w:bookmarkStart w:id="525" w:name="_Toc16150140"/>
      <w:r w:rsidRPr="001914AB">
        <w:rPr>
          <w:rFonts w:ascii="Arial Narrow" w:hAnsi="Arial Narrow"/>
          <w:szCs w:val="22"/>
        </w:rPr>
        <w:t>Severability</w:t>
      </w:r>
      <w:bookmarkEnd w:id="520"/>
      <w:bookmarkEnd w:id="521"/>
      <w:bookmarkEnd w:id="522"/>
      <w:bookmarkEnd w:id="523"/>
      <w:bookmarkEnd w:id="524"/>
      <w:bookmarkEnd w:id="525"/>
    </w:p>
    <w:p w14:paraId="158791FF" w14:textId="77777777" w:rsidR="00081C9F" w:rsidRPr="001914AB" w:rsidRDefault="00081C9F" w:rsidP="000B4513">
      <w:pPr>
        <w:pStyle w:val="Indent2"/>
        <w:spacing w:after="120"/>
        <w:ind w:left="56"/>
        <w:jc w:val="both"/>
        <w:rPr>
          <w:rFonts w:ascii="Arial Narrow" w:hAnsi="Arial Narrow"/>
          <w:sz w:val="22"/>
          <w:szCs w:val="22"/>
        </w:rPr>
      </w:pPr>
      <w:bookmarkStart w:id="526" w:name="_Toc112141764"/>
      <w:bookmarkStart w:id="527" w:name="_Toc116104206"/>
      <w:r w:rsidRPr="001914AB">
        <w:rPr>
          <w:rFonts w:ascii="Arial Narrow" w:hAnsi="Arial Narrow"/>
          <w:sz w:val="22"/>
          <w:szCs w:val="22"/>
        </w:rPr>
        <w:t>If a provision of this Agreement</w:t>
      </w:r>
      <w:r w:rsidR="002F7D66" w:rsidRPr="001914AB">
        <w:rPr>
          <w:rFonts w:ascii="Arial Narrow" w:hAnsi="Arial Narrow"/>
          <w:sz w:val="22"/>
          <w:szCs w:val="22"/>
        </w:rPr>
        <w:t xml:space="preserve"> or a </w:t>
      </w:r>
      <w:r w:rsidR="002F7D66" w:rsidRPr="001914AB">
        <w:rPr>
          <w:rFonts w:ascii="Arial Narrow" w:hAnsi="Arial Narrow"/>
          <w:i/>
          <w:sz w:val="22"/>
          <w:szCs w:val="22"/>
        </w:rPr>
        <w:t>reserve contract</w:t>
      </w:r>
      <w:r w:rsidRPr="001914AB">
        <w:rPr>
          <w:rFonts w:ascii="Arial Narrow" w:hAnsi="Arial Narrow"/>
          <w:sz w:val="22"/>
          <w:szCs w:val="22"/>
        </w:rPr>
        <w:t xml:space="preserve"> is void, unenforceable, or illegal in a jurisdiction, it is severed for that jurisdiction.  The remainder of this Agreement </w:t>
      </w:r>
      <w:r w:rsidR="002F7D66" w:rsidRPr="001914AB">
        <w:rPr>
          <w:rFonts w:ascii="Arial Narrow" w:hAnsi="Arial Narrow"/>
          <w:sz w:val="22"/>
          <w:szCs w:val="22"/>
        </w:rPr>
        <w:t xml:space="preserve">or the </w:t>
      </w:r>
      <w:r w:rsidR="002F7D66" w:rsidRPr="001914AB">
        <w:rPr>
          <w:rFonts w:ascii="Arial Narrow" w:hAnsi="Arial Narrow"/>
          <w:i/>
          <w:sz w:val="22"/>
          <w:szCs w:val="22"/>
        </w:rPr>
        <w:t>reserve contract</w:t>
      </w:r>
      <w:r w:rsidR="002F7D66" w:rsidRPr="001914AB">
        <w:rPr>
          <w:rFonts w:ascii="Arial Narrow" w:hAnsi="Arial Narrow"/>
          <w:sz w:val="22"/>
          <w:szCs w:val="22"/>
        </w:rPr>
        <w:t xml:space="preserve"> </w:t>
      </w:r>
      <w:r w:rsidRPr="001914AB">
        <w:rPr>
          <w:rFonts w:ascii="Arial Narrow" w:hAnsi="Arial Narrow"/>
          <w:sz w:val="22"/>
          <w:szCs w:val="22"/>
        </w:rPr>
        <w:t xml:space="preserve">remains effective and the validity or enforceability of that provision in any other jurisdiction is not affected.  This </w:t>
      </w:r>
      <w:r w:rsidRPr="001914AB">
        <w:rPr>
          <w:rFonts w:ascii="Arial Narrow" w:hAnsi="Arial Narrow"/>
          <w:b/>
          <w:sz w:val="22"/>
          <w:szCs w:val="22"/>
        </w:rPr>
        <w:t>clause 1</w:t>
      </w:r>
      <w:r w:rsidR="00B258DB" w:rsidRPr="001914AB">
        <w:rPr>
          <w:rFonts w:ascii="Arial Narrow" w:hAnsi="Arial Narrow"/>
          <w:b/>
          <w:sz w:val="22"/>
          <w:szCs w:val="22"/>
        </w:rPr>
        <w:t>7</w:t>
      </w:r>
      <w:r w:rsidRPr="001914AB">
        <w:rPr>
          <w:rFonts w:ascii="Arial Narrow" w:hAnsi="Arial Narrow"/>
          <w:b/>
          <w:sz w:val="22"/>
          <w:szCs w:val="22"/>
        </w:rPr>
        <w:t>.11</w:t>
      </w:r>
      <w:r w:rsidRPr="001914AB">
        <w:rPr>
          <w:rFonts w:ascii="Arial Narrow" w:hAnsi="Arial Narrow"/>
          <w:sz w:val="22"/>
          <w:szCs w:val="22"/>
        </w:rPr>
        <w:t xml:space="preserve"> has no effect if the severance alters the basic nature of this Agreement</w:t>
      </w:r>
      <w:r w:rsidR="002F7D66" w:rsidRPr="001914AB">
        <w:rPr>
          <w:rFonts w:ascii="Arial Narrow" w:hAnsi="Arial Narrow"/>
          <w:sz w:val="22"/>
          <w:szCs w:val="22"/>
        </w:rPr>
        <w:t xml:space="preserve"> or the </w:t>
      </w:r>
      <w:r w:rsidR="002F7D66" w:rsidRPr="001914AB">
        <w:rPr>
          <w:rFonts w:ascii="Arial Narrow" w:hAnsi="Arial Narrow"/>
          <w:i/>
          <w:sz w:val="22"/>
          <w:szCs w:val="22"/>
        </w:rPr>
        <w:t>reserve contract</w:t>
      </w:r>
      <w:r w:rsidRPr="001914AB">
        <w:rPr>
          <w:rFonts w:ascii="Arial Narrow" w:hAnsi="Arial Narrow"/>
          <w:sz w:val="22"/>
          <w:szCs w:val="22"/>
        </w:rPr>
        <w:t xml:space="preserve"> or is contrary to public policy.</w:t>
      </w:r>
      <w:bookmarkEnd w:id="526"/>
      <w:bookmarkEnd w:id="527"/>
    </w:p>
    <w:p w14:paraId="0CF8A235" w14:textId="77777777" w:rsidR="00081C9F" w:rsidRPr="001914AB" w:rsidRDefault="00081C9F" w:rsidP="000B4513">
      <w:pPr>
        <w:pStyle w:val="Heading2"/>
        <w:tabs>
          <w:tab w:val="num" w:pos="-86"/>
        </w:tabs>
        <w:ind w:left="746"/>
        <w:rPr>
          <w:rFonts w:ascii="Arial Narrow" w:hAnsi="Arial Narrow"/>
          <w:szCs w:val="22"/>
        </w:rPr>
      </w:pPr>
      <w:bookmarkStart w:id="528" w:name="_Toc138153999"/>
      <w:bookmarkStart w:id="529" w:name="_Toc417895983"/>
      <w:bookmarkStart w:id="530" w:name="_Toc414705645"/>
      <w:bookmarkStart w:id="531" w:name="_Toc405958532"/>
      <w:bookmarkStart w:id="532" w:name="_Toc16150141"/>
      <w:r w:rsidRPr="001914AB">
        <w:rPr>
          <w:rFonts w:ascii="Arial Narrow" w:hAnsi="Arial Narrow"/>
          <w:szCs w:val="22"/>
        </w:rPr>
        <w:lastRenderedPageBreak/>
        <w:t xml:space="preserve">Entire </w:t>
      </w:r>
      <w:bookmarkEnd w:id="528"/>
      <w:bookmarkEnd w:id="529"/>
      <w:bookmarkEnd w:id="530"/>
      <w:bookmarkEnd w:id="531"/>
      <w:r w:rsidRPr="001914AB">
        <w:rPr>
          <w:rFonts w:ascii="Arial Narrow" w:hAnsi="Arial Narrow"/>
          <w:szCs w:val="22"/>
        </w:rPr>
        <w:t>Agreement</w:t>
      </w:r>
      <w:bookmarkEnd w:id="532"/>
    </w:p>
    <w:p w14:paraId="39737211" w14:textId="77777777" w:rsidR="00081C9F" w:rsidRPr="001914AB" w:rsidRDefault="00080342" w:rsidP="000B4513">
      <w:pPr>
        <w:pStyle w:val="Indent2"/>
        <w:spacing w:after="120"/>
        <w:ind w:left="765"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81C9F" w:rsidRPr="001914AB">
        <w:rPr>
          <w:rFonts w:ascii="Arial Narrow" w:hAnsi="Arial Narrow"/>
          <w:sz w:val="22"/>
          <w:szCs w:val="22"/>
        </w:rPr>
        <w:t xml:space="preserve">Subject to the </w:t>
      </w:r>
      <w:r w:rsidR="00081C9F" w:rsidRPr="001914AB">
        <w:rPr>
          <w:rFonts w:ascii="Arial Narrow" w:hAnsi="Arial Narrow"/>
          <w:i/>
          <w:sz w:val="22"/>
          <w:szCs w:val="22"/>
        </w:rPr>
        <w:t xml:space="preserve">Rules, </w:t>
      </w:r>
      <w:r w:rsidR="00081C9F" w:rsidRPr="001914AB">
        <w:rPr>
          <w:rFonts w:ascii="Arial Narrow" w:hAnsi="Arial Narrow"/>
          <w:sz w:val="22"/>
          <w:szCs w:val="22"/>
        </w:rPr>
        <w:t xml:space="preserve">this Agreement constitutes the entire </w:t>
      </w:r>
      <w:r w:rsidR="00DD2171" w:rsidRPr="001914AB">
        <w:rPr>
          <w:rFonts w:ascii="Arial Narrow" w:hAnsi="Arial Narrow"/>
          <w:sz w:val="22"/>
          <w:szCs w:val="22"/>
        </w:rPr>
        <w:t>a</w:t>
      </w:r>
      <w:r w:rsidR="00081C9F" w:rsidRPr="001914AB">
        <w:rPr>
          <w:rFonts w:ascii="Arial Narrow" w:hAnsi="Arial Narrow"/>
          <w:sz w:val="22"/>
          <w:szCs w:val="22"/>
        </w:rPr>
        <w:t xml:space="preserve">greement of the parties in connection with </w:t>
      </w:r>
      <w:r w:rsidRPr="001914AB">
        <w:rPr>
          <w:rFonts w:ascii="Arial Narrow" w:hAnsi="Arial Narrow"/>
          <w:sz w:val="22"/>
          <w:szCs w:val="22"/>
        </w:rPr>
        <w:t>membership of the Panel</w:t>
      </w:r>
      <w:r w:rsidR="00081C9F" w:rsidRPr="001914AB">
        <w:rPr>
          <w:rFonts w:ascii="Arial Narrow" w:hAnsi="Arial Narrow"/>
          <w:sz w:val="22"/>
          <w:szCs w:val="22"/>
        </w:rPr>
        <w:t xml:space="preserve"> and any previous agreements, understandings and negotiations on that subject matter cease to have any effect.</w:t>
      </w:r>
    </w:p>
    <w:p w14:paraId="1CEBD377" w14:textId="77777777" w:rsidR="00080342" w:rsidRPr="001914AB" w:rsidRDefault="00080342" w:rsidP="000B4513">
      <w:pPr>
        <w:pStyle w:val="Indent2"/>
        <w:spacing w:after="120"/>
        <w:ind w:left="765"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Subject to the </w:t>
      </w:r>
      <w:r w:rsidRPr="001914AB">
        <w:rPr>
          <w:rFonts w:ascii="Arial Narrow" w:hAnsi="Arial Narrow"/>
          <w:i/>
          <w:sz w:val="22"/>
          <w:szCs w:val="22"/>
        </w:rPr>
        <w:t>Rules</w:t>
      </w:r>
      <w:r w:rsidRPr="001914AB">
        <w:rPr>
          <w:rFonts w:ascii="Arial Narrow" w:hAnsi="Arial Narrow"/>
          <w:sz w:val="22"/>
          <w:szCs w:val="22"/>
        </w:rPr>
        <w:t xml:space="preserve">, </w:t>
      </w:r>
      <w:r w:rsidR="00816231" w:rsidRPr="001914AB">
        <w:rPr>
          <w:rFonts w:ascii="Arial Narrow" w:hAnsi="Arial Narrow"/>
          <w:sz w:val="22"/>
          <w:szCs w:val="22"/>
        </w:rPr>
        <w:t xml:space="preserve">each </w:t>
      </w:r>
      <w:r w:rsidR="002F7D66" w:rsidRPr="001914AB">
        <w:rPr>
          <w:rFonts w:ascii="Arial Narrow" w:hAnsi="Arial Narrow"/>
          <w:i/>
          <w:sz w:val="22"/>
          <w:szCs w:val="22"/>
        </w:rPr>
        <w:t xml:space="preserve">reserve contract </w:t>
      </w:r>
      <w:r w:rsidRPr="001914AB">
        <w:rPr>
          <w:rFonts w:ascii="Arial Narrow" w:hAnsi="Arial Narrow"/>
          <w:sz w:val="22"/>
          <w:szCs w:val="22"/>
        </w:rPr>
        <w:t xml:space="preserve">constitutes the entire agreement of the parties in connection with </w:t>
      </w:r>
      <w:r w:rsidR="00C3783E" w:rsidRPr="001914AB">
        <w:rPr>
          <w:rFonts w:ascii="Arial Narrow" w:hAnsi="Arial Narrow"/>
          <w:sz w:val="22"/>
          <w:szCs w:val="22"/>
        </w:rPr>
        <w:t>th</w:t>
      </w:r>
      <w:r w:rsidR="002F7D66" w:rsidRPr="001914AB">
        <w:rPr>
          <w:rFonts w:ascii="Arial Narrow" w:hAnsi="Arial Narrow"/>
          <w:sz w:val="22"/>
          <w:szCs w:val="22"/>
        </w:rPr>
        <w:t>e</w:t>
      </w:r>
      <w:r w:rsidR="00C3783E" w:rsidRPr="001914AB">
        <w:rPr>
          <w:rFonts w:ascii="Arial Narrow" w:hAnsi="Arial Narrow"/>
          <w:sz w:val="22"/>
          <w:szCs w:val="22"/>
        </w:rPr>
        <w:t xml:space="preserve"> </w:t>
      </w:r>
      <w:r w:rsidRPr="001914AB">
        <w:rPr>
          <w:rFonts w:ascii="Arial Narrow" w:hAnsi="Arial Narrow"/>
          <w:sz w:val="22"/>
          <w:szCs w:val="22"/>
        </w:rPr>
        <w:t xml:space="preserve">supply of </w:t>
      </w:r>
      <w:r w:rsidRPr="001914AB">
        <w:rPr>
          <w:rFonts w:ascii="Arial Narrow" w:hAnsi="Arial Narrow"/>
          <w:i/>
          <w:sz w:val="22"/>
          <w:szCs w:val="22"/>
        </w:rPr>
        <w:t>reserve</w:t>
      </w:r>
      <w:r w:rsidRPr="001914AB">
        <w:rPr>
          <w:rFonts w:ascii="Arial Narrow" w:hAnsi="Arial Narrow"/>
          <w:sz w:val="22"/>
          <w:szCs w:val="22"/>
        </w:rPr>
        <w:t xml:space="preserve"> </w:t>
      </w:r>
      <w:r w:rsidR="002F7D66" w:rsidRPr="001914AB">
        <w:rPr>
          <w:rFonts w:ascii="Arial Narrow" w:hAnsi="Arial Narrow"/>
          <w:sz w:val="22"/>
          <w:szCs w:val="22"/>
        </w:rPr>
        <w:t xml:space="preserve">for the period covered by the </w:t>
      </w:r>
      <w:r w:rsidR="002F7D66" w:rsidRPr="001914AB">
        <w:rPr>
          <w:rFonts w:ascii="Arial Narrow" w:hAnsi="Arial Narrow"/>
          <w:i/>
          <w:sz w:val="22"/>
          <w:szCs w:val="22"/>
        </w:rPr>
        <w:t xml:space="preserve">reserve contract </w:t>
      </w:r>
      <w:r w:rsidRPr="001914AB">
        <w:rPr>
          <w:rFonts w:ascii="Arial Narrow" w:hAnsi="Arial Narrow"/>
          <w:sz w:val="22"/>
          <w:szCs w:val="22"/>
        </w:rPr>
        <w:t>and any previous agreements, understandings and negotiations on that subject matter cease to have any effect.</w:t>
      </w:r>
    </w:p>
    <w:p w14:paraId="1E1C352E" w14:textId="77777777" w:rsidR="00081C9F" w:rsidRPr="001914AB" w:rsidRDefault="00081C9F" w:rsidP="000B4513">
      <w:pPr>
        <w:pStyle w:val="Heading2"/>
        <w:tabs>
          <w:tab w:val="num" w:pos="-86"/>
        </w:tabs>
        <w:ind w:left="746"/>
        <w:rPr>
          <w:rFonts w:ascii="Arial Narrow" w:hAnsi="Arial Narrow"/>
          <w:szCs w:val="22"/>
        </w:rPr>
      </w:pPr>
      <w:bookmarkStart w:id="533" w:name="_Toc138154000"/>
      <w:bookmarkStart w:id="534" w:name="_Toc417895984"/>
      <w:bookmarkStart w:id="535" w:name="_Toc414705646"/>
      <w:bookmarkStart w:id="536" w:name="_Toc405958533"/>
      <w:bookmarkStart w:id="537" w:name="_Toc16150142"/>
      <w:r w:rsidRPr="001914AB">
        <w:rPr>
          <w:rFonts w:ascii="Arial Narrow" w:hAnsi="Arial Narrow"/>
          <w:szCs w:val="22"/>
        </w:rPr>
        <w:t>Confidential Information</w:t>
      </w:r>
      <w:bookmarkEnd w:id="533"/>
      <w:bookmarkEnd w:id="534"/>
      <w:bookmarkEnd w:id="535"/>
      <w:bookmarkEnd w:id="536"/>
      <w:bookmarkEnd w:id="537"/>
    </w:p>
    <w:p w14:paraId="3B30DAFC"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All information exchanged between the parties under this Agreement</w:t>
      </w:r>
      <w:r w:rsidR="002F7D66" w:rsidRPr="001914AB">
        <w:rPr>
          <w:rFonts w:ascii="Arial Narrow" w:hAnsi="Arial Narrow"/>
          <w:sz w:val="22"/>
          <w:szCs w:val="22"/>
        </w:rPr>
        <w:t xml:space="preserve"> or a </w:t>
      </w:r>
      <w:r w:rsidR="002F7D66" w:rsidRPr="001914AB">
        <w:rPr>
          <w:rFonts w:ascii="Arial Narrow" w:hAnsi="Arial Narrow"/>
          <w:i/>
          <w:sz w:val="22"/>
          <w:szCs w:val="22"/>
        </w:rPr>
        <w:t>reserve contract</w:t>
      </w:r>
      <w:r w:rsidRPr="001914AB">
        <w:rPr>
          <w:rFonts w:ascii="Arial Narrow" w:hAnsi="Arial Narrow"/>
          <w:sz w:val="22"/>
          <w:szCs w:val="22"/>
        </w:rPr>
        <w:t xml:space="preserve"> or during the negotiations preceding </w:t>
      </w:r>
      <w:r w:rsidR="002F7D66" w:rsidRPr="001914AB">
        <w:rPr>
          <w:rFonts w:ascii="Arial Narrow" w:hAnsi="Arial Narrow"/>
          <w:sz w:val="22"/>
          <w:szCs w:val="22"/>
        </w:rPr>
        <w:t xml:space="preserve">such agreements </w:t>
      </w:r>
      <w:r w:rsidRPr="001914AB">
        <w:rPr>
          <w:rFonts w:ascii="Arial Narrow" w:hAnsi="Arial Narrow"/>
          <w:sz w:val="22"/>
          <w:szCs w:val="22"/>
        </w:rPr>
        <w:t xml:space="preserve">is declared by </w:t>
      </w:r>
      <w:r w:rsidRPr="001914AB">
        <w:rPr>
          <w:rFonts w:ascii="Arial Narrow" w:hAnsi="Arial Narrow"/>
          <w:i/>
          <w:sz w:val="22"/>
          <w:szCs w:val="22"/>
        </w:rPr>
        <w:t>AEMO</w:t>
      </w:r>
      <w:r w:rsidRPr="001914AB">
        <w:rPr>
          <w:rFonts w:ascii="Arial Narrow" w:hAnsi="Arial Narrow"/>
          <w:sz w:val="22"/>
          <w:szCs w:val="22"/>
        </w:rPr>
        <w:t xml:space="preserve"> to be </w:t>
      </w:r>
      <w:r w:rsidRPr="001914AB">
        <w:rPr>
          <w:rFonts w:ascii="Arial Narrow" w:hAnsi="Arial Narrow"/>
          <w:i/>
          <w:sz w:val="22"/>
          <w:szCs w:val="22"/>
        </w:rPr>
        <w:t>confidential</w:t>
      </w:r>
      <w:r w:rsidRPr="001914AB">
        <w:rPr>
          <w:rFonts w:ascii="Arial Narrow" w:hAnsi="Arial Narrow"/>
          <w:sz w:val="22"/>
          <w:szCs w:val="22"/>
        </w:rPr>
        <w:t xml:space="preserve"> </w:t>
      </w:r>
      <w:r w:rsidRPr="001914AB">
        <w:rPr>
          <w:rFonts w:ascii="Arial Narrow" w:hAnsi="Arial Narrow"/>
          <w:i/>
          <w:sz w:val="22"/>
          <w:szCs w:val="22"/>
        </w:rPr>
        <w:t>information</w:t>
      </w:r>
      <w:r w:rsidRPr="001914AB">
        <w:rPr>
          <w:rFonts w:ascii="Arial Narrow" w:hAnsi="Arial Narrow"/>
          <w:sz w:val="22"/>
          <w:szCs w:val="22"/>
        </w:rPr>
        <w:t xml:space="preserve"> and must not be disclosed to any person except:</w:t>
      </w:r>
    </w:p>
    <w:p w14:paraId="5C4DD501" w14:textId="77777777" w:rsidR="0089575E" w:rsidRDefault="00081C9F" w:rsidP="000B4513">
      <w:pPr>
        <w:pStyle w:val="Indent2"/>
        <w:spacing w:after="120"/>
        <w:ind w:left="765"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89575E" w:rsidRPr="001914AB">
        <w:rPr>
          <w:rFonts w:ascii="Arial Narrow" w:hAnsi="Arial Narrow"/>
          <w:sz w:val="22"/>
          <w:szCs w:val="22"/>
        </w:rPr>
        <w:t xml:space="preserve">for the purpose of </w:t>
      </w:r>
      <w:r w:rsidRPr="001914AB">
        <w:rPr>
          <w:rFonts w:ascii="Arial Narrow" w:hAnsi="Arial Narrow"/>
          <w:sz w:val="22"/>
          <w:szCs w:val="22"/>
        </w:rPr>
        <w:t xml:space="preserve">assessing the viability and deliverability of the </w:t>
      </w:r>
      <w:r w:rsidRPr="001914AB">
        <w:rPr>
          <w:rFonts w:ascii="Arial Narrow" w:hAnsi="Arial Narrow"/>
          <w:i/>
          <w:sz w:val="22"/>
          <w:szCs w:val="22"/>
        </w:rPr>
        <w:t>reserve</w:t>
      </w:r>
      <w:r w:rsidRPr="001914AB">
        <w:rPr>
          <w:rFonts w:ascii="Arial Narrow" w:hAnsi="Arial Narrow"/>
          <w:sz w:val="22"/>
          <w:szCs w:val="22"/>
        </w:rPr>
        <w:t xml:space="preserve">, in which case the </w:t>
      </w:r>
      <w:r w:rsidRPr="001914AB">
        <w:rPr>
          <w:rFonts w:ascii="Arial Narrow" w:hAnsi="Arial Narrow"/>
          <w:i/>
          <w:sz w:val="22"/>
          <w:szCs w:val="22"/>
        </w:rPr>
        <w:t xml:space="preserve">Reserve Provider </w:t>
      </w:r>
      <w:r w:rsidRPr="001914AB">
        <w:rPr>
          <w:rFonts w:ascii="Arial Narrow" w:hAnsi="Arial Narrow"/>
          <w:sz w:val="22"/>
          <w:szCs w:val="22"/>
        </w:rPr>
        <w:t>hereby grants its consent to any relevant disclosures</w:t>
      </w:r>
      <w:r w:rsidR="0089575E">
        <w:rPr>
          <w:rFonts w:ascii="Arial Narrow" w:hAnsi="Arial Narrow"/>
          <w:sz w:val="22"/>
          <w:szCs w:val="22"/>
        </w:rPr>
        <w:t>;</w:t>
      </w:r>
    </w:p>
    <w:p w14:paraId="30F170F0" w14:textId="77777777" w:rsidR="00081C9F" w:rsidRPr="001914AB" w:rsidRDefault="0089575E" w:rsidP="000B4513">
      <w:pPr>
        <w:pStyle w:val="Indent2"/>
        <w:spacing w:after="120"/>
        <w:ind w:left="765"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081C9F" w:rsidRPr="001914AB">
        <w:rPr>
          <w:rFonts w:ascii="Arial Narrow" w:hAnsi="Arial Narrow"/>
          <w:sz w:val="22"/>
          <w:szCs w:val="22"/>
        </w:rPr>
        <w:t xml:space="preserve">in accordance with the </w:t>
      </w:r>
      <w:r w:rsidR="00081C9F" w:rsidRPr="001914AB">
        <w:rPr>
          <w:rFonts w:ascii="Arial Narrow" w:hAnsi="Arial Narrow"/>
          <w:i/>
          <w:sz w:val="22"/>
          <w:szCs w:val="22"/>
        </w:rPr>
        <w:t>Rules</w:t>
      </w:r>
      <w:r w:rsidR="00081C9F" w:rsidRPr="001914AB">
        <w:rPr>
          <w:rFonts w:ascii="Arial Narrow" w:hAnsi="Arial Narrow"/>
          <w:sz w:val="22"/>
          <w:szCs w:val="22"/>
        </w:rPr>
        <w:t>; and</w:t>
      </w:r>
    </w:p>
    <w:p w14:paraId="39867E68" w14:textId="2401279A" w:rsidR="000B4513" w:rsidRDefault="0089575E" w:rsidP="000B4513">
      <w:pPr>
        <w:pStyle w:val="Indent2"/>
        <w:spacing w:after="120"/>
        <w:ind w:left="765" w:hanging="709"/>
        <w:jc w:val="both"/>
        <w:rPr>
          <w:rFonts w:ascii="Arial Narrow" w:hAnsi="Arial Narrow"/>
          <w:sz w:val="22"/>
          <w:szCs w:val="22"/>
        </w:rPr>
      </w:pPr>
      <w:r>
        <w:rPr>
          <w:rFonts w:ascii="Arial Narrow" w:hAnsi="Arial Narrow"/>
          <w:sz w:val="22"/>
          <w:szCs w:val="22"/>
        </w:rPr>
        <w:t>(</w:t>
      </w:r>
      <w:r w:rsidR="00F669A0">
        <w:rPr>
          <w:rFonts w:ascii="Arial Narrow" w:hAnsi="Arial Narrow"/>
          <w:sz w:val="22"/>
          <w:szCs w:val="22"/>
        </w:rPr>
        <w:t>c</w:t>
      </w:r>
      <w:r>
        <w:rPr>
          <w:rFonts w:ascii="Arial Narrow" w:hAnsi="Arial Narrow"/>
          <w:sz w:val="22"/>
          <w:szCs w:val="22"/>
        </w:rPr>
        <w:t>)</w:t>
      </w:r>
      <w:r>
        <w:rPr>
          <w:rFonts w:ascii="Arial Narrow" w:hAnsi="Arial Narrow"/>
          <w:sz w:val="22"/>
          <w:szCs w:val="22"/>
        </w:rPr>
        <w:tab/>
      </w:r>
      <w:r w:rsidR="000B4513" w:rsidRPr="0009558F">
        <w:rPr>
          <w:rFonts w:ascii="Arial Narrow" w:hAnsi="Arial Narrow"/>
          <w:sz w:val="22"/>
          <w:szCs w:val="22"/>
        </w:rPr>
        <w:t>to persons nominated by participating jurisdictions for the purpose of AEMO consulting with participating jurisdi</w:t>
      </w:r>
      <w:r w:rsidR="000B4513">
        <w:rPr>
          <w:rFonts w:ascii="Arial Narrow" w:hAnsi="Arial Narrow"/>
          <w:sz w:val="22"/>
          <w:szCs w:val="22"/>
        </w:rPr>
        <w:t>c</w:t>
      </w:r>
      <w:r w:rsidR="000B4513" w:rsidRPr="0009558F">
        <w:rPr>
          <w:rFonts w:ascii="Arial Narrow" w:hAnsi="Arial Narrow"/>
          <w:sz w:val="22"/>
          <w:szCs w:val="22"/>
        </w:rPr>
        <w:t>tions and agreeing cost-sharing arrangements between regions (if applicable) as required under the National Electricity Rule</w:t>
      </w:r>
      <w:r w:rsidR="000B4513">
        <w:rPr>
          <w:rFonts w:ascii="Arial Narrow" w:hAnsi="Arial Narrow"/>
          <w:sz w:val="22"/>
          <w:szCs w:val="22"/>
        </w:rPr>
        <w:t xml:space="preserve">s </w:t>
      </w:r>
      <w:r w:rsidR="000B4513" w:rsidRPr="001914AB">
        <w:rPr>
          <w:rFonts w:ascii="Arial Narrow" w:hAnsi="Arial Narrow"/>
          <w:sz w:val="22"/>
          <w:szCs w:val="22"/>
        </w:rPr>
        <w:t xml:space="preserve">in which case the </w:t>
      </w:r>
      <w:r w:rsidR="000B4513" w:rsidRPr="001914AB">
        <w:rPr>
          <w:rFonts w:ascii="Arial Narrow" w:hAnsi="Arial Narrow"/>
          <w:i/>
          <w:sz w:val="22"/>
          <w:szCs w:val="22"/>
        </w:rPr>
        <w:t xml:space="preserve">Reserve Provider </w:t>
      </w:r>
      <w:r w:rsidR="000B4513" w:rsidRPr="001914AB">
        <w:rPr>
          <w:rFonts w:ascii="Arial Narrow" w:hAnsi="Arial Narrow"/>
          <w:sz w:val="22"/>
          <w:szCs w:val="22"/>
        </w:rPr>
        <w:t>hereby grants its consent to any relevant disclosures</w:t>
      </w:r>
      <w:r w:rsidR="000B4513">
        <w:rPr>
          <w:rFonts w:ascii="Arial Narrow" w:hAnsi="Arial Narrow"/>
          <w:sz w:val="22"/>
          <w:szCs w:val="22"/>
        </w:rPr>
        <w:t>;</w:t>
      </w:r>
    </w:p>
    <w:p w14:paraId="77AC1FBD" w14:textId="529C11CB" w:rsidR="00081C9F" w:rsidRDefault="000B4513" w:rsidP="000B4513">
      <w:pPr>
        <w:pStyle w:val="Indent2"/>
        <w:spacing w:after="120"/>
        <w:ind w:left="765" w:hanging="709"/>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t xml:space="preserve">as contemplated by </w:t>
      </w:r>
      <w:r w:rsidR="0089575E">
        <w:rPr>
          <w:rFonts w:ascii="Arial Narrow" w:hAnsi="Arial Narrow"/>
          <w:sz w:val="22"/>
          <w:szCs w:val="22"/>
        </w:rPr>
        <w:t xml:space="preserve">for the purpose </w:t>
      </w:r>
      <w:r w:rsidR="00081C9F" w:rsidRPr="001914AB">
        <w:rPr>
          <w:rFonts w:ascii="Arial Narrow" w:hAnsi="Arial Narrow"/>
          <w:sz w:val="22"/>
          <w:szCs w:val="22"/>
        </w:rPr>
        <w:t xml:space="preserve">complying with </w:t>
      </w:r>
      <w:r w:rsidR="00B258DB" w:rsidRPr="001914AB">
        <w:rPr>
          <w:rFonts w:ascii="Arial Narrow" w:hAnsi="Arial Narrow"/>
          <w:sz w:val="22"/>
          <w:szCs w:val="22"/>
        </w:rPr>
        <w:t xml:space="preserve">the </w:t>
      </w:r>
      <w:r w:rsidR="00B258DB" w:rsidRPr="001914AB">
        <w:rPr>
          <w:rFonts w:ascii="Arial Narrow" w:hAnsi="Arial Narrow"/>
          <w:i/>
          <w:sz w:val="22"/>
          <w:szCs w:val="22"/>
        </w:rPr>
        <w:t>Rules</w:t>
      </w:r>
      <w:r w:rsidR="000D0B72" w:rsidRPr="001914AB">
        <w:rPr>
          <w:rFonts w:ascii="Arial Narrow" w:hAnsi="Arial Narrow"/>
          <w:i/>
          <w:sz w:val="22"/>
          <w:szCs w:val="22"/>
        </w:rPr>
        <w:t>,</w:t>
      </w:r>
      <w:r w:rsidR="00B258DB" w:rsidRPr="001914AB">
        <w:rPr>
          <w:rFonts w:ascii="Arial Narrow" w:hAnsi="Arial Narrow"/>
          <w:sz w:val="22"/>
          <w:szCs w:val="22"/>
        </w:rPr>
        <w:t xml:space="preserve"> </w:t>
      </w:r>
      <w:r w:rsidR="00081C9F" w:rsidRPr="001914AB">
        <w:rPr>
          <w:rFonts w:ascii="Arial Narrow" w:hAnsi="Arial Narrow"/>
          <w:sz w:val="22"/>
          <w:szCs w:val="22"/>
        </w:rPr>
        <w:t xml:space="preserve">the </w:t>
      </w:r>
      <w:r w:rsidR="00081C9F" w:rsidRPr="001914AB">
        <w:rPr>
          <w:rFonts w:ascii="Arial Narrow" w:hAnsi="Arial Narrow"/>
          <w:i/>
          <w:sz w:val="22"/>
          <w:szCs w:val="22"/>
        </w:rPr>
        <w:t>RERT guidelines</w:t>
      </w:r>
      <w:r w:rsidR="000D0B72" w:rsidRPr="001914AB">
        <w:rPr>
          <w:rFonts w:ascii="Arial Narrow" w:hAnsi="Arial Narrow"/>
          <w:sz w:val="22"/>
          <w:szCs w:val="22"/>
        </w:rPr>
        <w:t xml:space="preserve"> and any relevant procedures published by </w:t>
      </w:r>
      <w:r w:rsidR="000D0B72" w:rsidRPr="001914AB">
        <w:rPr>
          <w:rFonts w:ascii="Arial Narrow" w:hAnsi="Arial Narrow"/>
          <w:i/>
          <w:sz w:val="22"/>
          <w:szCs w:val="22"/>
        </w:rPr>
        <w:t>AEMO</w:t>
      </w:r>
      <w:r w:rsidR="000D0B72" w:rsidRPr="001914AB">
        <w:rPr>
          <w:rFonts w:ascii="Arial Narrow" w:hAnsi="Arial Narrow"/>
          <w:sz w:val="22"/>
          <w:szCs w:val="22"/>
        </w:rPr>
        <w:t xml:space="preserve"> in accordance with the </w:t>
      </w:r>
      <w:r w:rsidR="000D0B72" w:rsidRPr="001914AB">
        <w:rPr>
          <w:rFonts w:ascii="Arial Narrow" w:hAnsi="Arial Narrow"/>
          <w:i/>
          <w:sz w:val="22"/>
          <w:szCs w:val="22"/>
        </w:rPr>
        <w:t>Rules</w:t>
      </w:r>
      <w:r>
        <w:rPr>
          <w:rFonts w:ascii="Arial Narrow" w:hAnsi="Arial Narrow"/>
          <w:i/>
          <w:sz w:val="22"/>
          <w:szCs w:val="22"/>
        </w:rPr>
        <w:t xml:space="preserve"> </w:t>
      </w:r>
      <w:r w:rsidRPr="001914AB">
        <w:rPr>
          <w:rFonts w:ascii="Arial Narrow" w:hAnsi="Arial Narrow"/>
          <w:sz w:val="22"/>
          <w:szCs w:val="22"/>
        </w:rPr>
        <w:t xml:space="preserve">in which case the </w:t>
      </w:r>
      <w:r w:rsidRPr="001914AB">
        <w:rPr>
          <w:rFonts w:ascii="Arial Narrow" w:hAnsi="Arial Narrow"/>
          <w:i/>
          <w:sz w:val="22"/>
          <w:szCs w:val="22"/>
        </w:rPr>
        <w:t xml:space="preserve">Reserve Provider </w:t>
      </w:r>
      <w:r w:rsidRPr="001914AB">
        <w:rPr>
          <w:rFonts w:ascii="Arial Narrow" w:hAnsi="Arial Narrow"/>
          <w:sz w:val="22"/>
          <w:szCs w:val="22"/>
        </w:rPr>
        <w:t>hereby grants its consent to any relevant disclosures</w:t>
      </w:r>
      <w:r>
        <w:rPr>
          <w:rFonts w:ascii="Arial Narrow" w:hAnsi="Arial Narrow"/>
          <w:sz w:val="22"/>
          <w:szCs w:val="22"/>
        </w:rPr>
        <w:t>; and</w:t>
      </w:r>
    </w:p>
    <w:p w14:paraId="214A8C33" w14:textId="77777777" w:rsidR="000B4513" w:rsidRPr="001914AB" w:rsidRDefault="000B4513" w:rsidP="000B4513">
      <w:pPr>
        <w:pStyle w:val="Indent2"/>
        <w:spacing w:after="120"/>
        <w:ind w:left="765" w:hanging="709"/>
        <w:jc w:val="both"/>
        <w:rPr>
          <w:rFonts w:ascii="Arial Narrow" w:hAnsi="Arial Narrow"/>
          <w:sz w:val="22"/>
          <w:szCs w:val="22"/>
        </w:rPr>
      </w:pPr>
      <w:r>
        <w:rPr>
          <w:rFonts w:ascii="Arial Narrow" w:hAnsi="Arial Narrow"/>
          <w:sz w:val="22"/>
          <w:szCs w:val="22"/>
        </w:rPr>
        <w:t>(e)</w:t>
      </w:r>
      <w:r>
        <w:rPr>
          <w:rFonts w:ascii="Arial Narrow" w:hAnsi="Arial Narrow"/>
          <w:sz w:val="22"/>
          <w:szCs w:val="22"/>
        </w:rPr>
        <w:tab/>
      </w:r>
      <w:r w:rsidRPr="002E752A">
        <w:rPr>
          <w:rFonts w:ascii="Arial Narrow" w:hAnsi="Arial Narrow"/>
          <w:i/>
          <w:sz w:val="22"/>
          <w:szCs w:val="22"/>
        </w:rPr>
        <w:t>AEMO</w:t>
      </w:r>
      <w:r>
        <w:rPr>
          <w:rFonts w:ascii="Arial Narrow" w:hAnsi="Arial Narrow"/>
          <w:sz w:val="22"/>
          <w:szCs w:val="22"/>
        </w:rPr>
        <w:t xml:space="preserve"> may publish the name of the </w:t>
      </w:r>
      <w:r w:rsidRPr="0061229C">
        <w:rPr>
          <w:rFonts w:ascii="Arial Narrow" w:hAnsi="Arial Narrow"/>
          <w:i/>
          <w:sz w:val="22"/>
          <w:szCs w:val="22"/>
        </w:rPr>
        <w:t>Reserve Provider</w:t>
      </w:r>
      <w:r>
        <w:rPr>
          <w:rFonts w:ascii="Arial Narrow" w:hAnsi="Arial Narrow"/>
          <w:sz w:val="22"/>
          <w:szCs w:val="22"/>
        </w:rPr>
        <w:t xml:space="preserve">, the </w:t>
      </w:r>
      <w:r w:rsidRPr="0061229C">
        <w:rPr>
          <w:rFonts w:ascii="Arial Narrow" w:hAnsi="Arial Narrow"/>
          <w:i/>
          <w:sz w:val="22"/>
          <w:szCs w:val="22"/>
        </w:rPr>
        <w:t>reserve</w:t>
      </w:r>
      <w:r>
        <w:rPr>
          <w:rFonts w:ascii="Arial Narrow" w:hAnsi="Arial Narrow"/>
          <w:sz w:val="22"/>
          <w:szCs w:val="22"/>
        </w:rPr>
        <w:t xml:space="preserve"> volume (MW) and the </w:t>
      </w:r>
      <w:r w:rsidRPr="0061229C">
        <w:rPr>
          <w:rFonts w:ascii="Arial Narrow" w:hAnsi="Arial Narrow"/>
          <w:i/>
          <w:sz w:val="22"/>
          <w:szCs w:val="22"/>
        </w:rPr>
        <w:t>term</w:t>
      </w:r>
      <w:r>
        <w:rPr>
          <w:rFonts w:ascii="Arial Narrow" w:hAnsi="Arial Narrow"/>
          <w:sz w:val="22"/>
          <w:szCs w:val="22"/>
        </w:rPr>
        <w:t xml:space="preserve"> of this Agreement at the same time as it publishes details of agreements for long notice </w:t>
      </w:r>
      <w:r w:rsidRPr="00404AFA">
        <w:rPr>
          <w:rFonts w:ascii="Arial Narrow" w:hAnsi="Arial Narrow"/>
          <w:sz w:val="22"/>
          <w:szCs w:val="22"/>
        </w:rPr>
        <w:t>reserve</w:t>
      </w:r>
      <w:r>
        <w:rPr>
          <w:rFonts w:ascii="Arial Narrow" w:hAnsi="Arial Narrow"/>
          <w:sz w:val="22"/>
          <w:szCs w:val="22"/>
        </w:rPr>
        <w:t xml:space="preserve"> (being </w:t>
      </w:r>
      <w:r w:rsidRPr="00404AFA">
        <w:rPr>
          <w:rFonts w:ascii="Arial Narrow" w:hAnsi="Arial Narrow"/>
          <w:i/>
          <w:sz w:val="22"/>
          <w:szCs w:val="22"/>
        </w:rPr>
        <w:t>r</w:t>
      </w:r>
      <w:r w:rsidRPr="001914AB">
        <w:rPr>
          <w:rFonts w:ascii="Arial Narrow" w:hAnsi="Arial Narrow"/>
          <w:i/>
          <w:sz w:val="22"/>
          <w:szCs w:val="22"/>
        </w:rPr>
        <w:t xml:space="preserve">eserve </w:t>
      </w:r>
      <w:r w:rsidRPr="001914AB">
        <w:rPr>
          <w:rFonts w:ascii="Arial Narrow" w:hAnsi="Arial Narrow"/>
          <w:sz w:val="22"/>
          <w:szCs w:val="22"/>
        </w:rPr>
        <w:t>in response to a ‘</w:t>
      </w:r>
      <w:r>
        <w:rPr>
          <w:rFonts w:ascii="Arial Narrow" w:hAnsi="Arial Narrow"/>
          <w:sz w:val="22"/>
          <w:szCs w:val="22"/>
        </w:rPr>
        <w:t>long</w:t>
      </w:r>
      <w:r w:rsidRPr="001914AB">
        <w:rPr>
          <w:rFonts w:ascii="Arial Narrow" w:hAnsi="Arial Narrow"/>
          <w:sz w:val="22"/>
          <w:szCs w:val="22"/>
        </w:rPr>
        <w:t xml:space="preserve">-notice situation’, as that term is described in the </w:t>
      </w:r>
      <w:r w:rsidRPr="001914AB">
        <w:rPr>
          <w:rFonts w:ascii="Arial Narrow" w:hAnsi="Arial Narrow"/>
          <w:i/>
          <w:sz w:val="22"/>
          <w:szCs w:val="22"/>
        </w:rPr>
        <w:t>RERT guidelines</w:t>
      </w:r>
      <w:r>
        <w:rPr>
          <w:rFonts w:ascii="Arial Narrow" w:hAnsi="Arial Narrow"/>
          <w:i/>
          <w:sz w:val="22"/>
          <w:szCs w:val="22"/>
        </w:rPr>
        <w:t>)</w:t>
      </w:r>
      <w:r>
        <w:rPr>
          <w:rFonts w:ascii="Arial Narrow" w:hAnsi="Arial Narrow"/>
          <w:sz w:val="22"/>
          <w:szCs w:val="22"/>
        </w:rPr>
        <w:t xml:space="preserve"> in accordance with the </w:t>
      </w:r>
      <w:r w:rsidRPr="007C6A3F">
        <w:rPr>
          <w:rFonts w:ascii="Arial Narrow" w:hAnsi="Arial Narrow"/>
          <w:i/>
          <w:sz w:val="22"/>
          <w:szCs w:val="22"/>
        </w:rPr>
        <w:t xml:space="preserve">RERT </w:t>
      </w:r>
      <w:r>
        <w:rPr>
          <w:rFonts w:ascii="Arial Narrow" w:hAnsi="Arial Narrow"/>
          <w:i/>
          <w:sz w:val="22"/>
          <w:szCs w:val="22"/>
        </w:rPr>
        <w:t>g</w:t>
      </w:r>
      <w:r w:rsidRPr="007C6A3F">
        <w:rPr>
          <w:rFonts w:ascii="Arial Narrow" w:hAnsi="Arial Narrow"/>
          <w:i/>
          <w:sz w:val="22"/>
          <w:szCs w:val="22"/>
        </w:rPr>
        <w:t>uidelines</w:t>
      </w:r>
      <w:r>
        <w:rPr>
          <w:rFonts w:ascii="Arial Narrow" w:hAnsi="Arial Narrow"/>
          <w:i/>
          <w:sz w:val="22"/>
          <w:szCs w:val="22"/>
        </w:rPr>
        <w:t xml:space="preserve"> </w:t>
      </w:r>
      <w:r w:rsidRPr="001914AB">
        <w:rPr>
          <w:rFonts w:ascii="Arial Narrow" w:hAnsi="Arial Narrow"/>
          <w:sz w:val="22"/>
          <w:szCs w:val="22"/>
        </w:rPr>
        <w:t xml:space="preserve">in which case the </w:t>
      </w:r>
      <w:r w:rsidRPr="001914AB">
        <w:rPr>
          <w:rFonts w:ascii="Arial Narrow" w:hAnsi="Arial Narrow"/>
          <w:i/>
          <w:sz w:val="22"/>
          <w:szCs w:val="22"/>
        </w:rPr>
        <w:t xml:space="preserve">Reserve Provider </w:t>
      </w:r>
      <w:r w:rsidRPr="001914AB">
        <w:rPr>
          <w:rFonts w:ascii="Arial Narrow" w:hAnsi="Arial Narrow"/>
          <w:sz w:val="22"/>
          <w:szCs w:val="22"/>
        </w:rPr>
        <w:t>hereby grants its consent to any relevant disclosures</w:t>
      </w:r>
      <w:r w:rsidRPr="0061229C">
        <w:rPr>
          <w:rFonts w:ascii="Arial Narrow" w:hAnsi="Arial Narrow"/>
          <w:sz w:val="22"/>
          <w:szCs w:val="22"/>
        </w:rPr>
        <w:t>.</w:t>
      </w:r>
    </w:p>
    <w:p w14:paraId="43F141CA" w14:textId="77777777" w:rsidR="00081C9F" w:rsidRPr="001914AB" w:rsidRDefault="00081C9F" w:rsidP="000B4513">
      <w:pPr>
        <w:pStyle w:val="Heading2"/>
        <w:tabs>
          <w:tab w:val="num" w:pos="-86"/>
        </w:tabs>
        <w:ind w:left="746"/>
        <w:rPr>
          <w:rFonts w:ascii="Arial Narrow" w:hAnsi="Arial Narrow"/>
          <w:szCs w:val="22"/>
        </w:rPr>
      </w:pPr>
      <w:bookmarkStart w:id="538" w:name="_Toc16150143"/>
      <w:bookmarkStart w:id="539" w:name="_Toc138154002"/>
      <w:bookmarkStart w:id="540" w:name="_Toc417895986"/>
      <w:bookmarkStart w:id="541" w:name="_Toc414705648"/>
      <w:bookmarkStart w:id="542" w:name="_Toc405958535"/>
      <w:r w:rsidRPr="001914AB">
        <w:rPr>
          <w:rFonts w:ascii="Arial Narrow" w:hAnsi="Arial Narrow"/>
          <w:szCs w:val="22"/>
        </w:rPr>
        <w:t>No other representations or warranties</w:t>
      </w:r>
      <w:bookmarkEnd w:id="538"/>
    </w:p>
    <w:p w14:paraId="1975C43E"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Each party acknowledges that, in entering into this Agreement </w:t>
      </w:r>
      <w:r w:rsidR="002F7D66" w:rsidRPr="001914AB">
        <w:rPr>
          <w:rFonts w:ascii="Arial Narrow" w:hAnsi="Arial Narrow"/>
          <w:sz w:val="22"/>
          <w:szCs w:val="22"/>
        </w:rPr>
        <w:t xml:space="preserve">or a </w:t>
      </w:r>
      <w:r w:rsidR="002F7D66" w:rsidRPr="001914AB">
        <w:rPr>
          <w:rFonts w:ascii="Arial Narrow" w:hAnsi="Arial Narrow"/>
          <w:i/>
          <w:sz w:val="22"/>
          <w:szCs w:val="22"/>
        </w:rPr>
        <w:t xml:space="preserve">reserve contract </w:t>
      </w:r>
      <w:r w:rsidRPr="001914AB">
        <w:rPr>
          <w:rFonts w:ascii="Arial Narrow" w:hAnsi="Arial Narrow"/>
          <w:sz w:val="22"/>
          <w:szCs w:val="22"/>
        </w:rPr>
        <w:t>it has not relied on any representations or warranties about its subject matter except as provided in this Agreement</w:t>
      </w:r>
      <w:r w:rsidR="002F7D66" w:rsidRPr="001914AB">
        <w:rPr>
          <w:rFonts w:ascii="Arial Narrow" w:hAnsi="Arial Narrow"/>
          <w:sz w:val="22"/>
          <w:szCs w:val="22"/>
        </w:rPr>
        <w:t xml:space="preserve"> or the </w:t>
      </w:r>
      <w:r w:rsidR="002F7D66" w:rsidRPr="001914AB">
        <w:rPr>
          <w:rFonts w:ascii="Arial Narrow" w:hAnsi="Arial Narrow"/>
          <w:i/>
          <w:sz w:val="22"/>
          <w:szCs w:val="22"/>
        </w:rPr>
        <w:t>reserve contract</w:t>
      </w:r>
      <w:r w:rsidRPr="001914AB">
        <w:rPr>
          <w:rFonts w:ascii="Arial Narrow" w:hAnsi="Arial Narrow"/>
          <w:sz w:val="22"/>
          <w:szCs w:val="22"/>
        </w:rPr>
        <w:t>.</w:t>
      </w:r>
    </w:p>
    <w:p w14:paraId="55F63A8A" w14:textId="77777777" w:rsidR="00081C9F" w:rsidRPr="001914AB" w:rsidRDefault="00081C9F" w:rsidP="000B4513">
      <w:pPr>
        <w:pStyle w:val="Heading2"/>
        <w:tabs>
          <w:tab w:val="num" w:pos="-86"/>
        </w:tabs>
        <w:ind w:left="746"/>
        <w:rPr>
          <w:rFonts w:ascii="Arial Narrow" w:hAnsi="Arial Narrow"/>
          <w:szCs w:val="22"/>
        </w:rPr>
      </w:pPr>
      <w:bookmarkStart w:id="543" w:name="_Toc16150144"/>
      <w:r w:rsidRPr="001914AB">
        <w:rPr>
          <w:rFonts w:ascii="Arial Narrow" w:hAnsi="Arial Narrow"/>
          <w:szCs w:val="22"/>
        </w:rPr>
        <w:t>Counterparts</w:t>
      </w:r>
      <w:bookmarkEnd w:id="539"/>
      <w:bookmarkEnd w:id="540"/>
      <w:bookmarkEnd w:id="541"/>
      <w:bookmarkEnd w:id="542"/>
      <w:bookmarkEnd w:id="543"/>
    </w:p>
    <w:p w14:paraId="6230ACED" w14:textId="77777777" w:rsidR="00081C9F" w:rsidRPr="001914AB" w:rsidRDefault="00081C9F" w:rsidP="000B4513">
      <w:pPr>
        <w:pStyle w:val="NormalDeed"/>
        <w:ind w:left="56"/>
        <w:jc w:val="both"/>
        <w:rPr>
          <w:rFonts w:ascii="Arial Narrow" w:hAnsi="Arial Narrow"/>
          <w:sz w:val="22"/>
          <w:szCs w:val="22"/>
        </w:rPr>
      </w:pPr>
      <w:bookmarkStart w:id="544" w:name="_Toc138154003"/>
      <w:bookmarkStart w:id="545" w:name="_Toc417895987"/>
      <w:bookmarkStart w:id="546" w:name="_Toc414705649"/>
      <w:bookmarkStart w:id="547" w:name="_Toc405958536"/>
      <w:bookmarkStart w:id="548" w:name="_Ref138506357"/>
      <w:r w:rsidRPr="001914AB">
        <w:rPr>
          <w:rFonts w:ascii="Arial Narrow" w:hAnsi="Arial Narrow"/>
          <w:sz w:val="22"/>
          <w:szCs w:val="22"/>
        </w:rPr>
        <w:t xml:space="preserve">This Agreement </w:t>
      </w:r>
      <w:r w:rsidR="002F7D66" w:rsidRPr="001914AB">
        <w:rPr>
          <w:rFonts w:ascii="Arial Narrow" w:hAnsi="Arial Narrow"/>
          <w:sz w:val="22"/>
          <w:szCs w:val="22"/>
        </w:rPr>
        <w:t xml:space="preserve">or a </w:t>
      </w:r>
      <w:r w:rsidR="002F7D66" w:rsidRPr="001914AB">
        <w:rPr>
          <w:rFonts w:ascii="Arial Narrow" w:hAnsi="Arial Narrow"/>
          <w:i/>
          <w:sz w:val="22"/>
          <w:szCs w:val="22"/>
        </w:rPr>
        <w:t xml:space="preserve">reserve contract </w:t>
      </w:r>
      <w:r w:rsidRPr="001914AB">
        <w:rPr>
          <w:rFonts w:ascii="Arial Narrow" w:hAnsi="Arial Narrow"/>
          <w:sz w:val="22"/>
          <w:szCs w:val="22"/>
        </w:rPr>
        <w:t xml:space="preserve">may consist of a number of copies, each signed by one or more parties to this Agreement.  If so, the signed copies make up one document and the date of this Agreement </w:t>
      </w:r>
      <w:r w:rsidR="002F7D66" w:rsidRPr="001914AB">
        <w:rPr>
          <w:rFonts w:ascii="Arial Narrow" w:hAnsi="Arial Narrow"/>
          <w:sz w:val="22"/>
          <w:szCs w:val="22"/>
        </w:rPr>
        <w:t xml:space="preserve">or a </w:t>
      </w:r>
      <w:r w:rsidR="002F7D66" w:rsidRPr="001914AB">
        <w:rPr>
          <w:rFonts w:ascii="Arial Narrow" w:hAnsi="Arial Narrow"/>
          <w:i/>
          <w:sz w:val="22"/>
          <w:szCs w:val="22"/>
        </w:rPr>
        <w:t xml:space="preserve">reserve contract </w:t>
      </w:r>
      <w:r w:rsidRPr="001914AB">
        <w:rPr>
          <w:rFonts w:ascii="Arial Narrow" w:hAnsi="Arial Narrow"/>
          <w:sz w:val="22"/>
          <w:szCs w:val="22"/>
        </w:rPr>
        <w:t>will be the date on which the last counterpart was signed.</w:t>
      </w:r>
    </w:p>
    <w:p w14:paraId="0066F66A" w14:textId="77777777" w:rsidR="00081C9F" w:rsidRPr="001914AB" w:rsidRDefault="00081C9F" w:rsidP="000B4513">
      <w:pPr>
        <w:pStyle w:val="Heading2"/>
        <w:tabs>
          <w:tab w:val="num" w:pos="-86"/>
        </w:tabs>
        <w:ind w:left="746"/>
        <w:rPr>
          <w:rFonts w:ascii="Arial Narrow" w:hAnsi="Arial Narrow"/>
          <w:szCs w:val="22"/>
        </w:rPr>
      </w:pPr>
      <w:bookmarkStart w:id="549" w:name="_Toc16150145"/>
      <w:r w:rsidRPr="001914AB">
        <w:rPr>
          <w:rFonts w:ascii="Arial Narrow" w:hAnsi="Arial Narrow"/>
          <w:szCs w:val="22"/>
        </w:rPr>
        <w:t>Governing Law</w:t>
      </w:r>
      <w:bookmarkEnd w:id="544"/>
      <w:bookmarkEnd w:id="545"/>
      <w:bookmarkEnd w:id="546"/>
      <w:bookmarkEnd w:id="547"/>
      <w:bookmarkEnd w:id="548"/>
      <w:r w:rsidRPr="001914AB">
        <w:rPr>
          <w:rFonts w:ascii="Arial Narrow" w:hAnsi="Arial Narrow"/>
          <w:szCs w:val="22"/>
        </w:rPr>
        <w:t xml:space="preserve"> &amp; Jurisdiction</w:t>
      </w:r>
      <w:bookmarkEnd w:id="549"/>
    </w:p>
    <w:p w14:paraId="0907ECB8"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This Agreement</w:t>
      </w:r>
      <w:r w:rsidR="00C536EA" w:rsidRPr="001914AB">
        <w:rPr>
          <w:rFonts w:ascii="Arial Narrow" w:hAnsi="Arial Narrow"/>
          <w:sz w:val="22"/>
          <w:szCs w:val="22"/>
        </w:rPr>
        <w:t>,</w:t>
      </w:r>
      <w:r w:rsidRPr="001914AB">
        <w:rPr>
          <w:rFonts w:ascii="Arial Narrow" w:hAnsi="Arial Narrow"/>
          <w:sz w:val="22"/>
          <w:szCs w:val="22"/>
        </w:rPr>
        <w:t xml:space="preserve"> </w:t>
      </w:r>
      <w:r w:rsidR="00C536EA" w:rsidRPr="001914AB">
        <w:rPr>
          <w:rFonts w:ascii="Arial Narrow" w:hAnsi="Arial Narrow"/>
          <w:sz w:val="22"/>
          <w:szCs w:val="22"/>
        </w:rPr>
        <w:t xml:space="preserve">each </w:t>
      </w:r>
      <w:r w:rsidR="00C536EA" w:rsidRPr="001914AB">
        <w:rPr>
          <w:rFonts w:ascii="Arial Narrow" w:hAnsi="Arial Narrow"/>
          <w:i/>
          <w:sz w:val="22"/>
          <w:szCs w:val="22"/>
        </w:rPr>
        <w:t>reserve contract</w:t>
      </w:r>
      <w:r w:rsidR="00C536EA" w:rsidRPr="001914AB">
        <w:rPr>
          <w:rFonts w:ascii="Arial Narrow" w:hAnsi="Arial Narrow"/>
          <w:sz w:val="22"/>
          <w:szCs w:val="22"/>
        </w:rPr>
        <w:t xml:space="preserve"> and </w:t>
      </w:r>
      <w:r w:rsidRPr="001914AB">
        <w:rPr>
          <w:rFonts w:ascii="Arial Narrow" w:hAnsi="Arial Narrow"/>
          <w:sz w:val="22"/>
          <w:szCs w:val="22"/>
        </w:rPr>
        <w:t xml:space="preserve">the transactions contemplated by </w:t>
      </w:r>
      <w:r w:rsidR="00C536EA" w:rsidRPr="001914AB">
        <w:rPr>
          <w:rFonts w:ascii="Arial Narrow" w:hAnsi="Arial Narrow"/>
          <w:sz w:val="22"/>
          <w:szCs w:val="22"/>
        </w:rPr>
        <w:t>them</w:t>
      </w:r>
      <w:r w:rsidRPr="001914AB">
        <w:rPr>
          <w:rFonts w:ascii="Arial Narrow" w:hAnsi="Arial Narrow"/>
          <w:sz w:val="22"/>
          <w:szCs w:val="22"/>
        </w:rPr>
        <w:t xml:space="preserve"> are governed by the laws in force in the jurisdiction referred to in the </w:t>
      </w:r>
      <w:r w:rsidRPr="001914AB">
        <w:rPr>
          <w:rFonts w:ascii="Arial Narrow" w:hAnsi="Arial Narrow"/>
          <w:b/>
          <w:sz w:val="22"/>
          <w:szCs w:val="22"/>
        </w:rPr>
        <w:t>Details</w:t>
      </w:r>
      <w:r w:rsidRPr="001914AB">
        <w:rPr>
          <w:rFonts w:ascii="Arial Narrow" w:hAnsi="Arial Narrow"/>
          <w:sz w:val="22"/>
          <w:szCs w:val="22"/>
        </w:rPr>
        <w:t>.  Each party submits to the non-exclusive jurisdiction of the courts of that place.</w:t>
      </w:r>
    </w:p>
    <w:p w14:paraId="101108C5" w14:textId="77777777" w:rsidR="00081C9F" w:rsidRPr="001914AB" w:rsidRDefault="00081C9F" w:rsidP="000B4513">
      <w:pPr>
        <w:pStyle w:val="Heading2"/>
        <w:tabs>
          <w:tab w:val="num" w:pos="-86"/>
        </w:tabs>
        <w:ind w:left="746"/>
        <w:rPr>
          <w:rFonts w:ascii="Arial Narrow" w:hAnsi="Arial Narrow"/>
          <w:szCs w:val="22"/>
        </w:rPr>
      </w:pPr>
      <w:bookmarkStart w:id="550" w:name="_Toc138154007"/>
      <w:bookmarkStart w:id="551" w:name="_Toc417895990"/>
      <w:bookmarkStart w:id="552" w:name="_Toc414705652"/>
      <w:bookmarkStart w:id="553" w:name="_Toc405958539"/>
      <w:bookmarkStart w:id="554" w:name="_Toc16150146"/>
      <w:r w:rsidRPr="001914AB">
        <w:rPr>
          <w:rFonts w:ascii="Arial Narrow" w:hAnsi="Arial Narrow"/>
          <w:szCs w:val="22"/>
        </w:rPr>
        <w:t>No partnership, agency or trust</w:t>
      </w:r>
      <w:bookmarkEnd w:id="550"/>
      <w:bookmarkEnd w:id="551"/>
      <w:bookmarkEnd w:id="552"/>
      <w:bookmarkEnd w:id="553"/>
      <w:bookmarkEnd w:id="554"/>
    </w:p>
    <w:p w14:paraId="788A18B6" w14:textId="77777777" w:rsidR="00081C9F" w:rsidRPr="001914AB" w:rsidRDefault="002F7D66" w:rsidP="000B4513">
      <w:pPr>
        <w:pStyle w:val="Indent2"/>
        <w:keepNext/>
        <w:spacing w:after="120"/>
        <w:ind w:left="56"/>
        <w:jc w:val="both"/>
        <w:rPr>
          <w:rFonts w:ascii="Arial Narrow" w:hAnsi="Arial Narrow"/>
          <w:sz w:val="22"/>
          <w:szCs w:val="22"/>
        </w:rPr>
      </w:pPr>
      <w:r w:rsidRPr="001914AB">
        <w:rPr>
          <w:rFonts w:ascii="Arial Narrow" w:hAnsi="Arial Narrow"/>
          <w:sz w:val="22"/>
          <w:szCs w:val="22"/>
        </w:rPr>
        <w:t>N</w:t>
      </w:r>
      <w:r w:rsidR="00081C9F" w:rsidRPr="001914AB">
        <w:rPr>
          <w:rFonts w:ascii="Arial Narrow" w:hAnsi="Arial Narrow"/>
          <w:sz w:val="22"/>
          <w:szCs w:val="22"/>
        </w:rPr>
        <w:t>othing contained or implied in this Agreement</w:t>
      </w:r>
      <w:r w:rsidRPr="001914AB">
        <w:rPr>
          <w:rFonts w:ascii="Arial Narrow" w:hAnsi="Arial Narrow"/>
          <w:sz w:val="22"/>
          <w:szCs w:val="22"/>
        </w:rPr>
        <w:t xml:space="preserve"> or a </w:t>
      </w:r>
      <w:r w:rsidRPr="001914AB">
        <w:rPr>
          <w:rFonts w:ascii="Arial Narrow" w:hAnsi="Arial Narrow"/>
          <w:i/>
          <w:sz w:val="22"/>
          <w:szCs w:val="22"/>
        </w:rPr>
        <w:t>reserve contract</w:t>
      </w:r>
      <w:r w:rsidR="00081C9F" w:rsidRPr="001914AB">
        <w:rPr>
          <w:rFonts w:ascii="Arial Narrow" w:hAnsi="Arial Narrow"/>
          <w:sz w:val="22"/>
          <w:szCs w:val="22"/>
        </w:rPr>
        <w:t>:</w:t>
      </w:r>
    </w:p>
    <w:p w14:paraId="64E3070C"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constitutes or may be deemed to constitute a party the partner, agent or legal representative of any other party for any purpose whatsoever, or create or be deemed to create any partnership;  or</w:t>
      </w:r>
    </w:p>
    <w:p w14:paraId="7492426E" w14:textId="77777777" w:rsidR="00081C9F" w:rsidRPr="001914AB" w:rsidRDefault="00081C9F" w:rsidP="000B4513">
      <w:pPr>
        <w:pStyle w:val="Heading3"/>
        <w:tabs>
          <w:tab w:val="num" w:pos="56"/>
        </w:tabs>
        <w:spacing w:after="120"/>
        <w:ind w:left="746"/>
        <w:jc w:val="both"/>
        <w:rPr>
          <w:rFonts w:ascii="Arial Narrow" w:hAnsi="Arial Narrow"/>
          <w:sz w:val="22"/>
          <w:szCs w:val="22"/>
        </w:rPr>
      </w:pPr>
      <w:r w:rsidRPr="001914AB">
        <w:rPr>
          <w:rFonts w:ascii="Arial Narrow" w:hAnsi="Arial Narrow"/>
          <w:sz w:val="22"/>
          <w:szCs w:val="22"/>
        </w:rPr>
        <w:t>creates or may be deemed to create any agency or trust.</w:t>
      </w:r>
    </w:p>
    <w:p w14:paraId="2B9D8E34" w14:textId="77777777" w:rsidR="003F463F" w:rsidRPr="003C3E11" w:rsidRDefault="003F463F" w:rsidP="003F463F">
      <w:pPr>
        <w:pStyle w:val="Heading2"/>
        <w:tabs>
          <w:tab w:val="num" w:pos="-86"/>
        </w:tabs>
        <w:ind w:left="746"/>
        <w:rPr>
          <w:rFonts w:ascii="Arial Narrow" w:hAnsi="Arial Narrow"/>
          <w:szCs w:val="22"/>
        </w:rPr>
      </w:pPr>
      <w:bookmarkStart w:id="555" w:name="_Toc496197760"/>
      <w:r w:rsidRPr="003C3E11">
        <w:rPr>
          <w:rFonts w:ascii="Arial Narrow" w:hAnsi="Arial Narrow"/>
          <w:szCs w:val="22"/>
        </w:rPr>
        <w:lastRenderedPageBreak/>
        <w:t xml:space="preserve">Role of </w:t>
      </w:r>
      <w:r w:rsidRPr="003C3E11">
        <w:rPr>
          <w:rFonts w:ascii="Arial Narrow" w:hAnsi="Arial Narrow"/>
          <w:i/>
          <w:szCs w:val="22"/>
        </w:rPr>
        <w:t>AEMO</w:t>
      </w:r>
      <w:bookmarkEnd w:id="555"/>
    </w:p>
    <w:p w14:paraId="56652AC5" w14:textId="0FF6AA86" w:rsidR="003F463F" w:rsidRPr="003C3E11" w:rsidRDefault="003F463F" w:rsidP="003F463F">
      <w:pPr>
        <w:pStyle w:val="Heading3"/>
        <w:tabs>
          <w:tab w:val="num" w:pos="56"/>
        </w:tabs>
        <w:spacing w:after="120"/>
        <w:ind w:left="746"/>
        <w:jc w:val="both"/>
        <w:rPr>
          <w:rFonts w:ascii="Arial Narrow" w:hAnsi="Arial Narrow"/>
          <w:sz w:val="22"/>
          <w:szCs w:val="22"/>
        </w:rPr>
      </w:pPr>
      <w:r w:rsidRPr="003C3E11">
        <w:rPr>
          <w:rFonts w:ascii="Arial Narrow" w:hAnsi="Arial Narrow"/>
          <w:sz w:val="22"/>
          <w:szCs w:val="22"/>
        </w:rPr>
        <w:t xml:space="preserve">Nothing in this Agreement will oblige </w:t>
      </w:r>
      <w:r w:rsidRPr="003C3E11">
        <w:rPr>
          <w:rFonts w:ascii="Arial Narrow" w:hAnsi="Arial Narrow"/>
          <w:i/>
          <w:sz w:val="22"/>
          <w:szCs w:val="22"/>
        </w:rPr>
        <w:t xml:space="preserve">AEMO </w:t>
      </w:r>
      <w:r w:rsidRPr="003C3E11">
        <w:rPr>
          <w:rFonts w:ascii="Arial Narrow" w:hAnsi="Arial Narrow"/>
          <w:sz w:val="22"/>
          <w:szCs w:val="22"/>
        </w:rPr>
        <w:t xml:space="preserve">to grant or exercise any administrative or regulatory discretion, or otherwise fetter, constrain or otherwise impair the due exercise of any administrative or regulatory discretion exercisable by </w:t>
      </w:r>
      <w:r w:rsidRPr="003C3E11">
        <w:rPr>
          <w:rFonts w:ascii="Arial Narrow" w:hAnsi="Arial Narrow"/>
          <w:i/>
          <w:sz w:val="22"/>
          <w:szCs w:val="22"/>
        </w:rPr>
        <w:t>AEMO</w:t>
      </w:r>
      <w:r w:rsidRPr="003C3E11">
        <w:rPr>
          <w:rFonts w:ascii="Arial Narrow" w:hAnsi="Arial Narrow"/>
          <w:sz w:val="22"/>
          <w:szCs w:val="22"/>
        </w:rPr>
        <w:t>.</w:t>
      </w:r>
    </w:p>
    <w:p w14:paraId="0226A528" w14:textId="77777777" w:rsidR="003F463F" w:rsidRPr="001914AB" w:rsidRDefault="003F463F" w:rsidP="003F463F">
      <w:pPr>
        <w:pStyle w:val="Heading3"/>
        <w:tabs>
          <w:tab w:val="num" w:pos="56"/>
        </w:tabs>
        <w:spacing w:after="120"/>
        <w:ind w:left="746"/>
        <w:jc w:val="both"/>
        <w:rPr>
          <w:rFonts w:ascii="Arial Narrow" w:hAnsi="Arial Narrow"/>
          <w:sz w:val="22"/>
          <w:szCs w:val="22"/>
        </w:rPr>
      </w:pPr>
      <w:r w:rsidRPr="003C3E11">
        <w:rPr>
          <w:rFonts w:ascii="Arial Narrow" w:hAnsi="Arial Narrow"/>
          <w:sz w:val="22"/>
          <w:szCs w:val="22"/>
        </w:rPr>
        <w:t xml:space="preserve">Anything which </w:t>
      </w:r>
      <w:r w:rsidRPr="003C3E11">
        <w:rPr>
          <w:rFonts w:ascii="Arial Narrow" w:hAnsi="Arial Narrow"/>
          <w:i/>
          <w:sz w:val="22"/>
          <w:szCs w:val="22"/>
        </w:rPr>
        <w:t>AEMO</w:t>
      </w:r>
      <w:r w:rsidRPr="003C3E11">
        <w:rPr>
          <w:rFonts w:ascii="Arial Narrow" w:hAnsi="Arial Narrow"/>
          <w:sz w:val="22"/>
          <w:szCs w:val="22"/>
        </w:rPr>
        <w:t xml:space="preserve"> does, fails to do or purports to do pursuant to its statutory rights, duties, powers and functions conferred by or under any law will not be deemed to be an act or omission of </w:t>
      </w:r>
      <w:r w:rsidRPr="003C3E11">
        <w:rPr>
          <w:rFonts w:ascii="Arial Narrow" w:hAnsi="Arial Narrow"/>
          <w:i/>
          <w:sz w:val="22"/>
          <w:szCs w:val="22"/>
        </w:rPr>
        <w:t>AEMO</w:t>
      </w:r>
      <w:r w:rsidRPr="003C3E11">
        <w:rPr>
          <w:rFonts w:ascii="Arial Narrow" w:hAnsi="Arial Narrow"/>
          <w:sz w:val="22"/>
          <w:szCs w:val="22"/>
        </w:rPr>
        <w:t xml:space="preserve"> under this Agreement</w:t>
      </w:r>
      <w:r>
        <w:rPr>
          <w:rFonts w:ascii="Arial Narrow" w:hAnsi="Arial Narrow"/>
          <w:sz w:val="22"/>
          <w:szCs w:val="22"/>
        </w:rPr>
        <w:t>.</w:t>
      </w:r>
    </w:p>
    <w:p w14:paraId="101704E8" w14:textId="77777777" w:rsidR="003F463F" w:rsidRPr="001914AB" w:rsidRDefault="003F463F" w:rsidP="000B4513">
      <w:pPr>
        <w:pStyle w:val="Heading3"/>
        <w:numPr>
          <w:ilvl w:val="0"/>
          <w:numId w:val="0"/>
        </w:numPr>
        <w:ind w:left="9"/>
        <w:jc w:val="both"/>
        <w:rPr>
          <w:rFonts w:ascii="Arial Narrow" w:hAnsi="Arial Narrow"/>
          <w:sz w:val="22"/>
          <w:szCs w:val="22"/>
        </w:rPr>
      </w:pPr>
    </w:p>
    <w:p w14:paraId="123FF7C6" w14:textId="77777777" w:rsidR="00081C9F" w:rsidRPr="001914AB" w:rsidRDefault="00081C9F" w:rsidP="000B4513">
      <w:pPr>
        <w:ind w:left="56"/>
        <w:rPr>
          <w:rFonts w:ascii="Arial Narrow" w:hAnsi="Arial Narrow"/>
          <w:sz w:val="22"/>
          <w:szCs w:val="22"/>
        </w:rPr>
      </w:pPr>
      <w:r w:rsidRPr="001914AB">
        <w:rPr>
          <w:rFonts w:ascii="Arial Narrow" w:hAnsi="Arial Narrow"/>
          <w:b/>
          <w:sz w:val="22"/>
          <w:szCs w:val="22"/>
        </w:rPr>
        <w:t xml:space="preserve">EXECUTED </w:t>
      </w:r>
      <w:r w:rsidRPr="001914AB">
        <w:rPr>
          <w:rFonts w:ascii="Arial Narrow" w:hAnsi="Arial Narrow"/>
          <w:sz w:val="22"/>
          <w:szCs w:val="22"/>
        </w:rPr>
        <w:t xml:space="preserve">as </w:t>
      </w:r>
      <w:bookmarkStart w:id="556" w:name="DeedAgreement2"/>
      <w:bookmarkEnd w:id="556"/>
      <w:r w:rsidRPr="001914AB">
        <w:rPr>
          <w:rFonts w:ascii="Arial Narrow" w:hAnsi="Arial Narrow"/>
          <w:sz w:val="22"/>
          <w:szCs w:val="22"/>
        </w:rPr>
        <w:t xml:space="preserve">an </w:t>
      </w:r>
      <w:r w:rsidR="003C1EB5" w:rsidRPr="001914AB">
        <w:rPr>
          <w:rFonts w:ascii="Arial Narrow" w:hAnsi="Arial Narrow"/>
          <w:sz w:val="22"/>
          <w:szCs w:val="22"/>
        </w:rPr>
        <w:t>a</w:t>
      </w:r>
      <w:r w:rsidRPr="001914AB">
        <w:rPr>
          <w:rFonts w:ascii="Arial Narrow" w:hAnsi="Arial Narrow"/>
          <w:sz w:val="22"/>
          <w:szCs w:val="22"/>
        </w:rPr>
        <w:t>greement</w:t>
      </w:r>
    </w:p>
    <w:p w14:paraId="3B11183C" w14:textId="77777777" w:rsidR="00081C9F" w:rsidRPr="001914AB" w:rsidRDefault="00081C9F" w:rsidP="000B4513">
      <w:pPr>
        <w:ind w:left="56"/>
        <w:rPr>
          <w:rFonts w:ascii="Arial Narrow" w:hAnsi="Arial Narrow"/>
          <w:sz w:val="22"/>
          <w:szCs w:val="22"/>
        </w:rPr>
      </w:pPr>
    </w:p>
    <w:p w14:paraId="19DB7D35" w14:textId="77777777" w:rsidR="00081C9F" w:rsidRPr="001914AB" w:rsidRDefault="00081C9F" w:rsidP="000B4513">
      <w:pPr>
        <w:ind w:left="56"/>
        <w:rPr>
          <w:rFonts w:ascii="Arial Narrow" w:hAnsi="Arial Narrow"/>
        </w:rPr>
        <w:sectPr w:rsidR="00081C9F" w:rsidRPr="001914AB">
          <w:footerReference w:type="default" r:id="rId25"/>
          <w:headerReference w:type="first" r:id="rId26"/>
          <w:footerReference w:type="first" r:id="rId27"/>
          <w:pgSz w:w="11907" w:h="16840" w:code="9"/>
          <w:pgMar w:top="1134" w:right="1134" w:bottom="1418" w:left="2835" w:header="425" w:footer="567" w:gutter="0"/>
          <w:cols w:space="720"/>
          <w:titlePg/>
          <w:docGrid w:linePitch="313"/>
        </w:sectPr>
      </w:pPr>
    </w:p>
    <w:p w14:paraId="145F11B4" w14:textId="77777777" w:rsidR="00081C9F" w:rsidRPr="001914AB" w:rsidRDefault="00081C9F" w:rsidP="000B4513">
      <w:pPr>
        <w:pStyle w:val="Headersub"/>
        <w:spacing w:after="600"/>
        <w:ind w:left="56"/>
        <w:jc w:val="both"/>
        <w:rPr>
          <w:rFonts w:ascii="Arial Narrow" w:hAnsi="Arial Narrow"/>
        </w:rPr>
      </w:pPr>
      <w:bookmarkStart w:id="557" w:name="Schedule"/>
      <w:bookmarkStart w:id="558" w:name="Schedule2"/>
      <w:bookmarkStart w:id="559" w:name="_Toc16150147"/>
      <w:bookmarkEnd w:id="557"/>
      <w:bookmarkEnd w:id="558"/>
      <w:r w:rsidRPr="001914AB">
        <w:rPr>
          <w:rFonts w:ascii="Arial Narrow" w:hAnsi="Arial Narrow"/>
        </w:rPr>
        <w:lastRenderedPageBreak/>
        <w:t xml:space="preserve">Schedule 1 – </w:t>
      </w:r>
      <w:r w:rsidR="00DC7472" w:rsidRPr="001914AB">
        <w:rPr>
          <w:rFonts w:ascii="Arial Narrow" w:hAnsi="Arial Narrow"/>
        </w:rPr>
        <w:t>Medium</w:t>
      </w:r>
      <w:r w:rsidR="003E59D6" w:rsidRPr="001914AB">
        <w:rPr>
          <w:rFonts w:ascii="Arial Narrow" w:hAnsi="Arial Narrow"/>
        </w:rPr>
        <w:t>-</w:t>
      </w:r>
      <w:r w:rsidR="00DC7472" w:rsidRPr="001914AB">
        <w:rPr>
          <w:rFonts w:ascii="Arial Narrow" w:hAnsi="Arial Narrow"/>
        </w:rPr>
        <w:t xml:space="preserve">Notice </w:t>
      </w:r>
      <w:r w:rsidR="003E59D6" w:rsidRPr="001914AB">
        <w:rPr>
          <w:rFonts w:ascii="Arial Narrow" w:hAnsi="Arial Narrow"/>
        </w:rPr>
        <w:t xml:space="preserve">Reserve – </w:t>
      </w:r>
      <w:r w:rsidRPr="001914AB">
        <w:rPr>
          <w:rFonts w:ascii="Arial Narrow" w:hAnsi="Arial Narrow"/>
        </w:rPr>
        <w:t>Scheduled Reserve (Generation Increase)</w:t>
      </w:r>
      <w:bookmarkEnd w:id="559"/>
    </w:p>
    <w:p w14:paraId="1E36E9C1" w14:textId="77777777" w:rsidR="00081C9F" w:rsidRPr="001914AB" w:rsidRDefault="00081C9F" w:rsidP="009E279D">
      <w:pPr>
        <w:pStyle w:val="SchedH1"/>
        <w:numPr>
          <w:ilvl w:val="0"/>
          <w:numId w:val="15"/>
        </w:numPr>
        <w:tabs>
          <w:tab w:val="clear" w:pos="737"/>
          <w:tab w:val="num" w:pos="793"/>
        </w:tabs>
        <w:ind w:left="793"/>
      </w:pPr>
      <w:r w:rsidRPr="001914AB">
        <w:t>Definitions</w:t>
      </w:r>
    </w:p>
    <w:p w14:paraId="3BB24FE7" w14:textId="77777777" w:rsidR="00081C9F" w:rsidRPr="001914AB" w:rsidRDefault="00081C9F" w:rsidP="006238F1">
      <w:pPr>
        <w:pStyle w:val="Indent2"/>
        <w:keepNext/>
        <w:spacing w:after="120"/>
        <w:ind w:left="56"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7CA157EB" w14:textId="114A817B" w:rsidR="00081C9F" w:rsidRPr="001914AB" w:rsidRDefault="00533880" w:rsidP="003E786D">
      <w:pPr>
        <w:pStyle w:val="Indent2"/>
        <w:spacing w:after="120"/>
        <w:ind w:left="0"/>
        <w:rPr>
          <w:rFonts w:ascii="Arial Narrow" w:hAnsi="Arial Narrow"/>
          <w:sz w:val="22"/>
          <w:szCs w:val="22"/>
        </w:rPr>
      </w:pPr>
      <w:r w:rsidDel="00533880">
        <w:rPr>
          <w:rFonts w:ascii="Arial Narrow" w:hAnsi="Arial Narrow"/>
          <w:i/>
          <w:sz w:val="22"/>
          <w:szCs w:val="22"/>
        </w:rPr>
        <w:t xml:space="preserve"> </w:t>
      </w:r>
      <w:r w:rsidR="00081C9F" w:rsidRPr="001914AB">
        <w:rPr>
          <w:rFonts w:ascii="Arial Narrow" w:hAnsi="Arial Narrow"/>
          <w:sz w:val="22"/>
          <w:szCs w:val="22"/>
        </w:rPr>
        <w:t>“</w:t>
      </w:r>
      <w:r w:rsidR="00081C9F" w:rsidRPr="001914AB">
        <w:rPr>
          <w:rFonts w:ascii="Arial Narrow" w:hAnsi="Arial Narrow"/>
          <w:i/>
          <w:sz w:val="22"/>
          <w:szCs w:val="22"/>
        </w:rPr>
        <w:t>block</w:t>
      </w:r>
      <w:r w:rsidR="00081C9F" w:rsidRPr="001914AB">
        <w:rPr>
          <w:rFonts w:ascii="Arial Narrow" w:hAnsi="Arial Narrow"/>
          <w:sz w:val="22"/>
          <w:szCs w:val="22"/>
        </w:rPr>
        <w:t xml:space="preserve">” means the minimum amount of </w:t>
      </w:r>
      <w:r w:rsidR="00081C9F" w:rsidRPr="001914AB">
        <w:rPr>
          <w:rFonts w:ascii="Arial Narrow" w:hAnsi="Arial Narrow"/>
          <w:i/>
          <w:sz w:val="22"/>
          <w:szCs w:val="22"/>
        </w:rPr>
        <w:t>reserve</w:t>
      </w:r>
      <w:r w:rsidR="00081C9F" w:rsidRPr="001914AB">
        <w:rPr>
          <w:rFonts w:ascii="Arial Narrow" w:hAnsi="Arial Narrow"/>
          <w:sz w:val="22"/>
          <w:szCs w:val="22"/>
        </w:rPr>
        <w:t xml:space="preserve"> that can be </w:t>
      </w:r>
      <w:r w:rsidR="00081C9F" w:rsidRPr="001914AB">
        <w:rPr>
          <w:rFonts w:ascii="Arial Narrow" w:hAnsi="Arial Narrow"/>
          <w:i/>
          <w:sz w:val="22"/>
          <w:szCs w:val="22"/>
        </w:rPr>
        <w:t>dispatched</w:t>
      </w:r>
      <w:r w:rsidR="00081C9F" w:rsidRPr="001914AB">
        <w:rPr>
          <w:rFonts w:ascii="Arial Narrow" w:hAnsi="Arial Narrow"/>
          <w:sz w:val="22"/>
          <w:szCs w:val="22"/>
        </w:rPr>
        <w:t xml:space="preserve"> by </w:t>
      </w:r>
      <w:r w:rsidR="00081C9F" w:rsidRPr="001914AB">
        <w:rPr>
          <w:rFonts w:ascii="Arial Narrow" w:hAnsi="Arial Narrow"/>
          <w:i/>
          <w:sz w:val="22"/>
          <w:szCs w:val="22"/>
        </w:rPr>
        <w:t>AEMO.</w:t>
      </w:r>
    </w:p>
    <w:p w14:paraId="54B6D92B" w14:textId="77777777" w:rsidR="00081C9F" w:rsidRPr="001914AB" w:rsidRDefault="00081C9F" w:rsidP="006238F1">
      <w:pPr>
        <w:pStyle w:val="SchedText"/>
        <w:spacing w:after="120"/>
        <w:ind w:left="56"/>
        <w:jc w:val="both"/>
        <w:rPr>
          <w:rFonts w:ascii="Arial Narrow" w:hAnsi="Arial Narrow"/>
          <w:sz w:val="22"/>
          <w:szCs w:val="22"/>
        </w:rPr>
      </w:pPr>
      <w:r w:rsidRPr="001914AB">
        <w:rPr>
          <w:rFonts w:ascii="Arial Narrow" w:hAnsi="Arial Narrow"/>
          <w:sz w:val="22"/>
          <w:szCs w:val="22"/>
        </w:rPr>
        <w:t>“</w:t>
      </w:r>
      <w:r w:rsidR="00E53FF3" w:rsidRPr="001914AB">
        <w:rPr>
          <w:rFonts w:ascii="Arial Narrow" w:hAnsi="Arial Narrow"/>
          <w:i/>
          <w:iCs/>
          <w:sz w:val="22"/>
          <w:szCs w:val="22"/>
        </w:rPr>
        <w:t>disablement</w:t>
      </w:r>
      <w:r w:rsidRPr="001914AB">
        <w:rPr>
          <w:rFonts w:ascii="Arial Narrow" w:hAnsi="Arial Narrow"/>
          <w:sz w:val="22"/>
          <w:szCs w:val="22"/>
        </w:rPr>
        <w:t xml:space="preserve">” means reducing the output of the </w:t>
      </w:r>
      <w:r w:rsidRPr="001914AB">
        <w:rPr>
          <w:rFonts w:ascii="Arial Narrow" w:hAnsi="Arial Narrow"/>
          <w:i/>
          <w:sz w:val="22"/>
          <w:szCs w:val="22"/>
        </w:rPr>
        <w:t>reserve equipment</w:t>
      </w:r>
      <w:r w:rsidRPr="001914AB">
        <w:rPr>
          <w:rFonts w:ascii="Arial Narrow" w:hAnsi="Arial Narrow"/>
          <w:sz w:val="22"/>
          <w:szCs w:val="22"/>
        </w:rPr>
        <w:t xml:space="preserve"> to the </w:t>
      </w:r>
      <w:r w:rsidRPr="001914AB">
        <w:rPr>
          <w:rFonts w:ascii="Arial Narrow" w:hAnsi="Arial Narrow"/>
          <w:i/>
          <w:sz w:val="22"/>
          <w:szCs w:val="22"/>
        </w:rPr>
        <w:t>network</w:t>
      </w:r>
      <w:r w:rsidRPr="001914AB">
        <w:rPr>
          <w:rFonts w:ascii="Arial Narrow" w:hAnsi="Arial Narrow"/>
          <w:sz w:val="22"/>
          <w:szCs w:val="22"/>
        </w:rPr>
        <w:t xml:space="preserve"> as quickly as practicable </w:t>
      </w:r>
      <w:r w:rsidR="00CD69D1" w:rsidRPr="001914AB">
        <w:rPr>
          <w:rFonts w:ascii="Arial Narrow" w:hAnsi="Arial Narrow"/>
          <w:sz w:val="22"/>
          <w:szCs w:val="22"/>
        </w:rPr>
        <w:t xml:space="preserve">until it is below its </w:t>
      </w:r>
      <w:r w:rsidR="00CD69D1" w:rsidRPr="001914AB">
        <w:rPr>
          <w:rFonts w:ascii="Arial Narrow" w:hAnsi="Arial Narrow"/>
          <w:i/>
          <w:sz w:val="22"/>
          <w:szCs w:val="22"/>
        </w:rPr>
        <w:t>market capacity</w:t>
      </w:r>
      <w:r w:rsidR="00CD69D1" w:rsidRPr="001914AB">
        <w:rPr>
          <w:rFonts w:ascii="Arial Narrow" w:hAnsi="Arial Narrow"/>
          <w:sz w:val="22"/>
          <w:szCs w:val="22"/>
        </w:rPr>
        <w:t xml:space="preserve"> or is </w:t>
      </w:r>
      <w:r w:rsidR="00CD69D1" w:rsidRPr="001914AB">
        <w:rPr>
          <w:rFonts w:ascii="Arial Narrow" w:hAnsi="Arial Narrow"/>
          <w:i/>
          <w:sz w:val="22"/>
          <w:szCs w:val="22"/>
        </w:rPr>
        <w:t>de-synchronised</w:t>
      </w:r>
      <w:r w:rsidRPr="001914AB">
        <w:rPr>
          <w:rFonts w:ascii="Arial Narrow" w:hAnsi="Arial Narrow"/>
          <w:sz w:val="22"/>
          <w:szCs w:val="22"/>
        </w:rPr>
        <w:t>.</w:t>
      </w:r>
    </w:p>
    <w:p w14:paraId="05B617C6" w14:textId="77777777" w:rsidR="00081C9F" w:rsidRPr="001914AB" w:rsidRDefault="00081C9F" w:rsidP="006238F1">
      <w:pPr>
        <w:pStyle w:val="BodyText"/>
        <w:spacing w:after="120"/>
        <w:ind w:left="56"/>
        <w:jc w:val="both"/>
        <w:rPr>
          <w:rFonts w:ascii="Arial Narrow" w:hAnsi="Arial Narrow"/>
          <w:sz w:val="22"/>
          <w:szCs w:val="22"/>
        </w:rPr>
      </w:pPr>
      <w:r w:rsidRPr="001914AB">
        <w:rPr>
          <w:rFonts w:ascii="Arial Narrow" w:hAnsi="Arial Narrow"/>
          <w:sz w:val="22"/>
          <w:szCs w:val="22"/>
        </w:rPr>
        <w:t>“</w:t>
      </w:r>
      <w:r w:rsidR="00E53FF3" w:rsidRPr="001914AB">
        <w:rPr>
          <w:rFonts w:ascii="Arial Narrow" w:hAnsi="Arial Narrow"/>
          <w:i/>
          <w:iCs/>
          <w:sz w:val="22"/>
          <w:szCs w:val="22"/>
        </w:rPr>
        <w:t>disablement</w:t>
      </w:r>
      <w:r w:rsidR="00E53FF3" w:rsidRPr="001914AB" w:rsidDel="00E53FF3">
        <w:rPr>
          <w:rFonts w:ascii="Arial Narrow" w:hAnsi="Arial Narrow"/>
          <w:i/>
          <w:sz w:val="22"/>
          <w:szCs w:val="22"/>
        </w:rPr>
        <w:t xml:space="preserve"> </w:t>
      </w:r>
      <w:r w:rsidRPr="001914AB">
        <w:rPr>
          <w:rFonts w:ascii="Arial Narrow" w:hAnsi="Arial Narrow"/>
          <w:i/>
          <w:sz w:val="22"/>
          <w:szCs w:val="22"/>
        </w:rPr>
        <w:t>lead time</w:t>
      </w:r>
      <w:r w:rsidRPr="001914AB">
        <w:rPr>
          <w:rFonts w:ascii="Arial Narrow" w:hAnsi="Arial Narrow"/>
          <w:sz w:val="22"/>
          <w:szCs w:val="22"/>
        </w:rPr>
        <w:t xml:space="preserve">” means the period required to </w:t>
      </w:r>
      <w:r w:rsidR="00E53FF3" w:rsidRPr="001914AB">
        <w:rPr>
          <w:rFonts w:ascii="Arial Narrow" w:hAnsi="Arial Narrow"/>
          <w:i/>
          <w:iCs/>
          <w:sz w:val="22"/>
          <w:szCs w:val="22"/>
        </w:rPr>
        <w:t>disable</w:t>
      </w:r>
      <w:r w:rsidRPr="001914AB">
        <w:rPr>
          <w:rFonts w:ascii="Arial Narrow" w:hAnsi="Arial Narrow"/>
          <w:i/>
          <w:iCs/>
          <w:sz w:val="22"/>
          <w:szCs w:val="22"/>
        </w:rPr>
        <w:t xml:space="preserve"> </w:t>
      </w: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b/>
          <w:sz w:val="22"/>
          <w:szCs w:val="22"/>
        </w:rPr>
        <w:t xml:space="preserve"> </w:t>
      </w:r>
      <w:r w:rsidR="00BA148A" w:rsidRPr="001914AB">
        <w:rPr>
          <w:rFonts w:ascii="Arial Narrow" w:hAnsi="Arial Narrow"/>
          <w:sz w:val="22"/>
          <w:szCs w:val="22"/>
        </w:rPr>
        <w:t>and is</w:t>
      </w:r>
      <w:r w:rsidRPr="001914AB">
        <w:rPr>
          <w:rFonts w:ascii="Arial Narrow" w:hAnsi="Arial Narrow"/>
          <w:sz w:val="22"/>
          <w:szCs w:val="22"/>
        </w:rPr>
        <w:t xml:space="preserve"> specified in</w:t>
      </w:r>
      <w:r w:rsidRPr="001914AB">
        <w:rPr>
          <w:rFonts w:ascii="Arial Narrow" w:hAnsi="Arial Narrow"/>
          <w:b/>
          <w:sz w:val="22"/>
          <w:szCs w:val="22"/>
        </w:rPr>
        <w:t xml:space="preserve"> Item </w:t>
      </w:r>
      <w:r w:rsidR="00F559E4" w:rsidRPr="001914AB">
        <w:rPr>
          <w:rFonts w:ascii="Arial Narrow" w:hAnsi="Arial Narrow"/>
          <w:b/>
          <w:sz w:val="22"/>
          <w:szCs w:val="22"/>
        </w:rPr>
        <w:t>4</w:t>
      </w:r>
      <w:r w:rsidRPr="001914AB">
        <w:rPr>
          <w:rFonts w:ascii="Arial Narrow" w:hAnsi="Arial Narrow"/>
          <w:sz w:val="22"/>
          <w:szCs w:val="22"/>
        </w:rPr>
        <w:t>.</w:t>
      </w:r>
    </w:p>
    <w:p w14:paraId="35BAAF8B" w14:textId="77777777" w:rsidR="00D445EA" w:rsidRPr="001914AB" w:rsidRDefault="00D445EA" w:rsidP="006238F1">
      <w:pPr>
        <w:pStyle w:val="BodyText"/>
        <w:numPr>
          <w:ilvl w:val="12"/>
          <w:numId w:val="0"/>
        </w:numPr>
        <w:tabs>
          <w:tab w:val="num" w:pos="3457"/>
        </w:tabs>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constraints</w:t>
      </w:r>
      <w:r w:rsidRPr="001914AB">
        <w:rPr>
          <w:rFonts w:ascii="Arial Narrow" w:hAnsi="Arial Narrow"/>
          <w:sz w:val="22"/>
          <w:szCs w:val="22"/>
        </w:rPr>
        <w:t xml:space="preserve">” are detailed in the table in </w:t>
      </w:r>
      <w:r w:rsidRPr="001914AB">
        <w:rPr>
          <w:rFonts w:ascii="Arial Narrow" w:hAnsi="Arial Narrow"/>
          <w:b/>
          <w:sz w:val="22"/>
          <w:szCs w:val="22"/>
        </w:rPr>
        <w:t>item 5.2</w:t>
      </w:r>
      <w:r w:rsidRPr="001914AB">
        <w:rPr>
          <w:rFonts w:ascii="Arial Narrow" w:hAnsi="Arial Narrow"/>
          <w:sz w:val="22"/>
          <w:szCs w:val="22"/>
        </w:rPr>
        <w:t>.</w:t>
      </w:r>
    </w:p>
    <w:p w14:paraId="55ED2C34" w14:textId="77777777" w:rsidR="00E53FF3" w:rsidRPr="001914AB" w:rsidRDefault="00E53FF3" w:rsidP="006238F1">
      <w:pPr>
        <w:pStyle w:val="BodyText"/>
        <w:numPr>
          <w:ilvl w:val="12"/>
          <w:numId w:val="0"/>
        </w:numPr>
        <w:tabs>
          <w:tab w:val="num" w:pos="3457"/>
        </w:tabs>
        <w:spacing w:after="120"/>
        <w:ind w:left="56"/>
        <w:jc w:val="both"/>
        <w:rPr>
          <w:rFonts w:ascii="Arial Narrow" w:hAnsi="Arial Narrow"/>
          <w:sz w:val="22"/>
          <w:szCs w:val="22"/>
        </w:rPr>
      </w:pPr>
      <w:r w:rsidRPr="001914AB">
        <w:rPr>
          <w:rFonts w:ascii="Arial Narrow" w:hAnsi="Arial Narrow"/>
          <w:i/>
          <w:sz w:val="22"/>
          <w:szCs w:val="22"/>
        </w:rPr>
        <w:t>“dispatch end time”</w:t>
      </w:r>
      <w:r w:rsidRPr="001914AB">
        <w:rPr>
          <w:rFonts w:ascii="Arial Narrow" w:hAnsi="Arial Narrow"/>
          <w:sz w:val="22"/>
          <w:szCs w:val="22"/>
        </w:rPr>
        <w:t xml:space="preserve"> means the time the </w:t>
      </w:r>
      <w:r w:rsidRPr="001914AB">
        <w:rPr>
          <w:rFonts w:ascii="Arial Narrow" w:hAnsi="Arial Narrow"/>
          <w:i/>
          <w:sz w:val="22"/>
          <w:szCs w:val="22"/>
        </w:rPr>
        <w:t>dispatch</w:t>
      </w:r>
      <w:r w:rsidRPr="001914AB">
        <w:rPr>
          <w:rFonts w:ascii="Arial Narrow" w:hAnsi="Arial Narrow"/>
          <w:sz w:val="22"/>
          <w:szCs w:val="22"/>
        </w:rPr>
        <w:t xml:space="preserve"> of </w:t>
      </w:r>
      <w:r w:rsidRPr="001914AB">
        <w:rPr>
          <w:rFonts w:ascii="Arial Narrow" w:hAnsi="Arial Narrow"/>
          <w:i/>
          <w:sz w:val="22"/>
          <w:szCs w:val="22"/>
        </w:rPr>
        <w:t>reserve</w:t>
      </w:r>
      <w:r w:rsidRPr="001914AB">
        <w:rPr>
          <w:rFonts w:ascii="Arial Narrow" w:hAnsi="Arial Narrow"/>
          <w:sz w:val="22"/>
          <w:szCs w:val="22"/>
        </w:rPr>
        <w:t xml:space="preserve"> specified in a </w:t>
      </w:r>
      <w:r w:rsidRPr="001914AB">
        <w:rPr>
          <w:rFonts w:ascii="Arial Narrow" w:hAnsi="Arial Narrow"/>
          <w:i/>
          <w:sz w:val="22"/>
          <w:szCs w:val="22"/>
        </w:rPr>
        <w:t>dispatch instruction</w:t>
      </w:r>
      <w:r w:rsidRPr="001914AB">
        <w:rPr>
          <w:rFonts w:ascii="Arial Narrow" w:hAnsi="Arial Narrow"/>
          <w:sz w:val="22"/>
          <w:szCs w:val="22"/>
        </w:rPr>
        <w:t xml:space="preserve"> must cease</w:t>
      </w:r>
      <w:r w:rsidRPr="001914AB">
        <w:rPr>
          <w:rFonts w:ascii="Arial Narrow" w:hAnsi="Arial Narrow"/>
          <w:i/>
          <w:sz w:val="22"/>
          <w:szCs w:val="22"/>
        </w:rPr>
        <w:t>.</w:t>
      </w:r>
    </w:p>
    <w:p w14:paraId="06C5B663" w14:textId="77777777" w:rsidR="00081C9F" w:rsidRPr="001914AB" w:rsidRDefault="00081C9F" w:rsidP="006238F1">
      <w:pPr>
        <w:pStyle w:val="BodyText"/>
        <w:numPr>
          <w:ilvl w:val="12"/>
          <w:numId w:val="0"/>
        </w:numPr>
        <w:tabs>
          <w:tab w:val="num" w:pos="3457"/>
        </w:tabs>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instruction</w:t>
      </w:r>
      <w:r w:rsidRPr="001914AB">
        <w:rPr>
          <w:rFonts w:ascii="Arial Narrow" w:hAnsi="Arial Narrow"/>
          <w:sz w:val="22"/>
          <w:szCs w:val="22"/>
        </w:rPr>
        <w:t xml:space="preserve">” </w:t>
      </w:r>
      <w:r w:rsidR="00F559E4" w:rsidRPr="001914AB">
        <w:rPr>
          <w:rFonts w:ascii="Arial Narrow" w:hAnsi="Arial Narrow"/>
          <w:sz w:val="22"/>
          <w:szCs w:val="22"/>
        </w:rPr>
        <w:t xml:space="preserve">means an </w:t>
      </w:r>
      <w:r w:rsidR="00F559E4" w:rsidRPr="001914AB">
        <w:rPr>
          <w:rFonts w:ascii="Arial Narrow" w:hAnsi="Arial Narrow"/>
          <w:i/>
          <w:sz w:val="22"/>
          <w:szCs w:val="22"/>
        </w:rPr>
        <w:t>instruction</w:t>
      </w:r>
      <w:r w:rsidR="00F559E4" w:rsidRPr="001914AB">
        <w:rPr>
          <w:rFonts w:ascii="Arial Narrow" w:hAnsi="Arial Narrow"/>
          <w:sz w:val="22"/>
          <w:szCs w:val="22"/>
        </w:rPr>
        <w:t xml:space="preserve"> from </w:t>
      </w:r>
      <w:r w:rsidR="00F559E4" w:rsidRPr="001914AB">
        <w:rPr>
          <w:rFonts w:ascii="Arial Narrow" w:hAnsi="Arial Narrow"/>
          <w:i/>
          <w:sz w:val="22"/>
          <w:szCs w:val="22"/>
        </w:rPr>
        <w:t>AEMO</w:t>
      </w:r>
      <w:r w:rsidR="00F559E4" w:rsidRPr="001914AB">
        <w:rPr>
          <w:rFonts w:ascii="Arial Narrow" w:hAnsi="Arial Narrow"/>
          <w:sz w:val="22"/>
          <w:szCs w:val="22"/>
        </w:rPr>
        <w:t xml:space="preserve"> to the Res</w:t>
      </w:r>
      <w:r w:rsidR="00F559E4" w:rsidRPr="001914AB">
        <w:rPr>
          <w:rFonts w:ascii="Arial Narrow" w:hAnsi="Arial Narrow"/>
          <w:i/>
          <w:sz w:val="22"/>
          <w:szCs w:val="22"/>
        </w:rPr>
        <w:t xml:space="preserve">erve Provider </w:t>
      </w:r>
      <w:r w:rsidR="00F559E4" w:rsidRPr="001914AB">
        <w:rPr>
          <w:rFonts w:ascii="Arial Narrow" w:hAnsi="Arial Narrow"/>
          <w:sz w:val="22"/>
          <w:szCs w:val="22"/>
        </w:rPr>
        <w:t xml:space="preserve">to </w:t>
      </w:r>
      <w:r w:rsidR="00F559E4" w:rsidRPr="001914AB">
        <w:rPr>
          <w:rFonts w:ascii="Arial Narrow" w:hAnsi="Arial Narrow"/>
          <w:i/>
          <w:sz w:val="22"/>
          <w:szCs w:val="22"/>
        </w:rPr>
        <w:t>dispatch</w:t>
      </w:r>
      <w:r w:rsidR="00F559E4" w:rsidRPr="001914AB">
        <w:rPr>
          <w:rFonts w:ascii="Arial Narrow" w:hAnsi="Arial Narrow"/>
          <w:sz w:val="22"/>
          <w:szCs w:val="22"/>
        </w:rPr>
        <w:t xml:space="preserve"> </w:t>
      </w:r>
      <w:r w:rsidR="00676D5B" w:rsidRPr="001914AB">
        <w:rPr>
          <w:rFonts w:ascii="Arial Narrow" w:hAnsi="Arial Narrow"/>
          <w:i/>
          <w:sz w:val="22"/>
          <w:szCs w:val="22"/>
        </w:rPr>
        <w:t>reserve</w:t>
      </w:r>
      <w:r w:rsidR="00676D5B" w:rsidRPr="001914AB">
        <w:rPr>
          <w:rFonts w:ascii="Arial Narrow" w:hAnsi="Arial Narrow"/>
          <w:sz w:val="22"/>
          <w:szCs w:val="22"/>
        </w:rPr>
        <w:t xml:space="preserve">  or to </w:t>
      </w:r>
      <w:r w:rsidR="00676D5B" w:rsidRPr="001914AB">
        <w:rPr>
          <w:rFonts w:ascii="Arial Narrow" w:hAnsi="Arial Narrow"/>
          <w:i/>
          <w:sz w:val="22"/>
          <w:szCs w:val="22"/>
        </w:rPr>
        <w:t>d</w:t>
      </w:r>
      <w:r w:rsidR="00BA148A" w:rsidRPr="001914AB">
        <w:rPr>
          <w:rFonts w:ascii="Arial Narrow" w:hAnsi="Arial Narrow"/>
          <w:i/>
          <w:sz w:val="22"/>
          <w:szCs w:val="22"/>
        </w:rPr>
        <w:t>isable</w:t>
      </w:r>
      <w:r w:rsidR="00676D5B" w:rsidRPr="001914AB">
        <w:rPr>
          <w:rFonts w:ascii="Arial Narrow" w:hAnsi="Arial Narrow"/>
          <w:sz w:val="22"/>
          <w:szCs w:val="22"/>
        </w:rPr>
        <w:t xml:space="preserve"> the </w:t>
      </w:r>
      <w:r w:rsidR="00676D5B" w:rsidRPr="001914AB">
        <w:rPr>
          <w:rFonts w:ascii="Arial Narrow" w:hAnsi="Arial Narrow"/>
          <w:i/>
          <w:sz w:val="22"/>
          <w:szCs w:val="22"/>
        </w:rPr>
        <w:t xml:space="preserve">reserve equipment </w:t>
      </w:r>
      <w:r w:rsidR="00676D5B" w:rsidRPr="001914AB">
        <w:rPr>
          <w:rFonts w:ascii="Arial Narrow" w:hAnsi="Arial Narrow"/>
          <w:sz w:val="22"/>
          <w:szCs w:val="22"/>
        </w:rPr>
        <w:t>(as the case may be)</w:t>
      </w:r>
      <w:r w:rsidRPr="001914AB">
        <w:rPr>
          <w:rFonts w:ascii="Arial Narrow" w:hAnsi="Arial Narrow"/>
          <w:sz w:val="22"/>
          <w:szCs w:val="22"/>
        </w:rPr>
        <w:t>.</w:t>
      </w:r>
    </w:p>
    <w:p w14:paraId="69F2B23A" w14:textId="77777777" w:rsidR="00E53FF3" w:rsidRPr="001914AB" w:rsidRDefault="00E53FF3" w:rsidP="006238F1">
      <w:pPr>
        <w:pStyle w:val="BodyText"/>
        <w:numPr>
          <w:ilvl w:val="12"/>
          <w:numId w:val="0"/>
        </w:numPr>
        <w:tabs>
          <w:tab w:val="num" w:pos="3457"/>
        </w:tabs>
        <w:spacing w:after="120"/>
        <w:ind w:left="56"/>
        <w:jc w:val="both"/>
        <w:rPr>
          <w:rFonts w:ascii="Arial Narrow" w:hAnsi="Arial Narrow"/>
          <w:sz w:val="22"/>
          <w:szCs w:val="22"/>
        </w:rPr>
      </w:pPr>
      <w:r w:rsidRPr="001914AB">
        <w:rPr>
          <w:rFonts w:ascii="Arial Narrow" w:hAnsi="Arial Narrow"/>
          <w:i/>
          <w:sz w:val="22"/>
          <w:szCs w:val="22"/>
        </w:rPr>
        <w:t>“dispatch start time”</w:t>
      </w:r>
      <w:r w:rsidRPr="001914AB">
        <w:rPr>
          <w:rFonts w:ascii="Arial Narrow" w:hAnsi="Arial Narrow"/>
          <w:sz w:val="22"/>
          <w:szCs w:val="22"/>
        </w:rPr>
        <w:t xml:space="preserve"> means the time by which the </w:t>
      </w:r>
      <w:r w:rsidRPr="001914AB">
        <w:rPr>
          <w:rFonts w:ascii="Arial Narrow" w:hAnsi="Arial Narrow"/>
          <w:i/>
          <w:sz w:val="22"/>
          <w:szCs w:val="22"/>
        </w:rPr>
        <w:t>reserve</w:t>
      </w:r>
      <w:r w:rsidRPr="001914AB">
        <w:rPr>
          <w:rFonts w:ascii="Arial Narrow" w:hAnsi="Arial Narrow"/>
          <w:sz w:val="22"/>
          <w:szCs w:val="22"/>
        </w:rPr>
        <w:t xml:space="preserve"> </w:t>
      </w:r>
      <w:r w:rsidR="003761C1" w:rsidRPr="001914AB">
        <w:rPr>
          <w:rFonts w:ascii="Arial Narrow" w:hAnsi="Arial Narrow"/>
          <w:sz w:val="22"/>
          <w:szCs w:val="22"/>
        </w:rPr>
        <w:t xml:space="preserve">specified in a </w:t>
      </w:r>
      <w:r w:rsidR="003761C1" w:rsidRPr="001914AB">
        <w:rPr>
          <w:rFonts w:ascii="Arial Narrow" w:hAnsi="Arial Narrow"/>
          <w:i/>
          <w:sz w:val="22"/>
          <w:szCs w:val="22"/>
        </w:rPr>
        <w:t>dispatch instruction</w:t>
      </w:r>
      <w:r w:rsidR="003761C1" w:rsidRPr="001914AB">
        <w:rPr>
          <w:rFonts w:ascii="Arial Narrow" w:hAnsi="Arial Narrow"/>
          <w:sz w:val="22"/>
          <w:szCs w:val="22"/>
        </w:rPr>
        <w:t xml:space="preserve"> </w:t>
      </w:r>
      <w:r w:rsidRPr="001914AB">
        <w:rPr>
          <w:rFonts w:ascii="Arial Narrow" w:hAnsi="Arial Narrow"/>
          <w:sz w:val="22"/>
          <w:szCs w:val="22"/>
        </w:rPr>
        <w:t xml:space="preserve">must be </w:t>
      </w:r>
      <w:r w:rsidRPr="001914AB">
        <w:rPr>
          <w:rFonts w:ascii="Arial Narrow" w:hAnsi="Arial Narrow"/>
          <w:i/>
          <w:sz w:val="22"/>
          <w:szCs w:val="22"/>
        </w:rPr>
        <w:t>dispatched.</w:t>
      </w:r>
    </w:p>
    <w:p w14:paraId="1EAC591A" w14:textId="77777777" w:rsidR="00E53FF3" w:rsidRPr="001914AB" w:rsidRDefault="00E53FF3" w:rsidP="006238F1">
      <w:pPr>
        <w:pStyle w:val="BodyText"/>
        <w:numPr>
          <w:ilvl w:val="12"/>
          <w:numId w:val="0"/>
        </w:numPr>
        <w:tabs>
          <w:tab w:val="num" w:pos="3457"/>
        </w:tabs>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w:t>
      </w:r>
      <w:r w:rsidRPr="001914AB">
        <w:rPr>
          <w:rFonts w:ascii="Arial Narrow" w:hAnsi="Arial Narrow"/>
          <w:sz w:val="22"/>
          <w:szCs w:val="22"/>
        </w:rPr>
        <w:t xml:space="preserve">” means </w:t>
      </w:r>
      <w:r w:rsidRPr="001914AB">
        <w:rPr>
          <w:rFonts w:ascii="Arial Narrow" w:hAnsi="Arial Narrow"/>
          <w:i/>
          <w:sz w:val="22"/>
          <w:szCs w:val="22"/>
        </w:rPr>
        <w:t>synchronising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until its </w:t>
      </w:r>
      <w:r w:rsidRPr="001914AB">
        <w:rPr>
          <w:rFonts w:ascii="Arial Narrow" w:hAnsi="Arial Narrow"/>
          <w:i/>
          <w:sz w:val="22"/>
          <w:szCs w:val="22"/>
        </w:rPr>
        <w:t>loading level</w:t>
      </w:r>
      <w:r w:rsidRPr="001914AB">
        <w:rPr>
          <w:rFonts w:ascii="Arial Narrow" w:hAnsi="Arial Narrow"/>
          <w:sz w:val="22"/>
          <w:szCs w:val="22"/>
        </w:rPr>
        <w:t xml:space="preserve"> becomes equal to the </w:t>
      </w:r>
      <w:r w:rsidRPr="001914AB">
        <w:rPr>
          <w:rFonts w:ascii="Arial Narrow" w:hAnsi="Arial Narrow"/>
          <w:i/>
          <w:sz w:val="22"/>
          <w:szCs w:val="22"/>
        </w:rPr>
        <w:t xml:space="preserve">minimum operating level, </w:t>
      </w:r>
      <w:r w:rsidRPr="001914AB">
        <w:rPr>
          <w:rFonts w:ascii="Arial Narrow" w:hAnsi="Arial Narrow"/>
          <w:sz w:val="22"/>
          <w:szCs w:val="22"/>
        </w:rPr>
        <w:t>or prepar</w:t>
      </w:r>
      <w:r w:rsidR="00572061" w:rsidRPr="001914AB">
        <w:rPr>
          <w:rFonts w:ascii="Arial Narrow" w:hAnsi="Arial Narrow"/>
          <w:sz w:val="22"/>
          <w:szCs w:val="22"/>
        </w:rPr>
        <w:t>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to be </w:t>
      </w:r>
      <w:r w:rsidRPr="001914AB">
        <w:rPr>
          <w:rFonts w:ascii="Arial Narrow" w:hAnsi="Arial Narrow"/>
          <w:i/>
          <w:sz w:val="22"/>
          <w:szCs w:val="22"/>
        </w:rPr>
        <w:t>dispatched</w:t>
      </w:r>
      <w:r w:rsidRPr="001914AB">
        <w:rPr>
          <w:rFonts w:ascii="Arial Narrow" w:hAnsi="Arial Narrow"/>
          <w:sz w:val="22"/>
          <w:szCs w:val="22"/>
        </w:rPr>
        <w:t xml:space="preserve"> above its </w:t>
      </w:r>
      <w:r w:rsidRPr="001914AB">
        <w:rPr>
          <w:rFonts w:ascii="Arial Narrow" w:hAnsi="Arial Narrow"/>
          <w:i/>
          <w:sz w:val="22"/>
          <w:szCs w:val="22"/>
        </w:rPr>
        <w:t>market capacity.</w:t>
      </w:r>
    </w:p>
    <w:p w14:paraId="54E301DA" w14:textId="77777777" w:rsidR="00E53FF3" w:rsidRPr="001914AB" w:rsidRDefault="00E53FF3" w:rsidP="006238F1">
      <w:pPr>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w:t>
      </w:r>
      <w:r w:rsidRPr="001914AB">
        <w:rPr>
          <w:rFonts w:ascii="Arial Narrow" w:hAnsi="Arial Narrow"/>
          <w:i/>
          <w:sz w:val="22"/>
          <w:szCs w:val="22"/>
        </w:rPr>
        <w:t>enable</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w:t>
      </w:r>
    </w:p>
    <w:p w14:paraId="23CAE602" w14:textId="77777777" w:rsidR="005E5CBC" w:rsidRPr="001914AB" w:rsidRDefault="005E5CBC" w:rsidP="006238F1">
      <w:pPr>
        <w:pStyle w:val="BodyText"/>
        <w:numPr>
          <w:ilvl w:val="12"/>
          <w:numId w:val="0"/>
        </w:numPr>
        <w:tabs>
          <w:tab w:val="num" w:pos="3457"/>
        </w:tabs>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 lead time</w:t>
      </w:r>
      <w:r w:rsidRPr="001914AB">
        <w:rPr>
          <w:rFonts w:ascii="Arial Narrow" w:hAnsi="Arial Narrow"/>
          <w:sz w:val="22"/>
          <w:szCs w:val="22"/>
        </w:rPr>
        <w:t>” means the maximum period required from the time the</w:t>
      </w:r>
      <w:r w:rsidRPr="001914AB">
        <w:rPr>
          <w:rFonts w:ascii="Arial Narrow" w:hAnsi="Arial Narrow"/>
          <w:i/>
          <w:sz w:val="22"/>
          <w:szCs w:val="22"/>
        </w:rPr>
        <w:t xml:space="preserve"> Reserve Provider</w:t>
      </w:r>
      <w:r w:rsidRPr="001914AB">
        <w:rPr>
          <w:rFonts w:ascii="Arial Narrow" w:hAnsi="Arial Narrow"/>
          <w:sz w:val="22"/>
          <w:szCs w:val="22"/>
        </w:rPr>
        <w:t xml:space="preserve"> receives an </w:t>
      </w:r>
      <w:r w:rsidRPr="001914AB">
        <w:rPr>
          <w:rFonts w:ascii="Arial Narrow" w:hAnsi="Arial Narrow"/>
          <w:i/>
          <w:sz w:val="22"/>
          <w:szCs w:val="22"/>
        </w:rPr>
        <w:t>enablement instruction</w:t>
      </w:r>
      <w:r w:rsidRPr="001914AB">
        <w:rPr>
          <w:rFonts w:ascii="Arial Narrow" w:hAnsi="Arial Narrow"/>
          <w:sz w:val="22"/>
          <w:szCs w:val="22"/>
        </w:rPr>
        <w:t xml:space="preserve"> until the</w:t>
      </w:r>
      <w:r w:rsidRPr="001914AB">
        <w:rPr>
          <w:rFonts w:ascii="Arial Narrow" w:hAnsi="Arial Narrow"/>
          <w:i/>
          <w:sz w:val="22"/>
          <w:szCs w:val="22"/>
        </w:rPr>
        <w:t xml:space="preserve"> reserve equipment</w:t>
      </w:r>
      <w:r w:rsidRPr="001914AB">
        <w:rPr>
          <w:rFonts w:ascii="Arial Narrow" w:hAnsi="Arial Narrow"/>
          <w:sz w:val="22"/>
          <w:szCs w:val="22"/>
        </w:rPr>
        <w:t xml:space="preserve"> is:</w:t>
      </w:r>
    </w:p>
    <w:p w14:paraId="39E69E16" w14:textId="77777777" w:rsidR="005E5CBC" w:rsidRPr="001914AB" w:rsidRDefault="005E5CBC" w:rsidP="006238F1">
      <w:pPr>
        <w:pStyle w:val="BodyText"/>
        <w:numPr>
          <w:ilvl w:val="12"/>
          <w:numId w:val="0"/>
        </w:numPr>
        <w:tabs>
          <w:tab w:val="num" w:pos="709"/>
        </w:tabs>
        <w:spacing w:after="120"/>
        <w:ind w:left="765" w:hanging="709"/>
        <w:jc w:val="both"/>
        <w:rPr>
          <w:rFonts w:ascii="Arial Narrow" w:hAnsi="Arial Narrow"/>
          <w:i/>
          <w:sz w:val="22"/>
          <w:szCs w:val="22"/>
        </w:rPr>
      </w:pPr>
      <w:r w:rsidRPr="001914AB">
        <w:rPr>
          <w:rFonts w:ascii="Arial Narrow" w:hAnsi="Arial Narrow"/>
          <w:sz w:val="22"/>
          <w:szCs w:val="22"/>
        </w:rPr>
        <w:t>(a)</w:t>
      </w:r>
      <w:r w:rsidRPr="001914AB">
        <w:rPr>
          <w:rFonts w:ascii="Arial Narrow" w:hAnsi="Arial Narrow"/>
          <w:sz w:val="22"/>
          <w:szCs w:val="22"/>
        </w:rPr>
        <w:tab/>
      </w:r>
      <w:r w:rsidRPr="001914AB">
        <w:rPr>
          <w:rFonts w:ascii="Arial Narrow" w:hAnsi="Arial Narrow"/>
          <w:i/>
          <w:sz w:val="22"/>
          <w:szCs w:val="22"/>
        </w:rPr>
        <w:t>synchronised</w:t>
      </w:r>
      <w:r w:rsidRPr="001914AB">
        <w:rPr>
          <w:rFonts w:ascii="Arial Narrow" w:hAnsi="Arial Narrow"/>
          <w:sz w:val="22"/>
          <w:szCs w:val="22"/>
        </w:rPr>
        <w:t xml:space="preserve"> and its </w:t>
      </w:r>
      <w:r w:rsidRPr="001914AB">
        <w:rPr>
          <w:rFonts w:ascii="Arial Narrow" w:hAnsi="Arial Narrow"/>
          <w:i/>
          <w:sz w:val="22"/>
          <w:szCs w:val="22"/>
        </w:rPr>
        <w:t>loading level</w:t>
      </w:r>
      <w:r w:rsidRPr="001914AB">
        <w:rPr>
          <w:rFonts w:ascii="Arial Narrow" w:hAnsi="Arial Narrow"/>
          <w:sz w:val="22"/>
          <w:szCs w:val="22"/>
        </w:rPr>
        <w:t xml:space="preserve"> becomes equal to the </w:t>
      </w:r>
      <w:r w:rsidRPr="001914AB">
        <w:rPr>
          <w:rFonts w:ascii="Arial Narrow" w:hAnsi="Arial Narrow"/>
          <w:i/>
          <w:sz w:val="22"/>
          <w:szCs w:val="22"/>
        </w:rPr>
        <w:t xml:space="preserve">minimum operating level </w:t>
      </w:r>
      <w:r w:rsidRPr="001914AB">
        <w:rPr>
          <w:rFonts w:ascii="Arial Narrow" w:hAnsi="Arial Narrow"/>
          <w:sz w:val="22"/>
          <w:szCs w:val="22"/>
        </w:rPr>
        <w:t>for</w:t>
      </w:r>
      <w:r w:rsidRPr="001914AB">
        <w:rPr>
          <w:rFonts w:ascii="Arial Narrow" w:hAnsi="Arial Narrow"/>
          <w:i/>
          <w:sz w:val="22"/>
          <w:szCs w:val="22"/>
        </w:rPr>
        <w:t xml:space="preserve"> slow start plant;</w:t>
      </w:r>
    </w:p>
    <w:p w14:paraId="5F4B9725" w14:textId="77777777" w:rsidR="005E5CBC" w:rsidRPr="001914AB" w:rsidRDefault="005E5CBC" w:rsidP="006238F1">
      <w:pPr>
        <w:pStyle w:val="BodyText"/>
        <w:numPr>
          <w:ilvl w:val="12"/>
          <w:numId w:val="0"/>
        </w:numPr>
        <w:tabs>
          <w:tab w:val="num" w:pos="709"/>
        </w:tabs>
        <w:spacing w:after="120"/>
        <w:ind w:left="765"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ready for </w:t>
      </w:r>
      <w:r w:rsidRPr="001914AB">
        <w:rPr>
          <w:rFonts w:ascii="Arial Narrow" w:hAnsi="Arial Narrow"/>
          <w:i/>
          <w:sz w:val="22"/>
          <w:szCs w:val="22"/>
        </w:rPr>
        <w:t>synchronisation</w:t>
      </w:r>
      <w:r w:rsidRPr="001914AB">
        <w:rPr>
          <w:rFonts w:ascii="Arial Narrow" w:hAnsi="Arial Narrow"/>
          <w:sz w:val="22"/>
          <w:szCs w:val="22"/>
        </w:rPr>
        <w:t xml:space="preserve"> for </w:t>
      </w:r>
      <w:r w:rsidRPr="001914AB">
        <w:rPr>
          <w:rFonts w:ascii="Arial Narrow" w:hAnsi="Arial Narrow"/>
          <w:i/>
          <w:sz w:val="22"/>
          <w:szCs w:val="22"/>
        </w:rPr>
        <w:t>fast start plant</w:t>
      </w:r>
      <w:r w:rsidRPr="001914AB">
        <w:rPr>
          <w:rFonts w:ascii="Arial Narrow" w:hAnsi="Arial Narrow"/>
          <w:sz w:val="22"/>
          <w:szCs w:val="22"/>
        </w:rPr>
        <w:t>;</w:t>
      </w:r>
      <w:r w:rsidRPr="001914AB">
        <w:rPr>
          <w:rFonts w:ascii="Arial Narrow" w:hAnsi="Arial Narrow"/>
          <w:i/>
          <w:sz w:val="22"/>
          <w:szCs w:val="22"/>
        </w:rPr>
        <w:t xml:space="preserve"> </w:t>
      </w:r>
      <w:r w:rsidRPr="001914AB">
        <w:rPr>
          <w:rFonts w:ascii="Arial Narrow" w:hAnsi="Arial Narrow"/>
          <w:sz w:val="22"/>
          <w:szCs w:val="22"/>
        </w:rPr>
        <w:t xml:space="preserve">or </w:t>
      </w:r>
    </w:p>
    <w:p w14:paraId="71F24885" w14:textId="77777777" w:rsidR="005E5CBC" w:rsidRPr="001914AB" w:rsidRDefault="005E5CBC" w:rsidP="006238F1">
      <w:pPr>
        <w:pStyle w:val="BodyText"/>
        <w:numPr>
          <w:ilvl w:val="12"/>
          <w:numId w:val="0"/>
        </w:numPr>
        <w:tabs>
          <w:tab w:val="num" w:pos="709"/>
        </w:tabs>
        <w:spacing w:after="120"/>
        <w:ind w:left="765" w:hanging="709"/>
        <w:jc w:val="both"/>
        <w:rPr>
          <w:rFonts w:ascii="Arial Narrow" w:hAnsi="Arial Narrow"/>
          <w:i/>
          <w:sz w:val="22"/>
          <w:szCs w:val="22"/>
        </w:rPr>
      </w:pPr>
      <w:r w:rsidRPr="001914AB">
        <w:rPr>
          <w:rFonts w:ascii="Arial Narrow" w:hAnsi="Arial Narrow"/>
          <w:sz w:val="22"/>
          <w:szCs w:val="22"/>
        </w:rPr>
        <w:t>(c)</w:t>
      </w:r>
      <w:r w:rsidRPr="001914AB">
        <w:rPr>
          <w:rFonts w:ascii="Arial Narrow" w:hAnsi="Arial Narrow"/>
          <w:sz w:val="22"/>
          <w:szCs w:val="22"/>
        </w:rPr>
        <w:tab/>
        <w:t xml:space="preserve">ready to be </w:t>
      </w:r>
      <w:r w:rsidRPr="001914AB">
        <w:rPr>
          <w:rFonts w:ascii="Arial Narrow" w:hAnsi="Arial Narrow"/>
          <w:i/>
          <w:sz w:val="22"/>
          <w:szCs w:val="22"/>
        </w:rPr>
        <w:t>dispatched</w:t>
      </w:r>
      <w:r w:rsidRPr="001914AB">
        <w:rPr>
          <w:rFonts w:ascii="Arial Narrow" w:hAnsi="Arial Narrow"/>
          <w:sz w:val="22"/>
          <w:szCs w:val="22"/>
        </w:rPr>
        <w:t xml:space="preserve"> above its </w:t>
      </w:r>
      <w:r w:rsidRPr="001914AB">
        <w:rPr>
          <w:rFonts w:ascii="Arial Narrow" w:hAnsi="Arial Narrow"/>
          <w:i/>
          <w:sz w:val="22"/>
          <w:szCs w:val="22"/>
        </w:rPr>
        <w:t>market capacity,</w:t>
      </w:r>
    </w:p>
    <w:p w14:paraId="76D50D99" w14:textId="77777777" w:rsidR="005E5CBC" w:rsidRPr="001914AB" w:rsidRDefault="005E5CBC" w:rsidP="006238F1">
      <w:pPr>
        <w:pStyle w:val="BodyText"/>
        <w:numPr>
          <w:ilvl w:val="12"/>
          <w:numId w:val="0"/>
        </w:numPr>
        <w:tabs>
          <w:tab w:val="num" w:pos="709"/>
        </w:tabs>
        <w:spacing w:after="120"/>
        <w:ind w:left="56"/>
        <w:jc w:val="both"/>
        <w:rPr>
          <w:rFonts w:ascii="Arial Narrow" w:hAnsi="Arial Narrow"/>
          <w:sz w:val="22"/>
          <w:szCs w:val="22"/>
        </w:rPr>
      </w:pPr>
      <w:r w:rsidRPr="001914AB">
        <w:rPr>
          <w:rFonts w:ascii="Arial Narrow" w:hAnsi="Arial Narrow"/>
          <w:sz w:val="22"/>
          <w:szCs w:val="22"/>
        </w:rPr>
        <w:t xml:space="preserve">and is specified in </w:t>
      </w:r>
      <w:r w:rsidRPr="001914AB">
        <w:rPr>
          <w:rFonts w:ascii="Arial Narrow" w:hAnsi="Arial Narrow"/>
          <w:b/>
          <w:sz w:val="22"/>
          <w:szCs w:val="22"/>
        </w:rPr>
        <w:t>Item 4</w:t>
      </w:r>
      <w:r w:rsidRPr="001914AB">
        <w:rPr>
          <w:rFonts w:ascii="Arial Narrow" w:hAnsi="Arial Narrow"/>
          <w:sz w:val="22"/>
          <w:szCs w:val="22"/>
        </w:rPr>
        <w:t xml:space="preserve">. </w:t>
      </w:r>
    </w:p>
    <w:p w14:paraId="6677AD60" w14:textId="77777777" w:rsidR="00416707" w:rsidRPr="001914AB" w:rsidRDefault="00416707" w:rsidP="006238F1">
      <w:pPr>
        <w:pStyle w:val="BodyText"/>
        <w:numPr>
          <w:ilvl w:val="12"/>
          <w:numId w:val="0"/>
        </w:numPr>
        <w:tabs>
          <w:tab w:val="num" w:pos="3457"/>
        </w:tabs>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fast start plant</w:t>
      </w:r>
      <w:r w:rsidRPr="001914AB">
        <w:rPr>
          <w:rFonts w:ascii="Arial Narrow" w:hAnsi="Arial Narrow"/>
          <w:sz w:val="22"/>
          <w:szCs w:val="22"/>
        </w:rPr>
        <w:t xml:space="preserve">” means a </w:t>
      </w:r>
      <w:r w:rsidRPr="001914AB">
        <w:rPr>
          <w:rFonts w:ascii="Arial Narrow" w:hAnsi="Arial Narrow"/>
          <w:i/>
          <w:sz w:val="22"/>
          <w:szCs w:val="22"/>
        </w:rPr>
        <w:t>scheduled generating unit</w:t>
      </w:r>
      <w:r w:rsidRPr="001914AB">
        <w:rPr>
          <w:rFonts w:ascii="Arial Narrow" w:hAnsi="Arial Narrow"/>
          <w:sz w:val="22"/>
          <w:szCs w:val="22"/>
        </w:rPr>
        <w:t xml:space="preserve"> that can </w:t>
      </w:r>
      <w:r w:rsidRPr="001914AB">
        <w:rPr>
          <w:rFonts w:ascii="Arial Narrow" w:hAnsi="Arial Narrow"/>
          <w:i/>
          <w:sz w:val="22"/>
          <w:szCs w:val="22"/>
        </w:rPr>
        <w:t>synchronise</w:t>
      </w:r>
      <w:r w:rsidRPr="001914AB">
        <w:rPr>
          <w:rFonts w:ascii="Arial Narrow" w:hAnsi="Arial Narrow"/>
          <w:sz w:val="22"/>
          <w:szCs w:val="22"/>
        </w:rPr>
        <w:t xml:space="preserve"> and increase its </w:t>
      </w:r>
      <w:r w:rsidRPr="001914AB">
        <w:rPr>
          <w:rFonts w:ascii="Arial Narrow" w:hAnsi="Arial Narrow"/>
          <w:i/>
          <w:sz w:val="22"/>
          <w:szCs w:val="22"/>
        </w:rPr>
        <w:t>loading level</w:t>
      </w:r>
      <w:r w:rsidRPr="001914AB">
        <w:rPr>
          <w:rFonts w:ascii="Arial Narrow" w:hAnsi="Arial Narrow"/>
          <w:sz w:val="22"/>
          <w:szCs w:val="22"/>
        </w:rPr>
        <w:t xml:space="preserve"> to the </w:t>
      </w:r>
      <w:r w:rsidRPr="001914AB">
        <w:rPr>
          <w:rFonts w:ascii="Arial Narrow" w:hAnsi="Arial Narrow"/>
          <w:i/>
          <w:sz w:val="22"/>
          <w:szCs w:val="22"/>
        </w:rPr>
        <w:t>firm capacity</w:t>
      </w:r>
      <w:r w:rsidRPr="001914AB">
        <w:rPr>
          <w:rFonts w:ascii="Arial Narrow" w:hAnsi="Arial Narrow"/>
          <w:sz w:val="22"/>
          <w:szCs w:val="22"/>
        </w:rPr>
        <w:t xml:space="preserve"> within 30 minutes of being requested to do so.</w:t>
      </w:r>
    </w:p>
    <w:p w14:paraId="18433363" w14:textId="77777777" w:rsidR="00081C9F" w:rsidRPr="001914AB" w:rsidRDefault="00081C9F" w:rsidP="006238F1">
      <w:pPr>
        <w:pStyle w:val="BodyText"/>
        <w:numPr>
          <w:ilvl w:val="12"/>
          <w:numId w:val="0"/>
        </w:numPr>
        <w:tabs>
          <w:tab w:val="num" w:pos="3457"/>
        </w:tabs>
        <w:spacing w:after="120"/>
        <w:ind w:left="56"/>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sz w:val="22"/>
          <w:szCs w:val="22"/>
        </w:rPr>
        <w:t>reserve equipment’s</w:t>
      </w:r>
      <w:r w:rsidRPr="001914AB">
        <w:rPr>
          <w:rFonts w:ascii="Arial Narrow" w:hAnsi="Arial Narrow"/>
          <w:sz w:val="22"/>
          <w:szCs w:val="22"/>
        </w:rPr>
        <w:t xml:space="preserv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 xml:space="preserve">Item </w:t>
      </w:r>
      <w:r w:rsidR="00195982" w:rsidRPr="001914AB">
        <w:rPr>
          <w:rFonts w:ascii="Arial Narrow" w:hAnsi="Arial Narrow"/>
          <w:b/>
          <w:bCs/>
          <w:sz w:val="22"/>
          <w:szCs w:val="22"/>
        </w:rPr>
        <w:t>3</w:t>
      </w:r>
      <w:r w:rsidRPr="001914AB">
        <w:rPr>
          <w:rFonts w:ascii="Arial Narrow" w:hAnsi="Arial Narrow"/>
          <w:sz w:val="22"/>
          <w:szCs w:val="22"/>
        </w:rPr>
        <w:t>.</w:t>
      </w:r>
    </w:p>
    <w:p w14:paraId="65172BF0" w14:textId="77777777" w:rsidR="00193D6D" w:rsidRPr="001914AB" w:rsidRDefault="00193D6D" w:rsidP="006238F1">
      <w:pPr>
        <w:spacing w:after="120"/>
        <w:ind w:left="56"/>
        <w:jc w:val="both"/>
        <w:rPr>
          <w:rFonts w:ascii="Arial Narrow" w:hAnsi="Arial Narrow"/>
          <w:snapToGrid w:val="0"/>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r w:rsidRPr="001914AB">
        <w:rPr>
          <w:rFonts w:ascii="Arial Narrow" w:hAnsi="Arial Narrow"/>
          <w:snapToGrid w:val="0"/>
          <w:sz w:val="22"/>
          <w:szCs w:val="22"/>
        </w:rPr>
        <w:t xml:space="preserve"> </w:t>
      </w:r>
    </w:p>
    <w:p w14:paraId="44FD8143" w14:textId="77777777" w:rsidR="00081C9F" w:rsidRPr="001914AB" w:rsidRDefault="00081C9F" w:rsidP="006238F1">
      <w:pPr>
        <w:spacing w:after="120"/>
        <w:ind w:left="56"/>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4C54B078" w14:textId="77777777" w:rsidR="00081C9F" w:rsidRPr="001914AB" w:rsidRDefault="00081C9F" w:rsidP="006238F1">
      <w:pPr>
        <w:pStyle w:val="SchedH3"/>
        <w:spacing w:after="120"/>
        <w:ind w:left="765"/>
        <w:jc w:val="both"/>
        <w:rPr>
          <w:rFonts w:ascii="Arial Narrow" w:hAnsi="Arial Narrow"/>
          <w:snapToGrid w:val="0"/>
          <w:sz w:val="22"/>
          <w:szCs w:val="22"/>
        </w:rPr>
      </w:pPr>
      <w:r w:rsidRPr="001914AB">
        <w:rPr>
          <w:rFonts w:ascii="Arial Narrow" w:hAnsi="Arial Narrow"/>
          <w:snapToGrid w:val="0"/>
          <w:sz w:val="22"/>
          <w:szCs w:val="22"/>
        </w:rPr>
        <w:t xml:space="preserve">the subject of </w:t>
      </w:r>
      <w:r w:rsidRPr="001914AB">
        <w:rPr>
          <w:rFonts w:ascii="Arial Narrow" w:hAnsi="Arial Narrow"/>
          <w:i/>
          <w:snapToGrid w:val="0"/>
          <w:sz w:val="22"/>
          <w:szCs w:val="22"/>
        </w:rPr>
        <w:t>dispatch offers</w:t>
      </w:r>
      <w:r w:rsidRPr="001914AB">
        <w:rPr>
          <w:rFonts w:ascii="Arial Narrow" w:hAnsi="Arial Narrow"/>
          <w:snapToGrid w:val="0"/>
          <w:sz w:val="22"/>
          <w:szCs w:val="22"/>
        </w:rPr>
        <w:t xml:space="preserve"> or is 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submitted or otherwise available for </w:t>
      </w:r>
      <w:r w:rsidRPr="001914AB">
        <w:rPr>
          <w:rFonts w:ascii="Arial Narrow" w:hAnsi="Arial Narrow"/>
          <w:i/>
          <w:snapToGrid w:val="0"/>
          <w:sz w:val="22"/>
          <w:szCs w:val="22"/>
        </w:rPr>
        <w:t>dispatch</w:t>
      </w:r>
      <w:r w:rsidRPr="001914AB">
        <w:rPr>
          <w:rFonts w:ascii="Arial Narrow" w:hAnsi="Arial Narrow"/>
          <w:snapToGrid w:val="0"/>
          <w:sz w:val="22"/>
          <w:szCs w:val="22"/>
        </w:rPr>
        <w:t>; or</w:t>
      </w:r>
    </w:p>
    <w:p w14:paraId="6802D038" w14:textId="77777777" w:rsidR="00081C9F" w:rsidRPr="001914AB" w:rsidRDefault="00081C9F" w:rsidP="006238F1">
      <w:pPr>
        <w:pStyle w:val="SchedH3"/>
        <w:spacing w:after="120"/>
        <w:ind w:left="765"/>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w:t>
      </w:r>
    </w:p>
    <w:p w14:paraId="4EFAF25F" w14:textId="77777777" w:rsidR="00B60196" w:rsidRDefault="00081C9F" w:rsidP="006238F1">
      <w:pPr>
        <w:spacing w:after="120"/>
        <w:ind w:left="56"/>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minimum operating level</w:t>
      </w:r>
      <w:r w:rsidRPr="001914AB">
        <w:rPr>
          <w:rFonts w:ascii="Arial Narrow" w:hAnsi="Arial Narrow"/>
          <w:snapToGrid w:val="0"/>
          <w:sz w:val="22"/>
          <w:szCs w:val="22"/>
        </w:rPr>
        <w:t xml:space="preserve">" means the </w:t>
      </w:r>
      <w:r w:rsidRPr="001914AB">
        <w:rPr>
          <w:rFonts w:ascii="Arial Narrow" w:hAnsi="Arial Narrow"/>
          <w:iCs/>
          <w:snapToGrid w:val="0"/>
          <w:sz w:val="22"/>
          <w:szCs w:val="22"/>
        </w:rPr>
        <w:t xml:space="preserve">minimum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at which the</w:t>
      </w:r>
      <w:r w:rsidRPr="001914AB">
        <w:rPr>
          <w:rFonts w:ascii="Arial Narrow" w:hAnsi="Arial Narrow"/>
          <w:i/>
          <w:sz w:val="22"/>
          <w:szCs w:val="22"/>
        </w:rPr>
        <w:t xml:space="preserve"> reserve equipment</w:t>
      </w:r>
      <w:r w:rsidRPr="001914AB">
        <w:rPr>
          <w:rFonts w:ascii="Arial Narrow" w:hAnsi="Arial Narrow"/>
          <w:snapToGrid w:val="0"/>
          <w:sz w:val="22"/>
          <w:szCs w:val="22"/>
        </w:rPr>
        <w:t xml:space="preserve"> can operate continuously</w:t>
      </w:r>
      <w:r w:rsidR="00F559E4" w:rsidRPr="001914AB">
        <w:rPr>
          <w:rFonts w:ascii="Arial Narrow" w:hAnsi="Arial Narrow"/>
          <w:snapToGrid w:val="0"/>
          <w:sz w:val="22"/>
          <w:szCs w:val="22"/>
        </w:rPr>
        <w:t xml:space="preserve"> </w:t>
      </w:r>
      <w:r w:rsidR="00C536EA" w:rsidRPr="001914AB">
        <w:rPr>
          <w:rFonts w:ascii="Arial Narrow" w:hAnsi="Arial Narrow"/>
          <w:snapToGrid w:val="0"/>
          <w:sz w:val="22"/>
          <w:szCs w:val="22"/>
        </w:rPr>
        <w:t xml:space="preserve">and is </w:t>
      </w:r>
      <w:r w:rsidR="00F559E4" w:rsidRPr="001914AB">
        <w:rPr>
          <w:rFonts w:ascii="Arial Narrow" w:hAnsi="Arial Narrow"/>
          <w:snapToGrid w:val="0"/>
          <w:sz w:val="22"/>
          <w:szCs w:val="22"/>
        </w:rPr>
        <w:t xml:space="preserve">specified in </w:t>
      </w:r>
      <w:r w:rsidR="00F559E4" w:rsidRPr="001914AB">
        <w:rPr>
          <w:rFonts w:ascii="Arial Narrow" w:hAnsi="Arial Narrow"/>
          <w:b/>
          <w:snapToGrid w:val="0"/>
          <w:sz w:val="22"/>
          <w:szCs w:val="22"/>
        </w:rPr>
        <w:t>Item 4</w:t>
      </w:r>
      <w:r w:rsidRPr="001914AB">
        <w:rPr>
          <w:rFonts w:ascii="Arial Narrow" w:hAnsi="Arial Narrow"/>
          <w:snapToGrid w:val="0"/>
          <w:sz w:val="22"/>
          <w:szCs w:val="22"/>
        </w:rPr>
        <w:t>.</w:t>
      </w:r>
    </w:p>
    <w:p w14:paraId="5E348416" w14:textId="27055840" w:rsidR="0041337C" w:rsidRDefault="0041337C" w:rsidP="0041337C">
      <w:pPr>
        <w:spacing w:after="120"/>
        <w:jc w:val="both"/>
        <w:rPr>
          <w:rFonts w:ascii="Arial Narrow" w:hAnsi="Arial Narrow"/>
          <w:sz w:val="22"/>
          <w:szCs w:val="22"/>
        </w:rPr>
      </w:pPr>
      <w:r w:rsidRPr="00DC1EF1">
        <w:rPr>
          <w:rFonts w:ascii="Arial Narrow" w:hAnsi="Arial Narrow"/>
          <w:i/>
          <w:sz w:val="22"/>
          <w:szCs w:val="22"/>
        </w:rPr>
        <w:lastRenderedPageBreak/>
        <w:t>“NMI Notification Date”</w:t>
      </w:r>
      <w:r>
        <w:rPr>
          <w:rFonts w:ascii="Arial Narrow" w:hAnsi="Arial Narrow"/>
          <w:sz w:val="22"/>
          <w:szCs w:val="22"/>
        </w:rPr>
        <w:t xml:space="preserve"> means the </w:t>
      </w:r>
      <w:r w:rsidRPr="00DC1EF1">
        <w:rPr>
          <w:rFonts w:ascii="Arial Narrow" w:hAnsi="Arial Narrow"/>
          <w:i/>
          <w:sz w:val="22"/>
          <w:szCs w:val="22"/>
        </w:rPr>
        <w:t>Condition Subsequent Fulfimenet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2FE04C75" w14:textId="34485757" w:rsidR="00416707" w:rsidRPr="001914AB" w:rsidRDefault="00416707" w:rsidP="0041337C">
      <w:pPr>
        <w:pStyle w:val="Indent2"/>
        <w:spacing w:after="120"/>
        <w:ind w:left="56"/>
        <w:jc w:val="both"/>
        <w:rPr>
          <w:rFonts w:ascii="Arial Narrow" w:hAnsi="Arial Narrow"/>
          <w:sz w:val="22"/>
          <w:szCs w:val="22"/>
        </w:rPr>
      </w:pPr>
      <w:r w:rsidRPr="001914AB">
        <w:rPr>
          <w:rFonts w:ascii="Arial Narrow" w:hAnsi="Arial Narrow"/>
          <w:i/>
          <w:sz w:val="22"/>
          <w:szCs w:val="22"/>
        </w:rPr>
        <w:t>“slow start plant”</w:t>
      </w:r>
      <w:r w:rsidRPr="001914AB">
        <w:rPr>
          <w:rFonts w:ascii="Arial Narrow" w:hAnsi="Arial Narrow"/>
          <w:sz w:val="22"/>
          <w:szCs w:val="22"/>
        </w:rPr>
        <w:t xml:space="preserve"> means any </w:t>
      </w:r>
      <w:r w:rsidRPr="001914AB">
        <w:rPr>
          <w:rFonts w:ascii="Arial Narrow" w:hAnsi="Arial Narrow"/>
          <w:i/>
          <w:sz w:val="22"/>
          <w:szCs w:val="22"/>
        </w:rPr>
        <w:t>scheduled generating unit</w:t>
      </w:r>
      <w:r w:rsidRPr="001914AB">
        <w:rPr>
          <w:rFonts w:ascii="Arial Narrow" w:hAnsi="Arial Narrow"/>
          <w:sz w:val="22"/>
          <w:szCs w:val="22"/>
        </w:rPr>
        <w:t xml:space="preserve"> other than </w:t>
      </w:r>
      <w:r w:rsidRPr="001914AB">
        <w:rPr>
          <w:rFonts w:ascii="Arial Narrow" w:hAnsi="Arial Narrow"/>
          <w:i/>
          <w:sz w:val="22"/>
          <w:szCs w:val="22"/>
        </w:rPr>
        <w:t>fast start plant.</w:t>
      </w:r>
      <w:r w:rsidRPr="001914AB">
        <w:rPr>
          <w:rFonts w:ascii="Arial Narrow" w:hAnsi="Arial Narrow"/>
          <w:sz w:val="22"/>
          <w:szCs w:val="22"/>
        </w:rPr>
        <w:t xml:space="preserve"> </w:t>
      </w:r>
    </w:p>
    <w:p w14:paraId="4AE1E34B" w14:textId="77777777" w:rsidR="006A1A35" w:rsidRDefault="006A1A35" w:rsidP="006238F1">
      <w:pPr>
        <w:spacing w:after="120"/>
        <w:ind w:left="56"/>
        <w:jc w:val="both"/>
        <w:rPr>
          <w:rFonts w:ascii="Arial Narrow" w:hAnsi="Arial Narrow"/>
          <w:sz w:val="22"/>
          <w:szCs w:val="22"/>
        </w:rPr>
      </w:pPr>
      <w:r w:rsidRPr="00704BEE">
        <w:rPr>
          <w:rFonts w:ascii="Arial Narrow" w:hAnsi="Arial Narrow"/>
          <w:sz w:val="22"/>
          <w:szCs w:val="22"/>
        </w:rPr>
        <w:t>“</w:t>
      </w:r>
      <w:r w:rsidRPr="00704BEE">
        <w:rPr>
          <w:rFonts w:ascii="Arial Narrow" w:hAnsi="Arial Narrow"/>
          <w:i/>
          <w:sz w:val="22"/>
          <w:szCs w:val="22"/>
        </w:rPr>
        <w:t>Vic AMI meter</w:t>
      </w:r>
      <w:r w:rsidRPr="00704BEE">
        <w:rPr>
          <w:rFonts w:ascii="Arial Narrow" w:hAnsi="Arial Narrow"/>
          <w:sz w:val="22"/>
          <w:szCs w:val="22"/>
        </w:rPr>
        <w:t xml:space="preserve">“ means a smart meter installed in Victoria as part of the Victorian Government's Advanced Metering Infrastructure (AMI) Program. </w:t>
      </w:r>
    </w:p>
    <w:p w14:paraId="56D99653" w14:textId="77777777" w:rsidR="0026078B" w:rsidRPr="00704BEE" w:rsidRDefault="0026078B" w:rsidP="006238F1">
      <w:pPr>
        <w:pStyle w:val="Indent2"/>
        <w:spacing w:after="120"/>
        <w:ind w:left="56"/>
        <w:jc w:val="both"/>
        <w:rPr>
          <w:rFonts w:ascii="Arial Narrow" w:hAnsi="Arial Narrow"/>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7736DA1E" w14:textId="77777777" w:rsidR="0089263A" w:rsidRPr="001914AB" w:rsidRDefault="00C536EA" w:rsidP="006238F1">
      <w:pPr>
        <w:pStyle w:val="SchedH1"/>
        <w:tabs>
          <w:tab w:val="clear" w:pos="737"/>
          <w:tab w:val="num" w:pos="793"/>
        </w:tabs>
        <w:ind w:left="793"/>
        <w:rPr>
          <w:rFonts w:ascii="Arial Narrow" w:hAnsi="Arial Narrow"/>
        </w:rPr>
      </w:pPr>
      <w:r w:rsidRPr="001914AB">
        <w:rPr>
          <w:rFonts w:ascii="Arial Narrow" w:hAnsi="Arial Narrow"/>
        </w:rPr>
        <w:t>Tenders for the Provision of Reserve</w:t>
      </w:r>
    </w:p>
    <w:p w14:paraId="0E5AA86A" w14:textId="77777777" w:rsidR="00C536EA" w:rsidRPr="001914AB" w:rsidRDefault="000D0B72" w:rsidP="006238F1">
      <w:pPr>
        <w:spacing w:after="120"/>
        <w:ind w:left="765" w:hanging="709"/>
        <w:jc w:val="both"/>
        <w:rPr>
          <w:rFonts w:ascii="Arial Narrow" w:hAnsi="Arial Narrow"/>
          <w:b/>
          <w:sz w:val="22"/>
          <w:szCs w:val="22"/>
        </w:rPr>
      </w:pPr>
      <w:r w:rsidRPr="001914AB">
        <w:rPr>
          <w:rFonts w:ascii="Arial Narrow" w:hAnsi="Arial Narrow"/>
          <w:b/>
          <w:sz w:val="22"/>
          <w:szCs w:val="22"/>
        </w:rPr>
        <w:t>2.1</w:t>
      </w:r>
      <w:r w:rsidRPr="001914AB">
        <w:rPr>
          <w:rFonts w:ascii="Arial Narrow" w:hAnsi="Arial Narrow"/>
          <w:b/>
          <w:sz w:val="22"/>
          <w:szCs w:val="22"/>
        </w:rPr>
        <w:tab/>
      </w:r>
      <w:r w:rsidR="00C536EA" w:rsidRPr="001914AB">
        <w:rPr>
          <w:rFonts w:ascii="Arial Narrow" w:hAnsi="Arial Narrow"/>
          <w:b/>
          <w:sz w:val="22"/>
          <w:szCs w:val="22"/>
        </w:rPr>
        <w:t>Contact Persons for Tenders</w:t>
      </w:r>
    </w:p>
    <w:p w14:paraId="46FB9332" w14:textId="3DE130E7" w:rsidR="00C536EA" w:rsidRPr="001914AB" w:rsidRDefault="001F781A" w:rsidP="006238F1">
      <w:pPr>
        <w:ind w:left="765"/>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C536EA" w:rsidRPr="001914AB">
        <w:rPr>
          <w:rFonts w:ascii="Arial Narrow" w:hAnsi="Arial Narrow"/>
          <w:i/>
          <w:sz w:val="22"/>
          <w:szCs w:val="22"/>
        </w:rPr>
        <w:t>Requests for Tender</w:t>
      </w:r>
      <w:r w:rsidR="00C536EA" w:rsidRPr="001914AB">
        <w:rPr>
          <w:rFonts w:ascii="Arial Narrow" w:hAnsi="Arial Narrow"/>
          <w:sz w:val="22"/>
          <w:szCs w:val="22"/>
        </w:rPr>
        <w:t xml:space="preserve"> will be given on behalf of </w:t>
      </w:r>
      <w:r w:rsidR="00C536EA" w:rsidRPr="001914AB">
        <w:rPr>
          <w:rFonts w:ascii="Arial Narrow" w:hAnsi="Arial Narrow"/>
          <w:i/>
          <w:sz w:val="22"/>
          <w:szCs w:val="22"/>
        </w:rPr>
        <w:t xml:space="preserve">AEMO </w:t>
      </w:r>
      <w:r w:rsidR="00C536EA" w:rsidRPr="001914AB">
        <w:rPr>
          <w:rFonts w:ascii="Arial Narrow" w:hAnsi="Arial Narrow"/>
          <w:sz w:val="22"/>
          <w:szCs w:val="22"/>
        </w:rPr>
        <w:t xml:space="preserve">and any communications concerning a </w:t>
      </w:r>
      <w:r w:rsidR="00C536EA" w:rsidRPr="001914AB">
        <w:rPr>
          <w:rFonts w:ascii="Arial Narrow" w:hAnsi="Arial Narrow"/>
          <w:i/>
          <w:sz w:val="22"/>
          <w:szCs w:val="22"/>
        </w:rPr>
        <w:t>Request for Tender</w:t>
      </w:r>
      <w:r w:rsidR="00C536EA" w:rsidRPr="001914AB">
        <w:rPr>
          <w:rFonts w:ascii="Arial Narrow" w:hAnsi="Arial Narrow"/>
          <w:sz w:val="22"/>
          <w:szCs w:val="22"/>
        </w:rPr>
        <w:t xml:space="preserve"> and offers in response to a </w:t>
      </w:r>
      <w:r w:rsidR="00C536EA" w:rsidRPr="001914AB">
        <w:rPr>
          <w:rFonts w:ascii="Arial Narrow" w:hAnsi="Arial Narrow"/>
          <w:i/>
          <w:sz w:val="22"/>
          <w:szCs w:val="22"/>
        </w:rPr>
        <w:t>Request for Tender,</w:t>
      </w:r>
      <w:r w:rsidR="00C536EA" w:rsidRPr="001914AB">
        <w:rPr>
          <w:rFonts w:ascii="Arial Narrow" w:hAnsi="Arial Narrow"/>
          <w:sz w:val="22"/>
          <w:szCs w:val="22"/>
        </w:rPr>
        <w:t xml:space="preserve"> must be submitted on behalf of the </w:t>
      </w:r>
      <w:r w:rsidR="00C536EA" w:rsidRPr="001914AB">
        <w:rPr>
          <w:rFonts w:ascii="Arial Narrow" w:hAnsi="Arial Narrow"/>
          <w:i/>
          <w:sz w:val="22"/>
          <w:szCs w:val="22"/>
        </w:rPr>
        <w:t>Reserve Provider</w:t>
      </w:r>
      <w:r w:rsidR="00C536EA" w:rsidRPr="001914AB">
        <w:rPr>
          <w:rFonts w:ascii="Arial Narrow" w:hAnsi="Arial Narrow"/>
          <w:sz w:val="22"/>
          <w:szCs w:val="22"/>
        </w:rPr>
        <w:t xml:space="preserve"> by the persons nominated in the table below:</w:t>
      </w:r>
    </w:p>
    <w:p w14:paraId="3C4AB0D8" w14:textId="77777777" w:rsidR="00C536EA" w:rsidRPr="001914AB" w:rsidRDefault="00C536EA" w:rsidP="006238F1">
      <w:pPr>
        <w:ind w:left="765"/>
        <w:rPr>
          <w:rFonts w:ascii="Arial Narrow" w:hAnsi="Arial Narrow"/>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4152"/>
      </w:tblGrid>
      <w:tr w:rsidR="00C536EA" w:rsidRPr="001914AB" w14:paraId="784B1452" w14:textId="77777777" w:rsidTr="006238F1">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186F137B" w14:textId="77777777" w:rsidR="00C536EA" w:rsidRPr="001914AB" w:rsidRDefault="00C536EA" w:rsidP="00C536EA">
            <w:pPr>
              <w:spacing w:after="240"/>
              <w:jc w:val="center"/>
              <w:rPr>
                <w:rFonts w:ascii="Arial Narrow" w:hAnsi="Arial Narrow"/>
                <w:b/>
                <w:sz w:val="22"/>
                <w:szCs w:val="22"/>
              </w:rPr>
            </w:pPr>
            <w:r w:rsidRPr="001914AB">
              <w:rPr>
                <w:rFonts w:ascii="Arial Narrow" w:hAnsi="Arial Narrow"/>
                <w:b/>
                <w:sz w:val="22"/>
                <w:szCs w:val="22"/>
              </w:rPr>
              <w:t>AEMO</w:t>
            </w:r>
          </w:p>
        </w:tc>
      </w:tr>
      <w:tr w:rsidR="00C536EA" w:rsidRPr="001914AB" w14:paraId="3D761BCE" w14:textId="77777777" w:rsidTr="006238F1">
        <w:tc>
          <w:tcPr>
            <w:tcW w:w="3057" w:type="dxa"/>
            <w:tcBorders>
              <w:top w:val="single" w:sz="6" w:space="0" w:color="auto"/>
              <w:left w:val="single" w:sz="12" w:space="0" w:color="auto"/>
              <w:bottom w:val="single" w:sz="6" w:space="0" w:color="auto"/>
              <w:right w:val="single" w:sz="6" w:space="0" w:color="auto"/>
            </w:tcBorders>
            <w:shd w:val="clear" w:color="auto" w:fill="D9D9D9"/>
          </w:tcPr>
          <w:p w14:paraId="7357884B" w14:textId="77777777" w:rsidR="00C536EA" w:rsidRPr="001914AB" w:rsidRDefault="00C536EA" w:rsidP="00CD69D1">
            <w:pPr>
              <w:spacing w:after="120"/>
              <w:rPr>
                <w:rFonts w:ascii="Arial Narrow" w:hAnsi="Arial Narrow"/>
                <w:b/>
                <w:sz w:val="20"/>
              </w:rPr>
            </w:pPr>
            <w:r w:rsidRPr="001914AB">
              <w:rPr>
                <w:rFonts w:ascii="Arial Narrow" w:hAnsi="Arial Narrow"/>
                <w:b/>
                <w:sz w:val="20"/>
              </w:rPr>
              <w:t>Contact Person at all times:</w:t>
            </w:r>
          </w:p>
          <w:p w14:paraId="0014A4DA" w14:textId="77777777" w:rsidR="00C536EA" w:rsidRPr="001914AB" w:rsidRDefault="00C536EA" w:rsidP="00CD69D1">
            <w:pPr>
              <w:rPr>
                <w:rFonts w:ascii="Arial Narrow" w:hAnsi="Arial Narrow"/>
                <w:b/>
                <w:sz w:val="20"/>
              </w:rPr>
            </w:pPr>
            <w:r w:rsidRPr="001914AB">
              <w:rPr>
                <w:rFonts w:ascii="Arial Narrow" w:hAnsi="Arial Narrow"/>
                <w:b/>
                <w:sz w:val="20"/>
              </w:rPr>
              <w:t>Name/Title:</w:t>
            </w:r>
          </w:p>
          <w:p w14:paraId="3304FF8F" w14:textId="77777777" w:rsidR="00CD69D1" w:rsidRPr="001914AB" w:rsidRDefault="00CD69D1" w:rsidP="00CD69D1">
            <w:pPr>
              <w:spacing w:after="120"/>
              <w:rPr>
                <w:rFonts w:ascii="Arial Narrow" w:hAnsi="Arial Narrow"/>
                <w:b/>
                <w:sz w:val="20"/>
              </w:rPr>
            </w:pPr>
          </w:p>
          <w:p w14:paraId="61CCEBE9" w14:textId="77777777" w:rsidR="00C536EA" w:rsidRPr="001914AB" w:rsidRDefault="00C536EA" w:rsidP="00CD69D1">
            <w:pPr>
              <w:spacing w:after="120"/>
              <w:rPr>
                <w:rFonts w:ascii="Arial Narrow" w:hAnsi="Arial Narrow"/>
                <w:b/>
                <w:sz w:val="20"/>
              </w:rPr>
            </w:pPr>
            <w:r w:rsidRPr="001914AB">
              <w:rPr>
                <w:rFonts w:ascii="Arial Narrow" w:hAnsi="Arial Narrow"/>
                <w:b/>
                <w:sz w:val="20"/>
              </w:rPr>
              <w:t>Telephone No:</w:t>
            </w:r>
          </w:p>
          <w:p w14:paraId="7FF1644B" w14:textId="77777777" w:rsidR="00C536EA" w:rsidRPr="001914AB" w:rsidRDefault="00C536EA" w:rsidP="00CD69D1">
            <w:pPr>
              <w:spacing w:after="120"/>
              <w:rPr>
                <w:rFonts w:ascii="Arial Narrow" w:hAnsi="Arial Narrow"/>
                <w:sz w:val="22"/>
                <w:szCs w:val="22"/>
              </w:rPr>
            </w:pPr>
            <w:r w:rsidRPr="001914AB">
              <w:rPr>
                <w:rFonts w:ascii="Arial Narrow" w:hAnsi="Arial Narrow"/>
                <w:b/>
                <w:sz w:val="20"/>
              </w:rPr>
              <w:t>Email:</w:t>
            </w:r>
          </w:p>
        </w:tc>
        <w:tc>
          <w:tcPr>
            <w:tcW w:w="4188" w:type="dxa"/>
            <w:tcBorders>
              <w:top w:val="single" w:sz="6" w:space="0" w:color="auto"/>
              <w:left w:val="single" w:sz="6" w:space="0" w:color="auto"/>
              <w:bottom w:val="single" w:sz="6" w:space="0" w:color="auto"/>
              <w:right w:val="single" w:sz="12" w:space="0" w:color="auto"/>
            </w:tcBorders>
          </w:tcPr>
          <w:p w14:paraId="6AA19CAF" w14:textId="77777777" w:rsidR="00166E1C" w:rsidRPr="001914AB" w:rsidRDefault="00166E1C" w:rsidP="00CD69D1">
            <w:pPr>
              <w:spacing w:after="120"/>
              <w:rPr>
                <w:rFonts w:ascii="Arial Narrow" w:hAnsi="Arial Narrow"/>
                <w:sz w:val="20"/>
              </w:rPr>
            </w:pPr>
          </w:p>
          <w:p w14:paraId="5504E720" w14:textId="77525694" w:rsidR="00F759D0" w:rsidRPr="001914AB" w:rsidRDefault="00F759D0" w:rsidP="00F759D0">
            <w:pPr>
              <w:spacing w:after="120"/>
              <w:rPr>
                <w:rFonts w:ascii="Arial Narrow" w:hAnsi="Arial Narrow"/>
                <w:sz w:val="20"/>
              </w:rPr>
            </w:pPr>
            <w:r>
              <w:rPr>
                <w:rFonts w:ascii="Arial Narrow" w:hAnsi="Arial Narrow"/>
                <w:sz w:val="20"/>
              </w:rPr>
              <w:t>James Lind</w:t>
            </w:r>
            <w:r w:rsidR="00AF07B7">
              <w:rPr>
                <w:rFonts w:ascii="Arial Narrow" w:hAnsi="Arial Narrow"/>
                <w:sz w:val="20"/>
              </w:rPr>
              <w:t>l</w:t>
            </w:r>
            <w:r>
              <w:rPr>
                <w:rFonts w:ascii="Arial Narrow" w:hAnsi="Arial Narrow"/>
                <w:sz w:val="20"/>
              </w:rPr>
              <w:t>ey</w:t>
            </w:r>
            <w:r w:rsidRPr="001914AB">
              <w:rPr>
                <w:rFonts w:ascii="Arial Narrow" w:hAnsi="Arial Narrow"/>
                <w:sz w:val="20"/>
              </w:rPr>
              <w:t>,</w:t>
            </w:r>
            <w:r w:rsidR="00D25119">
              <w:rPr>
                <w:rFonts w:ascii="Arial Narrow" w:hAnsi="Arial Narrow"/>
                <w:sz w:val="20"/>
              </w:rPr>
              <w:t xml:space="preserve"> Group Manager</w:t>
            </w:r>
            <w:r w:rsidRPr="001914AB">
              <w:rPr>
                <w:rFonts w:ascii="Arial Narrow" w:hAnsi="Arial Narrow"/>
                <w:sz w:val="20"/>
              </w:rPr>
              <w:t xml:space="preserve"> </w:t>
            </w:r>
            <w:r>
              <w:rPr>
                <w:rFonts w:ascii="Arial Narrow" w:hAnsi="Arial Narrow"/>
                <w:sz w:val="20"/>
              </w:rPr>
              <w:t>Systems Capability</w:t>
            </w:r>
          </w:p>
          <w:p w14:paraId="382392A3" w14:textId="77777777" w:rsidR="00F759D0" w:rsidRPr="001914AB" w:rsidRDefault="00F759D0" w:rsidP="00F759D0">
            <w:pPr>
              <w:spacing w:after="120"/>
              <w:rPr>
                <w:rFonts w:ascii="Arial Narrow" w:hAnsi="Arial Narrow"/>
                <w:sz w:val="20"/>
              </w:rPr>
            </w:pPr>
            <w:r>
              <w:rPr>
                <w:rFonts w:ascii="Arial Narrow" w:hAnsi="Arial Narrow"/>
                <w:sz w:val="20"/>
              </w:rPr>
              <w:t>07 3347 3906</w:t>
            </w:r>
          </w:p>
          <w:p w14:paraId="452BD423" w14:textId="77777777" w:rsidR="00CD69D1" w:rsidRPr="00A25BBA" w:rsidRDefault="00714BEE" w:rsidP="00F759D0">
            <w:pPr>
              <w:spacing w:after="120"/>
              <w:rPr>
                <w:rFonts w:ascii="Arial Narrow" w:hAnsi="Arial Narrow" w:cs="Arial"/>
                <w:sz w:val="20"/>
              </w:rPr>
            </w:pPr>
            <w:hyperlink r:id="rId28" w:history="1">
              <w:r w:rsidR="00F759D0" w:rsidRPr="002A6F9B">
                <w:rPr>
                  <w:rStyle w:val="Hyperlink"/>
                  <w:rFonts w:ascii="Arial Narrow" w:hAnsi="Arial Narrow"/>
                  <w:sz w:val="20"/>
                </w:rPr>
                <w:t>james.lindley@aemo.com.au</w:t>
              </w:r>
            </w:hyperlink>
            <w:r w:rsidR="00F759D0">
              <w:rPr>
                <w:rFonts w:ascii="Arial Narrow" w:hAnsi="Arial Narrow"/>
                <w:sz w:val="20"/>
              </w:rPr>
              <w:t xml:space="preserve"> </w:t>
            </w:r>
            <w:r w:rsidR="00F759D0" w:rsidRPr="001914AB">
              <w:rPr>
                <w:rFonts w:ascii="Arial Narrow" w:hAnsi="Arial Narrow"/>
                <w:sz w:val="20"/>
              </w:rPr>
              <w:t xml:space="preserve">  </w:t>
            </w:r>
          </w:p>
        </w:tc>
      </w:tr>
      <w:tr w:rsidR="00C536EA" w:rsidRPr="001914AB" w14:paraId="0FD7AB76" w14:textId="77777777" w:rsidTr="006238F1">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7715868C" w14:textId="77777777" w:rsidR="00C536EA" w:rsidRPr="001914AB" w:rsidRDefault="00C536EA" w:rsidP="00C536EA">
            <w:pPr>
              <w:spacing w:after="240"/>
              <w:jc w:val="center"/>
              <w:rPr>
                <w:rFonts w:ascii="Arial Narrow" w:hAnsi="Arial Narrow"/>
                <w:b/>
                <w:sz w:val="22"/>
                <w:szCs w:val="22"/>
              </w:rPr>
            </w:pPr>
            <w:r w:rsidRPr="001914AB">
              <w:rPr>
                <w:rFonts w:ascii="Arial Narrow" w:hAnsi="Arial Narrow"/>
                <w:b/>
                <w:sz w:val="22"/>
                <w:szCs w:val="22"/>
              </w:rPr>
              <w:t>Reserve Provider</w:t>
            </w:r>
          </w:p>
        </w:tc>
      </w:tr>
      <w:tr w:rsidR="00C536EA" w:rsidRPr="001914AB" w14:paraId="28D75990" w14:textId="77777777" w:rsidTr="006238F1">
        <w:tc>
          <w:tcPr>
            <w:tcW w:w="3057" w:type="dxa"/>
            <w:tcBorders>
              <w:top w:val="single" w:sz="6" w:space="0" w:color="auto"/>
              <w:left w:val="single" w:sz="12" w:space="0" w:color="auto"/>
              <w:right w:val="single" w:sz="6" w:space="0" w:color="auto"/>
            </w:tcBorders>
            <w:shd w:val="clear" w:color="auto" w:fill="D9D9D9"/>
          </w:tcPr>
          <w:p w14:paraId="5FD9986B" w14:textId="77777777" w:rsidR="00C536EA" w:rsidRPr="001914AB" w:rsidRDefault="00C536EA" w:rsidP="00C536EA">
            <w:pPr>
              <w:spacing w:after="240"/>
              <w:rPr>
                <w:rFonts w:ascii="Arial Narrow" w:hAnsi="Arial Narrow"/>
                <w:b/>
                <w:sz w:val="20"/>
              </w:rPr>
            </w:pPr>
            <w:r w:rsidRPr="001914AB">
              <w:rPr>
                <w:rFonts w:ascii="Arial Narrow" w:hAnsi="Arial Narrow"/>
                <w:b/>
                <w:sz w:val="20"/>
              </w:rPr>
              <w:t>Contact Person at all times:</w:t>
            </w:r>
          </w:p>
          <w:p w14:paraId="39B936CF" w14:textId="77777777" w:rsidR="00C536EA" w:rsidRPr="001914AB" w:rsidRDefault="00C536EA" w:rsidP="00C536EA">
            <w:pPr>
              <w:spacing w:after="240"/>
              <w:rPr>
                <w:rFonts w:ascii="Arial Narrow" w:hAnsi="Arial Narrow"/>
                <w:b/>
                <w:sz w:val="20"/>
              </w:rPr>
            </w:pPr>
            <w:r w:rsidRPr="001914AB">
              <w:rPr>
                <w:rFonts w:ascii="Arial Narrow" w:hAnsi="Arial Narrow"/>
                <w:b/>
                <w:sz w:val="20"/>
              </w:rPr>
              <w:t>Name/Title:</w:t>
            </w:r>
          </w:p>
          <w:p w14:paraId="1178794C" w14:textId="77777777" w:rsidR="00C536EA" w:rsidRPr="001914AB" w:rsidRDefault="00C536EA" w:rsidP="00C536EA">
            <w:pPr>
              <w:spacing w:after="240"/>
              <w:rPr>
                <w:rFonts w:ascii="Arial Narrow" w:hAnsi="Arial Narrow"/>
                <w:b/>
                <w:sz w:val="20"/>
              </w:rPr>
            </w:pPr>
            <w:r w:rsidRPr="001914AB">
              <w:rPr>
                <w:rFonts w:ascii="Arial Narrow" w:hAnsi="Arial Narrow"/>
                <w:b/>
                <w:sz w:val="20"/>
              </w:rPr>
              <w:t>Telephone No:</w:t>
            </w:r>
          </w:p>
          <w:p w14:paraId="74746D30" w14:textId="77777777" w:rsidR="00C536EA" w:rsidRPr="001914AB" w:rsidRDefault="00C536EA" w:rsidP="00C536EA">
            <w:pPr>
              <w:spacing w:after="240"/>
              <w:rPr>
                <w:rFonts w:ascii="Arial Narrow" w:hAnsi="Arial Narrow"/>
                <w:b/>
                <w:sz w:val="20"/>
              </w:rPr>
            </w:pPr>
            <w:r w:rsidRPr="001914AB">
              <w:rPr>
                <w:rFonts w:ascii="Arial Narrow" w:hAnsi="Arial Narrow"/>
                <w:b/>
                <w:sz w:val="20"/>
              </w:rPr>
              <w:t>Email:</w:t>
            </w:r>
          </w:p>
        </w:tc>
        <w:tc>
          <w:tcPr>
            <w:tcW w:w="4188" w:type="dxa"/>
            <w:tcBorders>
              <w:top w:val="single" w:sz="6" w:space="0" w:color="auto"/>
              <w:left w:val="single" w:sz="6" w:space="0" w:color="auto"/>
              <w:right w:val="single" w:sz="12" w:space="0" w:color="auto"/>
            </w:tcBorders>
          </w:tcPr>
          <w:p w14:paraId="318DD2A9" w14:textId="77777777" w:rsidR="00C536EA" w:rsidRPr="001914AB" w:rsidRDefault="00C536EA" w:rsidP="00C536EA">
            <w:pPr>
              <w:spacing w:after="240"/>
              <w:rPr>
                <w:rFonts w:ascii="Arial Narrow" w:hAnsi="Arial Narrow"/>
                <w:sz w:val="22"/>
                <w:szCs w:val="22"/>
              </w:rPr>
            </w:pPr>
          </w:p>
        </w:tc>
      </w:tr>
      <w:tr w:rsidR="00C536EA" w:rsidRPr="001914AB" w14:paraId="3D6F65AC" w14:textId="77777777" w:rsidTr="006238F1">
        <w:tc>
          <w:tcPr>
            <w:tcW w:w="3057" w:type="dxa"/>
            <w:tcBorders>
              <w:top w:val="single" w:sz="6" w:space="0" w:color="auto"/>
              <w:left w:val="single" w:sz="12" w:space="0" w:color="auto"/>
              <w:bottom w:val="single" w:sz="12" w:space="0" w:color="auto"/>
              <w:right w:val="single" w:sz="6" w:space="0" w:color="auto"/>
            </w:tcBorders>
            <w:shd w:val="clear" w:color="auto" w:fill="D9D9D9"/>
          </w:tcPr>
          <w:p w14:paraId="6893BDAE" w14:textId="77777777" w:rsidR="00C536EA" w:rsidRPr="001914AB" w:rsidRDefault="00C536EA" w:rsidP="00C536EA">
            <w:pPr>
              <w:spacing w:after="240"/>
              <w:rPr>
                <w:rFonts w:ascii="Arial Narrow" w:hAnsi="Arial Narrow"/>
                <w:b/>
                <w:sz w:val="20"/>
              </w:rPr>
            </w:pPr>
            <w:r w:rsidRPr="001914AB">
              <w:rPr>
                <w:rFonts w:ascii="Arial Narrow" w:hAnsi="Arial Narrow"/>
                <w:b/>
                <w:sz w:val="20"/>
              </w:rPr>
              <w:t>Backup Contact Person at all times:</w:t>
            </w:r>
          </w:p>
          <w:p w14:paraId="06E0AA49" w14:textId="77777777" w:rsidR="00C536EA" w:rsidRPr="001914AB" w:rsidRDefault="00C536EA" w:rsidP="00C536EA">
            <w:pPr>
              <w:spacing w:after="240"/>
              <w:rPr>
                <w:rFonts w:ascii="Arial Narrow" w:hAnsi="Arial Narrow"/>
                <w:b/>
                <w:sz w:val="20"/>
              </w:rPr>
            </w:pPr>
            <w:r w:rsidRPr="001914AB">
              <w:rPr>
                <w:rFonts w:ascii="Arial Narrow" w:hAnsi="Arial Narrow"/>
                <w:b/>
                <w:sz w:val="20"/>
              </w:rPr>
              <w:t>Name/Title:</w:t>
            </w:r>
          </w:p>
          <w:p w14:paraId="73F15F79" w14:textId="77777777" w:rsidR="00C536EA" w:rsidRPr="001914AB" w:rsidRDefault="00C536EA" w:rsidP="00C536EA">
            <w:pPr>
              <w:spacing w:after="240"/>
              <w:rPr>
                <w:rFonts w:ascii="Arial Narrow" w:hAnsi="Arial Narrow"/>
                <w:b/>
                <w:sz w:val="20"/>
              </w:rPr>
            </w:pPr>
            <w:r w:rsidRPr="001914AB">
              <w:rPr>
                <w:rFonts w:ascii="Arial Narrow" w:hAnsi="Arial Narrow"/>
                <w:b/>
                <w:sz w:val="20"/>
              </w:rPr>
              <w:t>Telephone No:</w:t>
            </w:r>
          </w:p>
          <w:p w14:paraId="30FDE8AD" w14:textId="77777777" w:rsidR="00C536EA" w:rsidRPr="001914AB" w:rsidRDefault="00C536EA" w:rsidP="00C536EA">
            <w:pPr>
              <w:spacing w:after="240"/>
              <w:rPr>
                <w:rFonts w:ascii="Arial Narrow" w:hAnsi="Arial Narrow"/>
                <w:b/>
                <w:sz w:val="20"/>
              </w:rPr>
            </w:pPr>
            <w:r w:rsidRPr="001914AB">
              <w:rPr>
                <w:rFonts w:ascii="Arial Narrow" w:hAnsi="Arial Narrow"/>
                <w:b/>
                <w:sz w:val="20"/>
              </w:rPr>
              <w:t>Email:</w:t>
            </w:r>
          </w:p>
        </w:tc>
        <w:tc>
          <w:tcPr>
            <w:tcW w:w="4188" w:type="dxa"/>
            <w:tcBorders>
              <w:top w:val="single" w:sz="6" w:space="0" w:color="auto"/>
              <w:left w:val="single" w:sz="6" w:space="0" w:color="auto"/>
              <w:bottom w:val="single" w:sz="12" w:space="0" w:color="auto"/>
              <w:right w:val="single" w:sz="12" w:space="0" w:color="auto"/>
            </w:tcBorders>
          </w:tcPr>
          <w:p w14:paraId="17D40FD0" w14:textId="77777777" w:rsidR="00C536EA" w:rsidRPr="001914AB" w:rsidRDefault="00C536EA" w:rsidP="00C536EA">
            <w:pPr>
              <w:spacing w:after="240"/>
              <w:rPr>
                <w:rFonts w:ascii="Arial Narrow" w:hAnsi="Arial Narrow"/>
                <w:sz w:val="22"/>
                <w:szCs w:val="22"/>
              </w:rPr>
            </w:pPr>
          </w:p>
        </w:tc>
      </w:tr>
    </w:tbl>
    <w:p w14:paraId="759C396B" w14:textId="77777777" w:rsidR="00C536EA" w:rsidRPr="001914AB" w:rsidRDefault="00C536EA" w:rsidP="006238F1">
      <w:pPr>
        <w:spacing w:before="240" w:after="120"/>
        <w:ind w:left="765" w:hanging="709"/>
        <w:jc w:val="both"/>
        <w:rPr>
          <w:rFonts w:ascii="Arial Narrow" w:hAnsi="Arial Narrow"/>
          <w:b/>
          <w:sz w:val="22"/>
          <w:szCs w:val="22"/>
        </w:rPr>
      </w:pPr>
      <w:r w:rsidRPr="001914AB">
        <w:rPr>
          <w:rFonts w:ascii="Arial Narrow" w:hAnsi="Arial Narrow"/>
          <w:b/>
          <w:sz w:val="22"/>
          <w:szCs w:val="22"/>
        </w:rPr>
        <w:t>2.2</w:t>
      </w:r>
      <w:r w:rsidRPr="001914AB">
        <w:rPr>
          <w:rFonts w:ascii="Arial Narrow" w:hAnsi="Arial Narrow"/>
          <w:b/>
          <w:sz w:val="22"/>
          <w:szCs w:val="22"/>
        </w:rPr>
        <w:tab/>
        <w:t>No obligation to make an offer</w:t>
      </w:r>
    </w:p>
    <w:p w14:paraId="0553B815" w14:textId="77777777" w:rsidR="000D0B72" w:rsidRPr="001914AB" w:rsidRDefault="000D0B72" w:rsidP="006238F1">
      <w:pPr>
        <w:ind w:left="765" w:hanging="709"/>
        <w:jc w:val="both"/>
        <w:rPr>
          <w:rFonts w:ascii="Arial Narrow" w:hAnsi="Arial Narrow"/>
          <w:sz w:val="22"/>
          <w:szCs w:val="22"/>
        </w:rPr>
      </w:pP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not </w:t>
      </w:r>
      <w:r w:rsidR="00C536EA" w:rsidRPr="001914AB">
        <w:rPr>
          <w:rFonts w:ascii="Arial Narrow" w:hAnsi="Arial Narrow"/>
          <w:sz w:val="22"/>
          <w:szCs w:val="22"/>
        </w:rPr>
        <w:t>obliged</w:t>
      </w:r>
      <w:r w:rsidRPr="001914AB">
        <w:rPr>
          <w:rFonts w:ascii="Arial Narrow" w:hAnsi="Arial Narrow"/>
          <w:sz w:val="22"/>
          <w:szCs w:val="22"/>
        </w:rPr>
        <w:t xml:space="preserve"> to respond to a </w:t>
      </w:r>
      <w:r w:rsidRPr="001914AB">
        <w:rPr>
          <w:rFonts w:ascii="Arial Narrow" w:hAnsi="Arial Narrow"/>
          <w:i/>
          <w:sz w:val="22"/>
          <w:szCs w:val="22"/>
        </w:rPr>
        <w:t>Request for Tender</w:t>
      </w:r>
      <w:r w:rsidRPr="001914AB">
        <w:rPr>
          <w:rFonts w:ascii="Arial Narrow" w:hAnsi="Arial Narrow"/>
          <w:sz w:val="22"/>
          <w:szCs w:val="22"/>
        </w:rPr>
        <w:t xml:space="preserve"> and offer the </w:t>
      </w:r>
      <w:r w:rsidRPr="001914AB">
        <w:rPr>
          <w:rFonts w:ascii="Arial Narrow" w:hAnsi="Arial Narrow"/>
          <w:i/>
          <w:sz w:val="22"/>
          <w:szCs w:val="22"/>
        </w:rPr>
        <w:t>reserve</w:t>
      </w:r>
      <w:r w:rsidRPr="001914AB">
        <w:rPr>
          <w:rFonts w:ascii="Arial Narrow" w:hAnsi="Arial Narrow"/>
          <w:sz w:val="22"/>
          <w:szCs w:val="22"/>
        </w:rPr>
        <w:t xml:space="preserve"> to </w:t>
      </w:r>
      <w:r w:rsidRPr="001914AB">
        <w:rPr>
          <w:rFonts w:ascii="Arial Narrow" w:hAnsi="Arial Narrow"/>
          <w:i/>
          <w:sz w:val="22"/>
          <w:szCs w:val="22"/>
        </w:rPr>
        <w:t>AEMO</w:t>
      </w:r>
      <w:r w:rsidRPr="001914AB">
        <w:rPr>
          <w:rFonts w:ascii="Arial Narrow" w:hAnsi="Arial Narrow"/>
          <w:sz w:val="22"/>
          <w:szCs w:val="22"/>
        </w:rPr>
        <w:t xml:space="preserve"> if the </w:t>
      </w:r>
      <w:r w:rsidRPr="001914AB">
        <w:rPr>
          <w:rFonts w:ascii="Arial Narrow" w:hAnsi="Arial Narrow"/>
          <w:i/>
          <w:sz w:val="22"/>
          <w:szCs w:val="22"/>
        </w:rPr>
        <w:t>Request for Tender</w:t>
      </w:r>
      <w:r w:rsidRPr="001914AB">
        <w:rPr>
          <w:rFonts w:ascii="Arial Narrow" w:hAnsi="Arial Narrow"/>
          <w:sz w:val="22"/>
          <w:szCs w:val="22"/>
        </w:rPr>
        <w:t xml:space="preserve"> relates to a request for </w:t>
      </w:r>
      <w:r w:rsidRPr="001914AB">
        <w:rPr>
          <w:rFonts w:ascii="Arial Narrow" w:hAnsi="Arial Narrow"/>
          <w:i/>
          <w:sz w:val="22"/>
          <w:szCs w:val="22"/>
        </w:rPr>
        <w:t>reserve</w:t>
      </w:r>
      <w:r w:rsidRPr="001914AB">
        <w:rPr>
          <w:rFonts w:ascii="Arial Narrow" w:hAnsi="Arial Narrow"/>
          <w:sz w:val="22"/>
          <w:szCs w:val="22"/>
        </w:rPr>
        <w:t xml:space="preserve"> during the following periods:</w:t>
      </w:r>
    </w:p>
    <w:p w14:paraId="77C9BAFE" w14:textId="77777777" w:rsidR="000D0B72" w:rsidRPr="001914AB" w:rsidRDefault="000D0B72" w:rsidP="006238F1">
      <w:pPr>
        <w:ind w:left="765" w:hanging="709"/>
        <w:jc w:val="both"/>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7"/>
      </w:tblGrid>
      <w:tr w:rsidR="001C5294" w:rsidRPr="001914AB" w14:paraId="301AE3A3" w14:textId="77777777" w:rsidTr="006238F1">
        <w:tc>
          <w:tcPr>
            <w:tcW w:w="3668" w:type="dxa"/>
            <w:tcBorders>
              <w:top w:val="single" w:sz="12" w:space="0" w:color="auto"/>
              <w:left w:val="single" w:sz="12" w:space="0" w:color="auto"/>
              <w:right w:val="single" w:sz="6" w:space="0" w:color="auto"/>
            </w:tcBorders>
            <w:shd w:val="clear" w:color="auto" w:fill="D9D9D9" w:themeFill="background1" w:themeFillShade="D9"/>
          </w:tcPr>
          <w:p w14:paraId="1117996A" w14:textId="77777777" w:rsidR="001C5294" w:rsidRPr="001914AB" w:rsidRDefault="001C5294" w:rsidP="001C5294">
            <w:pPr>
              <w:pStyle w:val="BodyText"/>
              <w:rPr>
                <w:rFonts w:ascii="Arial Narrow" w:hAnsi="Arial Narrow"/>
                <w:b/>
                <w:sz w:val="20"/>
              </w:rPr>
            </w:pPr>
            <w:r w:rsidRPr="001914AB">
              <w:rPr>
                <w:rFonts w:ascii="Arial Narrow" w:hAnsi="Arial Narrow"/>
                <w:b/>
                <w:sz w:val="20"/>
              </w:rPr>
              <w:t>Date</w:t>
            </w:r>
          </w:p>
        </w:tc>
        <w:tc>
          <w:tcPr>
            <w:tcW w:w="3669" w:type="dxa"/>
            <w:tcBorders>
              <w:top w:val="single" w:sz="12" w:space="0" w:color="auto"/>
              <w:left w:val="single" w:sz="6" w:space="0" w:color="auto"/>
              <w:right w:val="single" w:sz="12" w:space="0" w:color="auto"/>
            </w:tcBorders>
            <w:shd w:val="clear" w:color="auto" w:fill="D9D9D9" w:themeFill="background1" w:themeFillShade="D9"/>
          </w:tcPr>
          <w:p w14:paraId="516523CA" w14:textId="77777777" w:rsidR="001C5294" w:rsidRPr="001914AB" w:rsidRDefault="001C5294" w:rsidP="001C5294">
            <w:pPr>
              <w:pStyle w:val="BodyText"/>
              <w:rPr>
                <w:rFonts w:ascii="Arial Narrow" w:hAnsi="Arial Narrow"/>
                <w:b/>
                <w:sz w:val="20"/>
              </w:rPr>
            </w:pPr>
            <w:r w:rsidRPr="001914AB">
              <w:rPr>
                <w:rFonts w:ascii="Arial Narrow" w:hAnsi="Arial Narrow"/>
                <w:b/>
                <w:sz w:val="20"/>
              </w:rPr>
              <w:t>Time</w:t>
            </w:r>
          </w:p>
        </w:tc>
      </w:tr>
      <w:tr w:rsidR="001C5294" w:rsidRPr="001914AB" w14:paraId="49670702" w14:textId="77777777" w:rsidTr="006238F1">
        <w:tc>
          <w:tcPr>
            <w:tcW w:w="3668" w:type="dxa"/>
            <w:tcBorders>
              <w:left w:val="single" w:sz="12" w:space="0" w:color="auto"/>
              <w:right w:val="single" w:sz="6" w:space="0" w:color="auto"/>
            </w:tcBorders>
            <w:shd w:val="clear" w:color="auto" w:fill="auto"/>
          </w:tcPr>
          <w:p w14:paraId="129BA33C" w14:textId="77777777" w:rsidR="001C5294" w:rsidRPr="001914AB" w:rsidRDefault="001C5294" w:rsidP="001C5294">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77D1DF0E" w14:textId="77777777" w:rsidR="001C5294" w:rsidRPr="001914AB" w:rsidRDefault="001C5294" w:rsidP="001C5294">
            <w:pPr>
              <w:pStyle w:val="BodyText"/>
              <w:jc w:val="center"/>
              <w:rPr>
                <w:rFonts w:ascii="Arial Narrow" w:hAnsi="Arial Narrow"/>
                <w:sz w:val="20"/>
              </w:rPr>
            </w:pPr>
          </w:p>
        </w:tc>
      </w:tr>
      <w:tr w:rsidR="001C5294" w:rsidRPr="001914AB" w14:paraId="61E60959" w14:textId="77777777" w:rsidTr="006238F1">
        <w:tc>
          <w:tcPr>
            <w:tcW w:w="3668" w:type="dxa"/>
            <w:tcBorders>
              <w:left w:val="single" w:sz="12" w:space="0" w:color="auto"/>
              <w:right w:val="single" w:sz="6" w:space="0" w:color="auto"/>
            </w:tcBorders>
            <w:shd w:val="clear" w:color="auto" w:fill="auto"/>
          </w:tcPr>
          <w:p w14:paraId="1084B95D" w14:textId="77777777" w:rsidR="001C5294" w:rsidRPr="001914AB" w:rsidRDefault="001C5294" w:rsidP="001C5294">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4EC7CBE6" w14:textId="77777777" w:rsidR="001C5294" w:rsidRPr="001914AB" w:rsidRDefault="001C5294" w:rsidP="001C5294">
            <w:pPr>
              <w:pStyle w:val="BodyText"/>
              <w:rPr>
                <w:rFonts w:ascii="Arial Narrow" w:hAnsi="Arial Narrow"/>
                <w:sz w:val="20"/>
              </w:rPr>
            </w:pPr>
          </w:p>
        </w:tc>
      </w:tr>
      <w:tr w:rsidR="001C5294" w:rsidRPr="001914AB" w14:paraId="05B40284" w14:textId="77777777" w:rsidTr="006238F1">
        <w:tc>
          <w:tcPr>
            <w:tcW w:w="3668" w:type="dxa"/>
            <w:tcBorders>
              <w:left w:val="single" w:sz="12" w:space="0" w:color="auto"/>
              <w:bottom w:val="single" w:sz="12" w:space="0" w:color="auto"/>
              <w:right w:val="single" w:sz="6" w:space="0" w:color="auto"/>
            </w:tcBorders>
            <w:shd w:val="clear" w:color="auto" w:fill="auto"/>
          </w:tcPr>
          <w:p w14:paraId="51019085" w14:textId="77777777" w:rsidR="001C5294" w:rsidRPr="001914AB" w:rsidRDefault="001C5294" w:rsidP="001C5294">
            <w:pPr>
              <w:pStyle w:val="BodyText"/>
              <w:rPr>
                <w:rFonts w:ascii="Arial Narrow" w:hAnsi="Arial Narrow"/>
                <w:b/>
                <w:sz w:val="20"/>
              </w:rPr>
            </w:pPr>
          </w:p>
        </w:tc>
        <w:tc>
          <w:tcPr>
            <w:tcW w:w="3669" w:type="dxa"/>
            <w:tcBorders>
              <w:left w:val="single" w:sz="6" w:space="0" w:color="auto"/>
              <w:bottom w:val="single" w:sz="12" w:space="0" w:color="auto"/>
              <w:right w:val="single" w:sz="12" w:space="0" w:color="auto"/>
            </w:tcBorders>
            <w:shd w:val="clear" w:color="auto" w:fill="auto"/>
          </w:tcPr>
          <w:p w14:paraId="44121B74" w14:textId="77777777" w:rsidR="001C5294" w:rsidRPr="001914AB" w:rsidRDefault="001C5294" w:rsidP="001C5294">
            <w:pPr>
              <w:pStyle w:val="BodyText"/>
              <w:jc w:val="center"/>
              <w:rPr>
                <w:rFonts w:ascii="Arial Narrow" w:hAnsi="Arial Narrow"/>
                <w:sz w:val="20"/>
              </w:rPr>
            </w:pPr>
          </w:p>
        </w:tc>
      </w:tr>
    </w:tbl>
    <w:p w14:paraId="65D13F78" w14:textId="77777777" w:rsidR="000D0B72" w:rsidRPr="001914AB" w:rsidRDefault="000D0B72" w:rsidP="006238F1">
      <w:pPr>
        <w:ind w:left="765" w:hanging="709"/>
        <w:jc w:val="both"/>
        <w:rPr>
          <w:rFonts w:ascii="Arial Narrow" w:hAnsi="Arial Narrow"/>
          <w:sz w:val="22"/>
          <w:szCs w:val="22"/>
        </w:rPr>
      </w:pPr>
    </w:p>
    <w:p w14:paraId="277CBD4E" w14:textId="422FD03A" w:rsidR="00081C9F" w:rsidRPr="006238F1" w:rsidRDefault="00081C9F" w:rsidP="00946AC1">
      <w:pPr>
        <w:pStyle w:val="SchedH1"/>
        <w:tabs>
          <w:tab w:val="clear" w:pos="737"/>
          <w:tab w:val="num" w:pos="709"/>
        </w:tabs>
        <w:ind w:left="1530" w:hanging="1530"/>
        <w:rPr>
          <w:rFonts w:ascii="Arial Narrow" w:hAnsi="Arial Narrow"/>
          <w:sz w:val="22"/>
          <w:szCs w:val="22"/>
        </w:rPr>
      </w:pPr>
      <w:bookmarkStart w:id="560" w:name="_Ref487037587"/>
      <w:r w:rsidRPr="006238F1">
        <w:rPr>
          <w:rFonts w:ascii="Arial Narrow" w:hAnsi="Arial Narrow"/>
          <w:sz w:val="22"/>
          <w:szCs w:val="22"/>
        </w:rPr>
        <w:t xml:space="preserve">Description </w:t>
      </w:r>
      <w:r w:rsidR="00F531D9" w:rsidRPr="006238F1">
        <w:rPr>
          <w:rFonts w:ascii="Arial Narrow" w:hAnsi="Arial Narrow"/>
          <w:sz w:val="22"/>
          <w:szCs w:val="22"/>
        </w:rPr>
        <w:t xml:space="preserve">and quantity </w:t>
      </w:r>
      <w:r w:rsidRPr="006238F1">
        <w:rPr>
          <w:rFonts w:ascii="Arial Narrow" w:hAnsi="Arial Narrow"/>
          <w:sz w:val="22"/>
          <w:szCs w:val="22"/>
        </w:rPr>
        <w:t xml:space="preserve">of </w:t>
      </w:r>
      <w:r w:rsidR="00F531D9" w:rsidRPr="006238F1">
        <w:rPr>
          <w:rFonts w:ascii="Arial Narrow" w:hAnsi="Arial Narrow"/>
          <w:sz w:val="22"/>
          <w:szCs w:val="22"/>
        </w:rPr>
        <w:t>r</w:t>
      </w:r>
      <w:r w:rsidRPr="006238F1">
        <w:rPr>
          <w:rFonts w:ascii="Arial Narrow" w:hAnsi="Arial Narrow"/>
          <w:sz w:val="22"/>
          <w:szCs w:val="22"/>
        </w:rPr>
        <w:t>eserve</w:t>
      </w:r>
      <w:bookmarkEnd w:id="560"/>
    </w:p>
    <w:p w14:paraId="77772396" w14:textId="3B9D3176" w:rsidR="00F531D9" w:rsidRPr="006238F1" w:rsidRDefault="00525549" w:rsidP="00946AC1">
      <w:pPr>
        <w:pStyle w:val="SchedH2"/>
        <w:tabs>
          <w:tab w:val="num" w:pos="709"/>
        </w:tabs>
        <w:ind w:left="709" w:hanging="709"/>
        <w:rPr>
          <w:rFonts w:ascii="Arial Narrow" w:hAnsi="Arial Narrow"/>
          <w:szCs w:val="22"/>
        </w:rPr>
      </w:pPr>
      <w:r>
        <w:rPr>
          <w:rFonts w:ascii="Arial Narrow" w:hAnsi="Arial Narrow"/>
          <w:szCs w:val="22"/>
        </w:rPr>
        <w:t>R</w:t>
      </w:r>
      <w:r w:rsidR="00F531D9" w:rsidRPr="006238F1">
        <w:rPr>
          <w:rFonts w:ascii="Arial Narrow" w:hAnsi="Arial Narrow"/>
          <w:szCs w:val="22"/>
        </w:rPr>
        <w:t xml:space="preserve">eserve </w:t>
      </w:r>
      <w:r w:rsidR="008923DD">
        <w:rPr>
          <w:rFonts w:ascii="Arial Narrow" w:hAnsi="Arial Narrow"/>
          <w:szCs w:val="22"/>
        </w:rPr>
        <w:t xml:space="preserve">description and </w:t>
      </w:r>
      <w:r w:rsidR="00F531D9" w:rsidRPr="006238F1">
        <w:rPr>
          <w:rFonts w:ascii="Arial Narrow" w:hAnsi="Arial Narrow"/>
          <w:szCs w:val="22"/>
        </w:rPr>
        <w:t>quantity</w:t>
      </w:r>
    </w:p>
    <w:p w14:paraId="1990EB1A" w14:textId="77777777" w:rsidR="00E53FF3" w:rsidRPr="00635E97" w:rsidRDefault="00E53FF3" w:rsidP="00946AC1">
      <w:pPr>
        <w:ind w:left="709"/>
        <w:rPr>
          <w:rFonts w:ascii="Arial Narrow" w:hAnsi="Arial Narrow"/>
          <w:sz w:val="22"/>
          <w:szCs w:val="22"/>
        </w:rPr>
      </w:pPr>
      <w:r w:rsidRPr="00A527A6">
        <w:rPr>
          <w:rFonts w:ascii="Arial Narrow" w:hAnsi="Arial Narrow"/>
          <w:sz w:val="22"/>
          <w:szCs w:val="22"/>
        </w:rPr>
        <w:t xml:space="preserve">The </w:t>
      </w:r>
      <w:r w:rsidRPr="00635E97">
        <w:rPr>
          <w:rFonts w:ascii="Arial Narrow" w:hAnsi="Arial Narrow"/>
          <w:i/>
          <w:sz w:val="22"/>
          <w:szCs w:val="22"/>
        </w:rPr>
        <w:t>reserve</w:t>
      </w:r>
      <w:r w:rsidRPr="00635E97">
        <w:rPr>
          <w:rFonts w:ascii="Arial Narrow" w:hAnsi="Arial Narrow"/>
          <w:sz w:val="22"/>
          <w:szCs w:val="22"/>
        </w:rPr>
        <w:t xml:space="preserve"> comprises the provision of </w:t>
      </w:r>
      <w:r w:rsidRPr="00635E97">
        <w:rPr>
          <w:rFonts w:ascii="Arial Narrow" w:hAnsi="Arial Narrow"/>
          <w:i/>
          <w:sz w:val="22"/>
          <w:szCs w:val="22"/>
        </w:rPr>
        <w:t>generation</w:t>
      </w:r>
      <w:r w:rsidRPr="00635E97">
        <w:rPr>
          <w:rFonts w:ascii="Arial Narrow" w:hAnsi="Arial Narrow"/>
          <w:sz w:val="22"/>
          <w:szCs w:val="22"/>
        </w:rPr>
        <w:t xml:space="preserve"> as described below: </w:t>
      </w:r>
    </w:p>
    <w:p w14:paraId="6797F90B" w14:textId="77777777" w:rsidR="00E53FF3" w:rsidRPr="006238F1" w:rsidRDefault="00E53FF3" w:rsidP="006238F1">
      <w:pPr>
        <w:ind w:left="793"/>
        <w:rPr>
          <w:rFonts w:ascii="Arial Narrow" w:hAnsi="Arial Narrow"/>
          <w:sz w:val="22"/>
          <w:szCs w:val="22"/>
        </w:rPr>
      </w:pPr>
    </w:p>
    <w:tbl>
      <w:tblPr>
        <w:tblW w:w="728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1420"/>
        <w:gridCol w:w="1419"/>
        <w:gridCol w:w="1696"/>
      </w:tblGrid>
      <w:tr w:rsidR="00CB1E76" w:rsidRPr="00635E97" w14:paraId="4E6F35BA" w14:textId="77777777" w:rsidTr="00946AC1">
        <w:trPr>
          <w:trHeight w:val="475"/>
          <w:tblHeader/>
        </w:trPr>
        <w:tc>
          <w:tcPr>
            <w:tcW w:w="2750" w:type="dxa"/>
            <w:vMerge w:val="restart"/>
            <w:tcBorders>
              <w:top w:val="single" w:sz="12" w:space="0" w:color="auto"/>
              <w:left w:val="single" w:sz="12" w:space="0" w:color="auto"/>
            </w:tcBorders>
            <w:shd w:val="clear" w:color="auto" w:fill="D9D9D9"/>
          </w:tcPr>
          <w:p w14:paraId="4C3A0877" w14:textId="77777777" w:rsidR="00CB1E76" w:rsidRPr="006238F1" w:rsidRDefault="00CB1E76" w:rsidP="007E29D7">
            <w:pPr>
              <w:pStyle w:val="NormalTimesNewRoman10"/>
              <w:spacing w:after="220"/>
              <w:jc w:val="center"/>
              <w:rPr>
                <w:rFonts w:ascii="Arial Narrow" w:hAnsi="Arial Narrow"/>
                <w:b/>
                <w:sz w:val="22"/>
                <w:szCs w:val="22"/>
              </w:rPr>
            </w:pPr>
          </w:p>
          <w:p w14:paraId="6963A587" w14:textId="77777777" w:rsidR="00CB1E76" w:rsidRPr="006238F1" w:rsidRDefault="00CB1E76" w:rsidP="007E29D7">
            <w:pPr>
              <w:pStyle w:val="NormalTimesNewRoman10"/>
              <w:spacing w:after="220"/>
              <w:jc w:val="center"/>
              <w:rPr>
                <w:rFonts w:ascii="Arial Narrow" w:hAnsi="Arial Narrow"/>
                <w:b/>
                <w:sz w:val="22"/>
                <w:szCs w:val="22"/>
              </w:rPr>
            </w:pPr>
            <w:r w:rsidRPr="006238F1">
              <w:rPr>
                <w:rFonts w:ascii="Arial Narrow" w:hAnsi="Arial Narrow"/>
                <w:b/>
                <w:sz w:val="22"/>
                <w:szCs w:val="22"/>
              </w:rPr>
              <w:t>Name of Generating Unit</w:t>
            </w:r>
          </w:p>
        </w:tc>
        <w:tc>
          <w:tcPr>
            <w:tcW w:w="1420" w:type="dxa"/>
            <w:vMerge w:val="restart"/>
            <w:tcBorders>
              <w:top w:val="single" w:sz="12" w:space="0" w:color="auto"/>
              <w:left w:val="single" w:sz="6" w:space="0" w:color="auto"/>
            </w:tcBorders>
            <w:shd w:val="clear" w:color="auto" w:fill="D9D9D9"/>
          </w:tcPr>
          <w:p w14:paraId="2ED22641" w14:textId="77777777" w:rsidR="00E81258" w:rsidRPr="006238F1" w:rsidRDefault="00CB1E76" w:rsidP="007E29D7">
            <w:pPr>
              <w:pStyle w:val="NormalTimesNewRoman10"/>
              <w:spacing w:after="220"/>
              <w:jc w:val="center"/>
              <w:rPr>
                <w:rFonts w:ascii="Arial Narrow" w:hAnsi="Arial Narrow"/>
                <w:b/>
                <w:sz w:val="22"/>
                <w:szCs w:val="22"/>
              </w:rPr>
            </w:pPr>
            <w:r w:rsidRPr="006238F1">
              <w:rPr>
                <w:rFonts w:ascii="Arial Narrow" w:hAnsi="Arial Narrow"/>
                <w:b/>
                <w:i/>
                <w:sz w:val="22"/>
                <w:szCs w:val="22"/>
              </w:rPr>
              <w:t>Firm Capacity</w:t>
            </w:r>
            <w:r w:rsidRPr="006238F1">
              <w:rPr>
                <w:rFonts w:ascii="Arial Narrow" w:hAnsi="Arial Narrow"/>
                <w:b/>
                <w:sz w:val="22"/>
                <w:szCs w:val="22"/>
              </w:rPr>
              <w:t xml:space="preserve"> </w:t>
            </w:r>
          </w:p>
          <w:p w14:paraId="4F1248E7" w14:textId="77777777" w:rsidR="00CB1E76" w:rsidRPr="006238F1" w:rsidRDefault="00CB1E76" w:rsidP="00E81258">
            <w:pPr>
              <w:pStyle w:val="NormalTimesNewRoman10"/>
              <w:spacing w:after="220"/>
              <w:jc w:val="center"/>
              <w:rPr>
                <w:rFonts w:ascii="Arial Narrow" w:hAnsi="Arial Narrow"/>
                <w:b/>
                <w:sz w:val="22"/>
                <w:szCs w:val="22"/>
              </w:rPr>
            </w:pPr>
            <w:r w:rsidRPr="006238F1">
              <w:rPr>
                <w:rFonts w:ascii="Arial Narrow" w:hAnsi="Arial Narrow"/>
                <w:sz w:val="22"/>
                <w:szCs w:val="22"/>
              </w:rPr>
              <w:t>(MW)</w:t>
            </w:r>
          </w:p>
        </w:tc>
        <w:tc>
          <w:tcPr>
            <w:tcW w:w="1419" w:type="dxa"/>
            <w:vMerge w:val="restart"/>
            <w:tcBorders>
              <w:top w:val="single" w:sz="12" w:space="0" w:color="auto"/>
            </w:tcBorders>
            <w:shd w:val="clear" w:color="auto" w:fill="D9D9D9"/>
          </w:tcPr>
          <w:p w14:paraId="0B83B617" w14:textId="77777777" w:rsidR="00E81258" w:rsidRPr="006238F1" w:rsidRDefault="00CB1E76" w:rsidP="007E29D7">
            <w:pPr>
              <w:pStyle w:val="NormalTimesNewRoman10"/>
              <w:spacing w:after="220"/>
              <w:jc w:val="center"/>
              <w:rPr>
                <w:rFonts w:ascii="Arial Narrow" w:hAnsi="Arial Narrow"/>
                <w:b/>
                <w:sz w:val="22"/>
                <w:szCs w:val="22"/>
              </w:rPr>
            </w:pPr>
            <w:r w:rsidRPr="006238F1">
              <w:rPr>
                <w:rFonts w:ascii="Arial Narrow" w:hAnsi="Arial Narrow"/>
                <w:b/>
                <w:i/>
                <w:sz w:val="22"/>
                <w:szCs w:val="22"/>
              </w:rPr>
              <w:t>Market Capacity</w:t>
            </w:r>
            <w:r w:rsidRPr="006238F1">
              <w:rPr>
                <w:rFonts w:ascii="Arial Narrow" w:hAnsi="Arial Narrow"/>
                <w:b/>
                <w:sz w:val="22"/>
                <w:szCs w:val="22"/>
              </w:rPr>
              <w:t xml:space="preserve"> </w:t>
            </w:r>
          </w:p>
          <w:p w14:paraId="56ED409C" w14:textId="77777777" w:rsidR="00CB1E76" w:rsidRPr="006238F1" w:rsidRDefault="00CB1E76" w:rsidP="00E81258">
            <w:pPr>
              <w:pStyle w:val="NormalTimesNewRoman10"/>
              <w:spacing w:after="220"/>
              <w:jc w:val="center"/>
              <w:rPr>
                <w:rFonts w:ascii="Arial Narrow" w:hAnsi="Arial Narrow"/>
                <w:b/>
                <w:sz w:val="22"/>
                <w:szCs w:val="22"/>
              </w:rPr>
            </w:pPr>
            <w:r w:rsidRPr="006238F1">
              <w:rPr>
                <w:rFonts w:ascii="Arial Narrow" w:hAnsi="Arial Narrow"/>
                <w:sz w:val="22"/>
                <w:szCs w:val="22"/>
              </w:rPr>
              <w:t>(MW)</w:t>
            </w:r>
          </w:p>
        </w:tc>
        <w:tc>
          <w:tcPr>
            <w:tcW w:w="1696" w:type="dxa"/>
            <w:vMerge w:val="restart"/>
            <w:tcBorders>
              <w:top w:val="single" w:sz="12" w:space="0" w:color="auto"/>
              <w:right w:val="single" w:sz="12" w:space="0" w:color="auto"/>
            </w:tcBorders>
            <w:shd w:val="clear" w:color="auto" w:fill="D9D9D9"/>
          </w:tcPr>
          <w:p w14:paraId="66D4799C" w14:textId="77777777" w:rsidR="00CB1E76" w:rsidRPr="006238F1" w:rsidRDefault="00CB1E76" w:rsidP="007E29D7">
            <w:pPr>
              <w:pStyle w:val="NormalTimesNewRoman10"/>
              <w:jc w:val="center"/>
              <w:rPr>
                <w:rFonts w:ascii="Arial Narrow" w:hAnsi="Arial Narrow"/>
                <w:b/>
                <w:sz w:val="22"/>
                <w:szCs w:val="22"/>
              </w:rPr>
            </w:pPr>
            <w:r w:rsidRPr="006238F1">
              <w:rPr>
                <w:rFonts w:ascii="Arial Narrow" w:hAnsi="Arial Narrow"/>
                <w:b/>
                <w:i/>
                <w:sz w:val="22"/>
                <w:szCs w:val="22"/>
              </w:rPr>
              <w:t>Reserve</w:t>
            </w:r>
          </w:p>
          <w:p w14:paraId="004A46D1" w14:textId="77777777" w:rsidR="00CB1E76" w:rsidRPr="006238F1" w:rsidRDefault="00CB1E76" w:rsidP="007E29D7">
            <w:pPr>
              <w:pStyle w:val="NormalTimesNewRoman10"/>
              <w:spacing w:after="120"/>
              <w:jc w:val="center"/>
              <w:rPr>
                <w:rFonts w:ascii="Arial Narrow" w:hAnsi="Arial Narrow"/>
                <w:sz w:val="22"/>
                <w:szCs w:val="22"/>
              </w:rPr>
            </w:pPr>
            <w:r w:rsidRPr="006238F1">
              <w:rPr>
                <w:rFonts w:ascii="Arial Narrow" w:hAnsi="Arial Narrow"/>
                <w:sz w:val="22"/>
                <w:szCs w:val="22"/>
              </w:rPr>
              <w:t>(MW)</w:t>
            </w:r>
          </w:p>
          <w:p w14:paraId="3C8B7E0B" w14:textId="77777777" w:rsidR="00CB1E76" w:rsidRPr="006238F1" w:rsidRDefault="00CB1E76" w:rsidP="007E29D7">
            <w:pPr>
              <w:pStyle w:val="NormalTimesNewRoman10"/>
              <w:spacing w:after="220"/>
              <w:jc w:val="center"/>
              <w:rPr>
                <w:rFonts w:ascii="Arial Narrow" w:hAnsi="Arial Narrow"/>
                <w:sz w:val="22"/>
                <w:szCs w:val="22"/>
              </w:rPr>
            </w:pPr>
            <w:r w:rsidRPr="006238F1">
              <w:rPr>
                <w:rFonts w:ascii="Arial Narrow" w:hAnsi="Arial Narrow"/>
                <w:sz w:val="22"/>
                <w:szCs w:val="22"/>
              </w:rPr>
              <w:t>(</w:t>
            </w:r>
            <w:r w:rsidRPr="006238F1">
              <w:rPr>
                <w:rFonts w:ascii="Arial Narrow" w:hAnsi="Arial Narrow"/>
                <w:i/>
                <w:sz w:val="22"/>
                <w:szCs w:val="22"/>
              </w:rPr>
              <w:t>Firm Capacity</w:t>
            </w:r>
            <w:r w:rsidRPr="006238F1">
              <w:rPr>
                <w:rFonts w:ascii="Arial Narrow" w:hAnsi="Arial Narrow"/>
                <w:sz w:val="22"/>
                <w:szCs w:val="22"/>
              </w:rPr>
              <w:t xml:space="preserve"> – </w:t>
            </w:r>
            <w:r w:rsidRPr="006238F1">
              <w:rPr>
                <w:rFonts w:ascii="Arial Narrow" w:hAnsi="Arial Narrow"/>
                <w:i/>
                <w:sz w:val="22"/>
                <w:szCs w:val="22"/>
              </w:rPr>
              <w:t>Market Capacity</w:t>
            </w:r>
            <w:r w:rsidRPr="006238F1">
              <w:rPr>
                <w:rFonts w:ascii="Arial Narrow" w:hAnsi="Arial Narrow"/>
                <w:sz w:val="22"/>
                <w:szCs w:val="22"/>
              </w:rPr>
              <w:t xml:space="preserve">) </w:t>
            </w:r>
          </w:p>
        </w:tc>
      </w:tr>
      <w:tr w:rsidR="00CB1E76" w:rsidRPr="00635E97" w14:paraId="29DC1A16" w14:textId="77777777" w:rsidTr="00946AC1">
        <w:trPr>
          <w:trHeight w:val="629"/>
        </w:trPr>
        <w:tc>
          <w:tcPr>
            <w:tcW w:w="2750" w:type="dxa"/>
            <w:vMerge/>
            <w:tcBorders>
              <w:left w:val="single" w:sz="12" w:space="0" w:color="auto"/>
            </w:tcBorders>
            <w:shd w:val="clear" w:color="auto" w:fill="FFFF99"/>
          </w:tcPr>
          <w:p w14:paraId="1B6CFE9C" w14:textId="77777777" w:rsidR="00CB1E76" w:rsidRPr="00635E97" w:rsidRDefault="00CB1E76" w:rsidP="007E29D7">
            <w:pPr>
              <w:pStyle w:val="NormalTimesNewRoman10"/>
              <w:spacing w:after="220"/>
              <w:jc w:val="both"/>
              <w:rPr>
                <w:rFonts w:ascii="Arial Narrow" w:hAnsi="Arial Narrow"/>
                <w:sz w:val="22"/>
                <w:szCs w:val="22"/>
              </w:rPr>
            </w:pPr>
          </w:p>
        </w:tc>
        <w:tc>
          <w:tcPr>
            <w:tcW w:w="1420" w:type="dxa"/>
            <w:vMerge/>
            <w:tcBorders>
              <w:left w:val="single" w:sz="6" w:space="0" w:color="auto"/>
            </w:tcBorders>
            <w:shd w:val="clear" w:color="auto" w:fill="D9D9D9"/>
          </w:tcPr>
          <w:p w14:paraId="3F705893" w14:textId="77777777" w:rsidR="00CB1E76" w:rsidRPr="00635E97" w:rsidRDefault="00CB1E76" w:rsidP="007E29D7">
            <w:pPr>
              <w:pStyle w:val="NormalTimesNewRoman10"/>
              <w:spacing w:after="220"/>
              <w:jc w:val="both"/>
              <w:rPr>
                <w:rFonts w:ascii="Arial Narrow" w:hAnsi="Arial Narrow"/>
                <w:sz w:val="22"/>
                <w:szCs w:val="22"/>
              </w:rPr>
            </w:pPr>
          </w:p>
        </w:tc>
        <w:tc>
          <w:tcPr>
            <w:tcW w:w="1419" w:type="dxa"/>
            <w:vMerge/>
            <w:shd w:val="clear" w:color="auto" w:fill="FFFF99"/>
          </w:tcPr>
          <w:p w14:paraId="5402D831" w14:textId="77777777" w:rsidR="00CB1E76" w:rsidRPr="00635E97" w:rsidRDefault="00CB1E76" w:rsidP="007E29D7">
            <w:pPr>
              <w:pStyle w:val="NormalTimesNewRoman10"/>
              <w:spacing w:after="220"/>
              <w:jc w:val="both"/>
              <w:rPr>
                <w:rFonts w:ascii="Arial Narrow" w:hAnsi="Arial Narrow"/>
                <w:sz w:val="22"/>
                <w:szCs w:val="22"/>
              </w:rPr>
            </w:pPr>
          </w:p>
        </w:tc>
        <w:tc>
          <w:tcPr>
            <w:tcW w:w="1696" w:type="dxa"/>
            <w:vMerge/>
            <w:tcBorders>
              <w:right w:val="single" w:sz="12" w:space="0" w:color="auto"/>
            </w:tcBorders>
            <w:shd w:val="clear" w:color="auto" w:fill="FFFF99"/>
          </w:tcPr>
          <w:p w14:paraId="0C2CB302" w14:textId="77777777" w:rsidR="00CB1E76" w:rsidRPr="00635E97" w:rsidRDefault="00CB1E76" w:rsidP="007E29D7">
            <w:pPr>
              <w:pStyle w:val="NormalTimesNewRoman10"/>
              <w:spacing w:after="220"/>
              <w:jc w:val="both"/>
              <w:rPr>
                <w:rFonts w:ascii="Arial Narrow" w:hAnsi="Arial Narrow"/>
                <w:sz w:val="22"/>
                <w:szCs w:val="22"/>
              </w:rPr>
            </w:pPr>
          </w:p>
        </w:tc>
      </w:tr>
      <w:tr w:rsidR="00CB1E76" w:rsidRPr="00635E97" w14:paraId="7FA11675" w14:textId="77777777" w:rsidTr="00946AC1">
        <w:trPr>
          <w:trHeight w:val="383"/>
        </w:trPr>
        <w:tc>
          <w:tcPr>
            <w:tcW w:w="2750" w:type="dxa"/>
            <w:tcBorders>
              <w:left w:val="single" w:sz="12" w:space="0" w:color="auto"/>
            </w:tcBorders>
          </w:tcPr>
          <w:p w14:paraId="7BE186F8" w14:textId="77777777" w:rsidR="00CB1E76" w:rsidRPr="00A527A6" w:rsidRDefault="00CB1E76" w:rsidP="007E29D7">
            <w:pPr>
              <w:pStyle w:val="NormalTimesNewRoman10"/>
              <w:spacing w:after="220"/>
              <w:jc w:val="both"/>
              <w:rPr>
                <w:rFonts w:ascii="Arial Narrow" w:hAnsi="Arial Narrow"/>
                <w:sz w:val="22"/>
                <w:szCs w:val="22"/>
              </w:rPr>
            </w:pPr>
          </w:p>
        </w:tc>
        <w:tc>
          <w:tcPr>
            <w:tcW w:w="1420" w:type="dxa"/>
            <w:tcBorders>
              <w:left w:val="single" w:sz="6" w:space="0" w:color="auto"/>
              <w:bottom w:val="single" w:sz="4" w:space="0" w:color="auto"/>
            </w:tcBorders>
          </w:tcPr>
          <w:p w14:paraId="1603D527" w14:textId="77777777" w:rsidR="00CB1E76" w:rsidRPr="00635E97" w:rsidRDefault="00CB1E76" w:rsidP="007E29D7">
            <w:pPr>
              <w:pStyle w:val="NormalTimesNewRoman10"/>
              <w:spacing w:after="220"/>
              <w:jc w:val="both"/>
              <w:rPr>
                <w:rFonts w:ascii="Arial Narrow" w:hAnsi="Arial Narrow"/>
                <w:sz w:val="22"/>
                <w:szCs w:val="22"/>
              </w:rPr>
            </w:pPr>
          </w:p>
        </w:tc>
        <w:tc>
          <w:tcPr>
            <w:tcW w:w="1419" w:type="dxa"/>
          </w:tcPr>
          <w:p w14:paraId="2C14F2CA" w14:textId="77777777" w:rsidR="00CB1E76" w:rsidRPr="00635E97" w:rsidRDefault="00CB1E76" w:rsidP="007E29D7">
            <w:pPr>
              <w:pStyle w:val="NormalTimesNewRoman10"/>
              <w:spacing w:after="220"/>
              <w:jc w:val="both"/>
              <w:rPr>
                <w:rFonts w:ascii="Arial Narrow" w:hAnsi="Arial Narrow"/>
                <w:sz w:val="22"/>
                <w:szCs w:val="22"/>
              </w:rPr>
            </w:pPr>
          </w:p>
        </w:tc>
        <w:tc>
          <w:tcPr>
            <w:tcW w:w="1696" w:type="dxa"/>
            <w:tcBorders>
              <w:right w:val="single" w:sz="12" w:space="0" w:color="auto"/>
            </w:tcBorders>
          </w:tcPr>
          <w:p w14:paraId="3AB2FD02" w14:textId="77777777" w:rsidR="00CB1E76" w:rsidRPr="00635E97" w:rsidRDefault="00CB1E76" w:rsidP="007E29D7">
            <w:pPr>
              <w:pStyle w:val="NormalTimesNewRoman10"/>
              <w:spacing w:after="220"/>
              <w:jc w:val="both"/>
              <w:rPr>
                <w:rFonts w:ascii="Arial Narrow" w:hAnsi="Arial Narrow"/>
                <w:sz w:val="22"/>
                <w:szCs w:val="22"/>
              </w:rPr>
            </w:pPr>
          </w:p>
        </w:tc>
      </w:tr>
      <w:tr w:rsidR="00CB1E76" w:rsidRPr="00635E97" w14:paraId="3DCC861E" w14:textId="77777777" w:rsidTr="00946AC1">
        <w:trPr>
          <w:trHeight w:val="383"/>
        </w:trPr>
        <w:tc>
          <w:tcPr>
            <w:tcW w:w="2750" w:type="dxa"/>
            <w:tcBorders>
              <w:left w:val="single" w:sz="12" w:space="0" w:color="auto"/>
              <w:bottom w:val="single" w:sz="12" w:space="0" w:color="auto"/>
            </w:tcBorders>
          </w:tcPr>
          <w:p w14:paraId="61E77373" w14:textId="77777777" w:rsidR="00CB1E76" w:rsidRPr="00A527A6" w:rsidRDefault="00CB1E76" w:rsidP="007E29D7">
            <w:pPr>
              <w:pStyle w:val="NormalTimesNewRoman10"/>
              <w:spacing w:after="220"/>
              <w:jc w:val="both"/>
              <w:rPr>
                <w:rFonts w:ascii="Arial Narrow" w:hAnsi="Arial Narrow"/>
                <w:sz w:val="22"/>
                <w:szCs w:val="22"/>
              </w:rPr>
            </w:pPr>
          </w:p>
        </w:tc>
        <w:tc>
          <w:tcPr>
            <w:tcW w:w="1420" w:type="dxa"/>
            <w:tcBorders>
              <w:left w:val="single" w:sz="6" w:space="0" w:color="auto"/>
              <w:bottom w:val="single" w:sz="12" w:space="0" w:color="auto"/>
            </w:tcBorders>
          </w:tcPr>
          <w:p w14:paraId="0744E0D1" w14:textId="77777777" w:rsidR="00CB1E76" w:rsidRPr="00635E97" w:rsidRDefault="00CB1E76" w:rsidP="007E29D7">
            <w:pPr>
              <w:pStyle w:val="NormalTimesNewRoman10"/>
              <w:spacing w:after="220"/>
              <w:jc w:val="both"/>
              <w:rPr>
                <w:rFonts w:ascii="Arial Narrow" w:hAnsi="Arial Narrow"/>
                <w:sz w:val="22"/>
                <w:szCs w:val="22"/>
              </w:rPr>
            </w:pPr>
          </w:p>
        </w:tc>
        <w:tc>
          <w:tcPr>
            <w:tcW w:w="1419" w:type="dxa"/>
            <w:tcBorders>
              <w:bottom w:val="single" w:sz="12" w:space="0" w:color="auto"/>
            </w:tcBorders>
          </w:tcPr>
          <w:p w14:paraId="787163D3" w14:textId="77777777" w:rsidR="00CB1E76" w:rsidRPr="00635E97" w:rsidRDefault="00CB1E76" w:rsidP="007E29D7">
            <w:pPr>
              <w:pStyle w:val="NormalTimesNewRoman10"/>
              <w:spacing w:after="220"/>
              <w:jc w:val="both"/>
              <w:rPr>
                <w:rFonts w:ascii="Arial Narrow" w:hAnsi="Arial Narrow"/>
                <w:sz w:val="22"/>
                <w:szCs w:val="22"/>
              </w:rPr>
            </w:pPr>
          </w:p>
        </w:tc>
        <w:tc>
          <w:tcPr>
            <w:tcW w:w="1696" w:type="dxa"/>
            <w:tcBorders>
              <w:bottom w:val="single" w:sz="12" w:space="0" w:color="auto"/>
              <w:right w:val="single" w:sz="12" w:space="0" w:color="auto"/>
            </w:tcBorders>
          </w:tcPr>
          <w:p w14:paraId="310F94CF" w14:textId="77777777" w:rsidR="00CB1E76" w:rsidRPr="00635E97" w:rsidRDefault="00CB1E76" w:rsidP="007E29D7">
            <w:pPr>
              <w:pStyle w:val="NormalTimesNewRoman10"/>
              <w:spacing w:after="220"/>
              <w:jc w:val="both"/>
              <w:rPr>
                <w:rFonts w:ascii="Arial Narrow" w:hAnsi="Arial Narrow"/>
                <w:sz w:val="22"/>
                <w:szCs w:val="22"/>
              </w:rPr>
            </w:pPr>
          </w:p>
        </w:tc>
      </w:tr>
      <w:tr w:rsidR="00CB1E76" w:rsidRPr="00635E97" w14:paraId="0C2569C4" w14:textId="77777777" w:rsidTr="00946AC1">
        <w:trPr>
          <w:trHeight w:val="395"/>
        </w:trPr>
        <w:tc>
          <w:tcPr>
            <w:tcW w:w="2750" w:type="dxa"/>
            <w:tcBorders>
              <w:top w:val="single" w:sz="12" w:space="0" w:color="auto"/>
              <w:left w:val="nil"/>
              <w:bottom w:val="nil"/>
              <w:right w:val="nil"/>
            </w:tcBorders>
          </w:tcPr>
          <w:p w14:paraId="6A41FA39" w14:textId="77777777" w:rsidR="00CB1E76" w:rsidRPr="00A527A6" w:rsidRDefault="00CB1E76" w:rsidP="007E29D7">
            <w:pPr>
              <w:pStyle w:val="NormalTimesNewRoman10"/>
              <w:spacing w:after="220"/>
              <w:jc w:val="both"/>
              <w:rPr>
                <w:rFonts w:ascii="Arial Narrow" w:hAnsi="Arial Narrow"/>
                <w:sz w:val="22"/>
                <w:szCs w:val="22"/>
              </w:rPr>
            </w:pPr>
          </w:p>
        </w:tc>
        <w:tc>
          <w:tcPr>
            <w:tcW w:w="1420" w:type="dxa"/>
            <w:tcBorders>
              <w:top w:val="single" w:sz="12" w:space="0" w:color="auto"/>
              <w:left w:val="nil"/>
              <w:bottom w:val="nil"/>
              <w:right w:val="nil"/>
            </w:tcBorders>
          </w:tcPr>
          <w:p w14:paraId="002947EF" w14:textId="77777777" w:rsidR="00CB1E76" w:rsidRPr="00635E97" w:rsidRDefault="00CB1E76" w:rsidP="007E29D7">
            <w:pPr>
              <w:pStyle w:val="NormalTimesNewRoman10"/>
              <w:spacing w:after="220"/>
              <w:jc w:val="both"/>
              <w:rPr>
                <w:rFonts w:ascii="Arial Narrow" w:hAnsi="Arial Narrow"/>
                <w:sz w:val="22"/>
                <w:szCs w:val="22"/>
              </w:rPr>
            </w:pPr>
          </w:p>
        </w:tc>
        <w:tc>
          <w:tcPr>
            <w:tcW w:w="1419" w:type="dxa"/>
            <w:tcBorders>
              <w:top w:val="single" w:sz="12" w:space="0" w:color="auto"/>
              <w:left w:val="nil"/>
              <w:bottom w:val="nil"/>
              <w:right w:val="nil"/>
            </w:tcBorders>
          </w:tcPr>
          <w:p w14:paraId="4AB94C87" w14:textId="77777777" w:rsidR="00CB1E76" w:rsidRPr="00635E97" w:rsidRDefault="00CB1E76" w:rsidP="007E29D7">
            <w:pPr>
              <w:pStyle w:val="NormalTimesNewRoman10"/>
              <w:spacing w:after="220"/>
              <w:jc w:val="both"/>
              <w:rPr>
                <w:rFonts w:ascii="Arial Narrow" w:hAnsi="Arial Narrow"/>
                <w:sz w:val="22"/>
                <w:szCs w:val="22"/>
              </w:rPr>
            </w:pPr>
          </w:p>
        </w:tc>
        <w:tc>
          <w:tcPr>
            <w:tcW w:w="1696" w:type="dxa"/>
            <w:tcBorders>
              <w:top w:val="single" w:sz="12" w:space="0" w:color="auto"/>
              <w:left w:val="nil"/>
              <w:bottom w:val="nil"/>
              <w:right w:val="nil"/>
            </w:tcBorders>
          </w:tcPr>
          <w:p w14:paraId="41B9B36E" w14:textId="77777777" w:rsidR="00CB1E76" w:rsidRPr="00635E97" w:rsidRDefault="00CB1E76" w:rsidP="007E29D7">
            <w:pPr>
              <w:pStyle w:val="NormalTimesNewRoman10"/>
              <w:spacing w:after="220"/>
              <w:jc w:val="both"/>
              <w:rPr>
                <w:rFonts w:ascii="Arial Narrow" w:hAnsi="Arial Narrow"/>
                <w:sz w:val="22"/>
                <w:szCs w:val="22"/>
              </w:rPr>
            </w:pPr>
          </w:p>
        </w:tc>
      </w:tr>
      <w:tr w:rsidR="00CB1E76" w:rsidRPr="00635E97" w14:paraId="766682FC" w14:textId="77777777" w:rsidTr="00946AC1">
        <w:trPr>
          <w:trHeight w:val="232"/>
        </w:trPr>
        <w:tc>
          <w:tcPr>
            <w:tcW w:w="2750" w:type="dxa"/>
            <w:tcBorders>
              <w:top w:val="nil"/>
              <w:left w:val="nil"/>
              <w:bottom w:val="nil"/>
              <w:right w:val="nil"/>
            </w:tcBorders>
          </w:tcPr>
          <w:p w14:paraId="12573FC6" w14:textId="3C8CB625" w:rsidR="00CB1E76" w:rsidRPr="00635E97" w:rsidRDefault="00CB1E76" w:rsidP="007E29D7">
            <w:pPr>
              <w:pStyle w:val="NormalTimesNewRoman10"/>
              <w:spacing w:after="220"/>
              <w:jc w:val="both"/>
              <w:rPr>
                <w:rFonts w:ascii="Arial Narrow" w:hAnsi="Arial Narrow"/>
                <w:b/>
                <w:sz w:val="22"/>
                <w:szCs w:val="22"/>
              </w:rPr>
            </w:pPr>
            <w:r w:rsidRPr="00A527A6">
              <w:rPr>
                <w:rFonts w:ascii="Arial Narrow" w:hAnsi="Arial Narrow"/>
                <w:b/>
                <w:sz w:val="22"/>
                <w:szCs w:val="22"/>
              </w:rPr>
              <w:t xml:space="preserve">Total </w:t>
            </w:r>
            <w:r w:rsidR="00635E97" w:rsidRPr="00635E97">
              <w:rPr>
                <w:rFonts w:ascii="Arial Narrow" w:hAnsi="Arial Narrow"/>
                <w:b/>
                <w:sz w:val="22"/>
                <w:szCs w:val="22"/>
              </w:rPr>
              <w:t>r</w:t>
            </w:r>
            <w:r w:rsidRPr="00635E97">
              <w:rPr>
                <w:rFonts w:ascii="Arial Narrow" w:hAnsi="Arial Narrow"/>
                <w:b/>
                <w:sz w:val="22"/>
                <w:szCs w:val="22"/>
              </w:rPr>
              <w:t>eserve</w:t>
            </w:r>
            <w:r w:rsidR="00635E97" w:rsidRPr="00635E97">
              <w:rPr>
                <w:rFonts w:ascii="Arial Narrow" w:hAnsi="Arial Narrow"/>
                <w:b/>
                <w:sz w:val="22"/>
                <w:szCs w:val="22"/>
              </w:rPr>
              <w:t xml:space="preserve"> q</w:t>
            </w:r>
            <w:r w:rsidR="00F531D9" w:rsidRPr="00635E97">
              <w:rPr>
                <w:rFonts w:ascii="Arial Narrow" w:hAnsi="Arial Narrow"/>
                <w:b/>
                <w:sz w:val="22"/>
                <w:szCs w:val="22"/>
              </w:rPr>
              <w:t>uantity</w:t>
            </w:r>
          </w:p>
        </w:tc>
        <w:tc>
          <w:tcPr>
            <w:tcW w:w="1420" w:type="dxa"/>
            <w:tcBorders>
              <w:top w:val="nil"/>
              <w:left w:val="nil"/>
              <w:bottom w:val="nil"/>
              <w:right w:val="nil"/>
            </w:tcBorders>
          </w:tcPr>
          <w:p w14:paraId="383651EB" w14:textId="77777777" w:rsidR="00CB1E76" w:rsidRPr="00635E97" w:rsidRDefault="00CB1E76" w:rsidP="007E29D7">
            <w:pPr>
              <w:pStyle w:val="NormalTimesNewRoman10"/>
              <w:spacing w:after="220"/>
              <w:jc w:val="both"/>
              <w:rPr>
                <w:rFonts w:ascii="Arial Narrow" w:hAnsi="Arial Narrow"/>
                <w:sz w:val="22"/>
                <w:szCs w:val="22"/>
              </w:rPr>
            </w:pPr>
          </w:p>
        </w:tc>
        <w:tc>
          <w:tcPr>
            <w:tcW w:w="1419" w:type="dxa"/>
            <w:tcBorders>
              <w:top w:val="nil"/>
              <w:left w:val="nil"/>
              <w:bottom w:val="nil"/>
              <w:right w:val="nil"/>
            </w:tcBorders>
          </w:tcPr>
          <w:p w14:paraId="16F166AF" w14:textId="77777777" w:rsidR="00CB1E76" w:rsidRPr="00635E97" w:rsidRDefault="00CB1E76" w:rsidP="007E29D7">
            <w:pPr>
              <w:pStyle w:val="NormalTimesNewRoman10"/>
              <w:spacing w:after="220"/>
              <w:jc w:val="both"/>
              <w:rPr>
                <w:rFonts w:ascii="Arial Narrow" w:hAnsi="Arial Narrow"/>
                <w:sz w:val="22"/>
                <w:szCs w:val="22"/>
              </w:rPr>
            </w:pPr>
          </w:p>
        </w:tc>
        <w:tc>
          <w:tcPr>
            <w:tcW w:w="1696" w:type="dxa"/>
            <w:tcBorders>
              <w:top w:val="nil"/>
              <w:left w:val="nil"/>
              <w:bottom w:val="nil"/>
              <w:right w:val="nil"/>
            </w:tcBorders>
          </w:tcPr>
          <w:p w14:paraId="198AA19B" w14:textId="6F77FC61" w:rsidR="00D93374" w:rsidRPr="00635E97" w:rsidRDefault="00CB1E76" w:rsidP="00946AC1">
            <w:pPr>
              <w:pStyle w:val="NormalTimesNewRoman10"/>
              <w:spacing w:after="220"/>
              <w:jc w:val="center"/>
              <w:rPr>
                <w:rFonts w:ascii="Arial Narrow" w:hAnsi="Arial Narrow"/>
                <w:sz w:val="22"/>
                <w:szCs w:val="22"/>
              </w:rPr>
            </w:pPr>
            <w:r w:rsidRPr="00635E97">
              <w:rPr>
                <w:rFonts w:ascii="Arial Narrow" w:hAnsi="Arial Narrow"/>
                <w:sz w:val="22"/>
                <w:szCs w:val="22"/>
              </w:rPr>
              <w:t>MW</w:t>
            </w:r>
          </w:p>
        </w:tc>
      </w:tr>
    </w:tbl>
    <w:p w14:paraId="0FF9998D" w14:textId="77777777" w:rsidR="00CE17C0" w:rsidRDefault="00CE17C0" w:rsidP="00CE17C0">
      <w:pPr>
        <w:pStyle w:val="SchedH2"/>
        <w:numPr>
          <w:ilvl w:val="1"/>
          <w:numId w:val="6"/>
        </w:numPr>
        <w:rPr>
          <w:rFonts w:ascii="Arial Narrow" w:hAnsi="Arial Narrow"/>
          <w:szCs w:val="22"/>
        </w:rPr>
      </w:pPr>
      <w:r>
        <w:rPr>
          <w:rFonts w:ascii="Arial Narrow" w:hAnsi="Arial Narrow"/>
          <w:szCs w:val="22"/>
        </w:rPr>
        <w:t>Notice of NMIs</w:t>
      </w:r>
    </w:p>
    <w:p w14:paraId="75846CD8" w14:textId="77777777" w:rsidR="00CE17C0" w:rsidRDefault="00CE17C0" w:rsidP="00CE17C0">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223CF9">
        <w:rPr>
          <w:rFonts w:ascii="Arial Narrow" w:hAnsi="Arial Narrow"/>
          <w:i/>
          <w:sz w:val="22"/>
          <w:szCs w:val="22"/>
        </w:rPr>
        <w:t>AEMO</w:t>
      </w:r>
      <w:r>
        <w:rPr>
          <w:rFonts w:ascii="Arial Narrow" w:hAnsi="Arial Narrow"/>
          <w:sz w:val="22"/>
          <w:szCs w:val="22"/>
        </w:rPr>
        <w:t>, t</w:t>
      </w:r>
      <w:r w:rsidRPr="00962043">
        <w:rPr>
          <w:rFonts w:ascii="Arial Narrow" w:hAnsi="Arial Narrow"/>
          <w:sz w:val="22"/>
          <w:szCs w:val="22"/>
        </w:rPr>
        <w:t xml:space="preserve">he </w:t>
      </w:r>
      <w:r w:rsidRPr="00962043">
        <w:rPr>
          <w:rFonts w:ascii="Arial Narrow" w:hAnsi="Arial Narrow"/>
          <w:i/>
          <w:sz w:val="22"/>
          <w:szCs w:val="22"/>
        </w:rPr>
        <w:t>Reserve Provider</w:t>
      </w:r>
      <w:r w:rsidRPr="00962043">
        <w:rPr>
          <w:rFonts w:ascii="Arial Narrow" w:hAnsi="Arial Narrow"/>
          <w:sz w:val="22"/>
          <w:szCs w:val="22"/>
        </w:rPr>
        <w:t xml:space="preserve"> must notify </w:t>
      </w:r>
      <w:r w:rsidRPr="00962043">
        <w:rPr>
          <w:rFonts w:ascii="Arial Narrow" w:hAnsi="Arial Narrow"/>
          <w:i/>
          <w:sz w:val="22"/>
          <w:szCs w:val="22"/>
        </w:rPr>
        <w:t>AEMO</w:t>
      </w:r>
      <w:r w:rsidRPr="00962043">
        <w:rPr>
          <w:rFonts w:ascii="Arial Narrow" w:hAnsi="Arial Narrow"/>
          <w:sz w:val="22"/>
          <w:szCs w:val="22"/>
        </w:rPr>
        <w:t xml:space="preserve"> of all the </w:t>
      </w:r>
      <w:r w:rsidRPr="00962043">
        <w:rPr>
          <w:rFonts w:ascii="Arial Narrow" w:hAnsi="Arial Narrow"/>
          <w:i/>
          <w:sz w:val="22"/>
          <w:szCs w:val="22"/>
        </w:rPr>
        <w:t>NMI</w:t>
      </w:r>
      <w:r w:rsidRPr="00962043">
        <w:rPr>
          <w:rFonts w:ascii="Arial Narrow" w:hAnsi="Arial Narrow"/>
          <w:sz w:val="22"/>
          <w:szCs w:val="22"/>
        </w:rPr>
        <w:t xml:space="preserve">s </w:t>
      </w:r>
      <w:r>
        <w:rPr>
          <w:rFonts w:ascii="Arial Narrow" w:hAnsi="Arial Narrow"/>
          <w:sz w:val="22"/>
          <w:szCs w:val="22"/>
        </w:rPr>
        <w:t xml:space="preserve">which, </w:t>
      </w:r>
      <w:r w:rsidRPr="00962043">
        <w:rPr>
          <w:rFonts w:ascii="Arial Narrow" w:hAnsi="Arial Narrow"/>
          <w:sz w:val="22"/>
          <w:szCs w:val="22"/>
        </w:rPr>
        <w:t xml:space="preserve">as at the </w:t>
      </w:r>
      <w:r w:rsidRPr="00962043">
        <w:rPr>
          <w:rFonts w:ascii="Arial Narrow" w:hAnsi="Arial Narrow"/>
          <w:i/>
          <w:sz w:val="22"/>
          <w:szCs w:val="22"/>
        </w:rPr>
        <w:t>commencement date</w:t>
      </w:r>
      <w:r w:rsidRPr="00962043">
        <w:rPr>
          <w:rFonts w:ascii="Arial Narrow" w:hAnsi="Arial Narrow"/>
          <w:sz w:val="22"/>
          <w:szCs w:val="22"/>
        </w:rPr>
        <w:t xml:space="preserve"> or at any time during the </w:t>
      </w:r>
      <w:r w:rsidRPr="00962043">
        <w:rPr>
          <w:rFonts w:ascii="Arial Narrow" w:hAnsi="Arial Narrow"/>
          <w:i/>
          <w:sz w:val="22"/>
          <w:szCs w:val="22"/>
        </w:rPr>
        <w:t>term</w:t>
      </w:r>
      <w:r>
        <w:rPr>
          <w:rFonts w:ascii="Arial Narrow" w:hAnsi="Arial Narrow"/>
          <w:i/>
          <w:sz w:val="22"/>
          <w:szCs w:val="22"/>
        </w:rPr>
        <w:t xml:space="preserve">, </w:t>
      </w:r>
      <w:r w:rsidRPr="001A4D5A">
        <w:rPr>
          <w:rFonts w:ascii="Arial Narrow" w:hAnsi="Arial Narrow"/>
          <w:sz w:val="22"/>
          <w:szCs w:val="22"/>
        </w:rPr>
        <w:t xml:space="preserve">are </w:t>
      </w:r>
      <w:r w:rsidRPr="00962043">
        <w:rPr>
          <w:rFonts w:ascii="Arial Narrow" w:hAnsi="Arial Narrow"/>
          <w:sz w:val="22"/>
          <w:szCs w:val="22"/>
        </w:rPr>
        <w:t xml:space="preserve">related to </w:t>
      </w:r>
      <w:r w:rsidRPr="008B1C4E">
        <w:rPr>
          <w:rFonts w:ascii="Arial Narrow" w:hAnsi="Arial Narrow"/>
          <w:sz w:val="22"/>
          <w:szCs w:val="22"/>
        </w:rPr>
        <w:t>equipment, plant or process</w:t>
      </w:r>
      <w:r>
        <w:rPr>
          <w:rFonts w:ascii="Arial Narrow" w:hAnsi="Arial Narrow"/>
          <w:sz w:val="22"/>
          <w:szCs w:val="22"/>
        </w:rPr>
        <w:t>es</w:t>
      </w:r>
      <w:r w:rsidRPr="008B1C4E">
        <w:rPr>
          <w:rFonts w:ascii="Arial Narrow" w:hAnsi="Arial Narrow"/>
          <w:sz w:val="22"/>
          <w:szCs w:val="22"/>
        </w:rPr>
        <w:t xml:space="preserve"> owned, contracted or controlled by the </w:t>
      </w:r>
      <w:r w:rsidRPr="00962043">
        <w:rPr>
          <w:rFonts w:ascii="Arial Narrow" w:hAnsi="Arial Narrow"/>
          <w:i/>
          <w:sz w:val="22"/>
          <w:szCs w:val="22"/>
        </w:rPr>
        <w:t>Reserve Provider</w:t>
      </w:r>
      <w:r w:rsidRPr="00962043">
        <w:rPr>
          <w:rFonts w:ascii="Arial Narrow" w:hAnsi="Arial Narrow"/>
          <w:sz w:val="22"/>
          <w:szCs w:val="22"/>
        </w:rPr>
        <w:t xml:space="preserve"> </w:t>
      </w:r>
      <w:r>
        <w:rPr>
          <w:rFonts w:ascii="Arial Narrow" w:hAnsi="Arial Narrow"/>
          <w:sz w:val="22"/>
          <w:szCs w:val="22"/>
        </w:rPr>
        <w:t xml:space="preserve">including </w:t>
      </w:r>
      <w:r w:rsidRPr="001A4D5A">
        <w:rPr>
          <w:rFonts w:ascii="Arial Narrow" w:hAnsi="Arial Narrow"/>
          <w:i/>
          <w:sz w:val="22"/>
          <w:szCs w:val="22"/>
        </w:rPr>
        <w:t>NMI</w:t>
      </w:r>
      <w:r>
        <w:rPr>
          <w:rFonts w:ascii="Arial Narrow" w:hAnsi="Arial Narrow"/>
          <w:sz w:val="22"/>
          <w:szCs w:val="22"/>
        </w:rPr>
        <w:t xml:space="preserve">’s which are not related to </w:t>
      </w:r>
      <w:r w:rsidRPr="00962043">
        <w:rPr>
          <w:rFonts w:ascii="Arial Narrow" w:hAnsi="Arial Narrow"/>
          <w:sz w:val="22"/>
          <w:szCs w:val="22"/>
        </w:rPr>
        <w:t xml:space="preserve">the provision of </w:t>
      </w:r>
      <w:r w:rsidRPr="00962043">
        <w:rPr>
          <w:rFonts w:ascii="Arial Narrow" w:hAnsi="Arial Narrow"/>
          <w:i/>
          <w:sz w:val="22"/>
          <w:szCs w:val="22"/>
        </w:rPr>
        <w:t>reserve</w:t>
      </w:r>
      <w:r w:rsidRPr="00962043">
        <w:rPr>
          <w:rFonts w:ascii="Arial Narrow" w:hAnsi="Arial Narrow"/>
          <w:sz w:val="22"/>
          <w:szCs w:val="22"/>
        </w:rPr>
        <w:t>.</w:t>
      </w:r>
      <w:r>
        <w:rPr>
          <w:rFonts w:ascii="Arial Narrow" w:hAnsi="Arial Narrow"/>
          <w:b/>
          <w:i/>
          <w:szCs w:val="22"/>
        </w:rPr>
        <w:t xml:space="preserve"> </w:t>
      </w:r>
    </w:p>
    <w:p w14:paraId="55BBE8EB" w14:textId="7D347EEE" w:rsidR="00F531D9" w:rsidRPr="006238F1" w:rsidRDefault="00525549" w:rsidP="00946AC1">
      <w:pPr>
        <w:pStyle w:val="SchedH2"/>
        <w:tabs>
          <w:tab w:val="num" w:pos="709"/>
        </w:tabs>
        <w:ind w:left="709" w:hanging="709"/>
        <w:rPr>
          <w:rFonts w:ascii="Arial Narrow" w:hAnsi="Arial Narrow"/>
          <w:szCs w:val="22"/>
        </w:rPr>
      </w:pPr>
      <w:r>
        <w:rPr>
          <w:rFonts w:ascii="Arial Narrow" w:hAnsi="Arial Narrow"/>
          <w:szCs w:val="22"/>
        </w:rPr>
        <w:t xml:space="preserve">Adjustments to </w:t>
      </w:r>
      <w:r w:rsidR="00F531D9" w:rsidRPr="00223CF9">
        <w:rPr>
          <w:rFonts w:ascii="Arial Narrow" w:hAnsi="Arial Narrow"/>
          <w:i/>
          <w:szCs w:val="22"/>
        </w:rPr>
        <w:t>reserve</w:t>
      </w:r>
      <w:r w:rsidR="00F531D9" w:rsidRPr="006238F1">
        <w:rPr>
          <w:rFonts w:ascii="Arial Narrow" w:hAnsi="Arial Narrow"/>
          <w:szCs w:val="22"/>
        </w:rPr>
        <w:t xml:space="preserve"> quantity</w:t>
      </w:r>
      <w:r w:rsidR="00862DC2">
        <w:rPr>
          <w:rFonts w:ascii="Arial Narrow" w:hAnsi="Arial Narrow"/>
          <w:szCs w:val="22"/>
        </w:rPr>
        <w:t xml:space="preserve"> and </w:t>
      </w:r>
      <w:r w:rsidR="00862DC2" w:rsidRPr="00223CF9">
        <w:rPr>
          <w:rFonts w:ascii="Arial Narrow" w:hAnsi="Arial Narrow"/>
          <w:i/>
          <w:szCs w:val="22"/>
        </w:rPr>
        <w:t>availability charge</w:t>
      </w:r>
    </w:p>
    <w:p w14:paraId="24E36474" w14:textId="6BB58691" w:rsidR="00F531D9" w:rsidRDefault="00F531D9" w:rsidP="00946AC1">
      <w:pPr>
        <w:pStyle w:val="Heading3"/>
        <w:numPr>
          <w:ilvl w:val="0"/>
          <w:numId w:val="0"/>
        </w:numPr>
        <w:ind w:left="709"/>
        <w:rPr>
          <w:rFonts w:ascii="Arial Narrow" w:hAnsi="Arial Narrow"/>
          <w:sz w:val="22"/>
          <w:szCs w:val="22"/>
        </w:rPr>
      </w:pPr>
      <w:r w:rsidRPr="006238F1">
        <w:rPr>
          <w:rFonts w:ascii="Arial Narrow" w:hAnsi="Arial Narrow"/>
          <w:sz w:val="22"/>
          <w:szCs w:val="22"/>
        </w:rPr>
        <w:t>The</w:t>
      </w:r>
      <w:r w:rsidR="00A11C2B">
        <w:rPr>
          <w:rFonts w:ascii="Arial Narrow" w:hAnsi="Arial Narrow"/>
          <w:sz w:val="22"/>
          <w:szCs w:val="22"/>
        </w:rPr>
        <w:t xml:space="preserve"> quantity (MW) of </w:t>
      </w:r>
      <w:r w:rsidR="00A11C2B" w:rsidRPr="008923DD">
        <w:rPr>
          <w:rFonts w:ascii="Arial Narrow" w:hAnsi="Arial Narrow"/>
          <w:i/>
          <w:sz w:val="22"/>
          <w:szCs w:val="22"/>
        </w:rPr>
        <w:t>reserve</w:t>
      </w:r>
      <w:r w:rsidR="00A11C2B">
        <w:rPr>
          <w:rFonts w:ascii="Arial Narrow" w:hAnsi="Arial Narrow"/>
          <w:sz w:val="22"/>
          <w:szCs w:val="22"/>
        </w:rPr>
        <w:t xml:space="preserve"> specified in the table in item 3.1 </w:t>
      </w:r>
      <w:r w:rsidR="00984198">
        <w:rPr>
          <w:rFonts w:ascii="Arial Narrow" w:hAnsi="Arial Narrow"/>
          <w:sz w:val="22"/>
          <w:szCs w:val="22"/>
        </w:rPr>
        <w:t xml:space="preserve">will be amended </w:t>
      </w:r>
      <w:r w:rsidR="00A11C2B">
        <w:rPr>
          <w:rFonts w:ascii="Arial Narrow" w:hAnsi="Arial Narrow"/>
          <w:sz w:val="22"/>
          <w:szCs w:val="22"/>
        </w:rPr>
        <w:t xml:space="preserve">to the amount specified below </w:t>
      </w:r>
      <w:r w:rsidR="00B67CCE">
        <w:rPr>
          <w:rFonts w:ascii="Arial Narrow" w:hAnsi="Arial Narrow"/>
          <w:sz w:val="22"/>
          <w:szCs w:val="22"/>
        </w:rPr>
        <w:t xml:space="preserve">(provided that the quantity of the </w:t>
      </w:r>
      <w:r w:rsidR="00B67CCE" w:rsidRPr="00FE2AD2">
        <w:rPr>
          <w:rFonts w:ascii="Arial Narrow" w:hAnsi="Arial Narrow"/>
          <w:i/>
          <w:sz w:val="22"/>
          <w:szCs w:val="22"/>
        </w:rPr>
        <w:t>reserve</w:t>
      </w:r>
      <w:r w:rsidR="00B67CCE">
        <w:rPr>
          <w:rFonts w:ascii="Arial Narrow" w:hAnsi="Arial Narrow"/>
          <w:sz w:val="22"/>
          <w:szCs w:val="22"/>
        </w:rPr>
        <w:t xml:space="preserve"> may not exceed the total </w:t>
      </w:r>
      <w:r w:rsidR="00B67CCE" w:rsidRPr="00FE2AD2">
        <w:rPr>
          <w:rFonts w:ascii="Arial Narrow" w:hAnsi="Arial Narrow"/>
          <w:i/>
          <w:sz w:val="22"/>
          <w:szCs w:val="22"/>
        </w:rPr>
        <w:t xml:space="preserve">reserve </w:t>
      </w:r>
      <w:r w:rsidR="00B67CCE">
        <w:rPr>
          <w:rFonts w:ascii="Arial Narrow" w:hAnsi="Arial Narrow"/>
          <w:sz w:val="22"/>
          <w:szCs w:val="22"/>
        </w:rPr>
        <w:t xml:space="preserve">specified in this Schedule on the date this Agreement was signed) </w:t>
      </w:r>
      <w:r w:rsidR="00A11C2B">
        <w:rPr>
          <w:rFonts w:ascii="Arial Narrow" w:hAnsi="Arial Narrow"/>
          <w:sz w:val="22"/>
          <w:szCs w:val="22"/>
        </w:rPr>
        <w:t xml:space="preserve">for the applicable </w:t>
      </w:r>
      <w:r w:rsidR="00525549">
        <w:rPr>
          <w:rFonts w:ascii="Arial Narrow" w:hAnsi="Arial Narrow"/>
          <w:sz w:val="22"/>
          <w:szCs w:val="22"/>
        </w:rPr>
        <w:t>event</w:t>
      </w:r>
      <w:r w:rsidR="00A11C2B">
        <w:rPr>
          <w:rFonts w:ascii="Arial Narrow" w:hAnsi="Arial Narrow"/>
          <w:sz w:val="22"/>
          <w:szCs w:val="22"/>
        </w:rPr>
        <w:t xml:space="preserve"> </w:t>
      </w:r>
      <w:r w:rsidR="000D515B">
        <w:rPr>
          <w:rFonts w:ascii="Arial Narrow" w:hAnsi="Arial Narrow"/>
          <w:sz w:val="22"/>
          <w:szCs w:val="22"/>
        </w:rPr>
        <w:t xml:space="preserve">and there will be a corresponding amendment to the </w:t>
      </w:r>
      <w:r w:rsidR="000D515B" w:rsidRPr="008923DD">
        <w:rPr>
          <w:rFonts w:ascii="Arial Narrow" w:hAnsi="Arial Narrow"/>
          <w:i/>
          <w:sz w:val="22"/>
          <w:szCs w:val="22"/>
        </w:rPr>
        <w:t>availability charge</w:t>
      </w:r>
      <w:r w:rsidR="000D515B">
        <w:rPr>
          <w:rFonts w:ascii="Arial Narrow" w:hAnsi="Arial Narrow"/>
          <w:sz w:val="22"/>
          <w:szCs w:val="22"/>
        </w:rPr>
        <w:t xml:space="preserve"> </w:t>
      </w:r>
      <w:r w:rsidR="00525549">
        <w:rPr>
          <w:rFonts w:ascii="Arial Narrow" w:hAnsi="Arial Narrow"/>
          <w:sz w:val="22"/>
          <w:szCs w:val="22"/>
        </w:rPr>
        <w:t xml:space="preserve">with </w:t>
      </w:r>
      <w:r w:rsidR="000D515B">
        <w:rPr>
          <w:rFonts w:ascii="Arial Narrow" w:hAnsi="Arial Narrow"/>
          <w:sz w:val="22"/>
          <w:szCs w:val="22"/>
        </w:rPr>
        <w:t xml:space="preserve">both amendments taking </w:t>
      </w:r>
      <w:r w:rsidR="00525549">
        <w:rPr>
          <w:rFonts w:ascii="Arial Narrow" w:hAnsi="Arial Narrow"/>
          <w:sz w:val="22"/>
          <w:szCs w:val="22"/>
        </w:rPr>
        <w:t xml:space="preserve">effect from the </w:t>
      </w:r>
      <w:r w:rsidR="00A11C2B">
        <w:rPr>
          <w:rFonts w:ascii="Arial Narrow" w:hAnsi="Arial Narrow"/>
          <w:sz w:val="22"/>
          <w:szCs w:val="22"/>
        </w:rPr>
        <w:t xml:space="preserve">applicable </w:t>
      </w:r>
      <w:r w:rsidR="000D515B">
        <w:rPr>
          <w:rFonts w:ascii="Arial Narrow" w:hAnsi="Arial Narrow"/>
          <w:sz w:val="22"/>
          <w:szCs w:val="22"/>
        </w:rPr>
        <w:t>effective date</w:t>
      </w:r>
      <w:r w:rsidR="00635E97" w:rsidRPr="006238F1">
        <w:rPr>
          <w:rFonts w:ascii="Arial Narrow" w:hAnsi="Arial Narrow"/>
          <w:sz w:val="22"/>
          <w:szCs w:val="22"/>
        </w:rPr>
        <w:t xml:space="preserve">: </w:t>
      </w:r>
    </w:p>
    <w:tbl>
      <w:tblPr>
        <w:tblStyle w:val="TableGrid"/>
        <w:tblW w:w="7915" w:type="dxa"/>
        <w:tblInd w:w="704" w:type="dxa"/>
        <w:tblLook w:val="04A0" w:firstRow="1" w:lastRow="0" w:firstColumn="1" w:lastColumn="0" w:noHBand="0" w:noVBand="1"/>
      </w:tblPr>
      <w:tblGrid>
        <w:gridCol w:w="2977"/>
        <w:gridCol w:w="1726"/>
        <w:gridCol w:w="1677"/>
        <w:gridCol w:w="1535"/>
      </w:tblGrid>
      <w:tr w:rsidR="000D515B" w14:paraId="0D7C8911" w14:textId="77777777" w:rsidTr="00E37F20">
        <w:tc>
          <w:tcPr>
            <w:tcW w:w="2977" w:type="dxa"/>
            <w:shd w:val="clear" w:color="auto" w:fill="A6A6A6" w:themeFill="background1" w:themeFillShade="A6"/>
          </w:tcPr>
          <w:p w14:paraId="76C11C85" w14:textId="7BB3BDBA" w:rsidR="000D515B" w:rsidRPr="00946AC1" w:rsidRDefault="000D515B" w:rsidP="000D515B">
            <w:pPr>
              <w:pStyle w:val="Heading3"/>
              <w:numPr>
                <w:ilvl w:val="0"/>
                <w:numId w:val="0"/>
              </w:numPr>
              <w:outlineLvl w:val="2"/>
              <w:rPr>
                <w:rFonts w:ascii="Arial Narrow" w:hAnsi="Arial Narrow"/>
                <w:b/>
                <w:sz w:val="22"/>
                <w:szCs w:val="22"/>
              </w:rPr>
            </w:pPr>
            <w:r w:rsidRPr="00946AC1">
              <w:rPr>
                <w:rFonts w:ascii="Arial Narrow" w:hAnsi="Arial Narrow"/>
                <w:b/>
                <w:sz w:val="22"/>
                <w:szCs w:val="22"/>
              </w:rPr>
              <w:t>Event</w:t>
            </w:r>
          </w:p>
        </w:tc>
        <w:tc>
          <w:tcPr>
            <w:tcW w:w="1726" w:type="dxa"/>
            <w:shd w:val="clear" w:color="auto" w:fill="A6A6A6" w:themeFill="background1" w:themeFillShade="A6"/>
          </w:tcPr>
          <w:p w14:paraId="2CDC1B69" w14:textId="1742772B" w:rsidR="000D515B" w:rsidRPr="00946AC1" w:rsidRDefault="000D515B" w:rsidP="000D515B">
            <w:pPr>
              <w:pStyle w:val="Heading3"/>
              <w:numPr>
                <w:ilvl w:val="0"/>
                <w:numId w:val="0"/>
              </w:numPr>
              <w:outlineLvl w:val="2"/>
              <w:rPr>
                <w:rFonts w:ascii="Arial Narrow" w:hAnsi="Arial Narrow"/>
                <w:b/>
                <w:sz w:val="22"/>
                <w:szCs w:val="22"/>
              </w:rPr>
            </w:pPr>
            <w:r w:rsidRPr="00946AC1">
              <w:rPr>
                <w:rFonts w:ascii="Arial Narrow" w:hAnsi="Arial Narrow"/>
                <w:b/>
                <w:sz w:val="22"/>
                <w:szCs w:val="22"/>
              </w:rPr>
              <w:t>Amendment to the quantity of reserve</w:t>
            </w:r>
          </w:p>
        </w:tc>
        <w:tc>
          <w:tcPr>
            <w:tcW w:w="1677" w:type="dxa"/>
            <w:shd w:val="clear" w:color="auto" w:fill="A6A6A6" w:themeFill="background1" w:themeFillShade="A6"/>
          </w:tcPr>
          <w:p w14:paraId="5BE8CD87" w14:textId="63E5B2BF" w:rsidR="000D515B" w:rsidRPr="00946AC1" w:rsidRDefault="000D515B" w:rsidP="000D515B">
            <w:pPr>
              <w:pStyle w:val="Heading3"/>
              <w:numPr>
                <w:ilvl w:val="0"/>
                <w:numId w:val="0"/>
              </w:numPr>
              <w:outlineLvl w:val="2"/>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35" w:type="dxa"/>
            <w:shd w:val="clear" w:color="auto" w:fill="A6A6A6" w:themeFill="background1" w:themeFillShade="A6"/>
          </w:tcPr>
          <w:p w14:paraId="69701FB0" w14:textId="527600CE" w:rsidR="000D515B" w:rsidRPr="00946AC1" w:rsidRDefault="000D515B" w:rsidP="000D515B">
            <w:pPr>
              <w:pStyle w:val="Heading3"/>
              <w:numPr>
                <w:ilvl w:val="0"/>
                <w:numId w:val="0"/>
              </w:numPr>
              <w:outlineLvl w:val="2"/>
              <w:rPr>
                <w:rFonts w:ascii="Arial Narrow" w:hAnsi="Arial Narrow"/>
                <w:b/>
                <w:sz w:val="22"/>
                <w:szCs w:val="22"/>
              </w:rPr>
            </w:pPr>
            <w:r w:rsidRPr="00946AC1">
              <w:rPr>
                <w:rFonts w:ascii="Arial Narrow" w:hAnsi="Arial Narrow"/>
                <w:b/>
                <w:sz w:val="22"/>
                <w:szCs w:val="22"/>
              </w:rPr>
              <w:t>Effective date of amendment</w:t>
            </w:r>
          </w:p>
        </w:tc>
      </w:tr>
      <w:tr w:rsidR="000D515B" w14:paraId="23FF84D1" w14:textId="77777777" w:rsidTr="00E37F20">
        <w:tc>
          <w:tcPr>
            <w:tcW w:w="2977" w:type="dxa"/>
          </w:tcPr>
          <w:p w14:paraId="7DA31AC0" w14:textId="37A7787C" w:rsidR="000D515B" w:rsidRDefault="000D515B">
            <w:pPr>
              <w:pStyle w:val="Heading3"/>
              <w:numPr>
                <w:ilvl w:val="0"/>
                <w:numId w:val="0"/>
              </w:numPr>
              <w:outlineLvl w:val="2"/>
              <w:rPr>
                <w:rFonts w:ascii="Arial Narrow" w:hAnsi="Arial Narrow"/>
                <w:sz w:val="22"/>
                <w:szCs w:val="22"/>
              </w:rPr>
            </w:pPr>
            <w:r>
              <w:rPr>
                <w:rFonts w:ascii="Arial Narrow" w:hAnsi="Arial Narrow"/>
                <w:sz w:val="22"/>
                <w:szCs w:val="22"/>
              </w:rPr>
              <w:t xml:space="preserve">Test </w:t>
            </w:r>
            <w:r w:rsidR="00862DC2">
              <w:rPr>
                <w:rFonts w:ascii="Arial Narrow" w:hAnsi="Arial Narrow"/>
                <w:sz w:val="22"/>
                <w:szCs w:val="22"/>
              </w:rPr>
              <w:t xml:space="preserve">of the </w:t>
            </w:r>
            <w:r w:rsidR="00862DC2" w:rsidRPr="00223CF9">
              <w:rPr>
                <w:rFonts w:ascii="Arial Narrow" w:hAnsi="Arial Narrow"/>
                <w:i/>
                <w:sz w:val="22"/>
                <w:szCs w:val="22"/>
              </w:rPr>
              <w:t>reserve</w:t>
            </w:r>
            <w:r w:rsidR="00862DC2">
              <w:rPr>
                <w:rFonts w:ascii="Arial Narrow" w:hAnsi="Arial Narrow"/>
                <w:sz w:val="22"/>
                <w:szCs w:val="22"/>
              </w:rPr>
              <w:t xml:space="preserve"> </w:t>
            </w:r>
            <w:r>
              <w:rPr>
                <w:rFonts w:ascii="Arial Narrow" w:hAnsi="Arial Narrow"/>
                <w:sz w:val="22"/>
                <w:szCs w:val="22"/>
              </w:rPr>
              <w:t xml:space="preserve">during the </w:t>
            </w:r>
            <w:r w:rsidR="008923DD">
              <w:rPr>
                <w:rFonts w:ascii="Arial Narrow" w:hAnsi="Arial Narrow"/>
                <w:sz w:val="22"/>
                <w:szCs w:val="22"/>
              </w:rPr>
              <w:t>period</w:t>
            </w:r>
            <w:r>
              <w:rPr>
                <w:rFonts w:ascii="Arial Narrow" w:hAnsi="Arial Narrow"/>
                <w:sz w:val="22"/>
                <w:szCs w:val="22"/>
              </w:rPr>
              <w:t xml:space="preserve"> of a </w:t>
            </w:r>
            <w:r w:rsidRPr="008923DD">
              <w:rPr>
                <w:rFonts w:ascii="Arial Narrow" w:hAnsi="Arial Narrow"/>
                <w:i/>
                <w:sz w:val="22"/>
                <w:szCs w:val="22"/>
              </w:rPr>
              <w:t>reserve contract</w:t>
            </w:r>
          </w:p>
        </w:tc>
        <w:tc>
          <w:tcPr>
            <w:tcW w:w="1726" w:type="dxa"/>
          </w:tcPr>
          <w:p w14:paraId="0D0350CC" w14:textId="093C14DF" w:rsidR="000D515B" w:rsidRDefault="000D515B" w:rsidP="005B7843">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B67CCE">
              <w:rPr>
                <w:rFonts w:ascii="Arial Narrow" w:hAnsi="Arial Narrow"/>
                <w:i/>
                <w:sz w:val="22"/>
                <w:szCs w:val="22"/>
              </w:rPr>
              <w:t>reserve</w:t>
            </w:r>
            <w:r>
              <w:rPr>
                <w:rFonts w:ascii="Arial Narrow" w:hAnsi="Arial Narrow"/>
                <w:sz w:val="22"/>
                <w:szCs w:val="22"/>
              </w:rPr>
              <w:t xml:space="preserve"> provided </w:t>
            </w:r>
            <w:r w:rsidR="00A05EA0">
              <w:rPr>
                <w:rFonts w:ascii="Arial Narrow" w:hAnsi="Arial Narrow"/>
                <w:sz w:val="22"/>
                <w:szCs w:val="22"/>
              </w:rPr>
              <w:t>in response to</w:t>
            </w:r>
            <w:r>
              <w:rPr>
                <w:rFonts w:ascii="Arial Narrow" w:hAnsi="Arial Narrow"/>
                <w:sz w:val="22"/>
                <w:szCs w:val="22"/>
              </w:rPr>
              <w:t xml:space="preserve"> the test </w:t>
            </w:r>
          </w:p>
        </w:tc>
        <w:tc>
          <w:tcPr>
            <w:tcW w:w="1677" w:type="dxa"/>
          </w:tcPr>
          <w:p w14:paraId="69A676AD" w14:textId="69FDE733" w:rsidR="000D515B" w:rsidRDefault="00273AC1"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If the quantity of </w:t>
            </w:r>
            <w:r>
              <w:rPr>
                <w:rFonts w:ascii="Arial Narrow" w:hAnsi="Arial Narrow"/>
                <w:i/>
                <w:sz w:val="22"/>
                <w:szCs w:val="22"/>
              </w:rPr>
              <w:t xml:space="preserve">reserve </w:t>
            </w:r>
            <w:r>
              <w:rPr>
                <w:rFonts w:ascii="Arial Narrow" w:hAnsi="Arial Narrow"/>
                <w:sz w:val="22"/>
                <w:szCs w:val="22"/>
              </w:rPr>
              <w:t>provided in response to the test exceeds 80</w:t>
            </w:r>
            <w:r w:rsidR="00445712">
              <w:rPr>
                <w:rFonts w:ascii="Arial Narrow" w:hAnsi="Arial Narrow"/>
                <w:sz w:val="22"/>
                <w:szCs w:val="22"/>
              </w:rPr>
              <w:t>% of the [required] level, t</w:t>
            </w:r>
            <w:r w:rsidR="000D515B">
              <w:rPr>
                <w:rFonts w:ascii="Arial Narrow" w:hAnsi="Arial Narrow"/>
                <w:sz w:val="22"/>
                <w:szCs w:val="22"/>
              </w:rPr>
              <w:t xml:space="preserve">he amount of the </w:t>
            </w:r>
            <w:r w:rsidR="000D515B" w:rsidRPr="008923DD">
              <w:rPr>
                <w:rFonts w:ascii="Arial Narrow" w:hAnsi="Arial Narrow"/>
                <w:i/>
                <w:sz w:val="22"/>
                <w:szCs w:val="22"/>
              </w:rPr>
              <w:t>availability charge</w:t>
            </w:r>
            <w:r w:rsidR="000D515B">
              <w:rPr>
                <w:rFonts w:ascii="Arial Narrow" w:hAnsi="Arial Narrow"/>
                <w:sz w:val="22"/>
                <w:szCs w:val="22"/>
              </w:rPr>
              <w:t xml:space="preserve"> specified in the </w:t>
            </w:r>
            <w:r w:rsidR="00BC584C">
              <w:rPr>
                <w:rFonts w:ascii="Arial Narrow" w:hAnsi="Arial Narrow"/>
                <w:sz w:val="22"/>
                <w:szCs w:val="22"/>
              </w:rPr>
              <w:t xml:space="preserve">relevant </w:t>
            </w:r>
            <w:r w:rsidR="000D515B" w:rsidRPr="008923DD">
              <w:rPr>
                <w:rFonts w:ascii="Arial Narrow" w:hAnsi="Arial Narrow"/>
                <w:i/>
                <w:sz w:val="22"/>
                <w:szCs w:val="22"/>
              </w:rPr>
              <w:t>Confirmation</w:t>
            </w:r>
            <w:r w:rsidR="000D515B">
              <w:rPr>
                <w:rFonts w:ascii="Arial Narrow" w:hAnsi="Arial Narrow"/>
                <w:sz w:val="22"/>
                <w:szCs w:val="22"/>
              </w:rPr>
              <w:t xml:space="preserve"> is </w:t>
            </w:r>
            <w:r w:rsidR="00B742BE">
              <w:rPr>
                <w:rFonts w:ascii="Arial Narrow" w:hAnsi="Arial Narrow"/>
                <w:sz w:val="22"/>
                <w:szCs w:val="22"/>
              </w:rPr>
              <w:t>amended</w:t>
            </w:r>
            <w:r w:rsidR="000D515B">
              <w:rPr>
                <w:rFonts w:ascii="Arial Narrow" w:hAnsi="Arial Narrow"/>
                <w:sz w:val="22"/>
                <w:szCs w:val="22"/>
              </w:rPr>
              <w:t xml:space="preserve"> to a pro rata amount equivalent to the </w:t>
            </w:r>
            <w:r w:rsidR="008923DD">
              <w:rPr>
                <w:rFonts w:ascii="Arial Narrow" w:hAnsi="Arial Narrow"/>
                <w:sz w:val="22"/>
                <w:szCs w:val="22"/>
              </w:rPr>
              <w:t xml:space="preserve">amendment to </w:t>
            </w:r>
            <w:r w:rsidR="000D515B">
              <w:rPr>
                <w:rFonts w:ascii="Arial Narrow" w:hAnsi="Arial Narrow"/>
                <w:sz w:val="22"/>
                <w:szCs w:val="22"/>
              </w:rPr>
              <w:t xml:space="preserve">the </w:t>
            </w:r>
            <w:r w:rsidR="000D515B">
              <w:rPr>
                <w:rFonts w:ascii="Arial Narrow" w:hAnsi="Arial Narrow"/>
                <w:sz w:val="22"/>
                <w:szCs w:val="22"/>
              </w:rPr>
              <w:lastRenderedPageBreak/>
              <w:t xml:space="preserve">quantity of </w:t>
            </w:r>
            <w:r w:rsidR="000D515B" w:rsidRPr="008923DD">
              <w:rPr>
                <w:rFonts w:ascii="Arial Narrow" w:hAnsi="Arial Narrow"/>
                <w:i/>
                <w:sz w:val="22"/>
                <w:szCs w:val="22"/>
              </w:rPr>
              <w:t>reserve</w:t>
            </w:r>
            <w:r w:rsidR="000D515B">
              <w:rPr>
                <w:rFonts w:ascii="Arial Narrow" w:hAnsi="Arial Narrow"/>
                <w:sz w:val="22"/>
                <w:szCs w:val="22"/>
              </w:rPr>
              <w:t xml:space="preserve"> </w:t>
            </w:r>
          </w:p>
          <w:p w14:paraId="5F96F75F" w14:textId="2CE6FDB2" w:rsidR="00445712" w:rsidRPr="00232936" w:rsidRDefault="00445712" w:rsidP="00B742BE">
            <w:pPr>
              <w:pStyle w:val="Heading3"/>
              <w:numPr>
                <w:ilvl w:val="0"/>
                <w:numId w:val="0"/>
              </w:numPr>
              <w:outlineLvl w:val="2"/>
              <w:rPr>
                <w:rFonts w:ascii="Arial Narrow" w:hAnsi="Arial Narrow"/>
                <w:i/>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w:t>
            </w:r>
            <w:r w:rsidRPr="00232936">
              <w:rPr>
                <w:rFonts w:ascii="Arial Narrow" w:hAnsi="Arial Narrow"/>
                <w:sz w:val="22"/>
                <w:szCs w:val="22"/>
              </w:rPr>
              <w:t>is zero.</w:t>
            </w:r>
          </w:p>
        </w:tc>
        <w:tc>
          <w:tcPr>
            <w:tcW w:w="1535" w:type="dxa"/>
          </w:tcPr>
          <w:p w14:paraId="75464630" w14:textId="1B19FD96" w:rsidR="000D515B" w:rsidRDefault="000D515B" w:rsidP="000D515B">
            <w:pPr>
              <w:pStyle w:val="Heading3"/>
              <w:numPr>
                <w:ilvl w:val="0"/>
                <w:numId w:val="0"/>
              </w:numPr>
              <w:outlineLvl w:val="2"/>
              <w:rPr>
                <w:rFonts w:ascii="Arial Narrow" w:hAnsi="Arial Narrow"/>
                <w:sz w:val="22"/>
                <w:szCs w:val="22"/>
              </w:rPr>
            </w:pPr>
            <w:r>
              <w:rPr>
                <w:rFonts w:ascii="Arial Narrow" w:hAnsi="Arial Narrow"/>
                <w:sz w:val="22"/>
                <w:szCs w:val="22"/>
              </w:rPr>
              <w:lastRenderedPageBreak/>
              <w:t xml:space="preserve">The date on which the </w:t>
            </w:r>
            <w:r w:rsidRPr="008923DD">
              <w:rPr>
                <w:rFonts w:ascii="Arial Narrow" w:hAnsi="Arial Narrow"/>
                <w:i/>
                <w:sz w:val="22"/>
                <w:szCs w:val="22"/>
              </w:rPr>
              <w:t>reserve contract</w:t>
            </w:r>
            <w:r>
              <w:rPr>
                <w:rFonts w:ascii="Arial Narrow" w:hAnsi="Arial Narrow"/>
                <w:sz w:val="22"/>
                <w:szCs w:val="22"/>
              </w:rPr>
              <w:t xml:space="preserve"> commenced as specified in the </w:t>
            </w:r>
            <w:r w:rsidR="00BC584C">
              <w:rPr>
                <w:rFonts w:ascii="Arial Narrow" w:hAnsi="Arial Narrow"/>
                <w:sz w:val="22"/>
                <w:szCs w:val="22"/>
              </w:rPr>
              <w:t xml:space="preserve">relevant </w:t>
            </w:r>
            <w:r w:rsidRPr="008923DD">
              <w:rPr>
                <w:rFonts w:ascii="Arial Narrow" w:hAnsi="Arial Narrow"/>
                <w:i/>
                <w:sz w:val="22"/>
                <w:szCs w:val="22"/>
              </w:rPr>
              <w:t>Confirmation</w:t>
            </w:r>
          </w:p>
        </w:tc>
      </w:tr>
      <w:tr w:rsidR="000D515B" w14:paraId="549DBB1A" w14:textId="77777777" w:rsidTr="00E37F20">
        <w:tc>
          <w:tcPr>
            <w:tcW w:w="2977" w:type="dxa"/>
          </w:tcPr>
          <w:p w14:paraId="1C9716A0" w14:textId="786D1457" w:rsidR="000D515B" w:rsidRDefault="000D515B" w:rsidP="000D515B">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003E786D" w:rsidRPr="003E786D">
              <w:rPr>
                <w:rFonts w:ascii="Arial Narrow" w:hAnsi="Arial Narrow"/>
                <w:sz w:val="22"/>
                <w:szCs w:val="22"/>
              </w:rPr>
              <w:t>provide</w:t>
            </w:r>
            <w:r w:rsidRPr="003E786D">
              <w:rPr>
                <w:rFonts w:ascii="Arial Narrow" w:hAnsi="Arial Narrow"/>
                <w:sz w:val="22"/>
                <w:szCs w:val="22"/>
              </w:rPr>
              <w:t xml:space="preserve"> </w:t>
            </w:r>
            <w:r w:rsidRPr="008923DD">
              <w:rPr>
                <w:rFonts w:ascii="Arial Narrow" w:hAnsi="Arial Narrow"/>
                <w:i/>
                <w:sz w:val="22"/>
                <w:szCs w:val="22"/>
              </w:rPr>
              <w:t>reserve</w:t>
            </w:r>
            <w:r w:rsidRPr="006238F1">
              <w:rPr>
                <w:rFonts w:ascii="Arial Narrow" w:hAnsi="Arial Narrow"/>
                <w:sz w:val="22"/>
                <w:szCs w:val="22"/>
              </w:rPr>
              <w:t xml:space="preserve"> </w:t>
            </w:r>
            <w:r w:rsidR="00E111C4">
              <w:rPr>
                <w:rFonts w:ascii="Arial Narrow" w:hAnsi="Arial Narrow"/>
                <w:sz w:val="22"/>
                <w:szCs w:val="22"/>
              </w:rPr>
              <w:t>BEFORE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26" w:type="dxa"/>
          </w:tcPr>
          <w:p w14:paraId="3EF4367A" w14:textId="30EFEF33" w:rsidR="000D515B" w:rsidRDefault="000D515B" w:rsidP="000D515B">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B67CCE">
              <w:rPr>
                <w:rFonts w:ascii="Arial Narrow" w:hAnsi="Arial Narrow"/>
                <w:i/>
                <w:sz w:val="22"/>
                <w:szCs w:val="22"/>
              </w:rPr>
              <w:t>reserve</w:t>
            </w:r>
            <w:r>
              <w:rPr>
                <w:rFonts w:ascii="Arial Narrow" w:hAnsi="Arial Narrow"/>
                <w:sz w:val="22"/>
                <w:szCs w:val="22"/>
              </w:rPr>
              <w:t xml:space="preserve"> provided in response to the </w:t>
            </w:r>
            <w:r w:rsidRPr="005B7843">
              <w:rPr>
                <w:rFonts w:ascii="Arial Narrow" w:hAnsi="Arial Narrow"/>
                <w:i/>
                <w:sz w:val="22"/>
                <w:szCs w:val="22"/>
              </w:rPr>
              <w:t>instruction</w:t>
            </w:r>
          </w:p>
        </w:tc>
        <w:tc>
          <w:tcPr>
            <w:tcW w:w="1677" w:type="dxa"/>
          </w:tcPr>
          <w:p w14:paraId="58221D5E" w14:textId="6E54D148" w:rsidR="000D515B" w:rsidRDefault="0041214B" w:rsidP="00B742BE">
            <w:pPr>
              <w:pStyle w:val="Heading3"/>
              <w:numPr>
                <w:ilvl w:val="0"/>
                <w:numId w:val="0"/>
              </w:numPr>
              <w:outlineLvl w:val="2"/>
              <w:rPr>
                <w:rFonts w:ascii="Arial Narrow" w:hAnsi="Arial Narrow"/>
                <w:i/>
                <w:sz w:val="22"/>
                <w:szCs w:val="22"/>
              </w:rPr>
            </w:pPr>
            <w:r>
              <w:rPr>
                <w:rFonts w:ascii="Arial Narrow" w:hAnsi="Arial Narrow"/>
                <w:sz w:val="22"/>
                <w:szCs w:val="22"/>
              </w:rPr>
              <w:t xml:space="preserve">If the quantity of </w:t>
            </w:r>
            <w:r>
              <w:rPr>
                <w:rFonts w:ascii="Arial Narrow" w:hAnsi="Arial Narrow"/>
                <w:i/>
                <w:sz w:val="22"/>
                <w:szCs w:val="22"/>
              </w:rPr>
              <w:t xml:space="preserve">reserve </w:t>
            </w:r>
            <w:r>
              <w:rPr>
                <w:rFonts w:ascii="Arial Narrow" w:hAnsi="Arial Narrow"/>
                <w:sz w:val="22"/>
                <w:szCs w:val="22"/>
              </w:rPr>
              <w:t xml:space="preserve">provided in response to the </w:t>
            </w:r>
            <w:r>
              <w:rPr>
                <w:rFonts w:ascii="Arial Narrow" w:hAnsi="Arial Narrow"/>
                <w:i/>
                <w:sz w:val="22"/>
                <w:szCs w:val="22"/>
              </w:rPr>
              <w:t>instruction</w:t>
            </w:r>
            <w:r>
              <w:rPr>
                <w:rFonts w:ascii="Arial Narrow" w:hAnsi="Arial Narrow"/>
                <w:sz w:val="22"/>
                <w:szCs w:val="22"/>
              </w:rPr>
              <w:t xml:space="preserve"> exceeds 80% of the quantity required in the </w:t>
            </w:r>
            <w:r>
              <w:rPr>
                <w:rFonts w:ascii="Arial Narrow" w:hAnsi="Arial Narrow"/>
                <w:i/>
                <w:sz w:val="22"/>
                <w:szCs w:val="22"/>
              </w:rPr>
              <w:t>instruction</w:t>
            </w:r>
            <w:r>
              <w:rPr>
                <w:rFonts w:ascii="Arial Narrow" w:hAnsi="Arial Narrow"/>
                <w:sz w:val="22"/>
                <w:szCs w:val="22"/>
              </w:rPr>
              <w:t>, t</w:t>
            </w:r>
            <w:r w:rsidR="008923DD">
              <w:rPr>
                <w:rFonts w:ascii="Arial Narrow" w:hAnsi="Arial Narrow"/>
                <w:sz w:val="22"/>
                <w:szCs w:val="22"/>
              </w:rPr>
              <w:t xml:space="preserve">he amount of the </w:t>
            </w:r>
            <w:r w:rsidR="008923DD" w:rsidRPr="008923DD">
              <w:rPr>
                <w:rFonts w:ascii="Arial Narrow" w:hAnsi="Arial Narrow"/>
                <w:i/>
                <w:sz w:val="22"/>
                <w:szCs w:val="22"/>
              </w:rPr>
              <w:t>availability charge</w:t>
            </w:r>
            <w:r w:rsidR="008923DD">
              <w:rPr>
                <w:rFonts w:ascii="Arial Narrow" w:hAnsi="Arial Narrow"/>
                <w:sz w:val="22"/>
                <w:szCs w:val="22"/>
              </w:rPr>
              <w:t xml:space="preserve"> specified in the </w:t>
            </w:r>
            <w:r w:rsidR="00BC584C">
              <w:rPr>
                <w:rFonts w:ascii="Arial Narrow" w:hAnsi="Arial Narrow"/>
                <w:sz w:val="22"/>
                <w:szCs w:val="22"/>
              </w:rPr>
              <w:t xml:space="preserve">relevant </w:t>
            </w:r>
            <w:r w:rsidR="008923DD" w:rsidRPr="008923DD">
              <w:rPr>
                <w:rFonts w:ascii="Arial Narrow" w:hAnsi="Arial Narrow"/>
                <w:i/>
                <w:sz w:val="22"/>
                <w:szCs w:val="22"/>
              </w:rPr>
              <w:t>Confirmation</w:t>
            </w:r>
            <w:r w:rsidR="008923DD">
              <w:rPr>
                <w:rFonts w:ascii="Arial Narrow" w:hAnsi="Arial Narrow"/>
                <w:sz w:val="22"/>
                <w:szCs w:val="22"/>
              </w:rPr>
              <w:t xml:space="preserve"> is </w:t>
            </w:r>
            <w:r w:rsidR="00B742BE">
              <w:rPr>
                <w:rFonts w:ascii="Arial Narrow" w:hAnsi="Arial Narrow"/>
                <w:sz w:val="22"/>
                <w:szCs w:val="22"/>
              </w:rPr>
              <w:t>amended</w:t>
            </w:r>
            <w:r w:rsidR="008923DD">
              <w:rPr>
                <w:rFonts w:ascii="Arial Narrow" w:hAnsi="Arial Narrow"/>
                <w:sz w:val="22"/>
                <w:szCs w:val="22"/>
              </w:rPr>
              <w:t xml:space="preserve"> to a pro rata amount equivalent to the amendment to the quantity of </w:t>
            </w:r>
            <w:r w:rsidR="008923DD" w:rsidRPr="008923DD">
              <w:rPr>
                <w:rFonts w:ascii="Arial Narrow" w:hAnsi="Arial Narrow"/>
                <w:i/>
                <w:sz w:val="22"/>
                <w:szCs w:val="22"/>
              </w:rPr>
              <w:t>reserve</w:t>
            </w:r>
          </w:p>
          <w:p w14:paraId="43D33E79" w14:textId="54A5654F" w:rsidR="00445712" w:rsidRPr="00232936" w:rsidRDefault="00445712" w:rsidP="00B742BE">
            <w:pPr>
              <w:pStyle w:val="Heading3"/>
              <w:numPr>
                <w:ilvl w:val="0"/>
                <w:numId w:val="0"/>
              </w:numPr>
              <w:outlineLvl w:val="2"/>
              <w:rPr>
                <w:rFonts w:ascii="Arial Narrow" w:hAnsi="Arial Narrow"/>
                <w:i/>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is zero </w:t>
            </w:r>
            <w:r>
              <w:rPr>
                <w:rFonts w:ascii="Arial Narrow" w:hAnsi="Arial Narrow"/>
                <w:sz w:val="22"/>
                <w:szCs w:val="22"/>
              </w:rPr>
              <w:t xml:space="preserve">and the </w:t>
            </w:r>
            <w:r>
              <w:rPr>
                <w:rFonts w:ascii="Arial Narrow" w:hAnsi="Arial Narrow"/>
                <w:i/>
                <w:sz w:val="22"/>
                <w:szCs w:val="22"/>
              </w:rPr>
              <w:t xml:space="preserve">Reserve Provider </w:t>
            </w:r>
            <w:r>
              <w:rPr>
                <w:rFonts w:ascii="Arial Narrow" w:hAnsi="Arial Narrow"/>
                <w:sz w:val="22"/>
                <w:szCs w:val="22"/>
              </w:rPr>
              <w:t xml:space="preserve">must repay </w:t>
            </w:r>
            <w:r>
              <w:rPr>
                <w:rFonts w:ascii="Arial Narrow" w:hAnsi="Arial Narrow"/>
                <w:i/>
                <w:sz w:val="22"/>
                <w:szCs w:val="22"/>
              </w:rPr>
              <w:t xml:space="preserve">AEMO </w:t>
            </w:r>
            <w:r>
              <w:rPr>
                <w:rFonts w:ascii="Arial Narrow" w:hAnsi="Arial Narrow"/>
                <w:sz w:val="22"/>
                <w:szCs w:val="22"/>
              </w:rPr>
              <w:t>in accordance with items 6 and 9</w:t>
            </w:r>
            <w:r>
              <w:rPr>
                <w:rFonts w:ascii="Arial Narrow" w:hAnsi="Arial Narrow"/>
                <w:i/>
                <w:sz w:val="22"/>
                <w:szCs w:val="22"/>
              </w:rPr>
              <w:t>.</w:t>
            </w:r>
          </w:p>
        </w:tc>
        <w:tc>
          <w:tcPr>
            <w:tcW w:w="1535" w:type="dxa"/>
          </w:tcPr>
          <w:p w14:paraId="6B4BC3A7" w14:textId="25F62C50" w:rsidR="000D515B" w:rsidRDefault="000D515B" w:rsidP="000D515B">
            <w:pPr>
              <w:pStyle w:val="Heading3"/>
              <w:numPr>
                <w:ilvl w:val="0"/>
                <w:numId w:val="0"/>
              </w:numPr>
              <w:outlineLvl w:val="2"/>
              <w:rPr>
                <w:rFonts w:ascii="Arial Narrow" w:hAnsi="Arial Narrow"/>
                <w:sz w:val="22"/>
                <w:szCs w:val="22"/>
              </w:rPr>
            </w:pPr>
            <w:r>
              <w:rPr>
                <w:rFonts w:ascii="Arial Narrow" w:hAnsi="Arial Narrow"/>
                <w:sz w:val="22"/>
                <w:szCs w:val="22"/>
              </w:rPr>
              <w:t xml:space="preserve">The date on which the </w:t>
            </w:r>
            <w:r w:rsidRPr="008923DD">
              <w:rPr>
                <w:rFonts w:ascii="Arial Narrow" w:hAnsi="Arial Narrow"/>
                <w:i/>
                <w:sz w:val="22"/>
                <w:szCs w:val="22"/>
              </w:rPr>
              <w:t>reserve contract</w:t>
            </w:r>
            <w:r>
              <w:rPr>
                <w:rFonts w:ascii="Arial Narrow" w:hAnsi="Arial Narrow"/>
                <w:sz w:val="22"/>
                <w:szCs w:val="22"/>
              </w:rPr>
              <w:t xml:space="preserve"> commenced as specified in the </w:t>
            </w:r>
            <w:r w:rsidR="00BC584C">
              <w:rPr>
                <w:rFonts w:ascii="Arial Narrow" w:hAnsi="Arial Narrow"/>
                <w:sz w:val="22"/>
                <w:szCs w:val="22"/>
              </w:rPr>
              <w:t xml:space="preserve">relevant </w:t>
            </w:r>
            <w:r w:rsidRPr="008923DD">
              <w:rPr>
                <w:rFonts w:ascii="Arial Narrow" w:hAnsi="Arial Narrow"/>
                <w:i/>
                <w:sz w:val="22"/>
                <w:szCs w:val="22"/>
              </w:rPr>
              <w:t>Confirmation</w:t>
            </w:r>
          </w:p>
        </w:tc>
      </w:tr>
      <w:tr w:rsidR="000D515B" w14:paraId="195AD4C4" w14:textId="77777777" w:rsidTr="00E37F20">
        <w:tc>
          <w:tcPr>
            <w:tcW w:w="2977" w:type="dxa"/>
          </w:tcPr>
          <w:p w14:paraId="421FC1C4" w14:textId="16952F79" w:rsidR="000D515B" w:rsidRDefault="000D515B" w:rsidP="000D515B">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003E786D" w:rsidRPr="003E786D">
              <w:rPr>
                <w:rFonts w:ascii="Arial Narrow" w:hAnsi="Arial Narrow"/>
                <w:sz w:val="22"/>
                <w:szCs w:val="22"/>
              </w:rPr>
              <w:t>provide</w:t>
            </w:r>
            <w:r w:rsidRPr="003E786D">
              <w:rPr>
                <w:rFonts w:ascii="Arial Narrow" w:hAnsi="Arial Narrow"/>
                <w:sz w:val="22"/>
                <w:szCs w:val="22"/>
              </w:rPr>
              <w:t xml:space="preserve"> </w:t>
            </w:r>
            <w:r w:rsidRPr="006238F1">
              <w:rPr>
                <w:rFonts w:ascii="Arial Narrow" w:hAnsi="Arial Narrow"/>
                <w:sz w:val="22"/>
                <w:szCs w:val="22"/>
              </w:rPr>
              <w:t xml:space="preserve">reserve </w:t>
            </w:r>
            <w:r w:rsidR="00E111C4">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26" w:type="dxa"/>
          </w:tcPr>
          <w:p w14:paraId="167288EF" w14:textId="4E2067CB" w:rsidR="000D515B" w:rsidRDefault="000D515B" w:rsidP="000D515B">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1677" w:type="dxa"/>
          </w:tcPr>
          <w:p w14:paraId="0B81E3C8" w14:textId="4942A94F" w:rsidR="000D515B" w:rsidRDefault="00445712" w:rsidP="00B742BE">
            <w:pPr>
              <w:pStyle w:val="Heading3"/>
              <w:numPr>
                <w:ilvl w:val="0"/>
                <w:numId w:val="0"/>
              </w:numPr>
              <w:outlineLvl w:val="2"/>
              <w:rPr>
                <w:rFonts w:ascii="Arial Narrow" w:hAnsi="Arial Narrow"/>
                <w:i/>
                <w:sz w:val="22"/>
                <w:szCs w:val="22"/>
              </w:rPr>
            </w:pPr>
            <w:r>
              <w:rPr>
                <w:rFonts w:ascii="Arial Narrow" w:hAnsi="Arial Narrow"/>
                <w:sz w:val="22"/>
                <w:szCs w:val="22"/>
              </w:rPr>
              <w:t xml:space="preserve">If the quantity of </w:t>
            </w:r>
            <w:r>
              <w:rPr>
                <w:rFonts w:ascii="Arial Narrow" w:hAnsi="Arial Narrow"/>
                <w:i/>
                <w:sz w:val="22"/>
                <w:szCs w:val="22"/>
              </w:rPr>
              <w:t xml:space="preserve">reserve </w:t>
            </w:r>
            <w:r>
              <w:rPr>
                <w:rFonts w:ascii="Arial Narrow" w:hAnsi="Arial Narrow"/>
                <w:sz w:val="22"/>
                <w:szCs w:val="22"/>
              </w:rPr>
              <w:t xml:space="preserve">provided in response to the </w:t>
            </w:r>
            <w:r>
              <w:rPr>
                <w:rFonts w:ascii="Arial Narrow" w:hAnsi="Arial Narrow"/>
                <w:i/>
                <w:sz w:val="22"/>
                <w:szCs w:val="22"/>
              </w:rPr>
              <w:t>instruction</w:t>
            </w:r>
            <w:r>
              <w:rPr>
                <w:rFonts w:ascii="Arial Narrow" w:hAnsi="Arial Narrow"/>
                <w:sz w:val="22"/>
                <w:szCs w:val="22"/>
              </w:rPr>
              <w:t xml:space="preserve"> exceeds 80% of the quantity required in the </w:t>
            </w:r>
            <w:r>
              <w:rPr>
                <w:rFonts w:ascii="Arial Narrow" w:hAnsi="Arial Narrow"/>
                <w:i/>
                <w:sz w:val="22"/>
                <w:szCs w:val="22"/>
              </w:rPr>
              <w:t>instruction</w:t>
            </w:r>
            <w:r>
              <w:rPr>
                <w:rFonts w:ascii="Arial Narrow" w:hAnsi="Arial Narrow"/>
                <w:sz w:val="22"/>
                <w:szCs w:val="22"/>
              </w:rPr>
              <w:t>, t</w:t>
            </w:r>
            <w:r w:rsidR="00A05EA0">
              <w:rPr>
                <w:rFonts w:ascii="Arial Narrow" w:hAnsi="Arial Narrow"/>
                <w:sz w:val="22"/>
                <w:szCs w:val="22"/>
              </w:rPr>
              <w:t xml:space="preserve">he amount of the </w:t>
            </w:r>
            <w:r w:rsidR="00A05EA0" w:rsidRPr="008923DD">
              <w:rPr>
                <w:rFonts w:ascii="Arial Narrow" w:hAnsi="Arial Narrow"/>
                <w:i/>
                <w:sz w:val="22"/>
                <w:szCs w:val="22"/>
              </w:rPr>
              <w:t>availability charge</w:t>
            </w:r>
            <w:r w:rsidR="00A05EA0">
              <w:rPr>
                <w:rFonts w:ascii="Arial Narrow" w:hAnsi="Arial Narrow"/>
                <w:sz w:val="22"/>
                <w:szCs w:val="22"/>
              </w:rPr>
              <w:t xml:space="preserve"> applicable on the day on which the </w:t>
            </w:r>
            <w:r w:rsidR="00A05EA0" w:rsidRPr="008923DD">
              <w:rPr>
                <w:rFonts w:ascii="Arial Narrow" w:hAnsi="Arial Narrow"/>
                <w:i/>
                <w:sz w:val="22"/>
                <w:szCs w:val="22"/>
              </w:rPr>
              <w:t>instruction</w:t>
            </w:r>
            <w:r w:rsidR="00A05EA0">
              <w:rPr>
                <w:rFonts w:ascii="Arial Narrow" w:hAnsi="Arial Narrow"/>
                <w:sz w:val="22"/>
                <w:szCs w:val="22"/>
              </w:rPr>
              <w:t xml:space="preserve"> was issued is </w:t>
            </w:r>
            <w:r w:rsidR="00B742BE">
              <w:rPr>
                <w:rFonts w:ascii="Arial Narrow" w:hAnsi="Arial Narrow"/>
                <w:sz w:val="22"/>
                <w:szCs w:val="22"/>
              </w:rPr>
              <w:t xml:space="preserve">amended </w:t>
            </w:r>
            <w:r w:rsidR="00A05EA0">
              <w:rPr>
                <w:rFonts w:ascii="Arial Narrow" w:hAnsi="Arial Narrow"/>
                <w:sz w:val="22"/>
                <w:szCs w:val="22"/>
              </w:rPr>
              <w:t xml:space="preserve">to a pro rata amount equivalent to the amendment to the </w:t>
            </w:r>
            <w:r w:rsidR="00A05EA0">
              <w:rPr>
                <w:rFonts w:ascii="Arial Narrow" w:hAnsi="Arial Narrow"/>
                <w:sz w:val="22"/>
                <w:szCs w:val="22"/>
              </w:rPr>
              <w:lastRenderedPageBreak/>
              <w:t xml:space="preserve">quantity of </w:t>
            </w:r>
            <w:r w:rsidR="00A05EA0" w:rsidRPr="008923DD">
              <w:rPr>
                <w:rFonts w:ascii="Arial Narrow" w:hAnsi="Arial Narrow"/>
                <w:i/>
                <w:sz w:val="22"/>
                <w:szCs w:val="22"/>
              </w:rPr>
              <w:t>reserve</w:t>
            </w:r>
          </w:p>
          <w:p w14:paraId="03D21D7F" w14:textId="42FA82F2" w:rsidR="00445712" w:rsidRDefault="00445712"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is zero </w:t>
            </w:r>
            <w:r>
              <w:rPr>
                <w:rFonts w:ascii="Arial Narrow" w:hAnsi="Arial Narrow"/>
                <w:sz w:val="22"/>
                <w:szCs w:val="22"/>
              </w:rPr>
              <w:t xml:space="preserve">and the </w:t>
            </w:r>
            <w:r>
              <w:rPr>
                <w:rFonts w:ascii="Arial Narrow" w:hAnsi="Arial Narrow"/>
                <w:i/>
                <w:sz w:val="22"/>
                <w:szCs w:val="22"/>
              </w:rPr>
              <w:t xml:space="preserve">Reserve Provider </w:t>
            </w:r>
            <w:r>
              <w:rPr>
                <w:rFonts w:ascii="Arial Narrow" w:hAnsi="Arial Narrow"/>
                <w:sz w:val="22"/>
                <w:szCs w:val="22"/>
              </w:rPr>
              <w:t xml:space="preserve">must repay </w:t>
            </w:r>
            <w:r>
              <w:rPr>
                <w:rFonts w:ascii="Arial Narrow" w:hAnsi="Arial Narrow"/>
                <w:i/>
                <w:sz w:val="22"/>
                <w:szCs w:val="22"/>
              </w:rPr>
              <w:t xml:space="preserve">AEMO </w:t>
            </w:r>
            <w:r>
              <w:rPr>
                <w:rFonts w:ascii="Arial Narrow" w:hAnsi="Arial Narrow"/>
                <w:sz w:val="22"/>
                <w:szCs w:val="22"/>
              </w:rPr>
              <w:t>in accordance with items 6 and 9</w:t>
            </w:r>
            <w:r>
              <w:rPr>
                <w:rFonts w:ascii="Arial Narrow" w:hAnsi="Arial Narrow"/>
                <w:i/>
                <w:sz w:val="22"/>
                <w:szCs w:val="22"/>
              </w:rPr>
              <w:t>.</w:t>
            </w:r>
          </w:p>
        </w:tc>
        <w:tc>
          <w:tcPr>
            <w:tcW w:w="1535" w:type="dxa"/>
          </w:tcPr>
          <w:p w14:paraId="57595691" w14:textId="3AE08D8E" w:rsidR="000D515B" w:rsidRDefault="00641EEA" w:rsidP="007F1BB1">
            <w:pPr>
              <w:pStyle w:val="Heading3"/>
              <w:numPr>
                <w:ilvl w:val="0"/>
                <w:numId w:val="0"/>
              </w:numPr>
              <w:outlineLvl w:val="2"/>
              <w:rPr>
                <w:rFonts w:ascii="Arial Narrow" w:hAnsi="Arial Narrow"/>
                <w:sz w:val="22"/>
                <w:szCs w:val="22"/>
              </w:rPr>
            </w:pPr>
            <w:r>
              <w:rPr>
                <w:rFonts w:ascii="Arial Narrow" w:hAnsi="Arial Narrow"/>
                <w:sz w:val="22"/>
                <w:szCs w:val="22"/>
              </w:rPr>
              <w:lastRenderedPageBreak/>
              <w:t xml:space="preserve">The date on which the </w:t>
            </w:r>
            <w:r w:rsidR="007F1BB1">
              <w:rPr>
                <w:rFonts w:ascii="Arial Narrow" w:hAnsi="Arial Narrow"/>
                <w:sz w:val="22"/>
                <w:szCs w:val="22"/>
              </w:rPr>
              <w:t xml:space="preserve">test was completed or the date on which the </w:t>
            </w:r>
            <w:r w:rsidRPr="008923DD">
              <w:rPr>
                <w:rFonts w:ascii="Arial Narrow" w:hAnsi="Arial Narrow"/>
                <w:i/>
                <w:sz w:val="22"/>
                <w:szCs w:val="22"/>
              </w:rPr>
              <w:t>reserve contract</w:t>
            </w:r>
            <w:r>
              <w:rPr>
                <w:rFonts w:ascii="Arial Narrow" w:hAnsi="Arial Narrow"/>
                <w:sz w:val="22"/>
                <w:szCs w:val="22"/>
              </w:rPr>
              <w:t xml:space="preserve"> commenced as specified in the relevant </w:t>
            </w:r>
            <w:r w:rsidRPr="008923DD">
              <w:rPr>
                <w:rFonts w:ascii="Arial Narrow" w:hAnsi="Arial Narrow"/>
                <w:i/>
                <w:sz w:val="22"/>
                <w:szCs w:val="22"/>
              </w:rPr>
              <w:t>Confirmation</w:t>
            </w:r>
            <w:r w:rsidR="007F1BB1" w:rsidRPr="007F1BB1">
              <w:rPr>
                <w:rFonts w:ascii="Arial Narrow" w:hAnsi="Arial Narrow"/>
                <w:sz w:val="22"/>
                <w:szCs w:val="22"/>
              </w:rPr>
              <w:t>, whichever is the later</w:t>
            </w:r>
            <w:r w:rsidR="007F1BB1">
              <w:rPr>
                <w:rFonts w:ascii="Arial Narrow" w:hAnsi="Arial Narrow"/>
                <w:sz w:val="22"/>
                <w:szCs w:val="22"/>
              </w:rPr>
              <w:t>.</w:t>
            </w:r>
          </w:p>
        </w:tc>
      </w:tr>
    </w:tbl>
    <w:p w14:paraId="7EE46E88" w14:textId="524F9160" w:rsidR="005B7843" w:rsidRDefault="005B7843" w:rsidP="005B7843">
      <w:pPr>
        <w:pStyle w:val="BodyText"/>
        <w:spacing w:after="120"/>
        <w:ind w:left="709"/>
        <w:jc w:val="both"/>
        <w:rPr>
          <w:rFonts w:ascii="Arial Narrow" w:hAnsi="Arial Narrow"/>
          <w:sz w:val="22"/>
          <w:szCs w:val="22"/>
        </w:rPr>
      </w:pPr>
      <w:r w:rsidRPr="00C64075">
        <w:rPr>
          <w:rFonts w:ascii="Arial Narrow" w:hAnsi="Arial Narrow"/>
          <w:sz w:val="22"/>
          <w:szCs w:val="22"/>
        </w:rPr>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2B783C">
        <w:rPr>
          <w:rFonts w:ascii="Arial Narrow" w:hAnsi="Arial Narrow"/>
          <w:b/>
          <w:sz w:val="22"/>
          <w:szCs w:val="22"/>
        </w:rPr>
        <w:t xml:space="preserve">item </w:t>
      </w:r>
      <w:r>
        <w:rPr>
          <w:rFonts w:ascii="Arial Narrow" w:hAnsi="Arial Narrow"/>
          <w:b/>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at the time of a test or at the time an instruction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1C714EB2" w14:textId="3628CB05" w:rsidR="005B7843" w:rsidRDefault="005B7843" w:rsidP="009E279D">
      <w:pPr>
        <w:pStyle w:val="Indent3"/>
        <w:numPr>
          <w:ilvl w:val="0"/>
          <w:numId w:val="40"/>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747FCF">
        <w:rPr>
          <w:rFonts w:ascii="Arial Narrow" w:hAnsi="Arial Narrow"/>
          <w:sz w:val="22"/>
          <w:szCs w:val="22"/>
        </w:rPr>
        <w:t xml:space="preserve">item </w:t>
      </w:r>
      <w:r>
        <w:rPr>
          <w:rFonts w:ascii="Arial Narrow" w:hAnsi="Arial Narrow"/>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w:t>
      </w:r>
      <w:r w:rsidR="004D17EA">
        <w:rPr>
          <w:rFonts w:ascii="Arial Narrow" w:hAnsi="Arial Narrow"/>
          <w:sz w:val="22"/>
          <w:szCs w:val="22"/>
        </w:rPr>
        <w:t xml:space="preserve"> from the effective date of amendment</w:t>
      </w:r>
      <w:r>
        <w:rPr>
          <w:rFonts w:ascii="Arial Narrow" w:hAnsi="Arial Narrow"/>
          <w:sz w:val="22"/>
          <w:szCs w:val="22"/>
        </w:rPr>
        <w:t>; and</w:t>
      </w:r>
    </w:p>
    <w:p w14:paraId="788E8932" w14:textId="37F46D9B" w:rsidR="005B7843" w:rsidRPr="006238F1" w:rsidRDefault="005B7843" w:rsidP="009E279D">
      <w:pPr>
        <w:pStyle w:val="Indent3"/>
        <w:numPr>
          <w:ilvl w:val="0"/>
          <w:numId w:val="40"/>
        </w:numPr>
        <w:tabs>
          <w:tab w:val="left" w:pos="851"/>
          <w:tab w:val="left" w:pos="1985"/>
          <w:tab w:val="left" w:pos="2722"/>
          <w:tab w:val="left" w:pos="4196"/>
          <w:tab w:val="left" w:pos="4933"/>
        </w:tabs>
        <w:spacing w:after="120"/>
        <w:jc w:val="both"/>
        <w:rPr>
          <w:rFonts w:ascii="Arial Narrow" w:hAnsi="Arial Narrow"/>
          <w:sz w:val="22"/>
          <w:szCs w:val="22"/>
        </w:rPr>
      </w:pPr>
      <w:r>
        <w:rPr>
          <w:rFonts w:ascii="Arial Narrow" w:hAnsi="Arial Narrow"/>
          <w:sz w:val="22"/>
          <w:szCs w:val="22"/>
        </w:rPr>
        <w:t xml:space="preserve">where the </w:t>
      </w:r>
      <w:r w:rsidRPr="00747FCF">
        <w:rPr>
          <w:rFonts w:ascii="Arial Narrow" w:hAnsi="Arial Narrow"/>
          <w:i/>
          <w:sz w:val="22"/>
          <w:szCs w:val="22"/>
        </w:rPr>
        <w:t>availability charge</w:t>
      </w:r>
      <w:r>
        <w:rPr>
          <w:rFonts w:ascii="Arial Narrow" w:hAnsi="Arial Narrow"/>
          <w:sz w:val="22"/>
          <w:szCs w:val="22"/>
        </w:rPr>
        <w:t xml:space="preserve"> is $2,000 per </w:t>
      </w:r>
      <w:r w:rsidRPr="005C4B22">
        <w:rPr>
          <w:rFonts w:ascii="Arial Narrow" w:hAnsi="Arial Narrow"/>
          <w:sz w:val="22"/>
          <w:szCs w:val="22"/>
        </w:rPr>
        <w:t xml:space="preserve">calendar day, the </w:t>
      </w:r>
      <w:r w:rsidRPr="005C4B22">
        <w:rPr>
          <w:rFonts w:ascii="Arial Narrow" w:hAnsi="Arial Narrow"/>
          <w:i/>
          <w:sz w:val="22"/>
          <w:szCs w:val="22"/>
        </w:rPr>
        <w:t>availability charge</w:t>
      </w:r>
      <w:r w:rsidRPr="005C4B22">
        <w:rPr>
          <w:rFonts w:ascii="Arial Narrow" w:hAnsi="Arial Narrow"/>
          <w:sz w:val="22"/>
          <w:szCs w:val="22"/>
        </w:rPr>
        <w:t xml:space="preserve"> will be reduced to $1,600 per</w:t>
      </w:r>
      <w:r>
        <w:rPr>
          <w:rFonts w:ascii="Arial Narrow" w:hAnsi="Arial Narrow"/>
          <w:sz w:val="22"/>
          <w:szCs w:val="22"/>
        </w:rPr>
        <w:t xml:space="preserve"> </w:t>
      </w:r>
      <w:r w:rsidRPr="005C4B22">
        <w:rPr>
          <w:rFonts w:ascii="Arial Narrow" w:hAnsi="Arial Narrow"/>
          <w:sz w:val="22"/>
          <w:szCs w:val="22"/>
        </w:rPr>
        <w:t>calendar day</w:t>
      </w:r>
      <w:r w:rsidR="004D17EA">
        <w:rPr>
          <w:rFonts w:ascii="Arial Narrow" w:hAnsi="Arial Narrow"/>
          <w:sz w:val="22"/>
          <w:szCs w:val="22"/>
        </w:rPr>
        <w:t xml:space="preserve"> from the effective date of amendment.</w:t>
      </w:r>
    </w:p>
    <w:p w14:paraId="63DDAF15" w14:textId="77777777" w:rsidR="00081C9F" w:rsidRPr="001914AB" w:rsidRDefault="00081C9F" w:rsidP="006238F1">
      <w:pPr>
        <w:pStyle w:val="SchedH1"/>
        <w:tabs>
          <w:tab w:val="clear" w:pos="737"/>
          <w:tab w:val="num" w:pos="793"/>
        </w:tabs>
        <w:ind w:left="793"/>
        <w:rPr>
          <w:rFonts w:ascii="Arial Narrow" w:hAnsi="Arial Narrow"/>
        </w:rPr>
      </w:pPr>
      <w:r w:rsidRPr="001914AB">
        <w:rPr>
          <w:rFonts w:ascii="Arial Narrow" w:hAnsi="Arial Narrow"/>
        </w:rPr>
        <w:t>Reserve Equipment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3066"/>
      </w:tblGrid>
      <w:tr w:rsidR="003B4CE1" w:rsidRPr="001914AB" w14:paraId="346905A5" w14:textId="77777777" w:rsidTr="000B4513">
        <w:tc>
          <w:tcPr>
            <w:tcW w:w="4170" w:type="dxa"/>
            <w:tcBorders>
              <w:top w:val="single" w:sz="12" w:space="0" w:color="auto"/>
              <w:left w:val="single" w:sz="12" w:space="0" w:color="auto"/>
              <w:right w:val="single" w:sz="6" w:space="0" w:color="auto"/>
            </w:tcBorders>
            <w:shd w:val="clear" w:color="auto" w:fill="D9D9D9"/>
          </w:tcPr>
          <w:p w14:paraId="4A929BAF" w14:textId="77777777" w:rsidR="003B4CE1" w:rsidRPr="001914AB" w:rsidRDefault="003B4CE1" w:rsidP="00F559E4">
            <w:pPr>
              <w:pStyle w:val="BodyText"/>
              <w:rPr>
                <w:rFonts w:ascii="Arial Narrow" w:hAnsi="Arial Narrow"/>
                <w:b/>
                <w:sz w:val="20"/>
              </w:rPr>
            </w:pPr>
            <w:r w:rsidRPr="001914AB">
              <w:rPr>
                <w:rFonts w:ascii="Arial Narrow" w:hAnsi="Arial Narrow"/>
                <w:b/>
                <w:sz w:val="20"/>
              </w:rPr>
              <w:t>Name of Generating Unit:</w:t>
            </w:r>
            <w:bookmarkStart w:id="561" w:name="_Ref369248230"/>
            <w:r w:rsidRPr="001914AB">
              <w:rPr>
                <w:rStyle w:val="FootnoteReference"/>
                <w:rFonts w:ascii="Arial Narrow" w:hAnsi="Arial Narrow"/>
                <w:b/>
                <w:sz w:val="20"/>
              </w:rPr>
              <w:footnoteReference w:id="1"/>
            </w:r>
            <w:bookmarkEnd w:id="561"/>
          </w:p>
        </w:tc>
        <w:tc>
          <w:tcPr>
            <w:tcW w:w="3167" w:type="dxa"/>
            <w:tcBorders>
              <w:top w:val="single" w:sz="12" w:space="0" w:color="auto"/>
              <w:left w:val="single" w:sz="6" w:space="0" w:color="auto"/>
              <w:right w:val="single" w:sz="12" w:space="0" w:color="auto"/>
            </w:tcBorders>
            <w:shd w:val="clear" w:color="auto" w:fill="FFFFFF" w:themeFill="background1"/>
          </w:tcPr>
          <w:p w14:paraId="756B675B" w14:textId="77777777" w:rsidR="003B4CE1" w:rsidRPr="001914AB" w:rsidRDefault="003B4CE1" w:rsidP="003B4CE1">
            <w:pPr>
              <w:pStyle w:val="BodyText"/>
              <w:rPr>
                <w:rFonts w:ascii="Arial Narrow" w:hAnsi="Arial Narrow"/>
                <w:b/>
                <w:sz w:val="20"/>
              </w:rPr>
            </w:pPr>
          </w:p>
        </w:tc>
      </w:tr>
      <w:tr w:rsidR="00081C9F" w:rsidRPr="001914AB" w14:paraId="594FD397" w14:textId="77777777" w:rsidTr="000B4513">
        <w:tc>
          <w:tcPr>
            <w:tcW w:w="4174" w:type="dxa"/>
            <w:tcBorders>
              <w:left w:val="single" w:sz="12" w:space="0" w:color="auto"/>
              <w:right w:val="single" w:sz="6" w:space="0" w:color="auto"/>
            </w:tcBorders>
            <w:shd w:val="clear" w:color="auto" w:fill="D9D9D9"/>
          </w:tcPr>
          <w:p w14:paraId="3C0A60E2" w14:textId="77777777" w:rsidR="00081C9F" w:rsidRPr="001914AB" w:rsidRDefault="00081C9F" w:rsidP="003F5D7D">
            <w:pPr>
              <w:pStyle w:val="BodyText"/>
              <w:rPr>
                <w:rFonts w:ascii="Arial Narrow" w:hAnsi="Arial Narrow"/>
                <w:b/>
                <w:sz w:val="20"/>
              </w:rPr>
            </w:pPr>
            <w:r w:rsidRPr="001914AB">
              <w:rPr>
                <w:rFonts w:ascii="Arial Narrow" w:hAnsi="Arial Narrow"/>
                <w:b/>
                <w:sz w:val="20"/>
              </w:rPr>
              <w:t xml:space="preserve">Registration Status </w:t>
            </w:r>
          </w:p>
        </w:tc>
        <w:tc>
          <w:tcPr>
            <w:tcW w:w="3163" w:type="dxa"/>
            <w:tcBorders>
              <w:left w:val="single" w:sz="6" w:space="0" w:color="auto"/>
              <w:right w:val="single" w:sz="12" w:space="0" w:color="auto"/>
            </w:tcBorders>
          </w:tcPr>
          <w:p w14:paraId="7533A50D" w14:textId="77777777" w:rsidR="00081C9F" w:rsidRPr="001914AB" w:rsidRDefault="00081C9F" w:rsidP="003F5D7D">
            <w:pPr>
              <w:pStyle w:val="BodyText"/>
              <w:jc w:val="center"/>
              <w:rPr>
                <w:rFonts w:ascii="Arial Narrow" w:hAnsi="Arial Narrow"/>
                <w:sz w:val="20"/>
              </w:rPr>
            </w:pPr>
            <w:r w:rsidRPr="001914AB">
              <w:rPr>
                <w:rFonts w:ascii="Arial Narrow" w:hAnsi="Arial Narrow"/>
                <w:sz w:val="20"/>
              </w:rPr>
              <w:t>[market/non-market]</w:t>
            </w:r>
          </w:p>
        </w:tc>
      </w:tr>
      <w:tr w:rsidR="00081C9F" w:rsidRPr="001914AB" w14:paraId="166EF4EB" w14:textId="77777777" w:rsidTr="000B4513">
        <w:tc>
          <w:tcPr>
            <w:tcW w:w="4174" w:type="dxa"/>
            <w:tcBorders>
              <w:left w:val="single" w:sz="12" w:space="0" w:color="auto"/>
              <w:right w:val="single" w:sz="6" w:space="0" w:color="auto"/>
            </w:tcBorders>
            <w:shd w:val="clear" w:color="auto" w:fill="D9D9D9"/>
          </w:tcPr>
          <w:p w14:paraId="66752909" w14:textId="77777777" w:rsidR="00081C9F" w:rsidRPr="001914AB" w:rsidRDefault="00081C9F" w:rsidP="003F5D7D">
            <w:pPr>
              <w:pStyle w:val="BodyText"/>
              <w:rPr>
                <w:rFonts w:ascii="Arial Narrow" w:hAnsi="Arial Narrow"/>
                <w:b/>
                <w:sz w:val="20"/>
              </w:rPr>
            </w:pPr>
            <w:r w:rsidRPr="001914AB">
              <w:rPr>
                <w:rFonts w:ascii="Arial Narrow" w:hAnsi="Arial Narrow"/>
                <w:b/>
                <w:sz w:val="20"/>
              </w:rPr>
              <w:t>Location</w:t>
            </w:r>
          </w:p>
        </w:tc>
        <w:tc>
          <w:tcPr>
            <w:tcW w:w="3163" w:type="dxa"/>
            <w:tcBorders>
              <w:left w:val="single" w:sz="6" w:space="0" w:color="auto"/>
              <w:right w:val="single" w:sz="12" w:space="0" w:color="auto"/>
            </w:tcBorders>
          </w:tcPr>
          <w:p w14:paraId="37B42EAA" w14:textId="77777777" w:rsidR="00081C9F" w:rsidRPr="001914AB" w:rsidRDefault="00081C9F" w:rsidP="00E82001">
            <w:pPr>
              <w:pStyle w:val="BodyText"/>
              <w:rPr>
                <w:rFonts w:ascii="Arial Narrow" w:hAnsi="Arial Narrow"/>
                <w:sz w:val="20"/>
              </w:rPr>
            </w:pPr>
          </w:p>
        </w:tc>
      </w:tr>
      <w:tr w:rsidR="00081C9F" w:rsidRPr="001914AB" w14:paraId="0CAC7BA1" w14:textId="77777777" w:rsidTr="000B4513">
        <w:tc>
          <w:tcPr>
            <w:tcW w:w="4174" w:type="dxa"/>
            <w:tcBorders>
              <w:left w:val="single" w:sz="12" w:space="0" w:color="auto"/>
              <w:right w:val="single" w:sz="6" w:space="0" w:color="auto"/>
            </w:tcBorders>
            <w:shd w:val="clear" w:color="auto" w:fill="D9D9D9"/>
          </w:tcPr>
          <w:p w14:paraId="39B6A7F3" w14:textId="77777777" w:rsidR="00081C9F" w:rsidRPr="001914AB" w:rsidRDefault="00081C9F" w:rsidP="003F5D7D">
            <w:pPr>
              <w:pStyle w:val="BodyText"/>
              <w:rPr>
                <w:rFonts w:ascii="Arial Narrow" w:hAnsi="Arial Narrow"/>
                <w:b/>
                <w:i/>
                <w:sz w:val="20"/>
              </w:rPr>
            </w:pPr>
            <w:r w:rsidRPr="001914AB">
              <w:rPr>
                <w:rFonts w:ascii="Arial Narrow" w:hAnsi="Arial Narrow"/>
                <w:b/>
                <w:i/>
                <w:sz w:val="20"/>
              </w:rPr>
              <w:t>Connection Point</w:t>
            </w:r>
          </w:p>
        </w:tc>
        <w:tc>
          <w:tcPr>
            <w:tcW w:w="3163" w:type="dxa"/>
            <w:tcBorders>
              <w:left w:val="single" w:sz="6" w:space="0" w:color="auto"/>
              <w:right w:val="single" w:sz="12" w:space="0" w:color="auto"/>
            </w:tcBorders>
          </w:tcPr>
          <w:p w14:paraId="2F55E12E" w14:textId="77777777" w:rsidR="00081C9F" w:rsidRPr="001914AB" w:rsidRDefault="00081C9F" w:rsidP="00E82001">
            <w:pPr>
              <w:pStyle w:val="BodyText"/>
              <w:jc w:val="center"/>
              <w:rPr>
                <w:rFonts w:ascii="Arial Narrow" w:hAnsi="Arial Narrow"/>
                <w:sz w:val="20"/>
              </w:rPr>
            </w:pPr>
          </w:p>
        </w:tc>
      </w:tr>
      <w:tr w:rsidR="00081C9F" w:rsidRPr="001914AB" w14:paraId="4A951D8E" w14:textId="77777777" w:rsidTr="000B4513">
        <w:tc>
          <w:tcPr>
            <w:tcW w:w="4174" w:type="dxa"/>
            <w:tcBorders>
              <w:left w:val="single" w:sz="12" w:space="0" w:color="auto"/>
              <w:right w:val="single" w:sz="6" w:space="0" w:color="auto"/>
            </w:tcBorders>
            <w:shd w:val="clear" w:color="auto" w:fill="D9D9D9"/>
          </w:tcPr>
          <w:p w14:paraId="500F81C4" w14:textId="77777777" w:rsidR="00081C9F" w:rsidRPr="001914AB" w:rsidRDefault="00081C9F" w:rsidP="003F5D7D">
            <w:pPr>
              <w:pStyle w:val="BodyText"/>
              <w:rPr>
                <w:rFonts w:ascii="Arial Narrow" w:hAnsi="Arial Narrow"/>
                <w:b/>
                <w:i/>
                <w:sz w:val="20"/>
              </w:rPr>
            </w:pPr>
            <w:r w:rsidRPr="001914AB">
              <w:rPr>
                <w:rFonts w:ascii="Arial Narrow" w:hAnsi="Arial Narrow"/>
                <w:b/>
                <w:i/>
                <w:sz w:val="20"/>
              </w:rPr>
              <w:t>Minimum Operating Level</w:t>
            </w:r>
          </w:p>
        </w:tc>
        <w:tc>
          <w:tcPr>
            <w:tcW w:w="3163" w:type="dxa"/>
            <w:tcBorders>
              <w:left w:val="single" w:sz="6" w:space="0" w:color="auto"/>
              <w:right w:val="single" w:sz="12" w:space="0" w:color="auto"/>
            </w:tcBorders>
          </w:tcPr>
          <w:p w14:paraId="7DF21178"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r>
      <w:tr w:rsidR="00081C9F" w:rsidRPr="001914AB" w14:paraId="02A9D310" w14:textId="77777777" w:rsidTr="000B4513">
        <w:tc>
          <w:tcPr>
            <w:tcW w:w="4174" w:type="dxa"/>
            <w:tcBorders>
              <w:left w:val="single" w:sz="12" w:space="0" w:color="auto"/>
              <w:right w:val="single" w:sz="6" w:space="0" w:color="auto"/>
            </w:tcBorders>
            <w:shd w:val="clear" w:color="auto" w:fill="D9D9D9"/>
          </w:tcPr>
          <w:p w14:paraId="559BBF41" w14:textId="77777777" w:rsidR="00081C9F" w:rsidRPr="001914AB" w:rsidRDefault="00E53FF3" w:rsidP="00E82001">
            <w:pPr>
              <w:pStyle w:val="BodyText"/>
              <w:rPr>
                <w:rFonts w:ascii="Arial Narrow" w:hAnsi="Arial Narrow"/>
                <w:b/>
                <w:i/>
                <w:sz w:val="20"/>
              </w:rPr>
            </w:pPr>
            <w:r w:rsidRPr="001914AB">
              <w:rPr>
                <w:rFonts w:ascii="Arial Narrow" w:hAnsi="Arial Narrow"/>
                <w:b/>
                <w:i/>
                <w:sz w:val="20"/>
              </w:rPr>
              <w:t xml:space="preserve">Enablement </w:t>
            </w:r>
            <w:r w:rsidR="00081C9F" w:rsidRPr="001914AB">
              <w:rPr>
                <w:rFonts w:ascii="Arial Narrow" w:hAnsi="Arial Narrow"/>
                <w:b/>
                <w:i/>
                <w:sz w:val="20"/>
              </w:rPr>
              <w:t>Lead Time</w:t>
            </w:r>
          </w:p>
        </w:tc>
        <w:tc>
          <w:tcPr>
            <w:tcW w:w="3163" w:type="dxa"/>
            <w:tcBorders>
              <w:left w:val="single" w:sz="6" w:space="0" w:color="auto"/>
              <w:right w:val="single" w:sz="12" w:space="0" w:color="auto"/>
            </w:tcBorders>
          </w:tcPr>
          <w:p w14:paraId="53050551"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081C9F" w:rsidRPr="001914AB" w14:paraId="11C386E9" w14:textId="77777777" w:rsidTr="000B4513">
        <w:tc>
          <w:tcPr>
            <w:tcW w:w="4174" w:type="dxa"/>
            <w:tcBorders>
              <w:left w:val="single" w:sz="12" w:space="0" w:color="auto"/>
              <w:right w:val="single" w:sz="6" w:space="0" w:color="auto"/>
            </w:tcBorders>
            <w:shd w:val="clear" w:color="auto" w:fill="D9D9D9"/>
          </w:tcPr>
          <w:p w14:paraId="4812D019" w14:textId="77777777" w:rsidR="00081C9F" w:rsidRPr="001914AB" w:rsidRDefault="00E53FF3" w:rsidP="00E82001">
            <w:pPr>
              <w:pStyle w:val="BodyText"/>
              <w:rPr>
                <w:rFonts w:ascii="Arial Narrow" w:hAnsi="Arial Narrow"/>
                <w:b/>
                <w:i/>
                <w:sz w:val="20"/>
              </w:rPr>
            </w:pPr>
            <w:r w:rsidRPr="001914AB">
              <w:rPr>
                <w:rFonts w:ascii="Arial Narrow" w:hAnsi="Arial Narrow"/>
                <w:b/>
                <w:i/>
                <w:sz w:val="20"/>
              </w:rPr>
              <w:t>Disablement</w:t>
            </w:r>
            <w:r w:rsidR="00081C9F" w:rsidRPr="001914AB">
              <w:rPr>
                <w:rFonts w:ascii="Arial Narrow" w:hAnsi="Arial Narrow"/>
                <w:b/>
                <w:i/>
                <w:sz w:val="20"/>
              </w:rPr>
              <w:t xml:space="preserve"> Lead Time</w:t>
            </w:r>
          </w:p>
        </w:tc>
        <w:tc>
          <w:tcPr>
            <w:tcW w:w="3163" w:type="dxa"/>
            <w:tcBorders>
              <w:left w:val="single" w:sz="6" w:space="0" w:color="auto"/>
              <w:right w:val="single" w:sz="12" w:space="0" w:color="auto"/>
            </w:tcBorders>
          </w:tcPr>
          <w:p w14:paraId="14C62D46"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5E5CBC" w:rsidRPr="001914AB" w14:paraId="7907A504" w14:textId="77777777" w:rsidTr="000B4513">
        <w:tc>
          <w:tcPr>
            <w:tcW w:w="4174" w:type="dxa"/>
            <w:tcBorders>
              <w:left w:val="single" w:sz="12" w:space="0" w:color="auto"/>
              <w:bottom w:val="single" w:sz="12" w:space="0" w:color="auto"/>
              <w:right w:val="single" w:sz="6" w:space="0" w:color="auto"/>
            </w:tcBorders>
            <w:shd w:val="clear" w:color="auto" w:fill="D9D9D9"/>
          </w:tcPr>
          <w:p w14:paraId="151B6021" w14:textId="77777777" w:rsidR="005E5CBC" w:rsidRPr="001914AB" w:rsidRDefault="005E5CBC" w:rsidP="00E82001">
            <w:pPr>
              <w:pStyle w:val="BodyText"/>
              <w:rPr>
                <w:rFonts w:ascii="Arial Narrow" w:hAnsi="Arial Narrow"/>
                <w:b/>
                <w:i/>
                <w:sz w:val="20"/>
              </w:rPr>
            </w:pPr>
            <w:r w:rsidRPr="001914AB">
              <w:rPr>
                <w:rFonts w:ascii="Arial Narrow" w:hAnsi="Arial Narrow"/>
                <w:b/>
                <w:sz w:val="20"/>
              </w:rPr>
              <w:t>Type of</w:t>
            </w:r>
            <w:r w:rsidRPr="001914AB">
              <w:rPr>
                <w:rFonts w:ascii="Arial Narrow" w:hAnsi="Arial Narrow"/>
                <w:b/>
                <w:i/>
                <w:sz w:val="20"/>
              </w:rPr>
              <w:t xml:space="preserve"> scheduled generating unit </w:t>
            </w:r>
          </w:p>
        </w:tc>
        <w:tc>
          <w:tcPr>
            <w:tcW w:w="3163" w:type="dxa"/>
            <w:tcBorders>
              <w:left w:val="single" w:sz="6" w:space="0" w:color="auto"/>
              <w:bottom w:val="single" w:sz="12" w:space="0" w:color="auto"/>
              <w:right w:val="single" w:sz="12" w:space="0" w:color="auto"/>
            </w:tcBorders>
          </w:tcPr>
          <w:p w14:paraId="56439067" w14:textId="77777777" w:rsidR="005E5CBC" w:rsidRPr="001914AB" w:rsidRDefault="005E5CBC" w:rsidP="00E82001">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fast start plant/slow start plant</w:t>
            </w:r>
            <w:r w:rsidRPr="001914AB">
              <w:rPr>
                <w:rFonts w:ascii="Arial Narrow" w:hAnsi="Arial Narrow"/>
                <w:sz w:val="20"/>
              </w:rPr>
              <w:t>]</w:t>
            </w:r>
          </w:p>
        </w:tc>
      </w:tr>
    </w:tbl>
    <w:p w14:paraId="35529658" w14:textId="77777777" w:rsidR="00081C9F" w:rsidRPr="001914AB" w:rsidRDefault="00081C9F" w:rsidP="000B4513">
      <w:pPr>
        <w:pStyle w:val="SchedH1"/>
        <w:tabs>
          <w:tab w:val="clear" w:pos="737"/>
          <w:tab w:val="num" w:pos="793"/>
        </w:tabs>
        <w:ind w:left="793"/>
        <w:rPr>
          <w:rFonts w:ascii="Arial Narrow" w:hAnsi="Arial Narrow"/>
        </w:rPr>
      </w:pPr>
      <w:r w:rsidRPr="001914AB">
        <w:rPr>
          <w:rFonts w:ascii="Arial Narrow" w:hAnsi="Arial Narrow"/>
        </w:rPr>
        <w:t>Capabilities of Reserve Equipment</w:t>
      </w:r>
    </w:p>
    <w:p w14:paraId="3C5E8C9B" w14:textId="77777777" w:rsidR="00081C9F" w:rsidRPr="001914AB" w:rsidRDefault="00081C9F" w:rsidP="000B4513">
      <w:pPr>
        <w:pStyle w:val="SchedH2"/>
        <w:tabs>
          <w:tab w:val="num" w:pos="793"/>
        </w:tabs>
        <w:ind w:left="793"/>
        <w:rPr>
          <w:rFonts w:ascii="Arial Narrow" w:hAnsi="Arial Narrow"/>
          <w:szCs w:val="22"/>
        </w:rPr>
      </w:pPr>
      <w:r w:rsidRPr="001914AB">
        <w:rPr>
          <w:rFonts w:ascii="Arial Narrow" w:hAnsi="Arial Narrow"/>
          <w:szCs w:val="22"/>
        </w:rPr>
        <w:t>Minimum and Maximum Rates of Change of the</w:t>
      </w:r>
      <w:r w:rsidRPr="001914AB">
        <w:rPr>
          <w:rFonts w:ascii="Arial Narrow" w:hAnsi="Arial Narrow"/>
          <w:i/>
          <w:szCs w:val="22"/>
        </w:rPr>
        <w:t xml:space="preserve"> </w:t>
      </w:r>
      <w:r w:rsidRPr="001914AB">
        <w:rPr>
          <w:rFonts w:ascii="Arial Narrow" w:hAnsi="Arial Narrow"/>
          <w:szCs w:val="22"/>
        </w:rPr>
        <w:t>Level of Generation</w:t>
      </w:r>
    </w:p>
    <w:p w14:paraId="1244D999" w14:textId="77777777" w:rsidR="00081C9F" w:rsidRPr="001914AB" w:rsidRDefault="00081C9F" w:rsidP="000B4513">
      <w:pPr>
        <w:pStyle w:val="BodyText"/>
        <w:ind w:left="793"/>
        <w:jc w:val="both"/>
        <w:rPr>
          <w:rFonts w:ascii="Arial Narrow" w:hAnsi="Arial Narrow"/>
          <w:sz w:val="22"/>
          <w:szCs w:val="22"/>
        </w:rPr>
      </w:pPr>
      <w:r w:rsidRPr="001914AB">
        <w:rPr>
          <w:rFonts w:ascii="Arial Narrow" w:hAnsi="Arial Narrow"/>
          <w:sz w:val="22"/>
          <w:szCs w:val="22"/>
        </w:rPr>
        <w:t>The minimum and maximum rates of change of the</w:t>
      </w:r>
      <w:r w:rsidRPr="001914AB">
        <w:rPr>
          <w:rFonts w:ascii="Arial Narrow" w:hAnsi="Arial Narrow"/>
          <w:i/>
          <w:sz w:val="22"/>
          <w:szCs w:val="22"/>
        </w:rPr>
        <w:t xml:space="preserve"> </w:t>
      </w:r>
      <w:r w:rsidRPr="001914AB">
        <w:rPr>
          <w:rFonts w:ascii="Arial Narrow" w:hAnsi="Arial Narrow"/>
          <w:sz w:val="22"/>
          <w:szCs w:val="22"/>
        </w:rPr>
        <w:t xml:space="preserve">level of </w:t>
      </w:r>
      <w:r w:rsidRPr="001914AB">
        <w:rPr>
          <w:rFonts w:ascii="Arial Narrow" w:hAnsi="Arial Narrow"/>
          <w:i/>
          <w:sz w:val="22"/>
          <w:szCs w:val="22"/>
        </w:rPr>
        <w:t>generation</w:t>
      </w:r>
      <w:r w:rsidRPr="001914AB">
        <w:rPr>
          <w:rFonts w:ascii="Arial Narrow" w:hAnsi="Arial Narrow"/>
          <w:sz w:val="22"/>
          <w:szCs w:val="22"/>
        </w:rPr>
        <w:t xml:space="preserve"> that can be specified in a </w:t>
      </w:r>
      <w:r w:rsidRPr="001914AB">
        <w:rPr>
          <w:rFonts w:ascii="Arial Narrow" w:hAnsi="Arial Narrow"/>
          <w:i/>
          <w:sz w:val="22"/>
          <w:szCs w:val="22"/>
        </w:rPr>
        <w:t xml:space="preserve">dispatch instruction </w:t>
      </w:r>
      <w:r w:rsidRPr="001914AB">
        <w:rPr>
          <w:rFonts w:ascii="Arial Narrow" w:hAnsi="Arial Narrow"/>
          <w:sz w:val="22"/>
          <w:szCs w:val="22"/>
        </w:rPr>
        <w:t>are as follows:</w:t>
      </w:r>
    </w:p>
    <w:tbl>
      <w:tblPr>
        <w:tblW w:w="7368" w:type="dxa"/>
        <w:tblInd w:w="737" w:type="dxa"/>
        <w:tblLayout w:type="fixed"/>
        <w:tblLook w:val="0000" w:firstRow="0" w:lastRow="0" w:firstColumn="0" w:lastColumn="0" w:noHBand="0" w:noVBand="0"/>
      </w:tblPr>
      <w:tblGrid>
        <w:gridCol w:w="1388"/>
        <w:gridCol w:w="1481"/>
        <w:gridCol w:w="14"/>
        <w:gridCol w:w="1495"/>
        <w:gridCol w:w="1495"/>
        <w:gridCol w:w="1495"/>
      </w:tblGrid>
      <w:tr w:rsidR="00E445D8" w:rsidRPr="001914AB" w14:paraId="63BB4F4F" w14:textId="77777777" w:rsidTr="000B4513">
        <w:trPr>
          <w:cantSplit/>
          <w:tblHeader/>
        </w:trPr>
        <w:tc>
          <w:tcPr>
            <w:tcW w:w="2869" w:type="dxa"/>
            <w:gridSpan w:val="2"/>
            <w:tcBorders>
              <w:top w:val="single" w:sz="12" w:space="0" w:color="auto"/>
              <w:left w:val="single" w:sz="12" w:space="0" w:color="auto"/>
              <w:right w:val="single" w:sz="6" w:space="0" w:color="auto"/>
            </w:tcBorders>
            <w:shd w:val="clear" w:color="auto" w:fill="D9D9D9"/>
          </w:tcPr>
          <w:p w14:paraId="765C7A67" w14:textId="3A2A520E" w:rsidR="00E445D8" w:rsidRPr="001914AB" w:rsidRDefault="00E445D8" w:rsidP="00A1695D">
            <w:pPr>
              <w:pStyle w:val="BodyText"/>
              <w:keepNext/>
              <w:rPr>
                <w:rFonts w:ascii="Arial Narrow" w:hAnsi="Arial Narrow"/>
                <w:b/>
                <w:sz w:val="20"/>
              </w:rPr>
            </w:pPr>
            <w:r w:rsidRPr="001914AB">
              <w:rPr>
                <w:rFonts w:ascii="Arial Narrow" w:hAnsi="Arial Narrow"/>
                <w:b/>
                <w:sz w:val="20"/>
              </w:rPr>
              <w:lastRenderedPageBreak/>
              <w:t>Name of Generating Unit</w:t>
            </w:r>
            <w:r w:rsidR="00A1695D" w:rsidRPr="00A1695D">
              <w:rPr>
                <w:rStyle w:val="FootnoteReference"/>
                <w:rFonts w:ascii="Arial Narrow" w:hAnsi="Arial Narrow"/>
                <w:sz w:val="20"/>
              </w:rPr>
              <w:fldChar w:fldCharType="begin"/>
            </w:r>
            <w:r w:rsidR="00A1695D" w:rsidRPr="00A1695D">
              <w:rPr>
                <w:rFonts w:ascii="Arial Narrow" w:hAnsi="Arial Narrow"/>
                <w:sz w:val="20"/>
                <w:vertAlign w:val="superscript"/>
              </w:rPr>
              <w:instrText xml:space="preserve"> NOTEREF _Ref369248230 \h </w:instrText>
            </w:r>
            <w:r w:rsidR="00A1695D" w:rsidRPr="00A1695D">
              <w:rPr>
                <w:rStyle w:val="FootnoteReference"/>
                <w:rFonts w:ascii="Arial Narrow" w:hAnsi="Arial Narrow"/>
                <w:sz w:val="20"/>
              </w:rPr>
              <w:instrText xml:space="preserve"> \* MERGEFORMAT </w:instrText>
            </w:r>
            <w:r w:rsidR="00A1695D" w:rsidRPr="00A1695D">
              <w:rPr>
                <w:rStyle w:val="FootnoteReference"/>
                <w:rFonts w:ascii="Arial Narrow" w:hAnsi="Arial Narrow"/>
                <w:sz w:val="20"/>
              </w:rPr>
            </w:r>
            <w:r w:rsidR="00A1695D" w:rsidRPr="00A1695D">
              <w:rPr>
                <w:rStyle w:val="FootnoteReference"/>
                <w:rFonts w:ascii="Arial Narrow" w:hAnsi="Arial Narrow"/>
                <w:sz w:val="20"/>
              </w:rPr>
              <w:fldChar w:fldCharType="separate"/>
            </w:r>
            <w:r w:rsidR="00097E43">
              <w:rPr>
                <w:rFonts w:ascii="Arial Narrow" w:hAnsi="Arial Narrow"/>
                <w:sz w:val="20"/>
                <w:vertAlign w:val="superscript"/>
              </w:rPr>
              <w:t>1</w:t>
            </w:r>
            <w:r w:rsidR="00A1695D" w:rsidRPr="00A1695D">
              <w:rPr>
                <w:rStyle w:val="FootnoteReference"/>
                <w:rFonts w:ascii="Arial Narrow" w:hAnsi="Arial Narrow"/>
                <w:sz w:val="20"/>
              </w:rPr>
              <w:fldChar w:fldCharType="end"/>
            </w:r>
          </w:p>
        </w:tc>
        <w:tc>
          <w:tcPr>
            <w:tcW w:w="4499" w:type="dxa"/>
            <w:gridSpan w:val="4"/>
            <w:tcBorders>
              <w:top w:val="single" w:sz="12" w:space="0" w:color="auto"/>
              <w:left w:val="single" w:sz="6" w:space="0" w:color="auto"/>
              <w:right w:val="single" w:sz="12" w:space="0" w:color="auto"/>
            </w:tcBorders>
            <w:shd w:val="clear" w:color="auto" w:fill="FFFFFF" w:themeFill="background1"/>
          </w:tcPr>
          <w:p w14:paraId="54D0A79F" w14:textId="77777777" w:rsidR="00E445D8" w:rsidRPr="001914AB" w:rsidRDefault="00E445D8" w:rsidP="00E445D8">
            <w:pPr>
              <w:pStyle w:val="BodyText"/>
              <w:keepNext/>
              <w:rPr>
                <w:rFonts w:ascii="Arial Narrow" w:hAnsi="Arial Narrow"/>
                <w:b/>
                <w:sz w:val="20"/>
              </w:rPr>
            </w:pPr>
          </w:p>
        </w:tc>
      </w:tr>
      <w:tr w:rsidR="00081C9F" w:rsidRPr="001914AB" w14:paraId="074548AC" w14:textId="77777777" w:rsidTr="000B4513">
        <w:trPr>
          <w:cantSplit/>
          <w:tblHeader/>
        </w:trPr>
        <w:tc>
          <w:tcPr>
            <w:tcW w:w="1388" w:type="dxa"/>
            <w:vMerge w:val="restart"/>
            <w:tcBorders>
              <w:top w:val="single" w:sz="4" w:space="0" w:color="auto"/>
              <w:left w:val="single" w:sz="12" w:space="0" w:color="auto"/>
              <w:right w:val="single" w:sz="4" w:space="0" w:color="auto"/>
            </w:tcBorders>
            <w:shd w:val="clear" w:color="auto" w:fill="D9D9D9"/>
          </w:tcPr>
          <w:p w14:paraId="23DE6DA8"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Power output range</w:t>
            </w:r>
          </w:p>
        </w:tc>
        <w:tc>
          <w:tcPr>
            <w:tcW w:w="2990" w:type="dxa"/>
            <w:gridSpan w:val="3"/>
            <w:tcBorders>
              <w:top w:val="single" w:sz="4" w:space="0" w:color="auto"/>
              <w:left w:val="single" w:sz="4" w:space="0" w:color="auto"/>
              <w:bottom w:val="single" w:sz="4" w:space="0" w:color="auto"/>
              <w:right w:val="single" w:sz="4" w:space="0" w:color="auto"/>
            </w:tcBorders>
            <w:shd w:val="clear" w:color="auto" w:fill="D9D9D9"/>
          </w:tcPr>
          <w:p w14:paraId="27218559"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Minimum rate of change of power output</w:t>
            </w:r>
          </w:p>
        </w:tc>
        <w:tc>
          <w:tcPr>
            <w:tcW w:w="2990" w:type="dxa"/>
            <w:gridSpan w:val="2"/>
            <w:tcBorders>
              <w:top w:val="single" w:sz="4" w:space="0" w:color="auto"/>
              <w:left w:val="single" w:sz="4" w:space="0" w:color="auto"/>
              <w:bottom w:val="single" w:sz="4" w:space="0" w:color="auto"/>
              <w:right w:val="single" w:sz="12" w:space="0" w:color="auto"/>
            </w:tcBorders>
            <w:shd w:val="clear" w:color="auto" w:fill="D9D9D9"/>
          </w:tcPr>
          <w:p w14:paraId="4C056D77"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Maximum rate of change of power output</w:t>
            </w:r>
          </w:p>
        </w:tc>
      </w:tr>
      <w:tr w:rsidR="00081C9F" w:rsidRPr="001914AB" w14:paraId="4E28931C" w14:textId="77777777" w:rsidTr="000B4513">
        <w:trPr>
          <w:cantSplit/>
          <w:tblHeader/>
        </w:trPr>
        <w:tc>
          <w:tcPr>
            <w:tcW w:w="1388" w:type="dxa"/>
            <w:vMerge/>
            <w:tcBorders>
              <w:left w:val="single" w:sz="12" w:space="0" w:color="auto"/>
              <w:bottom w:val="single" w:sz="6" w:space="0" w:color="auto"/>
              <w:right w:val="single" w:sz="4" w:space="0" w:color="auto"/>
            </w:tcBorders>
            <w:shd w:val="clear" w:color="auto" w:fill="D9D9D9"/>
          </w:tcPr>
          <w:p w14:paraId="0801AB2E" w14:textId="77777777" w:rsidR="00081C9F" w:rsidRPr="001914AB" w:rsidRDefault="00081C9F" w:rsidP="00E82001">
            <w:pPr>
              <w:pStyle w:val="BodyText"/>
              <w:keepNext/>
              <w:jc w:val="center"/>
              <w:rPr>
                <w:rFonts w:ascii="Arial Narrow" w:hAnsi="Arial Narrow"/>
                <w:b/>
                <w:sz w:val="20"/>
              </w:rPr>
            </w:pPr>
          </w:p>
        </w:tc>
        <w:tc>
          <w:tcPr>
            <w:tcW w:w="1495" w:type="dxa"/>
            <w:gridSpan w:val="2"/>
            <w:tcBorders>
              <w:top w:val="single" w:sz="4" w:space="0" w:color="auto"/>
              <w:left w:val="single" w:sz="4" w:space="0" w:color="auto"/>
              <w:bottom w:val="single" w:sz="6" w:space="0" w:color="auto"/>
              <w:right w:val="single" w:sz="4" w:space="0" w:color="auto"/>
            </w:tcBorders>
            <w:shd w:val="clear" w:color="auto" w:fill="D9D9D9"/>
          </w:tcPr>
          <w:p w14:paraId="4310BC22"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 xml:space="preserve">While operating on </w:t>
            </w:r>
            <w:r w:rsidRPr="001914AB">
              <w:rPr>
                <w:rFonts w:ascii="Arial Narrow" w:hAnsi="Arial Narrow"/>
                <w:b/>
                <w:i/>
                <w:sz w:val="20"/>
              </w:rPr>
              <w:t>AGC</w:t>
            </w:r>
            <w:r w:rsidRPr="001914AB">
              <w:rPr>
                <w:rFonts w:ascii="Arial Narrow" w:hAnsi="Arial Narrow"/>
                <w:b/>
                <w:sz w:val="20"/>
              </w:rPr>
              <w:t xml:space="preserve"> </w:t>
            </w:r>
          </w:p>
        </w:tc>
        <w:tc>
          <w:tcPr>
            <w:tcW w:w="1495" w:type="dxa"/>
            <w:tcBorders>
              <w:top w:val="single" w:sz="4" w:space="0" w:color="auto"/>
              <w:left w:val="single" w:sz="4" w:space="0" w:color="auto"/>
              <w:bottom w:val="single" w:sz="6" w:space="0" w:color="auto"/>
              <w:right w:val="single" w:sz="4" w:space="0" w:color="auto"/>
            </w:tcBorders>
            <w:shd w:val="clear" w:color="auto" w:fill="D9D9D9"/>
          </w:tcPr>
          <w:p w14:paraId="740E3592"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Manual Control</w:t>
            </w:r>
          </w:p>
        </w:tc>
        <w:tc>
          <w:tcPr>
            <w:tcW w:w="1495" w:type="dxa"/>
            <w:tcBorders>
              <w:top w:val="single" w:sz="4" w:space="0" w:color="auto"/>
              <w:left w:val="single" w:sz="4" w:space="0" w:color="auto"/>
              <w:bottom w:val="single" w:sz="6" w:space="0" w:color="auto"/>
              <w:right w:val="single" w:sz="4" w:space="0" w:color="auto"/>
            </w:tcBorders>
            <w:shd w:val="clear" w:color="auto" w:fill="D9D9D9"/>
          </w:tcPr>
          <w:p w14:paraId="602A1E58"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 xml:space="preserve">While operating on </w:t>
            </w:r>
            <w:r w:rsidRPr="001914AB">
              <w:rPr>
                <w:rFonts w:ascii="Arial Narrow" w:hAnsi="Arial Narrow"/>
                <w:b/>
                <w:i/>
                <w:sz w:val="20"/>
              </w:rPr>
              <w:t>AGC</w:t>
            </w:r>
            <w:r w:rsidRPr="001914AB">
              <w:rPr>
                <w:rFonts w:ascii="Arial Narrow" w:hAnsi="Arial Narrow"/>
                <w:b/>
                <w:sz w:val="20"/>
              </w:rPr>
              <w:t xml:space="preserve"> </w:t>
            </w:r>
          </w:p>
        </w:tc>
        <w:tc>
          <w:tcPr>
            <w:tcW w:w="1495" w:type="dxa"/>
            <w:tcBorders>
              <w:top w:val="single" w:sz="4" w:space="0" w:color="auto"/>
              <w:left w:val="single" w:sz="4" w:space="0" w:color="auto"/>
              <w:bottom w:val="single" w:sz="6" w:space="0" w:color="auto"/>
              <w:right w:val="single" w:sz="12" w:space="0" w:color="auto"/>
            </w:tcBorders>
            <w:shd w:val="clear" w:color="auto" w:fill="D9D9D9"/>
          </w:tcPr>
          <w:p w14:paraId="4ADAFCFF"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Manual Control</w:t>
            </w:r>
          </w:p>
        </w:tc>
      </w:tr>
      <w:tr w:rsidR="00081C9F" w:rsidRPr="001914AB" w14:paraId="257406BF" w14:textId="77777777" w:rsidTr="000B4513">
        <w:trPr>
          <w:cantSplit/>
        </w:trPr>
        <w:tc>
          <w:tcPr>
            <w:tcW w:w="1388" w:type="dxa"/>
            <w:tcBorders>
              <w:top w:val="single" w:sz="6" w:space="0" w:color="auto"/>
              <w:left w:val="single" w:sz="12" w:space="0" w:color="auto"/>
              <w:bottom w:val="single" w:sz="4" w:space="0" w:color="auto"/>
              <w:right w:val="single" w:sz="4" w:space="0" w:color="auto"/>
            </w:tcBorders>
          </w:tcPr>
          <w:p w14:paraId="05A07629"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6" w:space="0" w:color="auto"/>
              <w:left w:val="single" w:sz="4" w:space="0" w:color="auto"/>
              <w:bottom w:val="single" w:sz="4" w:space="0" w:color="auto"/>
              <w:right w:val="single" w:sz="4" w:space="0" w:color="auto"/>
            </w:tcBorders>
          </w:tcPr>
          <w:p w14:paraId="77E1C654"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4" w:space="0" w:color="auto"/>
            </w:tcBorders>
          </w:tcPr>
          <w:p w14:paraId="2B8270A4"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4" w:space="0" w:color="auto"/>
            </w:tcBorders>
          </w:tcPr>
          <w:p w14:paraId="4627FB40"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12" w:space="0" w:color="auto"/>
            </w:tcBorders>
          </w:tcPr>
          <w:p w14:paraId="06DE9E85"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r>
      <w:tr w:rsidR="00081C9F" w:rsidRPr="001914AB" w14:paraId="332348ED" w14:textId="77777777" w:rsidTr="000B4513">
        <w:trPr>
          <w:cantSplit/>
        </w:trPr>
        <w:tc>
          <w:tcPr>
            <w:tcW w:w="1388" w:type="dxa"/>
            <w:tcBorders>
              <w:top w:val="single" w:sz="4" w:space="0" w:color="auto"/>
              <w:left w:val="single" w:sz="12" w:space="0" w:color="auto"/>
              <w:bottom w:val="single" w:sz="4" w:space="0" w:color="auto"/>
              <w:right w:val="single" w:sz="4" w:space="0" w:color="auto"/>
            </w:tcBorders>
          </w:tcPr>
          <w:p w14:paraId="6F338A3A"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4" w:space="0" w:color="auto"/>
              <w:left w:val="single" w:sz="4" w:space="0" w:color="auto"/>
              <w:bottom w:val="single" w:sz="4" w:space="0" w:color="auto"/>
              <w:right w:val="single" w:sz="4" w:space="0" w:color="auto"/>
            </w:tcBorders>
          </w:tcPr>
          <w:p w14:paraId="274ABFCB"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4" w:space="0" w:color="auto"/>
            </w:tcBorders>
          </w:tcPr>
          <w:p w14:paraId="79AC97CC"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4" w:space="0" w:color="auto"/>
            </w:tcBorders>
          </w:tcPr>
          <w:p w14:paraId="6D487121"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12" w:space="0" w:color="auto"/>
            </w:tcBorders>
          </w:tcPr>
          <w:p w14:paraId="0F29014B"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r>
      <w:tr w:rsidR="00081C9F" w:rsidRPr="001914AB" w14:paraId="64A535A1" w14:textId="77777777" w:rsidTr="000B4513">
        <w:trPr>
          <w:cantSplit/>
        </w:trPr>
        <w:tc>
          <w:tcPr>
            <w:tcW w:w="1388" w:type="dxa"/>
            <w:tcBorders>
              <w:top w:val="single" w:sz="4" w:space="0" w:color="auto"/>
              <w:left w:val="single" w:sz="12" w:space="0" w:color="auto"/>
              <w:bottom w:val="single" w:sz="12" w:space="0" w:color="auto"/>
              <w:right w:val="single" w:sz="4" w:space="0" w:color="auto"/>
            </w:tcBorders>
          </w:tcPr>
          <w:p w14:paraId="6BB18C27"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4" w:space="0" w:color="auto"/>
              <w:left w:val="single" w:sz="4" w:space="0" w:color="auto"/>
              <w:bottom w:val="single" w:sz="12" w:space="0" w:color="auto"/>
              <w:right w:val="single" w:sz="4" w:space="0" w:color="auto"/>
            </w:tcBorders>
          </w:tcPr>
          <w:p w14:paraId="155AAF21"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4" w:space="0" w:color="auto"/>
            </w:tcBorders>
          </w:tcPr>
          <w:p w14:paraId="52FD3B4F"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4" w:space="0" w:color="auto"/>
            </w:tcBorders>
          </w:tcPr>
          <w:p w14:paraId="57D939F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12" w:space="0" w:color="auto"/>
            </w:tcBorders>
          </w:tcPr>
          <w:p w14:paraId="43927527"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r>
    </w:tbl>
    <w:p w14:paraId="310740E0" w14:textId="77777777" w:rsidR="00081C9F" w:rsidRPr="001914AB" w:rsidRDefault="00081C9F" w:rsidP="000B4513">
      <w:pPr>
        <w:pStyle w:val="SchedH2"/>
        <w:tabs>
          <w:tab w:val="num" w:pos="793"/>
        </w:tabs>
        <w:ind w:left="793"/>
        <w:rPr>
          <w:rFonts w:ascii="Arial Narrow" w:hAnsi="Arial Narrow"/>
          <w:szCs w:val="22"/>
        </w:rPr>
      </w:pPr>
      <w:r w:rsidRPr="001914AB">
        <w:rPr>
          <w:rFonts w:ascii="Arial Narrow" w:hAnsi="Arial Narrow"/>
          <w:szCs w:val="22"/>
        </w:rPr>
        <w:t>Dispatch</w:t>
      </w:r>
      <w:r w:rsidRPr="001914AB">
        <w:rPr>
          <w:rFonts w:ascii="Arial Narrow" w:hAnsi="Arial Narrow"/>
          <w:i/>
          <w:szCs w:val="22"/>
        </w:rPr>
        <w:t xml:space="preserve"> </w:t>
      </w:r>
      <w:r w:rsidRPr="001914AB">
        <w:rPr>
          <w:rFonts w:ascii="Arial Narrow" w:hAnsi="Arial Narrow"/>
          <w:szCs w:val="22"/>
        </w:rPr>
        <w:t xml:space="preserve">Constraints </w:t>
      </w:r>
    </w:p>
    <w:p w14:paraId="7E508D9D" w14:textId="77777777" w:rsidR="00081C9F" w:rsidRPr="001914AB" w:rsidRDefault="00193D6D" w:rsidP="000B4513">
      <w:pPr>
        <w:pStyle w:val="Indent2"/>
        <w:ind w:left="793"/>
        <w:jc w:val="both"/>
        <w:rPr>
          <w:rFonts w:ascii="Arial Narrow" w:hAnsi="Arial Narrow"/>
          <w:sz w:val="22"/>
          <w:szCs w:val="22"/>
        </w:rPr>
      </w:pPr>
      <w:r w:rsidRPr="001914AB">
        <w:rPr>
          <w:rFonts w:ascii="Arial Narrow" w:hAnsi="Arial Narrow"/>
          <w:sz w:val="22"/>
          <w:szCs w:val="22"/>
        </w:rPr>
        <w:t>T</w:t>
      </w:r>
      <w:r w:rsidR="00081C9F" w:rsidRPr="001914AB">
        <w:rPr>
          <w:rFonts w:ascii="Arial Narrow" w:hAnsi="Arial Narrow"/>
          <w:sz w:val="22"/>
          <w:szCs w:val="22"/>
        </w:rPr>
        <w:t xml:space="preserve">he </w:t>
      </w:r>
      <w:r w:rsidR="00081C9F" w:rsidRPr="001914AB">
        <w:rPr>
          <w:rFonts w:ascii="Arial Narrow" w:hAnsi="Arial Narrow"/>
          <w:i/>
          <w:sz w:val="22"/>
          <w:szCs w:val="22"/>
        </w:rPr>
        <w:t>reserve</w:t>
      </w:r>
      <w:r w:rsidR="00081C9F" w:rsidRPr="001914AB">
        <w:rPr>
          <w:rFonts w:ascii="Arial Narrow" w:hAnsi="Arial Narrow"/>
          <w:sz w:val="22"/>
          <w:szCs w:val="22"/>
        </w:rPr>
        <w:t xml:space="preserve"> </w:t>
      </w:r>
      <w:r w:rsidR="00081C9F" w:rsidRPr="001914AB">
        <w:rPr>
          <w:rFonts w:ascii="Arial Narrow" w:hAnsi="Arial Narrow"/>
          <w:i/>
          <w:sz w:val="22"/>
          <w:szCs w:val="22"/>
        </w:rPr>
        <w:t>equipment</w:t>
      </w:r>
      <w:r w:rsidR="00081C9F" w:rsidRPr="001914AB">
        <w:rPr>
          <w:rFonts w:ascii="Arial Narrow" w:hAnsi="Arial Narrow"/>
          <w:sz w:val="22"/>
          <w:szCs w:val="22"/>
        </w:rPr>
        <w:t xml:space="preserve"> </w:t>
      </w:r>
      <w:r w:rsidRPr="001914AB">
        <w:rPr>
          <w:rFonts w:ascii="Arial Narrow" w:hAnsi="Arial Narrow"/>
          <w:sz w:val="22"/>
          <w:szCs w:val="22"/>
        </w:rPr>
        <w:t>is subject to</w:t>
      </w:r>
      <w:r w:rsidRPr="001914AB">
        <w:rPr>
          <w:rFonts w:ascii="Arial Narrow" w:hAnsi="Arial Narrow"/>
          <w:i/>
          <w:sz w:val="22"/>
          <w:szCs w:val="22"/>
        </w:rPr>
        <w:t xml:space="preserve"> </w:t>
      </w:r>
      <w:r w:rsidR="006148D8" w:rsidRPr="001914AB">
        <w:rPr>
          <w:rFonts w:ascii="Arial Narrow" w:hAnsi="Arial Narrow"/>
          <w:sz w:val="22"/>
          <w:szCs w:val="22"/>
        </w:rPr>
        <w:t xml:space="preserve">the following </w:t>
      </w:r>
      <w:r w:rsidRPr="001914AB">
        <w:rPr>
          <w:rFonts w:ascii="Arial Narrow" w:hAnsi="Arial Narrow"/>
          <w:i/>
          <w:sz w:val="22"/>
          <w:szCs w:val="22"/>
        </w:rPr>
        <w:t>dispatch</w:t>
      </w:r>
      <w:r w:rsidRPr="001914AB">
        <w:rPr>
          <w:rFonts w:ascii="Arial Narrow" w:hAnsi="Arial Narrow"/>
          <w:sz w:val="22"/>
          <w:szCs w:val="22"/>
        </w:rPr>
        <w:t xml:space="preserve"> </w:t>
      </w:r>
      <w:r w:rsidR="006148D8" w:rsidRPr="001914AB">
        <w:rPr>
          <w:rFonts w:ascii="Arial Narrow" w:hAnsi="Arial Narrow"/>
          <w:i/>
          <w:sz w:val="22"/>
          <w:szCs w:val="22"/>
        </w:rPr>
        <w:t>constraints</w:t>
      </w:r>
      <w:r w:rsidR="0089263A" w:rsidRPr="001914AB">
        <w:rPr>
          <w:rFonts w:ascii="Arial Narrow" w:hAnsi="Arial Narrow"/>
          <w:sz w:val="22"/>
          <w:szCs w:val="22"/>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43"/>
      </w:tblGrid>
      <w:tr w:rsidR="003B4CE1" w:rsidRPr="001914AB" w14:paraId="6F1BAB86" w14:textId="77777777" w:rsidTr="000B4513">
        <w:tc>
          <w:tcPr>
            <w:tcW w:w="3907" w:type="dxa"/>
            <w:tcBorders>
              <w:top w:val="single" w:sz="12" w:space="0" w:color="auto"/>
              <w:left w:val="single" w:sz="12" w:space="0" w:color="auto"/>
              <w:right w:val="single" w:sz="6" w:space="0" w:color="auto"/>
            </w:tcBorders>
            <w:shd w:val="clear" w:color="auto" w:fill="D9D9D9"/>
          </w:tcPr>
          <w:p w14:paraId="7355C1BC" w14:textId="77777777" w:rsidR="003B4CE1" w:rsidRPr="001914AB" w:rsidRDefault="003B4CE1" w:rsidP="00B34F75">
            <w:pPr>
              <w:pStyle w:val="Indent2"/>
              <w:ind w:left="103"/>
              <w:rPr>
                <w:rFonts w:ascii="Arial Narrow" w:hAnsi="Arial Narrow"/>
                <w:b/>
                <w:sz w:val="20"/>
              </w:rPr>
            </w:pPr>
            <w:r w:rsidRPr="001914AB">
              <w:rPr>
                <w:rFonts w:ascii="Arial Narrow" w:hAnsi="Arial Narrow"/>
                <w:b/>
                <w:sz w:val="20"/>
              </w:rPr>
              <w:t xml:space="preserve">Name of Generating Unit </w:t>
            </w:r>
            <w:r w:rsidRPr="001914AB">
              <w:rPr>
                <w:rStyle w:val="FootnoteReference"/>
                <w:rFonts w:ascii="Arial Narrow" w:hAnsi="Arial Narrow"/>
                <w:b/>
                <w:sz w:val="20"/>
              </w:rPr>
              <w:footnoteReference w:id="2"/>
            </w:r>
          </w:p>
        </w:tc>
        <w:tc>
          <w:tcPr>
            <w:tcW w:w="3402" w:type="dxa"/>
            <w:tcBorders>
              <w:top w:val="single" w:sz="12" w:space="0" w:color="auto"/>
              <w:left w:val="single" w:sz="6" w:space="0" w:color="auto"/>
              <w:bottom w:val="single" w:sz="6" w:space="0" w:color="auto"/>
              <w:right w:val="single" w:sz="12" w:space="0" w:color="auto"/>
            </w:tcBorders>
            <w:shd w:val="clear" w:color="auto" w:fill="FFFFFF" w:themeFill="background1"/>
          </w:tcPr>
          <w:p w14:paraId="3BF63352" w14:textId="77777777" w:rsidR="003B4CE1" w:rsidRPr="001914AB" w:rsidRDefault="003B4CE1" w:rsidP="00676D5B">
            <w:pPr>
              <w:pStyle w:val="Indent2"/>
              <w:ind w:left="0"/>
              <w:jc w:val="center"/>
              <w:rPr>
                <w:rFonts w:ascii="Arial Narrow" w:hAnsi="Arial Narrow"/>
                <w:b/>
                <w:sz w:val="20"/>
              </w:rPr>
            </w:pPr>
          </w:p>
        </w:tc>
      </w:tr>
      <w:tr w:rsidR="00081C9F" w:rsidRPr="001914AB" w14:paraId="7551DAEB" w14:textId="77777777" w:rsidTr="000B4513">
        <w:tc>
          <w:tcPr>
            <w:tcW w:w="3907" w:type="dxa"/>
            <w:tcBorders>
              <w:left w:val="single" w:sz="12" w:space="0" w:color="auto"/>
              <w:right w:val="single" w:sz="6" w:space="0" w:color="auto"/>
            </w:tcBorders>
            <w:shd w:val="clear" w:color="auto" w:fill="D9D9D9"/>
          </w:tcPr>
          <w:p w14:paraId="7BDA06D6" w14:textId="77777777" w:rsidR="00081C9F" w:rsidRDefault="00081C9F" w:rsidP="00B34F75">
            <w:pPr>
              <w:pStyle w:val="Indent2"/>
              <w:ind w:left="103"/>
              <w:rPr>
                <w:rFonts w:ascii="Arial Narrow" w:eastAsiaTheme="minorEastAsia" w:hAnsi="Arial Narrow" w:cstheme="minorBidi"/>
                <w:i/>
                <w:sz w:val="20"/>
              </w:rPr>
            </w:pPr>
            <w:r w:rsidRPr="001914AB">
              <w:rPr>
                <w:rFonts w:ascii="Arial Narrow" w:hAnsi="Arial Narrow"/>
                <w:b/>
                <w:sz w:val="20"/>
              </w:rPr>
              <w:t>Minimum run</w:t>
            </w:r>
            <w:r w:rsidR="00F559E4" w:rsidRPr="001914AB">
              <w:rPr>
                <w:rFonts w:ascii="Arial Narrow" w:hAnsi="Arial Narrow"/>
                <w:b/>
                <w:sz w:val="20"/>
              </w:rPr>
              <w:t>-</w:t>
            </w:r>
            <w:r w:rsidRPr="001914AB">
              <w:rPr>
                <w:rFonts w:ascii="Arial Narrow" w:hAnsi="Arial Narrow"/>
                <w:b/>
                <w:sz w:val="20"/>
              </w:rPr>
              <w:t>time</w:t>
            </w:r>
            <w:r w:rsidR="00695FEF" w:rsidRPr="001914AB">
              <w:rPr>
                <w:rFonts w:ascii="Arial Narrow" w:hAnsi="Arial Narrow"/>
                <w:b/>
                <w:sz w:val="20"/>
              </w:rPr>
              <w:t>,</w:t>
            </w:r>
            <w:r w:rsidR="00695FEF" w:rsidRPr="001914AB">
              <w:rPr>
                <w:rFonts w:ascii="Arial Narrow" w:eastAsiaTheme="minorEastAsia" w:hAnsi="Arial Narrow" w:cstheme="minorBidi"/>
              </w:rPr>
              <w:t xml:space="preserve"> </w:t>
            </w:r>
            <w:r w:rsidR="00695FEF" w:rsidRPr="001914AB">
              <w:rPr>
                <w:rFonts w:ascii="Arial Narrow" w:eastAsiaTheme="minorEastAsia" w:hAnsi="Arial Narrow" w:cstheme="minorBidi"/>
                <w:sz w:val="20"/>
              </w:rPr>
              <w:t xml:space="preserve">ie the minimum period the </w:t>
            </w:r>
            <w:r w:rsidR="00695FEF" w:rsidRPr="001914AB">
              <w:rPr>
                <w:rFonts w:ascii="Arial Narrow" w:eastAsiaTheme="minorEastAsia" w:hAnsi="Arial Narrow" w:cstheme="minorBidi"/>
                <w:i/>
                <w:sz w:val="20"/>
              </w:rPr>
              <w:t>scheduled generating unit</w:t>
            </w:r>
            <w:r w:rsidR="00695FEF" w:rsidRPr="001914AB">
              <w:rPr>
                <w:rFonts w:ascii="Arial Narrow" w:eastAsiaTheme="minorEastAsia" w:hAnsi="Arial Narrow" w:cstheme="minorBidi"/>
                <w:sz w:val="20"/>
              </w:rPr>
              <w:t xml:space="preserve"> must </w:t>
            </w:r>
            <w:r w:rsidR="00695FEF" w:rsidRPr="001914AB">
              <w:rPr>
                <w:rFonts w:ascii="Arial Narrow" w:eastAsiaTheme="minorEastAsia" w:hAnsi="Arial Narrow" w:cstheme="minorBidi"/>
                <w:i/>
                <w:sz w:val="20"/>
              </w:rPr>
              <w:t>generate.</w:t>
            </w:r>
          </w:p>
          <w:p w14:paraId="1390329C" w14:textId="2F84821E" w:rsidR="00582418" w:rsidRPr="00582418" w:rsidRDefault="008F0F0E" w:rsidP="00582418">
            <w:pPr>
              <w:pStyle w:val="Indent2"/>
              <w:ind w:left="103"/>
              <w:rPr>
                <w:rFonts w:ascii="Arial Narrow" w:eastAsiaTheme="minorEastAsia" w:hAnsi="Arial Narrow" w:cstheme="minorBidi"/>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00582418" w:rsidRPr="00582418">
              <w:rPr>
                <w:rFonts w:ascii="Arial Narrow" w:eastAsiaTheme="minorEastAsia" w:hAnsi="Arial Narrow" w:cstheme="minorBidi"/>
                <w:i/>
                <w:sz w:val="20"/>
              </w:rPr>
              <w:t>AEMO</w:t>
            </w:r>
            <w:r w:rsidR="00582418">
              <w:rPr>
                <w:rFonts w:ascii="Arial Narrow" w:eastAsiaTheme="minorEastAsia" w:hAnsi="Arial Narrow" w:cstheme="minorBidi"/>
                <w:sz w:val="20"/>
              </w:rPr>
              <w:t xml:space="preserve"> may issue an </w:t>
            </w:r>
            <w:r w:rsidR="00582418" w:rsidRPr="00582418">
              <w:rPr>
                <w:rFonts w:ascii="Arial Narrow" w:eastAsiaTheme="minorEastAsia" w:hAnsi="Arial Narrow" w:cstheme="minorBidi"/>
                <w:i/>
                <w:sz w:val="20"/>
              </w:rPr>
              <w:t xml:space="preserve">instruction </w:t>
            </w:r>
            <w:r w:rsidR="00582418">
              <w:rPr>
                <w:rFonts w:ascii="Arial Narrow" w:eastAsiaTheme="minorEastAsia" w:hAnsi="Arial Narrow" w:cstheme="minorBidi"/>
                <w:sz w:val="20"/>
              </w:rPr>
              <w:t xml:space="preserve">to </w:t>
            </w:r>
            <w:r w:rsidR="00582418" w:rsidRPr="00582418">
              <w:rPr>
                <w:rFonts w:ascii="Arial Narrow" w:eastAsiaTheme="minorEastAsia" w:hAnsi="Arial Narrow" w:cstheme="minorBidi"/>
                <w:i/>
                <w:sz w:val="20"/>
              </w:rPr>
              <w:t>disable</w:t>
            </w:r>
            <w:r w:rsidR="00582418">
              <w:rPr>
                <w:rFonts w:ascii="Arial Narrow" w:eastAsiaTheme="minorEastAsia" w:hAnsi="Arial Narrow" w:cstheme="minorBidi"/>
                <w:sz w:val="20"/>
              </w:rPr>
              <w:t xml:space="preserve"> the </w:t>
            </w:r>
            <w:r w:rsidR="00582418" w:rsidRPr="00582418">
              <w:rPr>
                <w:rFonts w:ascii="Arial Narrow" w:eastAsiaTheme="minorEastAsia" w:hAnsi="Arial Narrow" w:cstheme="minorBidi"/>
                <w:i/>
                <w:sz w:val="20"/>
              </w:rPr>
              <w:t xml:space="preserve">reserve </w:t>
            </w:r>
            <w:r w:rsidR="00582418">
              <w:rPr>
                <w:rFonts w:ascii="Arial Narrow" w:eastAsiaTheme="minorEastAsia" w:hAnsi="Arial Narrow" w:cstheme="minorBidi"/>
                <w:sz w:val="20"/>
              </w:rPr>
              <w:t xml:space="preserve">while the </w:t>
            </w:r>
            <w:r w:rsidR="00582418" w:rsidRPr="00582418">
              <w:rPr>
                <w:rFonts w:ascii="Arial Narrow" w:eastAsiaTheme="minorEastAsia" w:hAnsi="Arial Narrow" w:cstheme="minorBidi"/>
                <w:i/>
                <w:sz w:val="20"/>
              </w:rPr>
              <w:t>reserve</w:t>
            </w:r>
            <w:r w:rsidR="00582418">
              <w:rPr>
                <w:rFonts w:ascii="Arial Narrow" w:eastAsiaTheme="minorEastAsia" w:hAnsi="Arial Narrow" w:cstheme="minorBidi"/>
                <w:sz w:val="20"/>
              </w:rPr>
              <w:t xml:space="preserve"> is within the </w:t>
            </w:r>
            <w:r>
              <w:rPr>
                <w:rFonts w:ascii="Arial Narrow" w:eastAsiaTheme="minorEastAsia" w:hAnsi="Arial Narrow" w:cstheme="minorBidi"/>
                <w:sz w:val="20"/>
              </w:rPr>
              <w:t>m</w:t>
            </w:r>
            <w:r w:rsidRPr="008F0F0E">
              <w:rPr>
                <w:rFonts w:ascii="Arial Narrow" w:eastAsiaTheme="minorEastAsia" w:hAnsi="Arial Narrow" w:cstheme="minorBidi"/>
                <w:sz w:val="20"/>
              </w:rPr>
              <w:t xml:space="preserve">inimum run-time </w:t>
            </w:r>
            <w:r w:rsidR="00582418">
              <w:rPr>
                <w:rFonts w:ascii="Arial Narrow" w:eastAsiaTheme="minorEastAsia" w:hAnsi="Arial Narrow" w:cstheme="minorBidi"/>
                <w:sz w:val="20"/>
              </w:rPr>
              <w:t xml:space="preserve">so that the </w:t>
            </w:r>
            <w:r w:rsidRPr="008F0F0E">
              <w:rPr>
                <w:rFonts w:ascii="Arial Narrow" w:eastAsiaTheme="minorEastAsia" w:hAnsi="Arial Narrow" w:cstheme="minorBidi"/>
                <w:i/>
                <w:sz w:val="20"/>
              </w:rPr>
              <w:t>disablement lead time</w:t>
            </w:r>
            <w:r>
              <w:rPr>
                <w:rFonts w:ascii="Arial Narrow" w:eastAsiaTheme="minorEastAsia" w:hAnsi="Arial Narrow" w:cstheme="minorBidi"/>
                <w:sz w:val="20"/>
              </w:rPr>
              <w:t xml:space="preserve"> </w:t>
            </w:r>
            <w:r w:rsidR="00582418">
              <w:rPr>
                <w:rFonts w:ascii="Arial Narrow" w:eastAsiaTheme="minorEastAsia" w:hAnsi="Arial Narrow" w:cstheme="minorBidi"/>
                <w:sz w:val="20"/>
              </w:rPr>
              <w:t>and minimum run-time are satisfied concurrently at the end of the minimum run-time.</w:t>
            </w:r>
          </w:p>
        </w:tc>
        <w:tc>
          <w:tcPr>
            <w:tcW w:w="3402" w:type="dxa"/>
            <w:tcBorders>
              <w:top w:val="single" w:sz="6" w:space="0" w:color="auto"/>
              <w:left w:val="single" w:sz="6" w:space="0" w:color="auto"/>
              <w:right w:val="single" w:sz="12" w:space="0" w:color="auto"/>
            </w:tcBorders>
          </w:tcPr>
          <w:p w14:paraId="1DF25920" w14:textId="77777777" w:rsidR="00081C9F" w:rsidRPr="001914AB" w:rsidRDefault="00081C9F" w:rsidP="00676D5B">
            <w:pPr>
              <w:pStyle w:val="Indent2"/>
              <w:jc w:val="center"/>
              <w:rPr>
                <w:rFonts w:ascii="Arial Narrow" w:hAnsi="Arial Narrow"/>
                <w:sz w:val="20"/>
              </w:rPr>
            </w:pPr>
            <w:r w:rsidRPr="001914AB">
              <w:rPr>
                <w:rFonts w:ascii="Arial Narrow" w:hAnsi="Arial Narrow"/>
                <w:sz w:val="20"/>
              </w:rPr>
              <w:t>[   ] hours</w:t>
            </w:r>
          </w:p>
        </w:tc>
      </w:tr>
      <w:tr w:rsidR="00081C9F" w:rsidRPr="001914AB" w14:paraId="440C126E" w14:textId="77777777" w:rsidTr="000B4513">
        <w:tc>
          <w:tcPr>
            <w:tcW w:w="3907" w:type="dxa"/>
            <w:tcBorders>
              <w:left w:val="single" w:sz="12" w:space="0" w:color="auto"/>
              <w:right w:val="single" w:sz="6" w:space="0" w:color="auto"/>
            </w:tcBorders>
            <w:shd w:val="clear" w:color="auto" w:fill="D9D9D9"/>
          </w:tcPr>
          <w:p w14:paraId="60484F59" w14:textId="77777777" w:rsidR="00081C9F" w:rsidRPr="001914AB" w:rsidRDefault="00081C9F" w:rsidP="00B34F75">
            <w:pPr>
              <w:pStyle w:val="Indent2"/>
              <w:ind w:left="103"/>
              <w:rPr>
                <w:rFonts w:ascii="Arial Narrow" w:hAnsi="Arial Narrow"/>
                <w:b/>
                <w:sz w:val="20"/>
              </w:rPr>
            </w:pPr>
            <w:r w:rsidRPr="001914AB">
              <w:rPr>
                <w:rFonts w:ascii="Arial Narrow" w:hAnsi="Arial Narrow"/>
                <w:b/>
                <w:sz w:val="20"/>
              </w:rPr>
              <w:t>Minimum off-time</w:t>
            </w:r>
            <w:r w:rsidR="00695FEF" w:rsidRPr="001914AB">
              <w:rPr>
                <w:rFonts w:ascii="Arial Narrow" w:hAnsi="Arial Narrow"/>
                <w:b/>
                <w:sz w:val="20"/>
              </w:rPr>
              <w:t>,</w:t>
            </w:r>
            <w:r w:rsidR="00695FEF" w:rsidRPr="001914AB">
              <w:rPr>
                <w:rFonts w:ascii="Arial Narrow" w:eastAsiaTheme="minorEastAsia" w:hAnsi="Arial Narrow" w:cstheme="minorBidi"/>
                <w:sz w:val="20"/>
              </w:rPr>
              <w:t xml:space="preserve"> ie the minimum period between the last time the </w:t>
            </w:r>
            <w:r w:rsidR="00695FEF" w:rsidRPr="001914AB">
              <w:rPr>
                <w:rFonts w:ascii="Arial Narrow" w:eastAsiaTheme="minorEastAsia" w:hAnsi="Arial Narrow" w:cstheme="minorBidi"/>
                <w:i/>
                <w:sz w:val="20"/>
              </w:rPr>
              <w:t>scheduled generating unit</w:t>
            </w:r>
            <w:r w:rsidR="00695FEF" w:rsidRPr="001914AB">
              <w:rPr>
                <w:rFonts w:ascii="Arial Narrow" w:eastAsiaTheme="minorEastAsia" w:hAnsi="Arial Narrow" w:cstheme="minorBidi"/>
                <w:sz w:val="20"/>
              </w:rPr>
              <w:t xml:space="preserve"> was </w:t>
            </w:r>
            <w:r w:rsidR="00695FEF" w:rsidRPr="001914AB">
              <w:rPr>
                <w:rFonts w:ascii="Arial Narrow" w:eastAsiaTheme="minorEastAsia" w:hAnsi="Arial Narrow" w:cstheme="minorBidi"/>
                <w:i/>
                <w:sz w:val="20"/>
              </w:rPr>
              <w:t>generating</w:t>
            </w:r>
            <w:r w:rsidR="00695FEF" w:rsidRPr="001914AB">
              <w:rPr>
                <w:rFonts w:ascii="Arial Narrow" w:eastAsiaTheme="minorEastAsia" w:hAnsi="Arial Narrow" w:cstheme="minorBidi"/>
                <w:sz w:val="20"/>
              </w:rPr>
              <w:t xml:space="preserve"> and the time at which the </w:t>
            </w:r>
            <w:r w:rsidR="00695FEF" w:rsidRPr="001914AB">
              <w:rPr>
                <w:rFonts w:ascii="Arial Narrow" w:eastAsiaTheme="minorEastAsia" w:hAnsi="Arial Narrow" w:cstheme="minorBidi"/>
                <w:i/>
                <w:sz w:val="20"/>
              </w:rPr>
              <w:t>scheduled generating unit</w:t>
            </w:r>
            <w:r w:rsidR="00695FEF" w:rsidRPr="001914AB">
              <w:rPr>
                <w:rFonts w:ascii="Arial Narrow" w:eastAsiaTheme="minorEastAsia" w:hAnsi="Arial Narrow" w:cstheme="minorBidi"/>
                <w:sz w:val="20"/>
              </w:rPr>
              <w:t xml:space="preserve"> can re-commence </w:t>
            </w:r>
            <w:r w:rsidR="00695FEF" w:rsidRPr="001914AB">
              <w:rPr>
                <w:rFonts w:ascii="Arial Narrow" w:eastAsiaTheme="minorEastAsia" w:hAnsi="Arial Narrow" w:cstheme="minorBidi"/>
                <w:i/>
                <w:sz w:val="20"/>
              </w:rPr>
              <w:t>generating.</w:t>
            </w:r>
          </w:p>
        </w:tc>
        <w:tc>
          <w:tcPr>
            <w:tcW w:w="3402" w:type="dxa"/>
            <w:tcBorders>
              <w:left w:val="single" w:sz="6" w:space="0" w:color="auto"/>
              <w:right w:val="single" w:sz="12" w:space="0" w:color="auto"/>
            </w:tcBorders>
          </w:tcPr>
          <w:p w14:paraId="5118EB6A" w14:textId="77777777" w:rsidR="00081C9F" w:rsidRPr="001914AB" w:rsidRDefault="00081C9F" w:rsidP="00676D5B">
            <w:pPr>
              <w:pStyle w:val="Indent2"/>
              <w:jc w:val="center"/>
              <w:rPr>
                <w:rFonts w:ascii="Arial Narrow" w:hAnsi="Arial Narrow"/>
                <w:sz w:val="20"/>
              </w:rPr>
            </w:pPr>
            <w:r w:rsidRPr="001914AB">
              <w:rPr>
                <w:rFonts w:ascii="Arial Narrow" w:hAnsi="Arial Narrow"/>
                <w:sz w:val="20"/>
              </w:rPr>
              <w:t>[   ] hours</w:t>
            </w:r>
          </w:p>
        </w:tc>
      </w:tr>
      <w:tr w:rsidR="00B34F75" w:rsidRPr="001914AB" w14:paraId="4DA90435" w14:textId="77777777" w:rsidTr="000B4513">
        <w:tc>
          <w:tcPr>
            <w:tcW w:w="3907" w:type="dxa"/>
            <w:tcBorders>
              <w:left w:val="single" w:sz="12" w:space="0" w:color="auto"/>
              <w:right w:val="single" w:sz="6" w:space="0" w:color="auto"/>
            </w:tcBorders>
            <w:shd w:val="clear" w:color="auto" w:fill="D9D9D9"/>
          </w:tcPr>
          <w:p w14:paraId="1E2BE665" w14:textId="77777777" w:rsidR="00B34F75" w:rsidRPr="001914AB" w:rsidRDefault="00B34F75" w:rsidP="00B34F75">
            <w:pPr>
              <w:pStyle w:val="Indent2"/>
              <w:ind w:left="103"/>
              <w:rPr>
                <w:rFonts w:ascii="Arial Narrow" w:hAnsi="Arial Narrow"/>
                <w:sz w:val="20"/>
              </w:rPr>
            </w:pPr>
            <w:r w:rsidRPr="001914AB">
              <w:rPr>
                <w:rFonts w:ascii="Arial Narrow" w:hAnsi="Arial Narrow"/>
                <w:b/>
                <w:sz w:val="20"/>
              </w:rPr>
              <w:t xml:space="preserve">Maximum run time, </w:t>
            </w:r>
            <w:r w:rsidRPr="001914AB">
              <w:rPr>
                <w:rFonts w:ascii="Arial Narrow" w:hAnsi="Arial Narrow"/>
                <w:sz w:val="20"/>
              </w:rPr>
              <w:t xml:space="preserve">ie the maximum period the </w:t>
            </w:r>
            <w:r w:rsidRPr="001914AB">
              <w:rPr>
                <w:rFonts w:ascii="Arial Narrow" w:hAnsi="Arial Narrow"/>
                <w:i/>
                <w:sz w:val="20"/>
              </w:rPr>
              <w:t>scheduled generating unit</w:t>
            </w:r>
            <w:r w:rsidRPr="001914AB">
              <w:rPr>
                <w:rFonts w:ascii="Arial Narrow" w:hAnsi="Arial Narrow"/>
                <w:sz w:val="20"/>
              </w:rPr>
              <w:t xml:space="preserve"> can </w:t>
            </w:r>
            <w:r w:rsidRPr="001914AB">
              <w:rPr>
                <w:rFonts w:ascii="Arial Narrow" w:hAnsi="Arial Narrow"/>
                <w:i/>
                <w:sz w:val="20"/>
              </w:rPr>
              <w:t>generate</w:t>
            </w:r>
            <w:r w:rsidRPr="001914AB">
              <w:rPr>
                <w:rFonts w:ascii="Arial Narrow" w:hAnsi="Arial Narrow"/>
                <w:sz w:val="20"/>
              </w:rPr>
              <w:t>.</w:t>
            </w:r>
          </w:p>
        </w:tc>
        <w:tc>
          <w:tcPr>
            <w:tcW w:w="3402" w:type="dxa"/>
            <w:tcBorders>
              <w:left w:val="single" w:sz="6" w:space="0" w:color="auto"/>
              <w:right w:val="single" w:sz="12" w:space="0" w:color="auto"/>
            </w:tcBorders>
          </w:tcPr>
          <w:p w14:paraId="153281C4" w14:textId="77777777" w:rsidR="00B34F75" w:rsidRPr="001914AB" w:rsidRDefault="00B34F75" w:rsidP="00676D5B">
            <w:pPr>
              <w:pStyle w:val="Indent2"/>
              <w:jc w:val="center"/>
              <w:rPr>
                <w:rFonts w:ascii="Arial Narrow" w:hAnsi="Arial Narrow"/>
                <w:sz w:val="20"/>
              </w:rPr>
            </w:pPr>
            <w:r w:rsidRPr="001914AB">
              <w:rPr>
                <w:rFonts w:ascii="Arial Narrow" w:hAnsi="Arial Narrow"/>
                <w:sz w:val="20"/>
              </w:rPr>
              <w:t>[   ] hours</w:t>
            </w:r>
          </w:p>
        </w:tc>
      </w:tr>
      <w:tr w:rsidR="00081C9F" w:rsidRPr="001914AB" w14:paraId="11D1B18F" w14:textId="77777777" w:rsidTr="000B4513">
        <w:tc>
          <w:tcPr>
            <w:tcW w:w="3907" w:type="dxa"/>
            <w:tcBorders>
              <w:left w:val="single" w:sz="12" w:space="0" w:color="auto"/>
              <w:bottom w:val="single" w:sz="12" w:space="0" w:color="auto"/>
              <w:right w:val="single" w:sz="6" w:space="0" w:color="auto"/>
            </w:tcBorders>
            <w:shd w:val="clear" w:color="auto" w:fill="D9D9D9"/>
          </w:tcPr>
          <w:p w14:paraId="68135472" w14:textId="77777777" w:rsidR="00081C9F" w:rsidRPr="001914AB" w:rsidRDefault="00081C9F" w:rsidP="00B34F75">
            <w:pPr>
              <w:pStyle w:val="Indent2"/>
              <w:ind w:left="103"/>
              <w:rPr>
                <w:rFonts w:ascii="Arial Narrow" w:hAnsi="Arial Narrow"/>
                <w:b/>
                <w:sz w:val="20"/>
              </w:rPr>
            </w:pPr>
            <w:r w:rsidRPr="001914AB">
              <w:rPr>
                <w:rFonts w:ascii="Arial Narrow" w:hAnsi="Arial Narrow"/>
                <w:b/>
                <w:sz w:val="20"/>
              </w:rPr>
              <w:t xml:space="preserve">Other </w:t>
            </w:r>
            <w:r w:rsidRPr="001914AB">
              <w:rPr>
                <w:rFonts w:ascii="Arial Narrow" w:hAnsi="Arial Narrow"/>
                <w:b/>
                <w:i/>
                <w:sz w:val="20"/>
              </w:rPr>
              <w:t>dispatch</w:t>
            </w:r>
            <w:r w:rsidRPr="001914AB">
              <w:rPr>
                <w:rFonts w:ascii="Arial Narrow" w:hAnsi="Arial Narrow"/>
                <w:b/>
                <w:sz w:val="20"/>
              </w:rPr>
              <w:t xml:space="preserve"> </w:t>
            </w:r>
            <w:r w:rsidRPr="001914AB">
              <w:rPr>
                <w:rFonts w:ascii="Arial Narrow" w:hAnsi="Arial Narrow"/>
                <w:b/>
                <w:i/>
                <w:sz w:val="20"/>
              </w:rPr>
              <w:t>constraints</w:t>
            </w:r>
          </w:p>
        </w:tc>
        <w:tc>
          <w:tcPr>
            <w:tcW w:w="3402" w:type="dxa"/>
            <w:tcBorders>
              <w:left w:val="single" w:sz="6" w:space="0" w:color="auto"/>
              <w:bottom w:val="single" w:sz="12" w:space="0" w:color="auto"/>
              <w:right w:val="single" w:sz="12" w:space="0" w:color="auto"/>
            </w:tcBorders>
          </w:tcPr>
          <w:p w14:paraId="489B8888" w14:textId="77777777" w:rsidR="00081C9F" w:rsidRPr="001914AB" w:rsidRDefault="00081C9F" w:rsidP="00676D5B">
            <w:pPr>
              <w:pStyle w:val="Indent2"/>
              <w:jc w:val="center"/>
              <w:rPr>
                <w:rFonts w:ascii="Arial Narrow" w:hAnsi="Arial Narrow"/>
                <w:sz w:val="20"/>
              </w:rPr>
            </w:pPr>
          </w:p>
        </w:tc>
      </w:tr>
    </w:tbl>
    <w:p w14:paraId="349580DC" w14:textId="77777777" w:rsidR="00081C9F" w:rsidRPr="001914AB" w:rsidRDefault="00081C9F" w:rsidP="000B4513">
      <w:pPr>
        <w:pStyle w:val="SchedH1"/>
        <w:tabs>
          <w:tab w:val="clear" w:pos="737"/>
          <w:tab w:val="num" w:pos="793"/>
        </w:tabs>
        <w:ind w:left="793"/>
        <w:rPr>
          <w:rFonts w:ascii="Arial Narrow" w:hAnsi="Arial Narrow"/>
        </w:rPr>
      </w:pPr>
      <w:r w:rsidRPr="001914AB">
        <w:rPr>
          <w:rFonts w:ascii="Arial Narrow" w:hAnsi="Arial Narrow"/>
        </w:rPr>
        <w:t>Contracted Levels of Performance</w:t>
      </w:r>
    </w:p>
    <w:p w14:paraId="667D3D74" w14:textId="77777777" w:rsidR="00081C9F" w:rsidRPr="001914AB" w:rsidRDefault="00081C9F" w:rsidP="000B4513">
      <w:pPr>
        <w:pStyle w:val="Indent2"/>
        <w:spacing w:after="120"/>
        <w:ind w:left="56"/>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w:t>
      </w:r>
      <w:r w:rsidR="00193D6D" w:rsidRPr="001914AB">
        <w:rPr>
          <w:rFonts w:ascii="Arial Narrow" w:hAnsi="Arial Narrow"/>
          <w:i/>
          <w:sz w:val="22"/>
          <w:szCs w:val="22"/>
        </w:rPr>
        <w:t>s</w:t>
      </w:r>
      <w:r w:rsidRPr="001914AB">
        <w:rPr>
          <w:rFonts w:ascii="Arial Narrow" w:hAnsi="Arial Narrow"/>
          <w:i/>
          <w:sz w:val="22"/>
          <w:szCs w:val="22"/>
        </w:rPr>
        <w:t xml:space="preserve"> of performance</w:t>
      </w:r>
      <w:r w:rsidRPr="001914AB">
        <w:rPr>
          <w:rFonts w:ascii="Arial Narrow" w:hAnsi="Arial Narrow"/>
          <w:sz w:val="22"/>
          <w:szCs w:val="22"/>
        </w:rPr>
        <w:t xml:space="preserve"> comprise the provision of </w:t>
      </w:r>
      <w:r w:rsidR="00BA148A" w:rsidRPr="001914AB">
        <w:rPr>
          <w:rFonts w:ascii="Arial Narrow" w:hAnsi="Arial Narrow"/>
          <w:i/>
          <w:sz w:val="22"/>
          <w:szCs w:val="22"/>
        </w:rPr>
        <w:t>generation</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w:t>
      </w:r>
      <w:r w:rsidR="00BA148A" w:rsidRPr="001914AB">
        <w:rPr>
          <w:rFonts w:ascii="Arial Narrow" w:hAnsi="Arial Narrow"/>
          <w:sz w:val="22"/>
          <w:szCs w:val="22"/>
        </w:rPr>
        <w:t xml:space="preserve">up to the total </w:t>
      </w:r>
      <w:r w:rsidR="00BA148A" w:rsidRPr="001914AB">
        <w:rPr>
          <w:rFonts w:ascii="Arial Narrow" w:hAnsi="Arial Narrow"/>
          <w:i/>
          <w:sz w:val="22"/>
          <w:szCs w:val="22"/>
        </w:rPr>
        <w:t>reserve</w:t>
      </w:r>
      <w:r w:rsidR="00BA148A" w:rsidRPr="001914AB">
        <w:rPr>
          <w:rFonts w:ascii="Arial Narrow" w:hAnsi="Arial Narrow"/>
          <w:sz w:val="22"/>
          <w:szCs w:val="22"/>
        </w:rPr>
        <w:t xml:space="preserve"> </w:t>
      </w:r>
      <w:r w:rsidRPr="001914AB">
        <w:rPr>
          <w:rFonts w:ascii="Arial Narrow" w:hAnsi="Arial Narrow"/>
          <w:sz w:val="22"/>
          <w:szCs w:val="22"/>
        </w:rPr>
        <w:t xml:space="preserve">that conforms to the following requirements: </w:t>
      </w:r>
    </w:p>
    <w:p w14:paraId="6DAB7A8E" w14:textId="77777777" w:rsidR="00081C9F" w:rsidRPr="001914AB" w:rsidRDefault="00081C9F" w:rsidP="000B4513">
      <w:pPr>
        <w:pStyle w:val="SchedH2"/>
        <w:tabs>
          <w:tab w:val="num" w:pos="793"/>
        </w:tabs>
        <w:ind w:left="56" w:firstLine="0"/>
        <w:rPr>
          <w:rFonts w:ascii="Arial Narrow" w:hAnsi="Arial Narrow"/>
          <w:bCs/>
          <w:szCs w:val="22"/>
        </w:rPr>
      </w:pPr>
      <w:bookmarkStart w:id="562" w:name="_Toc115158958"/>
      <w:bookmarkStart w:id="563" w:name="_Toc115160185"/>
      <w:r w:rsidRPr="001914AB">
        <w:rPr>
          <w:rFonts w:ascii="Arial Narrow" w:hAnsi="Arial Narrow"/>
          <w:bCs/>
          <w:szCs w:val="22"/>
        </w:rPr>
        <w:t>Minimum Technical Requirements</w:t>
      </w:r>
      <w:bookmarkEnd w:id="562"/>
      <w:bookmarkEnd w:id="563"/>
    </w:p>
    <w:p w14:paraId="66899D9C" w14:textId="77777777" w:rsidR="00081C9F" w:rsidRPr="001914AB" w:rsidRDefault="00081C9F" w:rsidP="009E279D">
      <w:pPr>
        <w:pStyle w:val="Indent3"/>
        <w:numPr>
          <w:ilvl w:val="0"/>
          <w:numId w:val="27"/>
        </w:numPr>
        <w:tabs>
          <w:tab w:val="clear" w:pos="1472"/>
          <w:tab w:val="num" w:pos="1528"/>
          <w:tab w:val="left" w:pos="1985"/>
          <w:tab w:val="left" w:pos="2722"/>
          <w:tab w:val="left" w:pos="4196"/>
          <w:tab w:val="left" w:pos="4933"/>
        </w:tabs>
        <w:spacing w:after="120"/>
        <w:ind w:left="152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4870459C" w14:textId="26E19824" w:rsidR="00081C9F" w:rsidRPr="001914AB" w:rsidRDefault="00081C9F" w:rsidP="009E279D">
      <w:pPr>
        <w:pStyle w:val="Indent3"/>
        <w:numPr>
          <w:ilvl w:val="0"/>
          <w:numId w:val="27"/>
        </w:numPr>
        <w:tabs>
          <w:tab w:val="clear" w:pos="1472"/>
          <w:tab w:val="num" w:pos="1528"/>
          <w:tab w:val="left" w:pos="1985"/>
          <w:tab w:val="left" w:pos="2722"/>
          <w:tab w:val="left" w:pos="4196"/>
          <w:tab w:val="left" w:pos="4933"/>
        </w:tabs>
        <w:spacing w:after="120"/>
        <w:ind w:left="152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w:t>
      </w:r>
      <w:r w:rsidR="00CC4967">
        <w:rPr>
          <w:rFonts w:ascii="Arial Narrow" w:hAnsi="Arial Narrow"/>
          <w:sz w:val="22"/>
          <w:szCs w:val="22"/>
        </w:rPr>
        <w:t>5</w:t>
      </w:r>
      <w:r w:rsidRPr="001914AB">
        <w:rPr>
          <w:rFonts w:ascii="Arial Narrow" w:hAnsi="Arial Narrow"/>
          <w:sz w:val="22"/>
          <w:szCs w:val="22"/>
        </w:rPr>
        <w:t xml:space="preserve">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w:t>
      </w:r>
    </w:p>
    <w:p w14:paraId="162B46A5" w14:textId="16ABB810" w:rsidR="00081C9F" w:rsidRPr="001914AB" w:rsidRDefault="00081C9F" w:rsidP="009E279D">
      <w:pPr>
        <w:pStyle w:val="Indent3"/>
        <w:numPr>
          <w:ilvl w:val="0"/>
          <w:numId w:val="27"/>
        </w:numPr>
        <w:tabs>
          <w:tab w:val="clear" w:pos="1472"/>
          <w:tab w:val="num" w:pos="1528"/>
          <w:tab w:val="left" w:pos="1985"/>
          <w:tab w:val="left" w:pos="2722"/>
          <w:tab w:val="left" w:pos="4196"/>
          <w:tab w:val="left" w:pos="4933"/>
        </w:tabs>
        <w:spacing w:after="120"/>
        <w:ind w:left="152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995597">
        <w:rPr>
          <w:rFonts w:ascii="Arial Narrow" w:hAnsi="Arial Narrow"/>
          <w:sz w:val="22"/>
          <w:szCs w:val="22"/>
        </w:rPr>
        <w:t xml:space="preserve">be capable of </w:t>
      </w:r>
      <w:r w:rsidR="00695FEF" w:rsidRPr="001914AB">
        <w:rPr>
          <w:rFonts w:ascii="Arial Narrow" w:hAnsi="Arial Narrow"/>
          <w:sz w:val="22"/>
          <w:szCs w:val="22"/>
        </w:rPr>
        <w:t>remain</w:t>
      </w:r>
      <w:r w:rsidR="00995597">
        <w:rPr>
          <w:rFonts w:ascii="Arial Narrow" w:hAnsi="Arial Narrow"/>
          <w:sz w:val="22"/>
          <w:szCs w:val="22"/>
        </w:rPr>
        <w:t>ing</w:t>
      </w:r>
      <w:r w:rsidR="00695FEF" w:rsidRPr="001914AB">
        <w:rPr>
          <w:rFonts w:ascii="Arial Narrow" w:hAnsi="Arial Narrow"/>
          <w:sz w:val="22"/>
          <w:szCs w:val="22"/>
        </w:rPr>
        <w:t xml:space="preserve"> </w:t>
      </w:r>
      <w:r w:rsidR="00695FEF" w:rsidRPr="001914AB">
        <w:rPr>
          <w:rFonts w:ascii="Arial Narrow" w:hAnsi="Arial Narrow"/>
          <w:i/>
          <w:sz w:val="22"/>
          <w:szCs w:val="22"/>
        </w:rPr>
        <w:t>dispatched</w:t>
      </w:r>
      <w:r w:rsidR="00695FEF" w:rsidRPr="001914AB">
        <w:rPr>
          <w:rFonts w:ascii="Arial Narrow" w:hAnsi="Arial Narrow"/>
          <w:sz w:val="22"/>
          <w:szCs w:val="22"/>
        </w:rPr>
        <w:t xml:space="preserve"> </w:t>
      </w:r>
      <w:r w:rsidRPr="001914AB">
        <w:rPr>
          <w:rFonts w:ascii="Arial Narrow" w:hAnsi="Arial Narrow"/>
          <w:sz w:val="22"/>
          <w:szCs w:val="22"/>
        </w:rPr>
        <w:t xml:space="preserve">for at least </w:t>
      </w:r>
      <w:r w:rsidR="00695FEF" w:rsidRPr="001914AB">
        <w:rPr>
          <w:rFonts w:ascii="Arial Narrow" w:hAnsi="Arial Narrow"/>
          <w:sz w:val="22"/>
          <w:szCs w:val="22"/>
        </w:rPr>
        <w:t xml:space="preserve">1 </w:t>
      </w:r>
      <w:r w:rsidRPr="001914AB">
        <w:rPr>
          <w:rFonts w:ascii="Arial Narrow" w:hAnsi="Arial Narrow"/>
          <w:sz w:val="22"/>
          <w:szCs w:val="22"/>
        </w:rPr>
        <w:t xml:space="preserve">hour; </w:t>
      </w:r>
    </w:p>
    <w:p w14:paraId="1541DAAC" w14:textId="51563FE9" w:rsidR="00081C9F" w:rsidRDefault="00081C9F" w:rsidP="009E279D">
      <w:pPr>
        <w:pStyle w:val="Indent3"/>
        <w:numPr>
          <w:ilvl w:val="0"/>
          <w:numId w:val="27"/>
        </w:numPr>
        <w:tabs>
          <w:tab w:val="clear" w:pos="1472"/>
          <w:tab w:val="left" w:pos="851"/>
          <w:tab w:val="num" w:pos="1528"/>
          <w:tab w:val="left" w:pos="1985"/>
          <w:tab w:val="left" w:pos="2722"/>
          <w:tab w:val="left" w:pos="4196"/>
          <w:tab w:val="left" w:pos="4933"/>
        </w:tabs>
        <w:spacing w:after="120"/>
        <w:ind w:left="1528"/>
        <w:jc w:val="both"/>
        <w:rPr>
          <w:rFonts w:ascii="Arial Narrow" w:hAnsi="Arial Narrow"/>
          <w:sz w:val="22"/>
          <w:szCs w:val="22"/>
        </w:rPr>
      </w:pPr>
      <w:r w:rsidRPr="001914AB">
        <w:rPr>
          <w:rFonts w:ascii="Arial Narrow" w:hAnsi="Arial Narrow"/>
          <w:sz w:val="22"/>
          <w:szCs w:val="22"/>
        </w:rPr>
        <w:lastRenderedPageBreak/>
        <w:t xml:space="preserve">Each </w:t>
      </w:r>
      <w:r w:rsidRPr="001914AB">
        <w:rPr>
          <w:rFonts w:ascii="Arial Narrow" w:hAnsi="Arial Narrow"/>
          <w:i/>
          <w:sz w:val="22"/>
          <w:szCs w:val="22"/>
        </w:rPr>
        <w:t xml:space="preserve">generating unit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6A1A35" w:rsidRPr="00704BEE">
        <w:rPr>
          <w:rFonts w:ascii="Arial Narrow" w:hAnsi="Arial Narrow"/>
          <w:sz w:val="22"/>
          <w:szCs w:val="22"/>
        </w:rPr>
        <w:t>or a</w:t>
      </w:r>
      <w:r w:rsidR="006A1A35" w:rsidRPr="00384A2D">
        <w:rPr>
          <w:rFonts w:ascii="Arial Narrow" w:hAnsi="Arial Narrow"/>
          <w:sz w:val="22"/>
          <w:szCs w:val="22"/>
        </w:rPr>
        <w:t xml:space="preserve"> </w:t>
      </w:r>
      <w:r w:rsidR="006A1A35" w:rsidRPr="00384A2D">
        <w:rPr>
          <w:rFonts w:ascii="Arial Narrow" w:hAnsi="Arial Narrow"/>
          <w:i/>
          <w:sz w:val="22"/>
          <w:szCs w:val="22"/>
        </w:rPr>
        <w:t>Vic AMI meter</w:t>
      </w:r>
      <w:r w:rsidR="006A1A35" w:rsidRPr="00384A2D">
        <w:rPr>
          <w:rFonts w:ascii="Arial Narrow" w:hAnsi="Arial Narrow"/>
          <w:sz w:val="22"/>
          <w:szCs w:val="22"/>
        </w:rPr>
        <w:t xml:space="preserve"> </w:t>
      </w:r>
      <w:r w:rsidRPr="001914AB">
        <w:rPr>
          <w:rFonts w:ascii="Arial Narrow" w:hAnsi="Arial Narrow"/>
          <w:sz w:val="22"/>
          <w:szCs w:val="22"/>
        </w:rPr>
        <w:t xml:space="preserve">to measure the electrical output or change in electrical consumption as a result of </w:t>
      </w:r>
      <w:r w:rsidRPr="001914AB">
        <w:rPr>
          <w:rFonts w:ascii="Arial Narrow" w:hAnsi="Arial Narrow"/>
          <w:i/>
          <w:sz w:val="22"/>
          <w:szCs w:val="22"/>
        </w:rPr>
        <w:t>dispatch</w:t>
      </w:r>
      <w:r w:rsidR="00C06DA0">
        <w:rPr>
          <w:rFonts w:ascii="Arial Narrow" w:hAnsi="Arial Narrow"/>
          <w:sz w:val="22"/>
          <w:szCs w:val="22"/>
        </w:rPr>
        <w:t>; and</w:t>
      </w:r>
    </w:p>
    <w:p w14:paraId="116FBE1A" w14:textId="380DBF40" w:rsidR="00461515" w:rsidRPr="001914AB" w:rsidRDefault="00461515" w:rsidP="009E279D">
      <w:pPr>
        <w:pStyle w:val="Indent3"/>
        <w:numPr>
          <w:ilvl w:val="0"/>
          <w:numId w:val="27"/>
        </w:numPr>
        <w:tabs>
          <w:tab w:val="clear" w:pos="1472"/>
          <w:tab w:val="left" w:pos="851"/>
          <w:tab w:val="num" w:pos="1560"/>
          <w:tab w:val="left" w:pos="1985"/>
          <w:tab w:val="left" w:pos="2722"/>
          <w:tab w:val="left" w:pos="4196"/>
          <w:tab w:val="left" w:pos="4933"/>
        </w:tabs>
        <w:spacing w:after="120"/>
        <w:ind w:left="1560" w:hanging="823"/>
        <w:jc w:val="both"/>
        <w:rPr>
          <w:rFonts w:ascii="Arial Narrow" w:hAnsi="Arial Narrow"/>
          <w:sz w:val="22"/>
          <w:szCs w:val="22"/>
        </w:rPr>
      </w:pPr>
      <w:r>
        <w:rPr>
          <w:rFonts w:ascii="Arial Narrow" w:hAnsi="Arial Narrow"/>
          <w:sz w:val="22"/>
          <w:szCs w:val="22"/>
        </w:rPr>
        <w:t xml:space="preserve">Each </w:t>
      </w:r>
      <w:bookmarkStart w:id="564" w:name="_Hlk519727298"/>
      <w:r w:rsidRPr="00223CF9">
        <w:rPr>
          <w:rFonts w:ascii="Arial Narrow" w:hAnsi="Arial Narrow"/>
          <w:i/>
          <w:sz w:val="22"/>
          <w:szCs w:val="22"/>
        </w:rPr>
        <w:t>generating unit</w:t>
      </w:r>
      <w:r>
        <w:rPr>
          <w:rFonts w:ascii="Arial Narrow" w:hAnsi="Arial Narrow"/>
          <w:sz w:val="22"/>
          <w:szCs w:val="22"/>
        </w:rPr>
        <w:t xml:space="preserve">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w:t>
      </w:r>
      <w:r>
        <w:rPr>
          <w:rFonts w:ascii="Arial Narrow" w:hAnsi="Arial Narrow"/>
          <w:sz w:val="22"/>
          <w:szCs w:val="22"/>
        </w:rPr>
        <w:t xml:space="preserve">must be capable of </w:t>
      </w:r>
      <w:r w:rsidRPr="00223CF9">
        <w:rPr>
          <w:rFonts w:ascii="Arial Narrow" w:hAnsi="Arial Narrow"/>
          <w:i/>
          <w:sz w:val="22"/>
          <w:szCs w:val="22"/>
        </w:rPr>
        <w:t>supplying</w:t>
      </w:r>
      <w:r>
        <w:rPr>
          <w:rFonts w:ascii="Arial Narrow" w:hAnsi="Arial Narrow"/>
          <w:sz w:val="22"/>
          <w:szCs w:val="22"/>
        </w:rPr>
        <w:t xml:space="preserve"> electricity </w:t>
      </w:r>
      <w:r w:rsidR="002644EE" w:rsidRPr="0021536C">
        <w:rPr>
          <w:rFonts w:ascii="Arial Narrow" w:hAnsi="Arial Narrow"/>
          <w:sz w:val="22"/>
          <w:szCs w:val="22"/>
        </w:rPr>
        <w:t xml:space="preserve">to the </w:t>
      </w:r>
      <w:r w:rsidR="002644EE" w:rsidRPr="0021536C">
        <w:rPr>
          <w:rFonts w:ascii="Arial Narrow" w:hAnsi="Arial Narrow"/>
          <w:i/>
          <w:sz w:val="22"/>
          <w:szCs w:val="22"/>
        </w:rPr>
        <w:t>regional reference node</w:t>
      </w:r>
      <w:r w:rsidR="002644EE" w:rsidRPr="0021536C">
        <w:rPr>
          <w:rFonts w:ascii="Arial Narrow" w:hAnsi="Arial Narrow"/>
          <w:sz w:val="22"/>
          <w:szCs w:val="22"/>
        </w:rPr>
        <w:t xml:space="preserve"> in the </w:t>
      </w:r>
      <w:r w:rsidR="002644EE" w:rsidRPr="0021536C">
        <w:rPr>
          <w:rFonts w:ascii="Arial Narrow" w:hAnsi="Arial Narrow"/>
          <w:i/>
          <w:sz w:val="22"/>
          <w:szCs w:val="22"/>
        </w:rPr>
        <w:t xml:space="preserve">region </w:t>
      </w:r>
      <w:r w:rsidR="002644EE" w:rsidRPr="0021536C">
        <w:rPr>
          <w:rFonts w:ascii="Arial Narrow" w:hAnsi="Arial Narrow"/>
          <w:sz w:val="22"/>
          <w:szCs w:val="22"/>
        </w:rPr>
        <w:t xml:space="preserve">where the </w:t>
      </w:r>
      <w:r w:rsidR="002644EE" w:rsidRPr="0021536C">
        <w:rPr>
          <w:rFonts w:ascii="Arial Narrow" w:hAnsi="Arial Narrow"/>
          <w:i/>
          <w:sz w:val="22"/>
          <w:szCs w:val="22"/>
        </w:rPr>
        <w:t>reserve</w:t>
      </w:r>
      <w:r w:rsidR="002644EE" w:rsidRPr="0021536C">
        <w:rPr>
          <w:rFonts w:ascii="Arial Narrow" w:hAnsi="Arial Narrow"/>
          <w:sz w:val="22"/>
          <w:szCs w:val="22"/>
        </w:rPr>
        <w:t xml:space="preserve"> </w:t>
      </w:r>
      <w:r w:rsidR="002644EE">
        <w:rPr>
          <w:rFonts w:ascii="Arial Narrow" w:hAnsi="Arial Narrow"/>
          <w:sz w:val="22"/>
          <w:szCs w:val="22"/>
        </w:rPr>
        <w:t xml:space="preserve">is or may be </w:t>
      </w:r>
      <w:r w:rsidR="002644EE" w:rsidRPr="0021536C">
        <w:rPr>
          <w:rFonts w:ascii="Arial Narrow" w:hAnsi="Arial Narrow"/>
          <w:sz w:val="22"/>
          <w:szCs w:val="22"/>
        </w:rPr>
        <w:t>required</w:t>
      </w:r>
      <w:r>
        <w:rPr>
          <w:rFonts w:ascii="Arial Narrow" w:hAnsi="Arial Narrow"/>
          <w:sz w:val="22"/>
          <w:szCs w:val="22"/>
        </w:rPr>
        <w:t>.</w:t>
      </w:r>
      <w:bookmarkEnd w:id="564"/>
    </w:p>
    <w:p w14:paraId="1A6EAAD7" w14:textId="77777777" w:rsidR="00081C9F" w:rsidRPr="001914AB" w:rsidRDefault="00081C9F" w:rsidP="000B4513">
      <w:pPr>
        <w:pStyle w:val="SchedH2"/>
        <w:tabs>
          <w:tab w:val="num" w:pos="793"/>
        </w:tabs>
        <w:ind w:left="56" w:firstLine="0"/>
        <w:rPr>
          <w:rFonts w:ascii="Arial Narrow" w:hAnsi="Arial Narrow"/>
          <w:bCs/>
          <w:szCs w:val="22"/>
        </w:rPr>
      </w:pPr>
      <w:bookmarkStart w:id="565" w:name="_Toc115158959"/>
      <w:bookmarkStart w:id="566" w:name="_Toc115160186"/>
      <w:r w:rsidRPr="001914AB">
        <w:rPr>
          <w:rFonts w:ascii="Arial Narrow" w:hAnsi="Arial Narrow"/>
          <w:bCs/>
          <w:szCs w:val="22"/>
        </w:rPr>
        <w:t>Performance Criteria</w:t>
      </w:r>
      <w:bookmarkEnd w:id="565"/>
      <w:bookmarkEnd w:id="566"/>
    </w:p>
    <w:p w14:paraId="229CAFFB" w14:textId="77777777" w:rsidR="00081C9F" w:rsidRPr="001914AB" w:rsidRDefault="00081C9F" w:rsidP="000B4513">
      <w:pPr>
        <w:pStyle w:val="BodyText"/>
        <w:spacing w:after="120"/>
        <w:ind w:left="765"/>
        <w:rPr>
          <w:rFonts w:ascii="Arial Narrow" w:hAnsi="Arial Narrow"/>
          <w:sz w:val="22"/>
          <w:szCs w:val="22"/>
        </w:rPr>
      </w:pPr>
      <w:r w:rsidRPr="001914AB">
        <w:rPr>
          <w:rFonts w:ascii="Arial Narrow" w:hAnsi="Arial Narrow"/>
          <w:sz w:val="22"/>
          <w:szCs w:val="22"/>
        </w:rPr>
        <w:t xml:space="preserve">The </w:t>
      </w:r>
      <w:r w:rsidR="00BA148A" w:rsidRPr="001914AB">
        <w:rPr>
          <w:rFonts w:ascii="Arial Narrow" w:hAnsi="Arial Narrow"/>
          <w:i/>
          <w:sz w:val="22"/>
          <w:szCs w:val="22"/>
        </w:rPr>
        <w:t>Reserve Provider</w:t>
      </w:r>
      <w:r w:rsidRPr="001914AB">
        <w:rPr>
          <w:rFonts w:ascii="Arial Narrow" w:hAnsi="Arial Narrow"/>
          <w:sz w:val="22"/>
          <w:szCs w:val="22"/>
        </w:rPr>
        <w:t xml:space="preserve"> must be capable of:</w:t>
      </w:r>
    </w:p>
    <w:p w14:paraId="7017FAA9" w14:textId="77777777" w:rsidR="00081C9F" w:rsidRPr="001914AB" w:rsidRDefault="00081C9F" w:rsidP="000B4513">
      <w:pPr>
        <w:pStyle w:val="BodyText"/>
        <w:numPr>
          <w:ilvl w:val="0"/>
          <w:numId w:val="8"/>
        </w:numPr>
        <w:tabs>
          <w:tab w:val="clear" w:pos="735"/>
          <w:tab w:val="left" w:pos="1560"/>
        </w:tabs>
        <w:spacing w:after="120"/>
        <w:ind w:left="1616"/>
        <w:jc w:val="both"/>
        <w:rPr>
          <w:rFonts w:ascii="Arial Narrow" w:hAnsi="Arial Narrow"/>
          <w:sz w:val="22"/>
          <w:szCs w:val="22"/>
        </w:rPr>
      </w:pPr>
      <w:r w:rsidRPr="001914AB">
        <w:rPr>
          <w:rFonts w:ascii="Arial Narrow" w:hAnsi="Arial Narrow"/>
          <w:sz w:val="22"/>
          <w:szCs w:val="22"/>
        </w:rPr>
        <w:t xml:space="preserve">upon receiving </w:t>
      </w:r>
      <w:r w:rsidR="00695FEF" w:rsidRPr="001914AB">
        <w:rPr>
          <w:rFonts w:ascii="Arial Narrow" w:hAnsi="Arial Narrow"/>
          <w:sz w:val="22"/>
          <w:szCs w:val="22"/>
        </w:rPr>
        <w:t xml:space="preserve">from </w:t>
      </w:r>
      <w:r w:rsidR="00695FEF" w:rsidRPr="001914AB">
        <w:rPr>
          <w:rFonts w:ascii="Arial Narrow" w:hAnsi="Arial Narrow"/>
          <w:i/>
          <w:sz w:val="22"/>
          <w:szCs w:val="22"/>
        </w:rPr>
        <w:t>AEMO</w:t>
      </w:r>
      <w:r w:rsidR="00695FEF" w:rsidRPr="001914AB">
        <w:rPr>
          <w:rFonts w:ascii="Arial Narrow" w:hAnsi="Arial Narrow"/>
          <w:sz w:val="22"/>
          <w:szCs w:val="22"/>
        </w:rPr>
        <w:t xml:space="preserve"> </w:t>
      </w:r>
      <w:r w:rsidRPr="001914AB">
        <w:rPr>
          <w:rFonts w:ascii="Arial Narrow" w:hAnsi="Arial Narrow"/>
          <w:sz w:val="22"/>
          <w:szCs w:val="22"/>
        </w:rPr>
        <w:t>a</w:t>
      </w:r>
      <w:r w:rsidR="00695FEF" w:rsidRPr="001914AB">
        <w:rPr>
          <w:rFonts w:ascii="Arial Narrow" w:hAnsi="Arial Narrow"/>
          <w:sz w:val="22"/>
          <w:szCs w:val="22"/>
        </w:rPr>
        <w:t>n</w:t>
      </w:r>
      <w:r w:rsidRPr="001914AB">
        <w:rPr>
          <w:rFonts w:ascii="Arial Narrow" w:hAnsi="Arial Narrow"/>
          <w:sz w:val="22"/>
          <w:szCs w:val="22"/>
        </w:rPr>
        <w:t xml:space="preserve"> </w:t>
      </w:r>
      <w:r w:rsidR="00695FEF" w:rsidRPr="001914AB">
        <w:rPr>
          <w:rFonts w:ascii="Arial Narrow" w:hAnsi="Arial Narrow"/>
          <w:i/>
          <w:sz w:val="22"/>
          <w:szCs w:val="22"/>
        </w:rPr>
        <w:t xml:space="preserve">enablement </w:t>
      </w:r>
      <w:r w:rsidRPr="001914AB">
        <w:rPr>
          <w:rFonts w:ascii="Arial Narrow" w:hAnsi="Arial Narrow"/>
          <w:i/>
          <w:sz w:val="22"/>
          <w:szCs w:val="22"/>
        </w:rPr>
        <w:t>instruction</w:t>
      </w:r>
      <w:r w:rsidRPr="001914AB">
        <w:rPr>
          <w:rFonts w:ascii="Arial Narrow" w:hAnsi="Arial Narrow"/>
          <w:sz w:val="22"/>
          <w:szCs w:val="22"/>
        </w:rPr>
        <w:t xml:space="preserve">, </w:t>
      </w:r>
      <w:r w:rsidR="00695FEF" w:rsidRPr="001914AB">
        <w:rPr>
          <w:rFonts w:ascii="Arial Narrow" w:hAnsi="Arial Narrow"/>
          <w:i/>
          <w:sz w:val="22"/>
          <w:szCs w:val="22"/>
        </w:rPr>
        <w:t>enabl</w:t>
      </w:r>
      <w:r w:rsidR="002C5710" w:rsidRPr="001914AB">
        <w:rPr>
          <w:rFonts w:ascii="Arial Narrow" w:hAnsi="Arial Narrow"/>
          <w:i/>
          <w:sz w:val="22"/>
          <w:szCs w:val="22"/>
        </w:rPr>
        <w:t>ing</w:t>
      </w:r>
      <w:r w:rsidR="00695FEF" w:rsidRPr="001914AB">
        <w:rPr>
          <w:rFonts w:ascii="Arial Narrow" w:hAnsi="Arial Narrow"/>
          <w:sz w:val="22"/>
          <w:szCs w:val="22"/>
        </w:rPr>
        <w:t xml:space="preserve"> the </w:t>
      </w:r>
      <w:r w:rsidR="00695FEF" w:rsidRPr="001914AB">
        <w:rPr>
          <w:rFonts w:ascii="Arial Narrow" w:hAnsi="Arial Narrow"/>
          <w:i/>
          <w:sz w:val="22"/>
          <w:szCs w:val="22"/>
        </w:rPr>
        <w:t xml:space="preserve">reserve equipment </w:t>
      </w:r>
      <w:r w:rsidRPr="001914AB">
        <w:rPr>
          <w:rFonts w:ascii="Arial Narrow" w:hAnsi="Arial Narrow"/>
          <w:sz w:val="22"/>
          <w:szCs w:val="22"/>
        </w:rPr>
        <w:t xml:space="preserve">within the </w:t>
      </w:r>
      <w:r w:rsidR="00695FEF" w:rsidRPr="001914AB">
        <w:rPr>
          <w:rFonts w:ascii="Arial Narrow" w:hAnsi="Arial Narrow"/>
          <w:i/>
          <w:sz w:val="22"/>
          <w:szCs w:val="22"/>
        </w:rPr>
        <w:t xml:space="preserve">enablement </w:t>
      </w:r>
      <w:r w:rsidRPr="001914AB">
        <w:rPr>
          <w:rFonts w:ascii="Arial Narrow" w:hAnsi="Arial Narrow"/>
          <w:i/>
          <w:sz w:val="22"/>
          <w:szCs w:val="22"/>
        </w:rPr>
        <w:t>lead time</w:t>
      </w:r>
      <w:r w:rsidRPr="001914AB">
        <w:rPr>
          <w:rFonts w:ascii="Arial Narrow" w:hAnsi="Arial Narrow"/>
          <w:sz w:val="22"/>
          <w:szCs w:val="22"/>
        </w:rPr>
        <w:t>;</w:t>
      </w:r>
    </w:p>
    <w:p w14:paraId="62F8145D" w14:textId="77777777" w:rsidR="00081C9F" w:rsidRPr="001914AB" w:rsidRDefault="00081C9F" w:rsidP="000B4513">
      <w:pPr>
        <w:pStyle w:val="BodyText"/>
        <w:numPr>
          <w:ilvl w:val="0"/>
          <w:numId w:val="8"/>
        </w:numPr>
        <w:tabs>
          <w:tab w:val="clear" w:pos="735"/>
          <w:tab w:val="left" w:pos="1560"/>
        </w:tabs>
        <w:spacing w:after="120"/>
        <w:ind w:left="1616"/>
        <w:jc w:val="both"/>
        <w:rPr>
          <w:rFonts w:ascii="Arial Narrow" w:hAnsi="Arial Narrow"/>
          <w:sz w:val="22"/>
          <w:szCs w:val="22"/>
        </w:rPr>
      </w:pPr>
      <w:r w:rsidRPr="001914AB">
        <w:rPr>
          <w:rFonts w:ascii="Arial Narrow" w:hAnsi="Arial Narrow"/>
          <w:sz w:val="22"/>
          <w:szCs w:val="22"/>
        </w:rPr>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 </w:t>
      </w:r>
      <w:r w:rsidRPr="001914AB">
        <w:rPr>
          <w:rFonts w:ascii="Arial Narrow" w:hAnsi="Arial Narrow"/>
          <w:i/>
          <w:sz w:val="22"/>
          <w:szCs w:val="22"/>
        </w:rPr>
        <w:t>dispatch instruction, generat</w:t>
      </w:r>
      <w:r w:rsidR="002C5710" w:rsidRPr="001914AB">
        <w:rPr>
          <w:rFonts w:ascii="Arial Narrow" w:hAnsi="Arial Narrow"/>
          <w:i/>
          <w:sz w:val="22"/>
          <w:szCs w:val="22"/>
        </w:rPr>
        <w:t>ing</w:t>
      </w:r>
      <w:r w:rsidRPr="001914AB">
        <w:rPr>
          <w:rFonts w:ascii="Arial Narrow" w:hAnsi="Arial Narrow"/>
          <w:sz w:val="22"/>
          <w:szCs w:val="22"/>
        </w:rPr>
        <w:t xml:space="preserve"> at a rate of change of the level of </w:t>
      </w:r>
      <w:r w:rsidRPr="001914AB">
        <w:rPr>
          <w:rFonts w:ascii="Arial Narrow" w:hAnsi="Arial Narrow"/>
          <w:i/>
          <w:sz w:val="22"/>
          <w:szCs w:val="22"/>
        </w:rPr>
        <w:t>generation</w:t>
      </w:r>
      <w:r w:rsidRPr="001914AB">
        <w:rPr>
          <w:rFonts w:ascii="Arial Narrow" w:hAnsi="Arial Narrow"/>
          <w:sz w:val="22"/>
          <w:szCs w:val="22"/>
        </w:rPr>
        <w:t xml:space="preserve"> as required by the </w:t>
      </w:r>
      <w:r w:rsidRPr="001914AB">
        <w:rPr>
          <w:rFonts w:ascii="Arial Narrow" w:hAnsi="Arial Narrow"/>
          <w:i/>
          <w:sz w:val="22"/>
          <w:szCs w:val="22"/>
        </w:rPr>
        <w:t>dispatch instruction</w:t>
      </w:r>
      <w:r w:rsidRPr="001914AB">
        <w:rPr>
          <w:rFonts w:ascii="Arial Narrow" w:hAnsi="Arial Narrow"/>
          <w:iCs/>
          <w:sz w:val="22"/>
          <w:szCs w:val="22"/>
        </w:rPr>
        <w:t>, but</w:t>
      </w:r>
      <w:r w:rsidRPr="001914AB">
        <w:rPr>
          <w:rFonts w:ascii="Arial Narrow" w:hAnsi="Arial Narrow"/>
          <w:sz w:val="22"/>
          <w:szCs w:val="22"/>
        </w:rPr>
        <w:t xml:space="preserve"> not greater than the relevant rate set out in </w:t>
      </w:r>
      <w:r w:rsidR="00676D5B" w:rsidRPr="001914AB">
        <w:rPr>
          <w:rFonts w:ascii="Arial Narrow" w:hAnsi="Arial Narrow"/>
          <w:b/>
          <w:sz w:val="22"/>
          <w:szCs w:val="22"/>
        </w:rPr>
        <w:t>Item 5.</w:t>
      </w:r>
      <w:r w:rsidR="00695FEF" w:rsidRPr="001914AB">
        <w:rPr>
          <w:rFonts w:ascii="Arial Narrow" w:hAnsi="Arial Narrow"/>
          <w:b/>
          <w:sz w:val="22"/>
          <w:szCs w:val="22"/>
        </w:rPr>
        <w:t>1</w:t>
      </w:r>
      <w:r w:rsidRPr="001914AB">
        <w:rPr>
          <w:rFonts w:ascii="Arial Narrow" w:hAnsi="Arial Narrow"/>
          <w:sz w:val="22"/>
          <w:szCs w:val="22"/>
        </w:rPr>
        <w:t>, unless agreed otherwise between the parties; and</w:t>
      </w:r>
    </w:p>
    <w:p w14:paraId="62320E12" w14:textId="4A5D9C34" w:rsidR="00081C9F" w:rsidRDefault="00081C9F" w:rsidP="000B4513">
      <w:pPr>
        <w:pStyle w:val="BodyText"/>
        <w:numPr>
          <w:ilvl w:val="0"/>
          <w:numId w:val="8"/>
        </w:numPr>
        <w:tabs>
          <w:tab w:val="clear" w:pos="735"/>
          <w:tab w:val="left" w:pos="1560"/>
        </w:tabs>
        <w:spacing w:after="120"/>
        <w:ind w:left="1616"/>
        <w:jc w:val="both"/>
        <w:rPr>
          <w:rFonts w:ascii="Arial Narrow" w:hAnsi="Arial Narrow"/>
          <w:sz w:val="22"/>
          <w:szCs w:val="22"/>
        </w:rPr>
      </w:pPr>
      <w:r w:rsidRPr="001914AB">
        <w:rPr>
          <w:rFonts w:ascii="Arial Narrow" w:hAnsi="Arial Narrow"/>
          <w:sz w:val="22"/>
          <w:szCs w:val="22"/>
        </w:rPr>
        <w:t xml:space="preserve">unless required to continue to </w:t>
      </w:r>
      <w:r w:rsidRPr="001914AB">
        <w:rPr>
          <w:rFonts w:ascii="Arial Narrow" w:hAnsi="Arial Narrow"/>
          <w:i/>
          <w:iCs/>
          <w:sz w:val="22"/>
          <w:szCs w:val="22"/>
        </w:rPr>
        <w:t>generate</w:t>
      </w:r>
      <w:r w:rsidRPr="001914AB">
        <w:rPr>
          <w:rFonts w:ascii="Arial Narrow" w:hAnsi="Arial Narrow"/>
          <w:sz w:val="22"/>
          <w:szCs w:val="22"/>
        </w:rPr>
        <w:t xml:space="preserve"> </w:t>
      </w:r>
      <w:r w:rsidRPr="001914AB">
        <w:rPr>
          <w:rFonts w:ascii="Arial Narrow" w:hAnsi="Arial Narrow"/>
          <w:iCs/>
          <w:sz w:val="22"/>
          <w:szCs w:val="22"/>
        </w:rPr>
        <w:t xml:space="preserve">through </w:t>
      </w:r>
      <w:r w:rsidRPr="001914AB">
        <w:rPr>
          <w:rFonts w:ascii="Arial Narrow" w:hAnsi="Arial Narrow"/>
          <w:i/>
          <w:sz w:val="22"/>
          <w:szCs w:val="22"/>
        </w:rPr>
        <w:t>central dispatch</w:t>
      </w:r>
      <w:r w:rsidRPr="001914AB">
        <w:rPr>
          <w:rFonts w:ascii="Arial Narrow" w:hAnsi="Arial Narrow"/>
          <w:iCs/>
          <w:sz w:val="22"/>
          <w:szCs w:val="22"/>
        </w:rPr>
        <w:t>,</w:t>
      </w:r>
      <w:r w:rsidRPr="001914AB">
        <w:rPr>
          <w:rFonts w:ascii="Arial Narrow" w:hAnsi="Arial Narrow"/>
          <w:sz w:val="22"/>
          <w:szCs w:val="22"/>
        </w:rPr>
        <w:t xml:space="preserve"> upon receiving a </w:t>
      </w:r>
      <w:r w:rsidRPr="001914AB">
        <w:rPr>
          <w:rFonts w:ascii="Arial Narrow" w:hAnsi="Arial Narrow"/>
          <w:i/>
          <w:sz w:val="22"/>
          <w:szCs w:val="22"/>
        </w:rPr>
        <w:t xml:space="preserve">dispatch instruction </w:t>
      </w:r>
      <w:r w:rsidRPr="001914AB">
        <w:rPr>
          <w:rFonts w:ascii="Arial Narrow" w:hAnsi="Arial Narrow"/>
          <w:sz w:val="22"/>
          <w:szCs w:val="22"/>
        </w:rPr>
        <w:t xml:space="preserve">from </w:t>
      </w:r>
      <w:r w:rsidRPr="001914AB">
        <w:rPr>
          <w:rFonts w:ascii="Arial Narrow" w:hAnsi="Arial Narrow"/>
          <w:i/>
          <w:iCs/>
          <w:sz w:val="22"/>
          <w:szCs w:val="22"/>
        </w:rPr>
        <w:t>AEMO</w:t>
      </w:r>
      <w:r w:rsidRPr="001914AB">
        <w:rPr>
          <w:rFonts w:ascii="Arial Narrow" w:hAnsi="Arial Narrow"/>
          <w:sz w:val="22"/>
          <w:szCs w:val="22"/>
        </w:rPr>
        <w:t xml:space="preserve"> to </w:t>
      </w:r>
      <w:r w:rsidR="00695FEF" w:rsidRPr="001914AB">
        <w:rPr>
          <w:rFonts w:ascii="Arial Narrow" w:hAnsi="Arial Narrow"/>
          <w:i/>
          <w:sz w:val="22"/>
          <w:szCs w:val="22"/>
        </w:rPr>
        <w:t>disable</w:t>
      </w:r>
      <w:r w:rsidRPr="001914AB">
        <w:rPr>
          <w:rFonts w:ascii="Arial Narrow" w:hAnsi="Arial Narrow"/>
          <w:sz w:val="22"/>
          <w:szCs w:val="22"/>
        </w:rPr>
        <w:t xml:space="preserve">, </w:t>
      </w:r>
      <w:r w:rsidR="00695FEF" w:rsidRPr="001914AB">
        <w:rPr>
          <w:rFonts w:ascii="Arial Narrow" w:hAnsi="Arial Narrow"/>
          <w:i/>
          <w:sz w:val="22"/>
          <w:szCs w:val="22"/>
        </w:rPr>
        <w:t>disabl</w:t>
      </w:r>
      <w:r w:rsidR="002C5710" w:rsidRPr="001914AB">
        <w:rPr>
          <w:rFonts w:ascii="Arial Narrow" w:hAnsi="Arial Narrow"/>
          <w:i/>
          <w:sz w:val="22"/>
          <w:szCs w:val="22"/>
        </w:rPr>
        <w:t>ing</w:t>
      </w:r>
      <w:r w:rsidRPr="001914AB">
        <w:rPr>
          <w:rFonts w:ascii="Arial Narrow" w:hAnsi="Arial Narrow"/>
          <w:sz w:val="22"/>
          <w:szCs w:val="22"/>
        </w:rPr>
        <w:t xml:space="preserve"> </w:t>
      </w:r>
      <w:r w:rsidR="00695FEF" w:rsidRPr="001914AB">
        <w:rPr>
          <w:rFonts w:ascii="Arial Narrow" w:hAnsi="Arial Narrow"/>
          <w:sz w:val="22"/>
          <w:szCs w:val="22"/>
        </w:rPr>
        <w:t xml:space="preserve">the </w:t>
      </w:r>
      <w:r w:rsidR="00695FEF" w:rsidRPr="001914AB">
        <w:rPr>
          <w:rFonts w:ascii="Arial Narrow" w:hAnsi="Arial Narrow"/>
          <w:i/>
          <w:sz w:val="22"/>
          <w:szCs w:val="22"/>
        </w:rPr>
        <w:t>reserve equipment</w:t>
      </w:r>
      <w:r w:rsidR="00695FEF" w:rsidRPr="001914AB">
        <w:rPr>
          <w:rFonts w:ascii="Arial Narrow" w:hAnsi="Arial Narrow"/>
          <w:sz w:val="22"/>
          <w:szCs w:val="22"/>
        </w:rPr>
        <w:t xml:space="preserve"> </w:t>
      </w:r>
      <w:r w:rsidRPr="001914AB">
        <w:rPr>
          <w:rFonts w:ascii="Arial Narrow" w:hAnsi="Arial Narrow"/>
          <w:sz w:val="22"/>
          <w:szCs w:val="22"/>
        </w:rPr>
        <w:t>with</w:t>
      </w:r>
      <w:r w:rsidR="00C536EA" w:rsidRPr="001914AB">
        <w:rPr>
          <w:rFonts w:ascii="Arial Narrow" w:hAnsi="Arial Narrow"/>
          <w:sz w:val="22"/>
          <w:szCs w:val="22"/>
        </w:rPr>
        <w:t>in</w:t>
      </w:r>
      <w:r w:rsidRPr="001914AB">
        <w:rPr>
          <w:rFonts w:ascii="Arial Narrow" w:hAnsi="Arial Narrow"/>
          <w:sz w:val="22"/>
          <w:szCs w:val="22"/>
        </w:rPr>
        <w:t xml:space="preserve"> the </w:t>
      </w:r>
      <w:r w:rsidR="00695FEF" w:rsidRPr="001914AB">
        <w:rPr>
          <w:rFonts w:ascii="Arial Narrow" w:hAnsi="Arial Narrow"/>
          <w:i/>
          <w:sz w:val="22"/>
          <w:szCs w:val="22"/>
        </w:rPr>
        <w:t>disablement</w:t>
      </w:r>
      <w:r w:rsidRPr="001914AB">
        <w:rPr>
          <w:rFonts w:ascii="Arial Narrow" w:hAnsi="Arial Narrow"/>
          <w:i/>
          <w:sz w:val="22"/>
          <w:szCs w:val="22"/>
        </w:rPr>
        <w:t xml:space="preserve"> lead time</w:t>
      </w:r>
      <w:r w:rsidRPr="001914AB">
        <w:rPr>
          <w:rFonts w:ascii="Arial Narrow" w:hAnsi="Arial Narrow"/>
          <w:sz w:val="22"/>
          <w:szCs w:val="22"/>
        </w:rPr>
        <w:t>.</w:t>
      </w:r>
    </w:p>
    <w:p w14:paraId="716210B0" w14:textId="5D1EB763" w:rsidR="0046210F" w:rsidRPr="0046210F" w:rsidRDefault="0046210F" w:rsidP="0046210F">
      <w:pPr>
        <w:pStyle w:val="SchedH2"/>
        <w:tabs>
          <w:tab w:val="num" w:pos="793"/>
        </w:tabs>
        <w:ind w:left="56" w:firstLine="0"/>
        <w:rPr>
          <w:rFonts w:ascii="Arial Narrow" w:hAnsi="Arial Narrow"/>
          <w:bCs/>
          <w:szCs w:val="22"/>
        </w:rPr>
      </w:pPr>
      <w:r w:rsidRPr="0046210F">
        <w:rPr>
          <w:rFonts w:ascii="Arial Narrow" w:hAnsi="Arial Narrow"/>
          <w:bCs/>
          <w:i/>
          <w:szCs w:val="22"/>
        </w:rPr>
        <w:t>Reserve</w:t>
      </w:r>
      <w:r w:rsidRPr="0046210F">
        <w:rPr>
          <w:rFonts w:ascii="Arial Narrow" w:hAnsi="Arial Narrow"/>
          <w:bCs/>
          <w:szCs w:val="22"/>
        </w:rPr>
        <w:t xml:space="preserve"> taken to be not </w:t>
      </w:r>
      <w:r w:rsidRPr="0046210F">
        <w:rPr>
          <w:rFonts w:ascii="Arial Narrow" w:hAnsi="Arial Narrow"/>
          <w:bCs/>
          <w:i/>
          <w:szCs w:val="22"/>
        </w:rPr>
        <w:t>available</w:t>
      </w:r>
    </w:p>
    <w:p w14:paraId="212B3E02" w14:textId="6D5C73C8" w:rsidR="0046210F" w:rsidRPr="001914AB" w:rsidRDefault="0046210F" w:rsidP="0046210F">
      <w:pPr>
        <w:spacing w:after="120"/>
        <w:ind w:left="793"/>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Pr>
          <w:rFonts w:ascii="Arial Narrow" w:hAnsi="Arial Narrow"/>
          <w:sz w:val="22"/>
          <w:szCs w:val="22"/>
        </w:rPr>
        <w:t>for a [</w:t>
      </w:r>
      <w:r w:rsidR="007272F2">
        <w:rPr>
          <w:rFonts w:ascii="Arial Narrow" w:hAnsi="Arial Narrow"/>
          <w:sz w:val="22"/>
          <w:szCs w:val="22"/>
        </w:rPr>
        <w:t>day/</w:t>
      </w:r>
      <w:r w:rsidRPr="00B020F0">
        <w:rPr>
          <w:rFonts w:ascii="Arial Narrow" w:hAnsi="Arial Narrow"/>
          <w:i/>
          <w:sz w:val="22"/>
          <w:szCs w:val="22"/>
        </w:rPr>
        <w:t>weekday</w:t>
      </w:r>
      <w:r w:rsidRPr="00BC61C5">
        <w:rPr>
          <w:rFonts w:ascii="Arial Narrow" w:hAnsi="Arial Narrow"/>
          <w:sz w:val="22"/>
          <w:szCs w:val="22"/>
        </w:rPr>
        <w:t>]</w:t>
      </w:r>
      <w:r w:rsidRPr="006238F1">
        <w:rPr>
          <w:rFonts w:ascii="Arial Narrow" w:hAnsi="Arial Narrow"/>
          <w:sz w:val="22"/>
          <w:szCs w:val="22"/>
        </w:rPr>
        <w:t>if</w:t>
      </w:r>
      <w:r w:rsidRPr="001914AB">
        <w:rPr>
          <w:rFonts w:ascii="Arial Narrow" w:hAnsi="Arial Narrow"/>
          <w:sz w:val="22"/>
          <w:szCs w:val="22"/>
        </w:rPr>
        <w:t xml:space="preserve">: </w:t>
      </w:r>
    </w:p>
    <w:p w14:paraId="12F6933E" w14:textId="00535AB1" w:rsidR="0046210F" w:rsidRDefault="0046210F" w:rsidP="009E279D">
      <w:pPr>
        <w:pStyle w:val="BodyText"/>
        <w:numPr>
          <w:ilvl w:val="0"/>
          <w:numId w:val="39"/>
        </w:numPr>
        <w:tabs>
          <w:tab w:val="num" w:pos="851"/>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005F70AF">
        <w:rPr>
          <w:rFonts w:ascii="Arial Narrow" w:hAnsi="Arial Narrow"/>
          <w:sz w:val="22"/>
          <w:szCs w:val="22"/>
        </w:rPr>
        <w:t>day/</w:t>
      </w:r>
      <w:r w:rsidRPr="00B020F0">
        <w:rPr>
          <w:rFonts w:ascii="Arial Narrow" w:hAnsi="Arial Narrow"/>
          <w:i/>
          <w:sz w:val="22"/>
          <w:szCs w:val="22"/>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item 3.1 on that [</w:t>
      </w:r>
      <w:r w:rsidR="005F70AF">
        <w:rPr>
          <w:rFonts w:ascii="Arial Narrow" w:hAnsi="Arial Narrow"/>
          <w:sz w:val="22"/>
          <w:szCs w:val="22"/>
        </w:rPr>
        <w:t>day/</w:t>
      </w:r>
      <w:r>
        <w:rPr>
          <w:rFonts w:ascii="Arial Narrow" w:hAnsi="Arial Narrow"/>
          <w:sz w:val="22"/>
          <w:szCs w:val="22"/>
        </w:rPr>
        <w:t>weekday];</w:t>
      </w:r>
    </w:p>
    <w:p w14:paraId="187B7410" w14:textId="0D4CF45F" w:rsidR="0046210F" w:rsidRDefault="0046210F" w:rsidP="009E279D">
      <w:pPr>
        <w:pStyle w:val="BodyText"/>
        <w:numPr>
          <w:ilvl w:val="0"/>
          <w:numId w:val="39"/>
        </w:numPr>
        <w:tabs>
          <w:tab w:val="num" w:pos="851"/>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Pr="00E03CB1">
        <w:rPr>
          <w:rFonts w:ascii="Arial Narrow" w:hAnsi="Arial Narrow"/>
          <w:i/>
          <w:sz w:val="22"/>
          <w:szCs w:val="22"/>
        </w:rPr>
        <w:t>dispatch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Pr>
          <w:rFonts w:ascii="Arial Narrow" w:hAnsi="Arial Narrow"/>
          <w:sz w:val="22"/>
          <w:szCs w:val="22"/>
        </w:rPr>
        <w:t>[</w:t>
      </w:r>
      <w:r w:rsidR="005F70AF">
        <w:rPr>
          <w:rFonts w:ascii="Arial Narrow" w:hAnsi="Arial Narrow"/>
          <w:sz w:val="22"/>
          <w:szCs w:val="22"/>
        </w:rPr>
        <w:t>day/</w:t>
      </w:r>
      <w:r w:rsidRPr="00E03CB1">
        <w:rPr>
          <w:rFonts w:ascii="Arial Narrow" w:hAnsi="Arial Narrow"/>
          <w:i/>
          <w:sz w:val="22"/>
          <w:szCs w:val="22"/>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w:t>
      </w:r>
      <w:r w:rsidR="005F70AF">
        <w:rPr>
          <w:rFonts w:ascii="Arial Narrow" w:hAnsi="Arial Narrow"/>
          <w:sz w:val="22"/>
          <w:szCs w:val="22"/>
        </w:rPr>
        <w:t xml:space="preserve">more than </w:t>
      </w:r>
      <w:r w:rsidRPr="00E03CB1">
        <w:rPr>
          <w:rFonts w:ascii="Arial Narrow" w:hAnsi="Arial Narrow"/>
          <w:sz w:val="22"/>
          <w:szCs w:val="22"/>
        </w:rPr>
        <w:t xml:space="preserve">80% of the level requested by the </w:t>
      </w:r>
      <w:r w:rsidRPr="00FD33BD">
        <w:rPr>
          <w:rFonts w:ascii="Arial Narrow" w:hAnsi="Arial Narrow"/>
          <w:i/>
          <w:sz w:val="22"/>
          <w:szCs w:val="22"/>
        </w:rPr>
        <w:t>dispatch 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Pr="00DF4831">
        <w:rPr>
          <w:rFonts w:ascii="Arial Narrow" w:hAnsi="Arial Narrow"/>
          <w:i/>
          <w:sz w:val="22"/>
          <w:szCs w:val="22"/>
        </w:rPr>
        <w:t>trading interval</w:t>
      </w:r>
      <w:r w:rsidRPr="00E90C63">
        <w:rPr>
          <w:rFonts w:ascii="Arial Narrow" w:hAnsi="Arial Narrow"/>
          <w:sz w:val="22"/>
          <w:szCs w:val="22"/>
        </w:rPr>
        <w:t>; or</w:t>
      </w:r>
    </w:p>
    <w:p w14:paraId="532048AD" w14:textId="63350693" w:rsidR="0046210F" w:rsidRPr="007D7BB0" w:rsidRDefault="0046210F" w:rsidP="009E279D">
      <w:pPr>
        <w:pStyle w:val="BodyText"/>
        <w:numPr>
          <w:ilvl w:val="0"/>
          <w:numId w:val="39"/>
        </w:numPr>
        <w:tabs>
          <w:tab w:val="num" w:pos="851"/>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w:t>
      </w:r>
      <w:r w:rsidR="00DA7BCA">
        <w:rPr>
          <w:rFonts w:ascii="Arial Narrow" w:hAnsi="Arial Narrow"/>
          <w:sz w:val="22"/>
          <w:szCs w:val="22"/>
        </w:rPr>
        <w:t xml:space="preserve">respond to an ad hoc request from </w:t>
      </w:r>
      <w:r w:rsidR="00DA7BCA" w:rsidRPr="00DA7BCA">
        <w:rPr>
          <w:rFonts w:ascii="Arial Narrow" w:hAnsi="Arial Narrow"/>
          <w:i/>
          <w:sz w:val="22"/>
          <w:szCs w:val="22"/>
        </w:rPr>
        <w:t>AEMO</w:t>
      </w:r>
      <w:r w:rsidR="00DA7BCA">
        <w:rPr>
          <w:rFonts w:ascii="Arial Narrow" w:hAnsi="Arial Narrow"/>
          <w:sz w:val="22"/>
          <w:szCs w:val="22"/>
        </w:rPr>
        <w:t xml:space="preserve"> for advice on the </w:t>
      </w:r>
      <w:r w:rsidR="00DA7BCA" w:rsidRPr="00DA7BCA">
        <w:rPr>
          <w:rFonts w:ascii="Arial Narrow" w:hAnsi="Arial Narrow"/>
          <w:i/>
          <w:sz w:val="22"/>
          <w:szCs w:val="22"/>
        </w:rPr>
        <w:t>availability</w:t>
      </w:r>
      <w:r w:rsidR="00DA7BCA">
        <w:rPr>
          <w:rFonts w:ascii="Arial Narrow" w:hAnsi="Arial Narrow"/>
          <w:sz w:val="22"/>
          <w:szCs w:val="22"/>
        </w:rPr>
        <w:t xml:space="preserve"> of the </w:t>
      </w:r>
      <w:r w:rsidR="00DA7BCA" w:rsidRPr="00DA7BCA">
        <w:rPr>
          <w:rFonts w:ascii="Arial Narrow" w:hAnsi="Arial Narrow"/>
          <w:i/>
          <w:sz w:val="22"/>
          <w:szCs w:val="22"/>
        </w:rPr>
        <w:t>reserve</w:t>
      </w:r>
      <w:r w:rsidR="00DA7BCA">
        <w:rPr>
          <w:rFonts w:ascii="Arial Narrow" w:hAnsi="Arial Narrow"/>
          <w:sz w:val="22"/>
          <w:szCs w:val="22"/>
        </w:rPr>
        <w:t xml:space="preserve"> by the time and in the form and manner notified by </w:t>
      </w:r>
      <w:r w:rsidR="00DA7BCA" w:rsidRPr="00D8110B">
        <w:rPr>
          <w:rFonts w:ascii="Arial Narrow" w:hAnsi="Arial Narrow"/>
          <w:i/>
          <w:sz w:val="22"/>
          <w:szCs w:val="22"/>
        </w:rPr>
        <w:t>AEMO</w:t>
      </w:r>
      <w:r>
        <w:rPr>
          <w:rFonts w:ascii="Arial Narrow" w:hAnsi="Arial Narrow"/>
          <w:sz w:val="22"/>
          <w:szCs w:val="22"/>
        </w:rPr>
        <w:t>.</w:t>
      </w:r>
    </w:p>
    <w:p w14:paraId="6464DDCC" w14:textId="187421F2" w:rsidR="00081C9F" w:rsidRPr="001914AB" w:rsidRDefault="00081C9F" w:rsidP="000B4513">
      <w:pPr>
        <w:pStyle w:val="SchedH2"/>
        <w:tabs>
          <w:tab w:val="num" w:pos="793"/>
        </w:tabs>
        <w:ind w:left="56" w:firstLine="0"/>
        <w:rPr>
          <w:rFonts w:ascii="Arial Narrow" w:hAnsi="Arial Narrow"/>
          <w:bCs/>
          <w:szCs w:val="22"/>
        </w:rPr>
      </w:pPr>
      <w:bookmarkStart w:id="567" w:name="_Toc115158961"/>
      <w:bookmarkStart w:id="568" w:name="_Toc115160188"/>
      <w:r w:rsidRPr="001914AB">
        <w:rPr>
          <w:rFonts w:ascii="Arial Narrow" w:hAnsi="Arial Narrow"/>
          <w:bCs/>
          <w:szCs w:val="22"/>
        </w:rPr>
        <w:t>Availability noti</w:t>
      </w:r>
      <w:r w:rsidR="00946AC1">
        <w:rPr>
          <w:rFonts w:ascii="Arial Narrow" w:hAnsi="Arial Narrow"/>
          <w:bCs/>
          <w:szCs w:val="22"/>
        </w:rPr>
        <w:t>ce and advice</w:t>
      </w:r>
      <w:r w:rsidRPr="001914AB">
        <w:rPr>
          <w:rFonts w:ascii="Arial Narrow" w:hAnsi="Arial Narrow"/>
          <w:bCs/>
          <w:szCs w:val="22"/>
        </w:rPr>
        <w:t xml:space="preserve"> by the Reserve Provider</w:t>
      </w:r>
      <w:bookmarkEnd w:id="567"/>
      <w:bookmarkEnd w:id="568"/>
    </w:p>
    <w:p w14:paraId="6C5FC214" w14:textId="61DA462F" w:rsidR="00B84B8A" w:rsidRPr="0075239C" w:rsidRDefault="00B84B8A" w:rsidP="001F5F6F">
      <w:pPr>
        <w:pStyle w:val="SchedH3"/>
        <w:numPr>
          <w:ilvl w:val="2"/>
          <w:numId w:val="6"/>
        </w:numPr>
        <w:tabs>
          <w:tab w:val="clear" w:pos="737"/>
          <w:tab w:val="num" w:pos="1418"/>
        </w:tabs>
        <w:spacing w:after="120"/>
        <w:ind w:left="1560"/>
        <w:rPr>
          <w:rFonts w:ascii="Arial Narrow" w:hAnsi="Arial Narrow"/>
          <w:b/>
          <w:sz w:val="22"/>
          <w:szCs w:val="22"/>
        </w:rPr>
      </w:pPr>
      <w:r w:rsidRPr="00B84B8A">
        <w:rPr>
          <w:rFonts w:ascii="Arial Narrow" w:hAnsi="Arial Narrow"/>
          <w:sz w:val="22"/>
          <w:szCs w:val="22"/>
        </w:rPr>
        <w:t xml:space="preserve"> </w:t>
      </w:r>
      <w:r>
        <w:rPr>
          <w:rFonts w:ascii="Arial Narrow" w:hAnsi="Arial Narrow"/>
          <w:b/>
          <w:sz w:val="22"/>
          <w:szCs w:val="22"/>
        </w:rPr>
        <w:t>Availability notice</w:t>
      </w:r>
    </w:p>
    <w:p w14:paraId="19D1B8D7" w14:textId="1BB34A5E" w:rsidR="00081C9F" w:rsidRDefault="00CF0CE3" w:rsidP="00AC57F9">
      <w:pPr>
        <w:pStyle w:val="BodyText"/>
        <w:numPr>
          <w:ilvl w:val="12"/>
          <w:numId w:val="0"/>
        </w:numPr>
        <w:spacing w:after="120"/>
        <w:ind w:left="1474"/>
        <w:jc w:val="both"/>
        <w:rPr>
          <w:rFonts w:ascii="Arial Narrow" w:hAnsi="Arial Narrow"/>
          <w:i/>
          <w:sz w:val="22"/>
          <w:szCs w:val="22"/>
        </w:rPr>
      </w:pPr>
      <w:r>
        <w:rPr>
          <w:rFonts w:ascii="Arial Narrow" w:hAnsi="Arial Narrow"/>
          <w:sz w:val="22"/>
          <w:szCs w:val="22"/>
        </w:rPr>
        <w:t>At all times d</w:t>
      </w:r>
      <w:r w:rsidR="006F179F" w:rsidRPr="001914AB">
        <w:rPr>
          <w:rFonts w:ascii="Arial Narrow" w:hAnsi="Arial Narrow"/>
          <w:sz w:val="22"/>
          <w:szCs w:val="22"/>
        </w:rPr>
        <w:t xml:space="preserve">uring a </w:t>
      </w:r>
      <w:r w:rsidR="006F179F" w:rsidRPr="001914AB">
        <w:rPr>
          <w:rFonts w:ascii="Arial Narrow" w:hAnsi="Arial Narrow"/>
          <w:i/>
          <w:sz w:val="22"/>
          <w:szCs w:val="22"/>
        </w:rPr>
        <w:t>reserve contract</w:t>
      </w:r>
      <w:r w:rsidR="006F179F" w:rsidRPr="001914AB">
        <w:rPr>
          <w:rFonts w:ascii="Arial Narrow" w:hAnsi="Arial Narrow"/>
          <w:sz w:val="22"/>
          <w:szCs w:val="22"/>
        </w:rPr>
        <w:t>, t</w:t>
      </w:r>
      <w:r w:rsidR="00081C9F" w:rsidRPr="001914AB">
        <w:rPr>
          <w:rFonts w:ascii="Arial Narrow" w:hAnsi="Arial Narrow"/>
          <w:sz w:val="22"/>
          <w:szCs w:val="22"/>
        </w:rPr>
        <w:t xml:space="preserve">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w:t>
      </w:r>
      <w:r w:rsidR="00B84B8A">
        <w:rPr>
          <w:rFonts w:ascii="Arial Narrow" w:hAnsi="Arial Narrow"/>
          <w:sz w:val="22"/>
          <w:szCs w:val="22"/>
        </w:rPr>
        <w:t xml:space="preserve">notify </w:t>
      </w:r>
      <w:r w:rsidR="00081C9F" w:rsidRPr="001914AB">
        <w:rPr>
          <w:rFonts w:ascii="Arial Narrow" w:hAnsi="Arial Narrow"/>
          <w:i/>
          <w:sz w:val="22"/>
          <w:szCs w:val="22"/>
        </w:rPr>
        <w:t>AEMO</w:t>
      </w:r>
      <w:r w:rsidR="00081C9F" w:rsidRPr="001914AB">
        <w:rPr>
          <w:rFonts w:ascii="Arial Narrow" w:hAnsi="Arial Narrow"/>
          <w:sz w:val="22"/>
          <w:szCs w:val="22"/>
        </w:rPr>
        <w:t xml:space="preserve"> </w:t>
      </w:r>
      <w:r w:rsidR="00B84B8A">
        <w:rPr>
          <w:rFonts w:ascii="Arial Narrow" w:hAnsi="Arial Narrow"/>
          <w:sz w:val="22"/>
          <w:szCs w:val="22"/>
        </w:rPr>
        <w:t xml:space="preserve">of </w:t>
      </w:r>
      <w:r w:rsidR="00B84B8A" w:rsidRPr="001914AB">
        <w:rPr>
          <w:rFonts w:ascii="Arial Narrow" w:hAnsi="Arial Narrow"/>
          <w:sz w:val="22"/>
          <w:szCs w:val="22"/>
        </w:rPr>
        <w:t xml:space="preserve">the </w:t>
      </w:r>
      <w:r w:rsidR="00AA65DC">
        <w:rPr>
          <w:rFonts w:ascii="Arial Narrow" w:hAnsi="Arial Narrow"/>
          <w:sz w:val="22"/>
          <w:szCs w:val="22"/>
        </w:rPr>
        <w:t>quantity</w:t>
      </w:r>
      <w:r w:rsidR="00B84B8A">
        <w:rPr>
          <w:rFonts w:ascii="Arial Narrow" w:hAnsi="Arial Narrow"/>
          <w:sz w:val="22"/>
          <w:szCs w:val="22"/>
        </w:rPr>
        <w:t xml:space="preserve"> of </w:t>
      </w:r>
      <w:r w:rsidR="00B84B8A" w:rsidRPr="0046210F">
        <w:rPr>
          <w:rFonts w:ascii="Arial Narrow" w:hAnsi="Arial Narrow"/>
          <w:i/>
          <w:sz w:val="22"/>
          <w:szCs w:val="22"/>
        </w:rPr>
        <w:t>reserve</w:t>
      </w:r>
      <w:r w:rsidR="00B84B8A" w:rsidRPr="001914AB">
        <w:rPr>
          <w:rFonts w:ascii="Arial Narrow" w:hAnsi="Arial Narrow"/>
          <w:sz w:val="22"/>
          <w:szCs w:val="22"/>
        </w:rPr>
        <w:t xml:space="preserve"> </w:t>
      </w:r>
      <w:r w:rsidR="00B84B8A">
        <w:rPr>
          <w:rFonts w:ascii="Arial Narrow" w:hAnsi="Arial Narrow"/>
          <w:sz w:val="22"/>
          <w:szCs w:val="22"/>
        </w:rPr>
        <w:t xml:space="preserve">(MW) </w:t>
      </w:r>
      <w:r w:rsidR="00B84B8A">
        <w:rPr>
          <w:rFonts w:ascii="Arial Narrow" w:hAnsi="Arial Narrow"/>
          <w:i/>
          <w:sz w:val="22"/>
          <w:szCs w:val="22"/>
        </w:rPr>
        <w:t>available.</w:t>
      </w:r>
    </w:p>
    <w:p w14:paraId="379BF18E" w14:textId="0A0DF66E" w:rsidR="00B84B8A" w:rsidRPr="00D04FDD" w:rsidRDefault="00B84B8A" w:rsidP="00AC57F9">
      <w:pPr>
        <w:pStyle w:val="BodyText"/>
        <w:numPr>
          <w:ilvl w:val="12"/>
          <w:numId w:val="0"/>
        </w:numPr>
        <w:spacing w:after="120"/>
        <w:ind w:left="1474"/>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w:t>
      </w:r>
      <w:r w:rsidR="00AA65DC">
        <w:rPr>
          <w:rFonts w:ascii="Arial Narrow" w:hAnsi="Arial Narrow"/>
          <w:sz w:val="22"/>
          <w:szCs w:val="22"/>
        </w:rPr>
        <w:t xml:space="preserve"> quantity of </w:t>
      </w:r>
      <w:r w:rsidR="00AA65DC" w:rsidRPr="0046210F">
        <w:rPr>
          <w:rFonts w:ascii="Arial Narrow" w:hAnsi="Arial Narrow"/>
          <w:i/>
          <w:sz w:val="22"/>
          <w:szCs w:val="22"/>
        </w:rPr>
        <w:t>reserve</w:t>
      </w:r>
      <w:r w:rsidR="00AA65DC">
        <w:rPr>
          <w:rFonts w:ascii="Arial Narrow" w:hAnsi="Arial Narrow"/>
          <w:sz w:val="22"/>
          <w:szCs w:val="22"/>
        </w:rPr>
        <w:t xml:space="preserve"> </w:t>
      </w:r>
      <w:r w:rsidRPr="0075239C">
        <w:rPr>
          <w:rFonts w:ascii="Arial Narrow" w:hAnsi="Arial Narrow"/>
          <w:i/>
          <w:sz w:val="22"/>
          <w:szCs w:val="22"/>
        </w:rPr>
        <w:t xml:space="preserve">available </w:t>
      </w:r>
      <w:r>
        <w:rPr>
          <w:rFonts w:ascii="Arial Narrow" w:hAnsi="Arial Narrow"/>
          <w:sz w:val="22"/>
          <w:szCs w:val="22"/>
        </w:rPr>
        <w:t>by specifying the</w:t>
      </w:r>
      <w:r w:rsidR="00AA65DC">
        <w:rPr>
          <w:rFonts w:ascii="Arial Narrow" w:hAnsi="Arial Narrow"/>
          <w:sz w:val="22"/>
          <w:szCs w:val="22"/>
        </w:rPr>
        <w:t xml:space="preserve"> quantity of </w:t>
      </w:r>
      <w:r w:rsidR="00AA65DC" w:rsidRPr="0046210F">
        <w:rPr>
          <w:rFonts w:ascii="Arial Narrow" w:hAnsi="Arial Narrow"/>
          <w:i/>
          <w:sz w:val="22"/>
          <w:szCs w:val="22"/>
        </w:rPr>
        <w:t>reserve</w:t>
      </w:r>
      <w:r w:rsidR="00AA65DC">
        <w:rPr>
          <w:rFonts w:ascii="Arial Narrow" w:hAnsi="Arial Narrow"/>
          <w:sz w:val="22"/>
          <w:szCs w:val="22"/>
        </w:rPr>
        <w:t xml:space="preserve"> a</w:t>
      </w:r>
      <w:r w:rsidRPr="0075239C">
        <w:rPr>
          <w:rFonts w:ascii="Arial Narrow" w:hAnsi="Arial Narrow"/>
          <w:i/>
          <w:sz w:val="22"/>
          <w:szCs w:val="22"/>
        </w:rPr>
        <w:t xml:space="preserve">vailable </w:t>
      </w:r>
      <w:r>
        <w:rPr>
          <w:rFonts w:ascii="Arial Narrow" w:hAnsi="Arial Narrow"/>
          <w:sz w:val="22"/>
          <w:szCs w:val="22"/>
        </w:rPr>
        <w:t xml:space="preserve">(MW) in the </w:t>
      </w:r>
      <w:r w:rsidRPr="0075239C">
        <w:rPr>
          <w:rFonts w:ascii="Arial Narrow" w:hAnsi="Arial Narrow"/>
          <w:i/>
          <w:sz w:val="22"/>
          <w:szCs w:val="22"/>
        </w:rPr>
        <w:t>Web Portal</w:t>
      </w:r>
      <w:r>
        <w:rPr>
          <w:rFonts w:ascii="Arial Narrow" w:hAnsi="Arial Narrow"/>
          <w:sz w:val="22"/>
          <w:szCs w:val="22"/>
        </w:rPr>
        <w:t>.</w:t>
      </w:r>
      <w:r w:rsidRPr="001914AB">
        <w:rPr>
          <w:rFonts w:ascii="Arial Narrow" w:hAnsi="Arial Narrow"/>
          <w:sz w:val="22"/>
          <w:szCs w:val="22"/>
        </w:rPr>
        <w:t xml:space="preserve"> </w:t>
      </w:r>
      <w:r w:rsidR="00D04FDD">
        <w:rPr>
          <w:rFonts w:ascii="Arial Narrow" w:hAnsi="Arial Narrow"/>
          <w:sz w:val="22"/>
          <w:szCs w:val="22"/>
        </w:rPr>
        <w:t xml:space="preserve">The quantity specified by the </w:t>
      </w:r>
      <w:r w:rsidR="00D04FDD">
        <w:rPr>
          <w:rFonts w:ascii="Arial Narrow" w:hAnsi="Arial Narrow"/>
          <w:i/>
          <w:sz w:val="22"/>
          <w:szCs w:val="22"/>
        </w:rPr>
        <w:t xml:space="preserve">Reserve Provider </w:t>
      </w:r>
      <w:r w:rsidR="00D04FDD">
        <w:rPr>
          <w:rFonts w:ascii="Arial Narrow" w:hAnsi="Arial Narrow"/>
          <w:sz w:val="22"/>
          <w:szCs w:val="22"/>
        </w:rPr>
        <w:t xml:space="preserve">must not exceed the </w:t>
      </w:r>
      <w:r w:rsidR="001C3464">
        <w:rPr>
          <w:rFonts w:ascii="Arial Narrow" w:hAnsi="Arial Narrow"/>
          <w:sz w:val="22"/>
          <w:szCs w:val="22"/>
        </w:rPr>
        <w:t xml:space="preserve">[contracted quantity] </w:t>
      </w:r>
    </w:p>
    <w:p w14:paraId="40294E41" w14:textId="77777777" w:rsidR="00081C9F" w:rsidRPr="001914AB" w:rsidRDefault="00081C9F" w:rsidP="00223CF9">
      <w:pPr>
        <w:pStyle w:val="SchedH3"/>
        <w:tabs>
          <w:tab w:val="left" w:pos="1418"/>
          <w:tab w:val="num" w:pos="1598"/>
        </w:tabs>
        <w:spacing w:after="120"/>
        <w:ind w:left="1598"/>
        <w:rPr>
          <w:rFonts w:ascii="Arial Narrow" w:hAnsi="Arial Narrow"/>
          <w:b/>
          <w:bCs/>
          <w:sz w:val="22"/>
          <w:szCs w:val="22"/>
        </w:rPr>
      </w:pPr>
      <w:r w:rsidRPr="001914AB">
        <w:rPr>
          <w:rFonts w:ascii="Arial Narrow" w:hAnsi="Arial Narrow"/>
          <w:b/>
          <w:bCs/>
          <w:sz w:val="22"/>
          <w:szCs w:val="22"/>
        </w:rPr>
        <w:t>Ad Hoc Availability Advice</w:t>
      </w:r>
    </w:p>
    <w:p w14:paraId="0BABE643" w14:textId="0685EE00" w:rsidR="00081C9F" w:rsidRPr="001914AB" w:rsidRDefault="00081C9F" w:rsidP="00223CF9">
      <w:pPr>
        <w:pStyle w:val="BodyText"/>
        <w:numPr>
          <w:ilvl w:val="12"/>
          <w:numId w:val="0"/>
        </w:numPr>
        <w:spacing w:after="120"/>
        <w:ind w:left="1474"/>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223CF9">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information</w:t>
      </w:r>
      <w:r w:rsidR="00C82E83">
        <w:rPr>
          <w:rFonts w:ascii="Arial Narrow" w:hAnsi="Arial Narrow"/>
          <w:sz w:val="22"/>
          <w:szCs w:val="22"/>
        </w:rPr>
        <w:t xml:space="preserve"> </w:t>
      </w:r>
      <w:r w:rsidR="00D8110B">
        <w:rPr>
          <w:rFonts w:ascii="Arial Narrow" w:hAnsi="Arial Narrow"/>
          <w:sz w:val="22"/>
          <w:szCs w:val="22"/>
        </w:rPr>
        <w:t>by the time and in the form and manner notified by AEMO</w:t>
      </w:r>
      <w:r w:rsidRPr="001914AB">
        <w:rPr>
          <w:rFonts w:ascii="Arial Narrow" w:hAnsi="Arial Narrow"/>
          <w:sz w:val="22"/>
          <w:szCs w:val="22"/>
        </w:rPr>
        <w:t>.  The information that may be requested includes the following:</w:t>
      </w:r>
    </w:p>
    <w:p w14:paraId="5CAD593A" w14:textId="7E05509B" w:rsidR="00081C9F" w:rsidRPr="001914AB" w:rsidRDefault="00081C9F" w:rsidP="00223CF9">
      <w:pPr>
        <w:pStyle w:val="BodyText"/>
        <w:numPr>
          <w:ilvl w:val="12"/>
          <w:numId w:val="0"/>
        </w:numPr>
        <w:spacing w:after="120"/>
        <w:ind w:left="2211" w:hanging="737"/>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a statement of the maximum level of </w:t>
      </w:r>
      <w:r w:rsidRPr="001914AB">
        <w:rPr>
          <w:rFonts w:ascii="Arial Narrow" w:hAnsi="Arial Narrow"/>
          <w:i/>
          <w:sz w:val="22"/>
          <w:szCs w:val="22"/>
        </w:rPr>
        <w:t>generation</w:t>
      </w:r>
      <w:r w:rsidRPr="001914AB">
        <w:rPr>
          <w:rFonts w:ascii="Arial Narrow" w:hAnsi="Arial Narrow"/>
          <w:sz w:val="22"/>
          <w:szCs w:val="22"/>
        </w:rPr>
        <w:t xml:space="preserve"> that can be achieved up to the </w:t>
      </w:r>
      <w:r w:rsidRPr="001914AB">
        <w:rPr>
          <w:rFonts w:ascii="Arial Narrow" w:hAnsi="Arial Narrow"/>
          <w:i/>
          <w:sz w:val="22"/>
          <w:szCs w:val="22"/>
        </w:rPr>
        <w:t>firm capacity</w:t>
      </w:r>
      <w:r w:rsidRPr="001914AB">
        <w:rPr>
          <w:rFonts w:ascii="Arial Narrow" w:hAnsi="Arial Narrow"/>
          <w:sz w:val="22"/>
          <w:szCs w:val="22"/>
        </w:rPr>
        <w:t xml:space="preserve"> for each </w:t>
      </w:r>
      <w:r w:rsidRPr="001914AB">
        <w:rPr>
          <w:rFonts w:ascii="Arial Narrow" w:hAnsi="Arial Narrow"/>
          <w:i/>
          <w:sz w:val="22"/>
          <w:szCs w:val="22"/>
        </w:rPr>
        <w:t>trading interval</w:t>
      </w:r>
      <w:r w:rsidRPr="001914AB">
        <w:rPr>
          <w:rFonts w:ascii="Arial Narrow" w:hAnsi="Arial Narrow"/>
          <w:sz w:val="22"/>
          <w:szCs w:val="22"/>
        </w:rPr>
        <w:t xml:space="preserve"> for the </w:t>
      </w:r>
      <w:r w:rsidRPr="001914AB">
        <w:rPr>
          <w:rFonts w:ascii="Arial Narrow" w:hAnsi="Arial Narrow"/>
          <w:i/>
          <w:sz w:val="22"/>
          <w:szCs w:val="22"/>
        </w:rPr>
        <w:t>period</w:t>
      </w:r>
      <w:r w:rsidRPr="001914AB">
        <w:rPr>
          <w:rFonts w:ascii="Arial Narrow" w:hAnsi="Arial Narrow"/>
          <w:sz w:val="22"/>
          <w:szCs w:val="22"/>
        </w:rPr>
        <w:t xml:space="preserve"> requested</w:t>
      </w:r>
      <w:r w:rsidR="006F179F" w:rsidRPr="001914AB">
        <w:rPr>
          <w:rFonts w:ascii="Arial Narrow" w:hAnsi="Arial Narrow"/>
          <w:sz w:val="22"/>
          <w:szCs w:val="22"/>
        </w:rPr>
        <w:t xml:space="preserve"> (in MW)</w:t>
      </w:r>
      <w:r w:rsidRPr="001914AB">
        <w:rPr>
          <w:rFonts w:ascii="Arial Narrow" w:hAnsi="Arial Narrow"/>
          <w:sz w:val="22"/>
          <w:szCs w:val="22"/>
        </w:rPr>
        <w:t>;</w:t>
      </w:r>
    </w:p>
    <w:p w14:paraId="0144EB74" w14:textId="77777777" w:rsidR="00081C9F" w:rsidRPr="001914AB" w:rsidRDefault="00081C9F" w:rsidP="00223CF9">
      <w:pPr>
        <w:pStyle w:val="BodyText"/>
        <w:numPr>
          <w:ilvl w:val="12"/>
          <w:numId w:val="0"/>
        </w:numPr>
        <w:spacing w:after="120"/>
        <w:ind w:left="2211" w:hanging="737"/>
        <w:jc w:val="both"/>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details of any maintenance proposed for the period requested that will affect the </w:t>
      </w:r>
      <w:r w:rsidRPr="001914AB">
        <w:rPr>
          <w:rFonts w:ascii="Arial Narrow" w:hAnsi="Arial Narrow"/>
          <w:i/>
          <w:sz w:val="22"/>
          <w:szCs w:val="22"/>
        </w:rPr>
        <w:t>reserve</w:t>
      </w:r>
      <w:r w:rsidRPr="001914AB">
        <w:rPr>
          <w:rFonts w:ascii="Arial Narrow" w:hAnsi="Arial Narrow"/>
          <w:sz w:val="22"/>
          <w:szCs w:val="22"/>
        </w:rPr>
        <w:t>;</w:t>
      </w:r>
    </w:p>
    <w:p w14:paraId="4C096B66" w14:textId="77777777" w:rsidR="00081C9F" w:rsidRPr="001914AB" w:rsidRDefault="00081C9F" w:rsidP="00223CF9">
      <w:pPr>
        <w:pStyle w:val="BodyText"/>
        <w:numPr>
          <w:ilvl w:val="12"/>
          <w:numId w:val="0"/>
        </w:numPr>
        <w:spacing w:after="120"/>
        <w:ind w:left="2241" w:hanging="739"/>
        <w:jc w:val="both"/>
        <w:rPr>
          <w:rFonts w:ascii="Arial Narrow" w:hAnsi="Arial Narrow"/>
          <w:sz w:val="22"/>
          <w:szCs w:val="22"/>
        </w:rPr>
      </w:pPr>
      <w:r w:rsidRPr="001914AB">
        <w:rPr>
          <w:rFonts w:ascii="Arial Narrow" w:hAnsi="Arial Narrow"/>
          <w:sz w:val="22"/>
          <w:szCs w:val="22"/>
        </w:rPr>
        <w:lastRenderedPageBreak/>
        <w:t>(iii)</w:t>
      </w:r>
      <w:r w:rsidRPr="001914AB">
        <w:rPr>
          <w:rFonts w:ascii="Arial Narrow" w:hAnsi="Arial Narrow"/>
          <w:sz w:val="22"/>
          <w:szCs w:val="22"/>
        </w:rPr>
        <w:tab/>
        <w:t xml:space="preserve">the cause of any </w:t>
      </w:r>
      <w:r w:rsidRPr="001914AB">
        <w:rPr>
          <w:rFonts w:ascii="Arial Narrow" w:hAnsi="Arial Narrow"/>
          <w:i/>
          <w:sz w:val="22"/>
          <w:szCs w:val="22"/>
        </w:rPr>
        <w:t>reserve</w:t>
      </w:r>
      <w:r w:rsidRPr="001914AB">
        <w:rPr>
          <w:rFonts w:ascii="Arial Narrow" w:hAnsi="Arial Narrow"/>
          <w:sz w:val="22"/>
          <w:szCs w:val="22"/>
        </w:rPr>
        <w:t xml:space="preserve"> </w:t>
      </w:r>
      <w:r w:rsidRPr="00183D8E">
        <w:rPr>
          <w:rFonts w:ascii="Arial Narrow" w:hAnsi="Arial Narrow"/>
          <w:sz w:val="22"/>
          <w:szCs w:val="22"/>
        </w:rPr>
        <w:t>unavailability</w:t>
      </w:r>
      <w:r w:rsidRPr="001914AB">
        <w:rPr>
          <w:rFonts w:ascii="Arial Narrow" w:hAnsi="Arial Narrow"/>
          <w:sz w:val="22"/>
          <w:szCs w:val="22"/>
        </w:rPr>
        <w:t xml:space="preserve"> in the </w:t>
      </w:r>
      <w:r w:rsidRPr="001914AB">
        <w:rPr>
          <w:rFonts w:ascii="Arial Narrow" w:hAnsi="Arial Narrow"/>
          <w:i/>
          <w:sz w:val="22"/>
          <w:szCs w:val="22"/>
        </w:rPr>
        <w:t>period</w:t>
      </w:r>
      <w:r w:rsidRPr="001914AB">
        <w:rPr>
          <w:rFonts w:ascii="Arial Narrow" w:hAnsi="Arial Narrow"/>
          <w:sz w:val="22"/>
          <w:szCs w:val="22"/>
        </w:rPr>
        <w:t xml:space="preserve"> requested;</w:t>
      </w:r>
    </w:p>
    <w:p w14:paraId="206A12FB" w14:textId="77777777" w:rsidR="00081C9F" w:rsidRPr="001914AB" w:rsidRDefault="00081C9F" w:rsidP="00223CF9">
      <w:pPr>
        <w:pStyle w:val="BodyText"/>
        <w:numPr>
          <w:ilvl w:val="12"/>
          <w:numId w:val="0"/>
        </w:numPr>
        <w:spacing w:after="120"/>
        <w:ind w:left="2211" w:hanging="737"/>
        <w:jc w:val="both"/>
        <w:rPr>
          <w:rFonts w:ascii="Arial Narrow" w:hAnsi="Arial Narrow"/>
          <w:sz w:val="22"/>
          <w:szCs w:val="22"/>
        </w:rPr>
      </w:pPr>
      <w:r w:rsidRPr="001914AB">
        <w:rPr>
          <w:rFonts w:ascii="Arial Narrow" w:hAnsi="Arial Narrow"/>
          <w:sz w:val="22"/>
          <w:szCs w:val="22"/>
        </w:rPr>
        <w:t>(iv)</w:t>
      </w:r>
      <w:r w:rsidRPr="001914AB">
        <w:rPr>
          <w:rFonts w:ascii="Arial Narrow" w:hAnsi="Arial Narrow"/>
          <w:sz w:val="22"/>
          <w:szCs w:val="22"/>
        </w:rPr>
        <w:tab/>
        <w:t xml:space="preserve">details of any known problems of the type referred to in </w:t>
      </w:r>
      <w:r w:rsidRPr="001914AB">
        <w:rPr>
          <w:rFonts w:ascii="Arial Narrow" w:hAnsi="Arial Narrow"/>
          <w:b/>
          <w:bCs/>
          <w:sz w:val="22"/>
          <w:szCs w:val="22"/>
        </w:rPr>
        <w:t xml:space="preserve">paragraph </w:t>
      </w:r>
      <w:r w:rsidR="00F559E4" w:rsidRPr="001914AB">
        <w:rPr>
          <w:rFonts w:ascii="Arial Narrow" w:hAnsi="Arial Narrow"/>
          <w:b/>
          <w:bCs/>
          <w:sz w:val="22"/>
          <w:szCs w:val="22"/>
        </w:rPr>
        <w:t>(a)</w:t>
      </w:r>
      <w:r w:rsidRPr="001914AB">
        <w:rPr>
          <w:rFonts w:ascii="Arial Narrow" w:hAnsi="Arial Narrow"/>
          <w:b/>
          <w:bCs/>
          <w:sz w:val="22"/>
          <w:szCs w:val="22"/>
        </w:rPr>
        <w:t>(iv)</w:t>
      </w:r>
      <w:r w:rsidRPr="001914AB">
        <w:rPr>
          <w:rFonts w:ascii="Arial Narrow" w:hAnsi="Arial Narrow"/>
          <w:sz w:val="22"/>
          <w:szCs w:val="22"/>
        </w:rPr>
        <w:t xml:space="preserve">.  For each problem, the </w:t>
      </w:r>
      <w:r w:rsidRPr="001914AB">
        <w:rPr>
          <w:rFonts w:ascii="Arial Narrow" w:hAnsi="Arial Narrow"/>
          <w:i/>
          <w:sz w:val="22"/>
          <w:szCs w:val="22"/>
        </w:rPr>
        <w:t>Reserve Provider</w:t>
      </w:r>
      <w:r w:rsidRPr="001914AB">
        <w:rPr>
          <w:rFonts w:ascii="Arial Narrow" w:hAnsi="Arial Narrow"/>
          <w:sz w:val="22"/>
          <w:szCs w:val="22"/>
        </w:rPr>
        <w:t xml:space="preserve"> must indicate to the best of its knowledge an assessment of the risk that the problem may escalate or improve;</w:t>
      </w:r>
    </w:p>
    <w:p w14:paraId="2066EDD8" w14:textId="77777777" w:rsidR="00081C9F" w:rsidRPr="001914AB" w:rsidRDefault="00081C9F" w:rsidP="00223CF9">
      <w:pPr>
        <w:pStyle w:val="BodyText"/>
        <w:numPr>
          <w:ilvl w:val="12"/>
          <w:numId w:val="0"/>
        </w:numPr>
        <w:spacing w:after="120"/>
        <w:ind w:left="2211" w:hanging="737"/>
        <w:jc w:val="both"/>
        <w:rPr>
          <w:rFonts w:ascii="Arial Narrow" w:hAnsi="Arial Narrow"/>
          <w:sz w:val="22"/>
          <w:szCs w:val="22"/>
        </w:rPr>
      </w:pPr>
      <w:r w:rsidRPr="001914AB">
        <w:rPr>
          <w:rFonts w:ascii="Arial Narrow" w:hAnsi="Arial Narrow"/>
          <w:sz w:val="22"/>
          <w:szCs w:val="22"/>
        </w:rPr>
        <w:t>(v)</w:t>
      </w:r>
      <w:r w:rsidRPr="001914AB">
        <w:rPr>
          <w:rFonts w:ascii="Arial Narrow" w:hAnsi="Arial Narrow"/>
          <w:sz w:val="22"/>
          <w:szCs w:val="22"/>
        </w:rPr>
        <w:tab/>
        <w:t xml:space="preserve">a description of any tests the </w:t>
      </w:r>
      <w:r w:rsidRPr="001914AB">
        <w:rPr>
          <w:rFonts w:ascii="Arial Narrow" w:hAnsi="Arial Narrow"/>
          <w:i/>
          <w:sz w:val="22"/>
          <w:szCs w:val="22"/>
        </w:rPr>
        <w:t>Reserve Provider</w:t>
      </w:r>
      <w:r w:rsidRPr="001914AB">
        <w:rPr>
          <w:rFonts w:ascii="Arial Narrow" w:hAnsi="Arial Narrow"/>
          <w:sz w:val="22"/>
          <w:szCs w:val="22"/>
        </w:rPr>
        <w:t xml:space="preserve"> intends to conduct in the period requested and the proposed timing of each test and any </w:t>
      </w:r>
      <w:r w:rsidRPr="001914AB">
        <w:rPr>
          <w:rFonts w:ascii="Arial Narrow" w:hAnsi="Arial Narrow"/>
          <w:i/>
          <w:sz w:val="22"/>
          <w:szCs w:val="22"/>
        </w:rPr>
        <w:t>reserve</w:t>
      </w:r>
      <w:r w:rsidRPr="001914AB">
        <w:rPr>
          <w:rFonts w:ascii="Arial Narrow" w:hAnsi="Arial Narrow"/>
          <w:sz w:val="22"/>
          <w:szCs w:val="22"/>
        </w:rPr>
        <w:t xml:space="preserve"> </w:t>
      </w:r>
      <w:r w:rsidRPr="00183D8E">
        <w:rPr>
          <w:rFonts w:ascii="Arial Narrow" w:hAnsi="Arial Narrow"/>
          <w:sz w:val="22"/>
          <w:szCs w:val="22"/>
        </w:rPr>
        <w:t>unavailability</w:t>
      </w:r>
      <w:r w:rsidRPr="00946AC1">
        <w:rPr>
          <w:rFonts w:ascii="Arial Narrow" w:hAnsi="Arial Narrow"/>
          <w:i/>
          <w:sz w:val="22"/>
          <w:szCs w:val="22"/>
        </w:rPr>
        <w:t xml:space="preserve"> </w:t>
      </w:r>
      <w:r w:rsidRPr="001914AB">
        <w:rPr>
          <w:rFonts w:ascii="Arial Narrow" w:hAnsi="Arial Narrow"/>
          <w:sz w:val="22"/>
          <w:szCs w:val="22"/>
        </w:rPr>
        <w:t>associated with each test; and</w:t>
      </w:r>
    </w:p>
    <w:p w14:paraId="27BF35F6" w14:textId="0FE15C5F" w:rsidR="00081C9F" w:rsidRDefault="00081C9F" w:rsidP="00223CF9">
      <w:pPr>
        <w:pStyle w:val="BodyText"/>
        <w:numPr>
          <w:ilvl w:val="12"/>
          <w:numId w:val="0"/>
        </w:numPr>
        <w:spacing w:after="120"/>
        <w:ind w:left="2211" w:hanging="737"/>
        <w:jc w:val="both"/>
        <w:rPr>
          <w:rFonts w:ascii="Arial Narrow" w:hAnsi="Arial Narrow"/>
          <w:sz w:val="22"/>
          <w:szCs w:val="22"/>
        </w:rPr>
      </w:pPr>
      <w:r w:rsidRPr="001914AB">
        <w:rPr>
          <w:rFonts w:ascii="Arial Narrow" w:hAnsi="Arial Narrow"/>
          <w:sz w:val="22"/>
          <w:szCs w:val="22"/>
        </w:rPr>
        <w:t>(vi)</w:t>
      </w:r>
      <w:r w:rsidRPr="001914AB">
        <w:rPr>
          <w:rFonts w:ascii="Arial Narrow" w:hAnsi="Arial Narrow"/>
          <w:sz w:val="22"/>
          <w:szCs w:val="22"/>
        </w:rPr>
        <w:tab/>
        <w:t xml:space="preserve">such other information concerning the </w:t>
      </w:r>
      <w:r w:rsidRPr="00946AC1">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as </w:t>
      </w:r>
      <w:r w:rsidRPr="001914AB">
        <w:rPr>
          <w:rFonts w:ascii="Arial Narrow" w:hAnsi="Arial Narrow"/>
          <w:i/>
          <w:sz w:val="22"/>
          <w:szCs w:val="22"/>
        </w:rPr>
        <w:t>AEMO</w:t>
      </w:r>
      <w:r w:rsidRPr="001914AB">
        <w:rPr>
          <w:rFonts w:ascii="Arial Narrow" w:hAnsi="Arial Narrow"/>
          <w:sz w:val="22"/>
          <w:szCs w:val="22"/>
        </w:rPr>
        <w:t xml:space="preserve"> may reasonably request.</w:t>
      </w:r>
    </w:p>
    <w:p w14:paraId="53A1662D" w14:textId="4BDC30C1" w:rsidR="005F70AF" w:rsidRDefault="005F70AF" w:rsidP="005F70AF">
      <w:pPr>
        <w:pStyle w:val="SchedH2"/>
        <w:rPr>
          <w:rFonts w:ascii="Arial Narrow" w:hAnsi="Arial Narrow"/>
          <w:bCs/>
          <w:i/>
        </w:rPr>
      </w:pPr>
      <w:r>
        <w:rPr>
          <w:rFonts w:ascii="Arial Narrow" w:hAnsi="Arial Narrow"/>
          <w:bCs/>
        </w:rPr>
        <w:t xml:space="preserve">Period in which </w:t>
      </w:r>
      <w:r w:rsidRPr="00232936">
        <w:rPr>
          <w:rFonts w:ascii="Arial Narrow" w:hAnsi="Arial Narrow"/>
          <w:bCs/>
          <w:i/>
        </w:rPr>
        <w:t>reserve</w:t>
      </w:r>
      <w:r>
        <w:rPr>
          <w:rFonts w:ascii="Arial Narrow" w:hAnsi="Arial Narrow"/>
          <w:bCs/>
        </w:rPr>
        <w:t xml:space="preserve"> is taken to be not </w:t>
      </w:r>
      <w:r w:rsidRPr="00232936">
        <w:rPr>
          <w:rFonts w:ascii="Arial Narrow" w:hAnsi="Arial Narrow"/>
          <w:bCs/>
          <w:i/>
        </w:rPr>
        <w:t>available</w:t>
      </w:r>
    </w:p>
    <w:p w14:paraId="3421CDBA" w14:textId="5BF7AA89" w:rsidR="005F70AF" w:rsidRPr="00232936" w:rsidRDefault="005F70AF" w:rsidP="00232936">
      <w:pPr>
        <w:pStyle w:val="BodyText"/>
        <w:ind w:left="879"/>
        <w:rPr>
          <w:rFonts w:ascii="Arial Narrow" w:hAnsi="Arial Narrow"/>
          <w:sz w:val="22"/>
        </w:rPr>
      </w:pPr>
      <w:r w:rsidRPr="00232936">
        <w:rPr>
          <w:rFonts w:ascii="Arial Narrow" w:hAnsi="Arial Narrow"/>
          <w:sz w:val="22"/>
        </w:rPr>
        <w:t xml:space="preserve">If the </w:t>
      </w:r>
      <w:r w:rsidRPr="00232936">
        <w:rPr>
          <w:rFonts w:ascii="Arial Narrow" w:hAnsi="Arial Narrow"/>
          <w:i/>
          <w:sz w:val="22"/>
        </w:rPr>
        <w:t>reserve</w:t>
      </w:r>
      <w:r w:rsidRPr="00232936">
        <w:rPr>
          <w:rFonts w:ascii="Arial Narrow" w:hAnsi="Arial Narrow"/>
          <w:sz w:val="22"/>
        </w:rPr>
        <w:t xml:space="preserve"> is taken to be not available under </w:t>
      </w:r>
      <w:r w:rsidR="00093169" w:rsidRPr="00232936">
        <w:rPr>
          <w:rFonts w:ascii="Arial Narrow" w:hAnsi="Arial Narrow"/>
          <w:sz w:val="22"/>
        </w:rPr>
        <w:t>item</w:t>
      </w:r>
      <w:r w:rsidRPr="00232936">
        <w:rPr>
          <w:rFonts w:ascii="Arial Narrow" w:hAnsi="Arial Narrow"/>
          <w:sz w:val="22"/>
        </w:rPr>
        <w:t xml:space="preserve"> </w:t>
      </w:r>
      <w:r w:rsidRPr="00232936">
        <w:rPr>
          <w:rFonts w:ascii="Arial Narrow" w:hAnsi="Arial Narrow"/>
          <w:sz w:val="22"/>
          <w:szCs w:val="22"/>
        </w:rPr>
        <w:t>6.3</w:t>
      </w:r>
      <w:r w:rsidRPr="00232936">
        <w:rPr>
          <w:rFonts w:ascii="Arial Narrow" w:hAnsi="Arial Narrow"/>
          <w:sz w:val="22"/>
        </w:rPr>
        <w:t xml:space="preserve"> and the </w:t>
      </w:r>
      <w:r w:rsidRPr="00232936">
        <w:rPr>
          <w:rFonts w:ascii="Arial Narrow" w:hAnsi="Arial Narrow"/>
          <w:i/>
          <w:sz w:val="22"/>
        </w:rPr>
        <w:t>Reserve Provider</w:t>
      </w:r>
      <w:r w:rsidRPr="00232936">
        <w:rPr>
          <w:rFonts w:ascii="Arial Narrow" w:hAnsi="Arial Narrow"/>
          <w:sz w:val="22"/>
        </w:rPr>
        <w:t xml:space="preserve"> had not provided prior notice of unavailability under </w:t>
      </w:r>
      <w:r w:rsidR="00B877D9" w:rsidRPr="00B877D9">
        <w:rPr>
          <w:rFonts w:ascii="Arial Narrow" w:hAnsi="Arial Narrow"/>
          <w:sz w:val="22"/>
        </w:rPr>
        <w:t>item</w:t>
      </w:r>
      <w:r w:rsidRPr="00232936">
        <w:rPr>
          <w:rFonts w:ascii="Arial Narrow" w:hAnsi="Arial Narrow"/>
          <w:sz w:val="22"/>
        </w:rPr>
        <w:t xml:space="preserve"> 6.4, the </w:t>
      </w:r>
      <w:r w:rsidRPr="00232936">
        <w:rPr>
          <w:rFonts w:ascii="Arial Narrow" w:hAnsi="Arial Narrow"/>
          <w:i/>
          <w:sz w:val="22"/>
        </w:rPr>
        <w:t>reserve</w:t>
      </w:r>
      <w:r w:rsidRPr="00232936">
        <w:rPr>
          <w:rFonts w:ascii="Arial Narrow" w:hAnsi="Arial Narrow"/>
          <w:sz w:val="22"/>
        </w:rPr>
        <w:t xml:space="preserve"> is taken to be not available for the period commencing half-way between: </w:t>
      </w:r>
    </w:p>
    <w:p w14:paraId="35543898" w14:textId="77777777" w:rsidR="00DC5042" w:rsidRDefault="005F70AF" w:rsidP="001F5F6F">
      <w:pPr>
        <w:pStyle w:val="SchedH3"/>
        <w:tabs>
          <w:tab w:val="clear" w:pos="737"/>
          <w:tab w:val="num" w:pos="1560"/>
        </w:tabs>
        <w:spacing w:after="120"/>
        <w:ind w:left="1560"/>
        <w:rPr>
          <w:rFonts w:ascii="Arial Narrow" w:hAnsi="Arial Narrow"/>
          <w:sz w:val="22"/>
        </w:rPr>
      </w:pPr>
      <w:r w:rsidRPr="00232936">
        <w:rPr>
          <w:rFonts w:ascii="Arial Narrow" w:hAnsi="Arial Narrow"/>
          <w:sz w:val="22"/>
        </w:rPr>
        <w:t xml:space="preserve">the time at which the </w:t>
      </w:r>
      <w:r w:rsidRPr="00232936">
        <w:rPr>
          <w:rFonts w:ascii="Arial Narrow" w:hAnsi="Arial Narrow"/>
          <w:i/>
          <w:sz w:val="22"/>
        </w:rPr>
        <w:t>dispatch instruction</w:t>
      </w:r>
      <w:r w:rsidRPr="00232936">
        <w:rPr>
          <w:rFonts w:ascii="Arial Narrow" w:hAnsi="Arial Narrow"/>
          <w:sz w:val="22"/>
        </w:rPr>
        <w:t xml:space="preserve"> was issued; and</w:t>
      </w:r>
    </w:p>
    <w:p w14:paraId="568C227E" w14:textId="0F89D244" w:rsidR="005F70AF" w:rsidRPr="00232936" w:rsidRDefault="005F70AF" w:rsidP="00232936">
      <w:pPr>
        <w:pStyle w:val="SchedH3"/>
        <w:tabs>
          <w:tab w:val="clear" w:pos="737"/>
          <w:tab w:val="num" w:pos="1560"/>
        </w:tabs>
        <w:spacing w:after="120"/>
        <w:ind w:left="1560"/>
        <w:rPr>
          <w:rFonts w:ascii="Arial Narrow" w:hAnsi="Arial Narrow"/>
          <w:sz w:val="22"/>
        </w:rPr>
      </w:pPr>
      <w:r w:rsidRPr="00232936">
        <w:rPr>
          <w:rFonts w:ascii="Arial Narrow" w:hAnsi="Arial Narrow"/>
          <w:sz w:val="22"/>
          <w:szCs w:val="22"/>
        </w:rPr>
        <w:t xml:space="preserve">the most recent to occur of: </w:t>
      </w:r>
    </w:p>
    <w:p w14:paraId="59142665" w14:textId="77777777" w:rsidR="005F70AF" w:rsidRPr="00232936" w:rsidRDefault="005F70AF" w:rsidP="00232936">
      <w:pPr>
        <w:pStyle w:val="BodyText"/>
        <w:numPr>
          <w:ilvl w:val="0"/>
          <w:numId w:val="53"/>
        </w:numPr>
        <w:rPr>
          <w:rFonts w:ascii="Arial Narrow" w:hAnsi="Arial Narrow"/>
          <w:sz w:val="22"/>
        </w:rPr>
      </w:pPr>
      <w:r w:rsidRPr="00232936">
        <w:rPr>
          <w:rFonts w:ascii="Arial Narrow" w:hAnsi="Arial Narrow"/>
          <w:sz w:val="22"/>
        </w:rPr>
        <w:t xml:space="preserve">The last time the </w:t>
      </w:r>
      <w:r w:rsidRPr="00232936">
        <w:rPr>
          <w:rFonts w:ascii="Arial Narrow" w:hAnsi="Arial Narrow"/>
          <w:i/>
          <w:sz w:val="22"/>
        </w:rPr>
        <w:t>reserve</w:t>
      </w:r>
      <w:r w:rsidRPr="00232936">
        <w:rPr>
          <w:rFonts w:ascii="Arial Narrow" w:hAnsi="Arial Narrow"/>
          <w:sz w:val="22"/>
        </w:rPr>
        <w:t xml:space="preserve"> was successfully tested or dispatched; </w:t>
      </w:r>
    </w:p>
    <w:p w14:paraId="7511DCBC" w14:textId="77777777" w:rsidR="005F70AF" w:rsidRPr="00232936" w:rsidRDefault="005F70AF" w:rsidP="00232936">
      <w:pPr>
        <w:pStyle w:val="BodyText"/>
        <w:numPr>
          <w:ilvl w:val="0"/>
          <w:numId w:val="53"/>
        </w:numPr>
        <w:rPr>
          <w:rFonts w:ascii="Arial Narrow" w:hAnsi="Arial Narrow"/>
          <w:sz w:val="22"/>
        </w:rPr>
      </w:pPr>
      <w:r w:rsidRPr="00232936">
        <w:rPr>
          <w:rFonts w:ascii="Arial Narrow" w:hAnsi="Arial Narrow"/>
          <w:sz w:val="22"/>
        </w:rPr>
        <w:t xml:space="preserve">The </w:t>
      </w:r>
      <w:r w:rsidRPr="00232936">
        <w:rPr>
          <w:rFonts w:ascii="Arial Narrow" w:hAnsi="Arial Narrow"/>
          <w:i/>
          <w:sz w:val="22"/>
        </w:rPr>
        <w:t>commencement date</w:t>
      </w:r>
      <w:r w:rsidRPr="00232936">
        <w:rPr>
          <w:rFonts w:ascii="Arial Narrow" w:hAnsi="Arial Narrow"/>
          <w:sz w:val="22"/>
        </w:rPr>
        <w:t xml:space="preserve"> set out in the </w:t>
      </w:r>
      <w:r w:rsidRPr="00232936">
        <w:rPr>
          <w:rFonts w:ascii="Arial Narrow" w:hAnsi="Arial Narrow"/>
          <w:i/>
          <w:sz w:val="22"/>
        </w:rPr>
        <w:t>Confirmation</w:t>
      </w:r>
      <w:r w:rsidRPr="00232936">
        <w:rPr>
          <w:rFonts w:ascii="Arial Narrow" w:hAnsi="Arial Narrow"/>
          <w:sz w:val="22"/>
        </w:rPr>
        <w:t>;</w:t>
      </w:r>
    </w:p>
    <w:p w14:paraId="594732E1" w14:textId="76AC558A" w:rsidR="005F70AF" w:rsidRPr="00232936" w:rsidRDefault="005F70AF" w:rsidP="00232936">
      <w:pPr>
        <w:pStyle w:val="BodyText"/>
        <w:numPr>
          <w:ilvl w:val="0"/>
          <w:numId w:val="53"/>
        </w:numPr>
        <w:rPr>
          <w:rFonts w:ascii="Arial Narrow" w:hAnsi="Arial Narrow"/>
          <w:sz w:val="22"/>
        </w:rPr>
      </w:pPr>
      <w:r w:rsidRPr="00232936">
        <w:rPr>
          <w:rFonts w:ascii="Arial Narrow" w:hAnsi="Arial Narrow"/>
          <w:sz w:val="22"/>
        </w:rPr>
        <w:t xml:space="preserve">The </w:t>
      </w:r>
      <w:r w:rsidRPr="00232936">
        <w:rPr>
          <w:rFonts w:ascii="Arial Narrow" w:hAnsi="Arial Narrow"/>
          <w:i/>
          <w:sz w:val="22"/>
        </w:rPr>
        <w:t>conditions subsequent fulfilment date</w:t>
      </w:r>
      <w:r w:rsidRPr="00232936">
        <w:rPr>
          <w:rFonts w:ascii="Arial Narrow" w:hAnsi="Arial Narrow"/>
          <w:sz w:val="22"/>
        </w:rPr>
        <w:t xml:space="preserve">,  and concluding when the </w:t>
      </w:r>
      <w:r w:rsidRPr="00232936">
        <w:rPr>
          <w:rFonts w:ascii="Arial Narrow" w:hAnsi="Arial Narrow"/>
          <w:i/>
          <w:sz w:val="22"/>
        </w:rPr>
        <w:t>Reserve Provider</w:t>
      </w:r>
      <w:r w:rsidRPr="00232936">
        <w:rPr>
          <w:rFonts w:ascii="Arial Narrow" w:hAnsi="Arial Narrow"/>
          <w:sz w:val="22"/>
        </w:rPr>
        <w:t xml:space="preserve"> demonstrates to </w:t>
      </w:r>
      <w:r w:rsidRPr="00232936">
        <w:rPr>
          <w:rFonts w:ascii="Arial Narrow" w:hAnsi="Arial Narrow"/>
          <w:i/>
          <w:sz w:val="22"/>
        </w:rPr>
        <w:t>AEMO</w:t>
      </w:r>
      <w:r w:rsidRPr="00232936">
        <w:rPr>
          <w:rFonts w:ascii="Arial Narrow" w:hAnsi="Arial Narrow"/>
          <w:sz w:val="22"/>
        </w:rPr>
        <w:t xml:space="preserve">’s reasonable satisfaction that the </w:t>
      </w:r>
      <w:r w:rsidRPr="00232936">
        <w:rPr>
          <w:rFonts w:ascii="Arial Narrow" w:hAnsi="Arial Narrow"/>
          <w:i/>
          <w:sz w:val="22"/>
        </w:rPr>
        <w:t>reserve</w:t>
      </w:r>
      <w:r w:rsidRPr="00232936">
        <w:rPr>
          <w:rFonts w:ascii="Arial Narrow" w:hAnsi="Arial Narrow"/>
          <w:sz w:val="22"/>
        </w:rPr>
        <w:t xml:space="preserve"> is available.</w:t>
      </w:r>
    </w:p>
    <w:p w14:paraId="6D85E493" w14:textId="7CE27374" w:rsidR="00081C9F" w:rsidRPr="001914AB" w:rsidRDefault="00C536EA" w:rsidP="00E04D22">
      <w:pPr>
        <w:pStyle w:val="SchedH1"/>
        <w:rPr>
          <w:rFonts w:ascii="Arial Narrow" w:hAnsi="Arial Narrow"/>
        </w:rPr>
      </w:pPr>
      <w:r w:rsidRPr="001914AB">
        <w:rPr>
          <w:rFonts w:ascii="Arial Narrow" w:hAnsi="Arial Narrow"/>
        </w:rPr>
        <w:t xml:space="preserve">Requests for </w:t>
      </w:r>
      <w:r w:rsidR="00081C9F" w:rsidRPr="001914AB">
        <w:rPr>
          <w:rFonts w:ascii="Arial Narrow" w:hAnsi="Arial Narrow"/>
        </w:rPr>
        <w:t>Provision of Reserve</w:t>
      </w:r>
    </w:p>
    <w:p w14:paraId="449EBCCF" w14:textId="77777777" w:rsidR="006F179F" w:rsidRPr="001914AB" w:rsidRDefault="006F179F" w:rsidP="00223CF9">
      <w:pPr>
        <w:pStyle w:val="SchedH2"/>
        <w:tabs>
          <w:tab w:val="num" w:pos="793"/>
        </w:tabs>
        <w:ind w:left="793"/>
        <w:rPr>
          <w:rFonts w:ascii="Arial Narrow" w:hAnsi="Arial Narrow"/>
        </w:rPr>
      </w:pPr>
      <w:r w:rsidRPr="001914AB">
        <w:rPr>
          <w:rFonts w:ascii="Arial Narrow" w:hAnsi="Arial Narrow"/>
        </w:rPr>
        <w:t>What AEMO may Request</w:t>
      </w:r>
    </w:p>
    <w:p w14:paraId="18BE3023" w14:textId="17387DD7" w:rsidR="006F179F" w:rsidRPr="001914AB" w:rsidRDefault="004D0AE3" w:rsidP="00262037">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223CF9">
        <w:rPr>
          <w:rFonts w:ascii="Arial Narrow" w:hAnsi="Arial Narrow"/>
          <w:i/>
          <w:sz w:val="22"/>
          <w:szCs w:val="22"/>
        </w:rPr>
        <w:t>available</w:t>
      </w:r>
      <w:r w:rsidRPr="001914AB">
        <w:rPr>
          <w:rFonts w:ascii="Arial Narrow" w:hAnsi="Arial Narrow"/>
          <w:sz w:val="22"/>
          <w:szCs w:val="22"/>
        </w:rPr>
        <w:t>, a</w:t>
      </w:r>
      <w:r w:rsidR="006F179F" w:rsidRPr="001914AB">
        <w:rPr>
          <w:rFonts w:ascii="Arial Narrow" w:hAnsi="Arial Narrow"/>
          <w:sz w:val="22"/>
          <w:szCs w:val="22"/>
        </w:rPr>
        <w:t>t any time during a</w:t>
      </w:r>
      <w:r w:rsidR="006F179F" w:rsidRPr="001914AB">
        <w:rPr>
          <w:rFonts w:ascii="Arial Narrow" w:hAnsi="Arial Narrow"/>
          <w:i/>
          <w:sz w:val="22"/>
          <w:szCs w:val="22"/>
        </w:rPr>
        <w:t xml:space="preserve"> reserve contract, AEMO</w:t>
      </w:r>
      <w:r w:rsidR="006F179F" w:rsidRPr="001914AB">
        <w:rPr>
          <w:rFonts w:ascii="Arial Narrow" w:hAnsi="Arial Narrow"/>
          <w:sz w:val="22"/>
          <w:szCs w:val="22"/>
        </w:rPr>
        <w:t xml:space="preserve"> may request the provision of any level of </w:t>
      </w:r>
      <w:r w:rsidR="006F179F" w:rsidRPr="001914AB">
        <w:rPr>
          <w:rFonts w:ascii="Arial Narrow" w:hAnsi="Arial Narrow"/>
          <w:i/>
          <w:sz w:val="22"/>
          <w:szCs w:val="22"/>
        </w:rPr>
        <w:t>generation</w:t>
      </w:r>
      <w:r w:rsidR="006F179F" w:rsidRPr="001914AB">
        <w:rPr>
          <w:rFonts w:ascii="Arial Narrow" w:hAnsi="Arial Narrow"/>
          <w:sz w:val="22"/>
          <w:szCs w:val="22"/>
        </w:rPr>
        <w:t xml:space="preserve"> between the </w:t>
      </w:r>
      <w:r w:rsidR="006F179F" w:rsidRPr="001914AB">
        <w:rPr>
          <w:rFonts w:ascii="Arial Narrow" w:hAnsi="Arial Narrow"/>
          <w:i/>
          <w:sz w:val="22"/>
          <w:szCs w:val="22"/>
        </w:rPr>
        <w:t>market capacity</w:t>
      </w:r>
      <w:r w:rsidR="006F179F" w:rsidRPr="001914AB">
        <w:rPr>
          <w:rFonts w:ascii="Arial Narrow" w:hAnsi="Arial Narrow"/>
          <w:sz w:val="22"/>
          <w:szCs w:val="22"/>
        </w:rPr>
        <w:t xml:space="preserve"> and the </w:t>
      </w:r>
      <w:r w:rsidR="006F179F" w:rsidRPr="001914AB">
        <w:rPr>
          <w:rFonts w:ascii="Arial Narrow" w:hAnsi="Arial Narrow"/>
          <w:i/>
          <w:sz w:val="22"/>
          <w:szCs w:val="22"/>
        </w:rPr>
        <w:t>firm capacity</w:t>
      </w:r>
      <w:r w:rsidR="006F179F" w:rsidRPr="001914AB">
        <w:rPr>
          <w:rFonts w:ascii="Arial Narrow" w:hAnsi="Arial Narrow"/>
          <w:sz w:val="22"/>
          <w:szCs w:val="22"/>
        </w:rPr>
        <w:t>.</w:t>
      </w:r>
    </w:p>
    <w:p w14:paraId="53496782" w14:textId="77777777" w:rsidR="00081C9F" w:rsidRPr="001914AB" w:rsidRDefault="00081C9F" w:rsidP="00223CF9">
      <w:pPr>
        <w:pStyle w:val="SchedH2"/>
        <w:tabs>
          <w:tab w:val="num" w:pos="793"/>
        </w:tabs>
        <w:ind w:left="56" w:firstLine="0"/>
        <w:rPr>
          <w:rFonts w:ascii="Arial Narrow" w:hAnsi="Arial Narrow"/>
          <w:bCs/>
          <w:szCs w:val="22"/>
        </w:rPr>
      </w:pPr>
      <w:r w:rsidRPr="001914AB">
        <w:rPr>
          <w:rFonts w:ascii="Arial Narrow" w:hAnsi="Arial Narrow"/>
          <w:bCs/>
          <w:szCs w:val="22"/>
        </w:rPr>
        <w:t>Method of Requests</w:t>
      </w:r>
    </w:p>
    <w:p w14:paraId="4214DA4A" w14:textId="79738C3E" w:rsidR="00081C9F" w:rsidRPr="001914AB" w:rsidRDefault="00AE78BB" w:rsidP="00223CF9">
      <w:pPr>
        <w:pStyle w:val="Indent1"/>
        <w:spacing w:after="120"/>
        <w:ind w:left="1474" w:hanging="68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8724B7" w:rsidRPr="001914AB">
        <w:rPr>
          <w:rFonts w:ascii="Arial Narrow" w:hAnsi="Arial Narrow"/>
          <w:sz w:val="22"/>
          <w:szCs w:val="22"/>
        </w:rPr>
        <w:t xml:space="preserve">At any time </w:t>
      </w:r>
      <w:r w:rsidR="00F559E4" w:rsidRPr="001914AB">
        <w:rPr>
          <w:rFonts w:ascii="Arial Narrow" w:hAnsi="Arial Narrow"/>
          <w:sz w:val="22"/>
          <w:szCs w:val="22"/>
        </w:rPr>
        <w:t>during</w:t>
      </w:r>
      <w:r w:rsidR="008724B7" w:rsidRPr="001914AB">
        <w:rPr>
          <w:rFonts w:ascii="Arial Narrow" w:hAnsi="Arial Narrow"/>
          <w:sz w:val="22"/>
          <w:szCs w:val="22"/>
        </w:rPr>
        <w:t xml:space="preserve"> a</w:t>
      </w:r>
      <w:r w:rsidR="008724B7" w:rsidRPr="001914AB">
        <w:rPr>
          <w:rFonts w:ascii="Arial Narrow" w:hAnsi="Arial Narrow"/>
          <w:b/>
          <w:sz w:val="22"/>
          <w:szCs w:val="22"/>
        </w:rPr>
        <w:t xml:space="preserve"> </w:t>
      </w:r>
      <w:r w:rsidR="008724B7" w:rsidRPr="001914AB">
        <w:rPr>
          <w:rFonts w:ascii="Arial Narrow" w:hAnsi="Arial Narrow"/>
          <w:i/>
          <w:sz w:val="22"/>
          <w:szCs w:val="22"/>
        </w:rPr>
        <w:t>reserve contract</w:t>
      </w:r>
      <w:r w:rsidR="008724B7" w:rsidRPr="001914AB">
        <w:rPr>
          <w:rFonts w:ascii="Arial Narrow" w:hAnsi="Arial Narrow"/>
          <w:sz w:val="22"/>
          <w:szCs w:val="22"/>
        </w:rPr>
        <w:t>,</w:t>
      </w:r>
      <w:r w:rsidR="00BB1B5D" w:rsidRPr="001914AB">
        <w:rPr>
          <w:rFonts w:ascii="Arial Narrow" w:hAnsi="Arial Narrow"/>
          <w:sz w:val="22"/>
          <w:szCs w:val="22"/>
        </w:rPr>
        <w:t xml:space="preserve"> </w:t>
      </w:r>
      <w:r w:rsidR="00081C9F" w:rsidRPr="001914AB">
        <w:rPr>
          <w:rFonts w:ascii="Arial Narrow" w:hAnsi="Arial Narrow"/>
          <w:i/>
          <w:sz w:val="22"/>
          <w:szCs w:val="22"/>
        </w:rPr>
        <w:t>instructions</w:t>
      </w:r>
      <w:r w:rsidR="00081C9F" w:rsidRPr="001914AB">
        <w:rPr>
          <w:rFonts w:ascii="Arial Narrow" w:hAnsi="Arial Narrow"/>
          <w:b/>
          <w:sz w:val="22"/>
          <w:szCs w:val="22"/>
        </w:rPr>
        <w:t xml:space="preserve"> </w:t>
      </w:r>
      <w:r w:rsidR="00081C9F" w:rsidRPr="001914AB">
        <w:rPr>
          <w:rFonts w:ascii="Arial Narrow" w:hAnsi="Arial Narrow"/>
          <w:sz w:val="22"/>
          <w:szCs w:val="22"/>
        </w:rPr>
        <w:t xml:space="preserve">will be issued by </w:t>
      </w:r>
      <w:r w:rsidR="00081C9F" w:rsidRPr="001914AB">
        <w:rPr>
          <w:rFonts w:ascii="Arial Narrow" w:hAnsi="Arial Narrow"/>
          <w:i/>
          <w:sz w:val="22"/>
          <w:szCs w:val="22"/>
        </w:rPr>
        <w:t>AEMO’s</w:t>
      </w:r>
      <w:r w:rsidR="00081C9F" w:rsidRPr="001914AB">
        <w:rPr>
          <w:rFonts w:ascii="Arial Narrow" w:hAnsi="Arial Narrow"/>
          <w:sz w:val="22"/>
          <w:szCs w:val="22"/>
        </w:rPr>
        <w:t xml:space="preserve"> </w:t>
      </w:r>
      <w:r w:rsidR="00081C9F" w:rsidRPr="001914AB">
        <w:rPr>
          <w:rFonts w:ascii="Arial Narrow" w:hAnsi="Arial Narrow"/>
          <w:i/>
          <w:sz w:val="22"/>
          <w:szCs w:val="22"/>
        </w:rPr>
        <w:t>market</w:t>
      </w:r>
      <w:r w:rsidR="00081C9F" w:rsidRPr="001914AB">
        <w:rPr>
          <w:rFonts w:ascii="Arial Narrow" w:hAnsi="Arial Narrow"/>
          <w:sz w:val="22"/>
          <w:szCs w:val="22"/>
        </w:rPr>
        <w:t xml:space="preserve"> systems or by telephone</w:t>
      </w:r>
      <w:r w:rsidR="00B57E5C">
        <w:rPr>
          <w:rFonts w:ascii="Arial Narrow" w:hAnsi="Arial Narrow"/>
          <w:sz w:val="22"/>
          <w:szCs w:val="22"/>
        </w:rPr>
        <w:t xml:space="preserve"> </w:t>
      </w:r>
      <w:r w:rsidR="00B57E5C" w:rsidRPr="0088037C">
        <w:rPr>
          <w:rFonts w:ascii="Arial Narrow" w:hAnsi="Arial Narrow"/>
          <w:sz w:val="22"/>
          <w:szCs w:val="22"/>
        </w:rPr>
        <w:t xml:space="preserve">or such other method as </w:t>
      </w:r>
      <w:r w:rsidR="00262037">
        <w:rPr>
          <w:rFonts w:ascii="Arial Narrow" w:hAnsi="Arial Narrow"/>
          <w:sz w:val="22"/>
          <w:szCs w:val="22"/>
        </w:rPr>
        <w:t>notified by AEMO</w:t>
      </w:r>
      <w:r w:rsidR="00081C9F" w:rsidRPr="001914AB">
        <w:rPr>
          <w:rFonts w:ascii="Arial Narrow" w:hAnsi="Arial Narrow"/>
          <w:sz w:val="22"/>
          <w:szCs w:val="22"/>
        </w:rPr>
        <w:t>.</w:t>
      </w:r>
    </w:p>
    <w:p w14:paraId="35073096" w14:textId="77777777" w:rsidR="00AE78BB" w:rsidRPr="001914AB" w:rsidRDefault="00AE78BB" w:rsidP="00223CF9">
      <w:pPr>
        <w:ind w:left="1474"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Any instructions issued by telephone will be recorded by </w:t>
      </w:r>
      <w:r w:rsidRPr="001914AB">
        <w:rPr>
          <w:rFonts w:ascii="Arial Narrow" w:hAnsi="Arial Narrow"/>
          <w:i/>
          <w:sz w:val="22"/>
          <w:szCs w:val="22"/>
        </w:rPr>
        <w:t>AEMO</w:t>
      </w:r>
      <w:r w:rsidRPr="001914AB">
        <w:rPr>
          <w:rFonts w:ascii="Arial Narrow" w:hAnsi="Arial Narrow"/>
          <w:sz w:val="22"/>
          <w:szCs w:val="22"/>
        </w:rPr>
        <w:t xml:space="preserve"> in accordance with Rule 4.11.4.</w:t>
      </w:r>
    </w:p>
    <w:p w14:paraId="6FDFACF3" w14:textId="77777777" w:rsidR="00081C9F" w:rsidRPr="001914AB" w:rsidRDefault="00081C9F" w:rsidP="00223CF9">
      <w:pPr>
        <w:pStyle w:val="SchedH2"/>
        <w:tabs>
          <w:tab w:val="num" w:pos="793"/>
        </w:tabs>
        <w:ind w:left="56" w:firstLine="0"/>
        <w:rPr>
          <w:rFonts w:ascii="Arial Narrow" w:hAnsi="Arial Narrow"/>
          <w:bCs/>
          <w:szCs w:val="22"/>
        </w:rPr>
      </w:pPr>
      <w:r w:rsidRPr="001914AB">
        <w:rPr>
          <w:rFonts w:ascii="Arial Narrow" w:hAnsi="Arial Narrow"/>
          <w:bCs/>
          <w:szCs w:val="22"/>
        </w:rPr>
        <w:t>Contact Persons for Operational Purposes</w:t>
      </w:r>
    </w:p>
    <w:p w14:paraId="72FAEAE6" w14:textId="3BF6084F" w:rsidR="00081C9F" w:rsidRPr="001914AB" w:rsidRDefault="001F781A" w:rsidP="00223CF9">
      <w:pPr>
        <w:pStyle w:val="Indent1"/>
        <w:spacing w:after="120"/>
        <w:ind w:left="793"/>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20523B">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and received and communications concerning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081C9F" w:rsidRPr="001914AB" w14:paraId="200179D1" w14:textId="77777777" w:rsidTr="00223CF9">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1F1266E1"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t>AEMO</w:t>
            </w:r>
          </w:p>
        </w:tc>
      </w:tr>
      <w:tr w:rsidR="00081C9F" w:rsidRPr="001914AB" w14:paraId="76BBDB55" w14:textId="77777777" w:rsidTr="00223CF9">
        <w:tc>
          <w:tcPr>
            <w:tcW w:w="3450" w:type="dxa"/>
            <w:tcBorders>
              <w:top w:val="single" w:sz="6" w:space="0" w:color="auto"/>
              <w:left w:val="single" w:sz="12" w:space="0" w:color="auto"/>
              <w:bottom w:val="single" w:sz="6" w:space="0" w:color="auto"/>
              <w:right w:val="single" w:sz="6" w:space="0" w:color="auto"/>
            </w:tcBorders>
            <w:shd w:val="clear" w:color="auto" w:fill="D9D9D9"/>
          </w:tcPr>
          <w:p w14:paraId="73AB039D"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02B6A330"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339F135F"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1F982912" w14:textId="77777777" w:rsidR="00081C9F" w:rsidRPr="001914AB" w:rsidRDefault="00081C9F" w:rsidP="007E29D7">
            <w:pPr>
              <w:spacing w:after="24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2B6C5881" w14:textId="77777777" w:rsidR="00081C9F" w:rsidRPr="001914AB" w:rsidRDefault="00081C9F" w:rsidP="007E29D7">
            <w:pPr>
              <w:spacing w:after="240"/>
              <w:rPr>
                <w:rFonts w:ascii="Arial Narrow" w:hAnsi="Arial Narrow"/>
                <w:sz w:val="22"/>
                <w:szCs w:val="22"/>
              </w:rPr>
            </w:pPr>
          </w:p>
          <w:p w14:paraId="768C12D8" w14:textId="77777777" w:rsidR="00081C9F" w:rsidRPr="001914AB" w:rsidRDefault="00081C9F" w:rsidP="007E29D7">
            <w:pPr>
              <w:spacing w:after="240"/>
              <w:rPr>
                <w:rFonts w:ascii="Arial Narrow" w:hAnsi="Arial Narrow"/>
                <w:sz w:val="20"/>
              </w:rPr>
            </w:pPr>
            <w:r w:rsidRPr="001914AB">
              <w:rPr>
                <w:rFonts w:ascii="Arial Narrow" w:hAnsi="Arial Narrow"/>
                <w:sz w:val="20"/>
              </w:rPr>
              <w:t>Control Room Operator on shift</w:t>
            </w:r>
          </w:p>
        </w:tc>
      </w:tr>
      <w:tr w:rsidR="00081C9F" w:rsidRPr="001914AB" w14:paraId="11867755" w14:textId="77777777" w:rsidTr="00223CF9">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1FDA3741"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lastRenderedPageBreak/>
              <w:t>Reserve Provider</w:t>
            </w:r>
          </w:p>
        </w:tc>
      </w:tr>
      <w:tr w:rsidR="00081C9F" w:rsidRPr="001914AB" w14:paraId="01A24E22" w14:textId="77777777" w:rsidTr="00223CF9">
        <w:tc>
          <w:tcPr>
            <w:tcW w:w="3450" w:type="dxa"/>
            <w:tcBorders>
              <w:top w:val="single" w:sz="6" w:space="0" w:color="auto"/>
              <w:left w:val="single" w:sz="12" w:space="0" w:color="auto"/>
              <w:right w:val="single" w:sz="6" w:space="0" w:color="auto"/>
            </w:tcBorders>
            <w:shd w:val="clear" w:color="auto" w:fill="D9D9D9"/>
          </w:tcPr>
          <w:p w14:paraId="6E9CACA0"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0B977189"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4BEB4E8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77028827"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372E2DDD" w14:textId="77777777" w:rsidR="00081C9F" w:rsidRPr="001914AB" w:rsidRDefault="00081C9F" w:rsidP="007E29D7">
            <w:pPr>
              <w:spacing w:after="240"/>
              <w:rPr>
                <w:rFonts w:ascii="Arial Narrow" w:hAnsi="Arial Narrow"/>
                <w:sz w:val="22"/>
                <w:szCs w:val="22"/>
              </w:rPr>
            </w:pPr>
          </w:p>
        </w:tc>
      </w:tr>
      <w:tr w:rsidR="00081C9F" w:rsidRPr="001914AB" w14:paraId="7EFA4781" w14:textId="77777777" w:rsidTr="00223CF9">
        <w:tc>
          <w:tcPr>
            <w:tcW w:w="3450" w:type="dxa"/>
            <w:tcBorders>
              <w:left w:val="single" w:sz="12" w:space="0" w:color="auto"/>
              <w:bottom w:val="single" w:sz="12" w:space="0" w:color="auto"/>
              <w:right w:val="single" w:sz="6" w:space="0" w:color="auto"/>
            </w:tcBorders>
            <w:shd w:val="clear" w:color="auto" w:fill="D9D9D9"/>
          </w:tcPr>
          <w:p w14:paraId="4A9C0F78" w14:textId="77777777" w:rsidR="00081C9F" w:rsidRPr="001914AB" w:rsidRDefault="00081C9F" w:rsidP="007E29D7">
            <w:pPr>
              <w:spacing w:after="240"/>
              <w:rPr>
                <w:rFonts w:ascii="Arial Narrow" w:hAnsi="Arial Narrow"/>
                <w:b/>
                <w:sz w:val="20"/>
              </w:rPr>
            </w:pPr>
            <w:r w:rsidRPr="001914AB">
              <w:rPr>
                <w:rFonts w:ascii="Arial Narrow" w:hAnsi="Arial Narrow"/>
                <w:b/>
                <w:sz w:val="20"/>
              </w:rPr>
              <w:t>Backup Contact Person at all times:</w:t>
            </w:r>
          </w:p>
          <w:p w14:paraId="600A535F"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072D5495"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700F64A4"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1994DD4B" w14:textId="77777777" w:rsidR="00081C9F" w:rsidRPr="001914AB" w:rsidRDefault="00081C9F" w:rsidP="007E29D7">
            <w:pPr>
              <w:spacing w:after="240"/>
              <w:rPr>
                <w:rFonts w:ascii="Arial Narrow" w:hAnsi="Arial Narrow"/>
                <w:sz w:val="22"/>
                <w:szCs w:val="22"/>
              </w:rPr>
            </w:pPr>
          </w:p>
        </w:tc>
      </w:tr>
    </w:tbl>
    <w:p w14:paraId="62962815" w14:textId="77777777" w:rsidR="006F179F" w:rsidRPr="001914AB" w:rsidRDefault="006F179F" w:rsidP="00223CF9">
      <w:pPr>
        <w:pStyle w:val="SchedH2"/>
        <w:numPr>
          <w:ilvl w:val="1"/>
          <w:numId w:val="6"/>
        </w:numPr>
        <w:tabs>
          <w:tab w:val="num" w:pos="793"/>
        </w:tabs>
        <w:spacing w:before="240"/>
        <w:ind w:left="56" w:firstLine="0"/>
        <w:rPr>
          <w:rFonts w:ascii="Arial Narrow" w:hAnsi="Arial Narrow"/>
          <w:bCs/>
          <w:szCs w:val="22"/>
        </w:rPr>
      </w:pPr>
      <w:r w:rsidRPr="001914AB">
        <w:rPr>
          <w:rFonts w:ascii="Arial Narrow" w:hAnsi="Arial Narrow"/>
          <w:bCs/>
          <w:szCs w:val="22"/>
        </w:rPr>
        <w:t>Enablement Instruction</w:t>
      </w:r>
    </w:p>
    <w:p w14:paraId="358C9029" w14:textId="77777777" w:rsidR="006F179F" w:rsidRPr="001914AB" w:rsidRDefault="00BA148A" w:rsidP="00223CF9">
      <w:pPr>
        <w:pStyle w:val="Indent2"/>
        <w:spacing w:after="120"/>
        <w:ind w:left="765"/>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 xml:space="preserve">dispatch constraints, </w:t>
      </w:r>
      <w:r w:rsidR="006F179F" w:rsidRPr="001914AB">
        <w:rPr>
          <w:rFonts w:ascii="Arial Narrow" w:hAnsi="Arial Narrow"/>
          <w:i/>
          <w:sz w:val="22"/>
          <w:szCs w:val="22"/>
        </w:rPr>
        <w:t>AEMO</w:t>
      </w:r>
      <w:r w:rsidR="006F179F" w:rsidRPr="001914AB">
        <w:rPr>
          <w:rFonts w:ascii="Arial Narrow" w:hAnsi="Arial Narrow"/>
          <w:sz w:val="22"/>
          <w:szCs w:val="22"/>
        </w:rPr>
        <w:t xml:space="preserve"> may issue an </w:t>
      </w:r>
      <w:r w:rsidR="006F179F" w:rsidRPr="001914AB">
        <w:rPr>
          <w:rFonts w:ascii="Arial Narrow" w:hAnsi="Arial Narrow"/>
          <w:i/>
          <w:sz w:val="22"/>
          <w:szCs w:val="22"/>
        </w:rPr>
        <w:t>enablement instruction</w:t>
      </w:r>
      <w:r w:rsidR="006F179F" w:rsidRPr="001914AB">
        <w:rPr>
          <w:rFonts w:ascii="Arial Narrow" w:hAnsi="Arial Narrow"/>
          <w:sz w:val="22"/>
          <w:szCs w:val="22"/>
        </w:rPr>
        <w:t xml:space="preserve"> </w:t>
      </w:r>
      <w:r w:rsidRPr="001914AB">
        <w:rPr>
          <w:rFonts w:ascii="Arial Narrow" w:hAnsi="Arial Narrow"/>
          <w:sz w:val="22"/>
          <w:szCs w:val="22"/>
        </w:rPr>
        <w:t xml:space="preserve">at any time during a </w:t>
      </w:r>
      <w:r w:rsidRPr="001914AB">
        <w:rPr>
          <w:rFonts w:ascii="Arial Narrow" w:hAnsi="Arial Narrow"/>
          <w:i/>
          <w:sz w:val="22"/>
          <w:szCs w:val="22"/>
        </w:rPr>
        <w:t>reserve contract</w:t>
      </w:r>
      <w:r w:rsidRPr="001914AB">
        <w:rPr>
          <w:rFonts w:ascii="Arial Narrow" w:hAnsi="Arial Narrow"/>
          <w:sz w:val="22"/>
          <w:szCs w:val="22"/>
        </w:rPr>
        <w:t xml:space="preserve"> </w:t>
      </w:r>
      <w:r w:rsidR="006F179F" w:rsidRPr="001914AB">
        <w:rPr>
          <w:rFonts w:ascii="Arial Narrow" w:hAnsi="Arial Narrow"/>
          <w:sz w:val="22"/>
          <w:szCs w:val="22"/>
        </w:rPr>
        <w:t xml:space="preserve">requiring the </w:t>
      </w:r>
      <w:r w:rsidR="006F179F" w:rsidRPr="001914AB">
        <w:rPr>
          <w:rFonts w:ascii="Arial Narrow" w:hAnsi="Arial Narrow"/>
          <w:i/>
          <w:sz w:val="22"/>
          <w:szCs w:val="22"/>
        </w:rPr>
        <w:t>Reserve Provider</w:t>
      </w:r>
      <w:r w:rsidR="006F179F" w:rsidRPr="001914AB">
        <w:rPr>
          <w:rFonts w:ascii="Arial Narrow" w:hAnsi="Arial Narrow"/>
          <w:sz w:val="22"/>
          <w:szCs w:val="22"/>
        </w:rPr>
        <w:t xml:space="preserve"> to:</w:t>
      </w:r>
    </w:p>
    <w:p w14:paraId="6C834943" w14:textId="77777777" w:rsidR="006F179F" w:rsidRPr="001914AB" w:rsidRDefault="006F179F" w:rsidP="00223CF9">
      <w:pPr>
        <w:pStyle w:val="Indent2"/>
        <w:spacing w:after="120"/>
        <w:ind w:left="1474"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D0AE3" w:rsidRPr="001914AB">
        <w:rPr>
          <w:rFonts w:ascii="Arial Narrow" w:hAnsi="Arial Narrow"/>
          <w:i/>
          <w:sz w:val="22"/>
          <w:szCs w:val="22"/>
        </w:rPr>
        <w:t>synchronise</w:t>
      </w:r>
      <w:r w:rsidR="004D0AE3" w:rsidRPr="001914AB">
        <w:rPr>
          <w:rFonts w:ascii="Arial Narrow" w:hAnsi="Arial Narrow"/>
          <w:sz w:val="22"/>
          <w:szCs w:val="22"/>
        </w:rPr>
        <w:t xml:space="preserve"> and </w:t>
      </w:r>
      <w:r w:rsidRPr="001914AB">
        <w:rPr>
          <w:rFonts w:ascii="Arial Narrow" w:hAnsi="Arial Narrow"/>
          <w:sz w:val="22"/>
          <w:szCs w:val="22"/>
        </w:rPr>
        <w:t>increase</w:t>
      </w:r>
      <w:r w:rsidR="004D0AE3" w:rsidRPr="001914AB">
        <w:rPr>
          <w:rFonts w:ascii="Arial Narrow" w:hAnsi="Arial Narrow"/>
          <w:sz w:val="22"/>
          <w:szCs w:val="22"/>
        </w:rPr>
        <w:t xml:space="preserve"> the</w:t>
      </w:r>
      <w:r w:rsidRPr="001914AB">
        <w:rPr>
          <w:rFonts w:ascii="Arial Narrow" w:hAnsi="Arial Narrow"/>
          <w:sz w:val="22"/>
          <w:szCs w:val="22"/>
        </w:rPr>
        <w:t xml:space="preserve"> </w:t>
      </w:r>
      <w:r w:rsidRPr="001914AB">
        <w:rPr>
          <w:rFonts w:ascii="Arial Narrow" w:hAnsi="Arial Narrow"/>
          <w:i/>
          <w:sz w:val="22"/>
          <w:szCs w:val="22"/>
        </w:rPr>
        <w:t xml:space="preserve">reserve equipment’s </w:t>
      </w:r>
      <w:r w:rsidRPr="001914AB">
        <w:rPr>
          <w:rFonts w:ascii="Arial Narrow" w:hAnsi="Arial Narrow"/>
          <w:sz w:val="22"/>
          <w:szCs w:val="22"/>
        </w:rPr>
        <w:t xml:space="preserve">output to the </w:t>
      </w:r>
      <w:r w:rsidRPr="001914AB">
        <w:rPr>
          <w:rFonts w:ascii="Arial Narrow" w:hAnsi="Arial Narrow"/>
          <w:i/>
          <w:sz w:val="22"/>
          <w:szCs w:val="22"/>
        </w:rPr>
        <w:t>minimum operating level</w:t>
      </w:r>
      <w:r w:rsidR="00416707" w:rsidRPr="001914AB">
        <w:rPr>
          <w:rFonts w:ascii="Arial Narrow" w:hAnsi="Arial Narrow"/>
          <w:sz w:val="22"/>
          <w:szCs w:val="22"/>
        </w:rPr>
        <w:t xml:space="preserve"> in the case of </w:t>
      </w:r>
      <w:r w:rsidR="00416707" w:rsidRPr="001914AB">
        <w:rPr>
          <w:rFonts w:ascii="Arial Narrow" w:hAnsi="Arial Narrow"/>
          <w:i/>
          <w:sz w:val="22"/>
          <w:szCs w:val="22"/>
        </w:rPr>
        <w:t>slow start plant</w:t>
      </w:r>
      <w:r w:rsidRPr="001914AB">
        <w:rPr>
          <w:rFonts w:ascii="Arial Narrow" w:hAnsi="Arial Narrow"/>
          <w:sz w:val="22"/>
          <w:szCs w:val="22"/>
        </w:rPr>
        <w:t>;  or</w:t>
      </w:r>
    </w:p>
    <w:p w14:paraId="039E7D6A" w14:textId="77777777" w:rsidR="002D2697" w:rsidRPr="001914AB" w:rsidRDefault="006F179F" w:rsidP="00223CF9">
      <w:pPr>
        <w:pStyle w:val="Indent2"/>
        <w:spacing w:after="120"/>
        <w:ind w:left="1474"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w:t>
      </w:r>
      <w:r w:rsidRPr="001914AB">
        <w:rPr>
          <w:rFonts w:ascii="Arial Narrow" w:hAnsi="Arial Narrow"/>
          <w:i/>
          <w:sz w:val="22"/>
          <w:szCs w:val="22"/>
        </w:rPr>
        <w:t>dispatch</w:t>
      </w:r>
      <w:r w:rsidRPr="001914AB">
        <w:rPr>
          <w:rFonts w:ascii="Arial Narrow" w:hAnsi="Arial Narrow"/>
          <w:sz w:val="22"/>
          <w:szCs w:val="22"/>
        </w:rPr>
        <w:t xml:space="preserve"> above its </w:t>
      </w:r>
      <w:r w:rsidRPr="001914AB">
        <w:rPr>
          <w:rFonts w:ascii="Arial Narrow" w:hAnsi="Arial Narrow"/>
          <w:i/>
          <w:sz w:val="22"/>
          <w:szCs w:val="22"/>
        </w:rPr>
        <w:t>market capacity</w:t>
      </w:r>
      <w:r w:rsidR="002D2697" w:rsidRPr="001914AB">
        <w:rPr>
          <w:rFonts w:ascii="Arial Narrow" w:hAnsi="Arial Narrow"/>
          <w:sz w:val="22"/>
          <w:szCs w:val="22"/>
        </w:rPr>
        <w:t>; or</w:t>
      </w:r>
    </w:p>
    <w:p w14:paraId="723DF889" w14:textId="77777777" w:rsidR="006F179F" w:rsidRPr="001914AB" w:rsidRDefault="002D2697" w:rsidP="00223CF9">
      <w:pPr>
        <w:pStyle w:val="Indent2"/>
        <w:spacing w:after="120"/>
        <w:ind w:left="1474"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be ready to </w:t>
      </w:r>
      <w:r w:rsidRPr="001914AB">
        <w:rPr>
          <w:rFonts w:ascii="Arial Narrow" w:hAnsi="Arial Narrow"/>
          <w:i/>
          <w:sz w:val="22"/>
          <w:szCs w:val="22"/>
        </w:rPr>
        <w:t>synchronise</w:t>
      </w:r>
      <w:r w:rsidRPr="001914AB">
        <w:rPr>
          <w:rFonts w:ascii="Arial Narrow" w:hAnsi="Arial Narrow"/>
          <w:sz w:val="22"/>
          <w:szCs w:val="22"/>
        </w:rPr>
        <w:t xml:space="preserve"> and</w:t>
      </w:r>
      <w:r w:rsidR="00416707" w:rsidRPr="001914AB">
        <w:rPr>
          <w:rFonts w:ascii="Arial Narrow" w:hAnsi="Arial Narrow"/>
          <w:sz w:val="22"/>
          <w:szCs w:val="22"/>
        </w:rPr>
        <w:t xml:space="preserve"> increase output to the </w:t>
      </w:r>
      <w:r w:rsidR="00416707" w:rsidRPr="001914AB">
        <w:rPr>
          <w:rFonts w:ascii="Arial Narrow" w:hAnsi="Arial Narrow"/>
          <w:i/>
          <w:sz w:val="22"/>
          <w:szCs w:val="22"/>
        </w:rPr>
        <w:t>firm capacity</w:t>
      </w:r>
      <w:r w:rsidR="00416707" w:rsidRPr="001914AB">
        <w:rPr>
          <w:rFonts w:ascii="Arial Narrow" w:hAnsi="Arial Narrow"/>
          <w:sz w:val="22"/>
          <w:szCs w:val="22"/>
        </w:rPr>
        <w:t xml:space="preserve"> </w:t>
      </w:r>
      <w:r w:rsidR="008F152B" w:rsidRPr="001914AB">
        <w:rPr>
          <w:rFonts w:ascii="Arial Narrow" w:hAnsi="Arial Narrow"/>
          <w:sz w:val="22"/>
          <w:szCs w:val="22"/>
        </w:rPr>
        <w:t xml:space="preserve">in the case of </w:t>
      </w:r>
      <w:r w:rsidR="00416707" w:rsidRPr="001914AB">
        <w:rPr>
          <w:rFonts w:ascii="Arial Narrow" w:hAnsi="Arial Narrow"/>
          <w:i/>
          <w:sz w:val="22"/>
          <w:szCs w:val="22"/>
        </w:rPr>
        <w:t>fast start plant</w:t>
      </w:r>
      <w:r w:rsidR="006F179F" w:rsidRPr="001914AB">
        <w:rPr>
          <w:rFonts w:ascii="Arial Narrow" w:hAnsi="Arial Narrow"/>
          <w:sz w:val="22"/>
          <w:szCs w:val="22"/>
        </w:rPr>
        <w:t>.</w:t>
      </w:r>
    </w:p>
    <w:p w14:paraId="4E74A657" w14:textId="77777777" w:rsidR="006F179F" w:rsidRPr="001914AB" w:rsidRDefault="006F179F" w:rsidP="00223CF9">
      <w:pPr>
        <w:spacing w:after="120"/>
        <w:ind w:left="765"/>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also request a time earlier than the time contemplated in </w:t>
      </w:r>
      <w:r w:rsidRPr="001914AB">
        <w:rPr>
          <w:rFonts w:ascii="Arial Narrow" w:hAnsi="Arial Narrow"/>
          <w:b/>
          <w:sz w:val="22"/>
          <w:szCs w:val="22"/>
        </w:rPr>
        <w:t xml:space="preserve">Item </w:t>
      </w:r>
      <w:r w:rsidR="003761C1" w:rsidRPr="001914AB">
        <w:rPr>
          <w:rFonts w:ascii="Arial Narrow" w:hAnsi="Arial Narrow"/>
          <w:b/>
          <w:sz w:val="22"/>
          <w:szCs w:val="22"/>
        </w:rPr>
        <w:t>4</w:t>
      </w:r>
      <w:r w:rsidRPr="001914AB">
        <w:rPr>
          <w:rFonts w:ascii="Arial Narrow" w:hAnsi="Arial Narrow"/>
          <w:b/>
          <w:sz w:val="22"/>
          <w:szCs w:val="22"/>
        </w:rPr>
        <w:t xml:space="preserve"> </w:t>
      </w:r>
      <w:r w:rsidRPr="001914AB">
        <w:rPr>
          <w:rFonts w:ascii="Arial Narrow" w:hAnsi="Arial Narrow"/>
          <w:sz w:val="22"/>
          <w:szCs w:val="22"/>
        </w:rPr>
        <w:t xml:space="preserve">by which the </w:t>
      </w:r>
      <w:r w:rsidRPr="001914AB">
        <w:rPr>
          <w:rFonts w:ascii="Arial Narrow" w:hAnsi="Arial Narrow"/>
          <w:i/>
          <w:sz w:val="22"/>
          <w:szCs w:val="22"/>
        </w:rPr>
        <w:t>reserve equipment</w:t>
      </w:r>
      <w:r w:rsidRPr="001914AB">
        <w:rPr>
          <w:rFonts w:ascii="Arial Narrow" w:hAnsi="Arial Narrow"/>
          <w:sz w:val="22"/>
          <w:szCs w:val="22"/>
        </w:rPr>
        <w:t xml:space="preserve"> is to reach its </w:t>
      </w:r>
      <w:r w:rsidRPr="001914AB">
        <w:rPr>
          <w:rFonts w:ascii="Arial Narrow" w:hAnsi="Arial Narrow"/>
          <w:i/>
          <w:sz w:val="22"/>
          <w:szCs w:val="22"/>
        </w:rPr>
        <w:t>minimum operating level</w:t>
      </w:r>
      <w:r w:rsidRPr="001914AB">
        <w:rPr>
          <w:rFonts w:ascii="Arial Narrow" w:hAnsi="Arial Narrow"/>
          <w:sz w:val="22"/>
          <w:szCs w:val="22"/>
        </w:rPr>
        <w:t xml:space="preserve"> or </w:t>
      </w:r>
      <w:r w:rsidRPr="001914AB">
        <w:rPr>
          <w:rFonts w:ascii="Arial Narrow" w:hAnsi="Arial Narrow"/>
          <w:i/>
          <w:sz w:val="22"/>
          <w:szCs w:val="22"/>
        </w:rPr>
        <w:t xml:space="preserve">market </w:t>
      </w:r>
      <w:r w:rsidRPr="001914AB">
        <w:rPr>
          <w:rFonts w:ascii="Arial Narrow" w:hAnsi="Arial Narrow"/>
          <w:i/>
          <w:iCs/>
          <w:sz w:val="22"/>
          <w:szCs w:val="22"/>
        </w:rPr>
        <w:t>capacity</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comply with the request.</w:t>
      </w:r>
    </w:p>
    <w:p w14:paraId="6C1E3A22" w14:textId="77777777" w:rsidR="00BA148A" w:rsidRPr="001914AB" w:rsidRDefault="00BA148A" w:rsidP="00223CF9">
      <w:pPr>
        <w:ind w:left="765"/>
        <w:jc w:val="both"/>
        <w:rPr>
          <w:rFonts w:ascii="Arial Narrow" w:hAnsi="Arial Narrow"/>
          <w:bCs/>
          <w:sz w:val="22"/>
          <w:szCs w:val="22"/>
        </w:rPr>
      </w:pPr>
      <w:r w:rsidRPr="001914AB">
        <w:rPr>
          <w:rFonts w:ascii="Arial Narrow" w:hAnsi="Arial Narrow"/>
          <w:sz w:val="22"/>
          <w:szCs w:val="22"/>
        </w:rPr>
        <w:t>The issue of an</w:t>
      </w:r>
      <w:r w:rsidRPr="001914AB">
        <w:rPr>
          <w:rFonts w:ascii="Arial Narrow" w:hAnsi="Arial Narrow"/>
          <w:i/>
          <w:sz w:val="22"/>
          <w:szCs w:val="22"/>
        </w:rPr>
        <w:t xml:space="preserve"> enablement instruction </w:t>
      </w:r>
      <w:r w:rsidRPr="001914AB">
        <w:rPr>
          <w:rFonts w:ascii="Arial Narrow" w:hAnsi="Arial Narrow"/>
          <w:sz w:val="22"/>
          <w:szCs w:val="22"/>
        </w:rPr>
        <w:t xml:space="preserve">does not imply that a </w:t>
      </w:r>
      <w:r w:rsidRPr="001914AB">
        <w:rPr>
          <w:rFonts w:ascii="Arial Narrow" w:hAnsi="Arial Narrow"/>
          <w:i/>
          <w:sz w:val="22"/>
          <w:szCs w:val="22"/>
        </w:rPr>
        <w:t>dispatch instruction</w:t>
      </w:r>
      <w:r w:rsidRPr="001914AB">
        <w:rPr>
          <w:rFonts w:ascii="Arial Narrow" w:hAnsi="Arial Narrow"/>
          <w:sz w:val="22"/>
          <w:szCs w:val="22"/>
        </w:rPr>
        <w:t xml:space="preserve"> will be issued.</w:t>
      </w:r>
    </w:p>
    <w:p w14:paraId="5EA92515" w14:textId="77777777" w:rsidR="00081C9F" w:rsidRPr="001914AB" w:rsidRDefault="00081C9F" w:rsidP="00223CF9">
      <w:pPr>
        <w:pStyle w:val="SchedH2"/>
        <w:tabs>
          <w:tab w:val="num" w:pos="793"/>
        </w:tabs>
        <w:ind w:left="56" w:firstLine="0"/>
        <w:rPr>
          <w:rFonts w:ascii="Arial Narrow" w:hAnsi="Arial Narrow"/>
          <w:bCs/>
          <w:szCs w:val="22"/>
        </w:rPr>
      </w:pPr>
      <w:r w:rsidRPr="001914AB">
        <w:rPr>
          <w:rFonts w:ascii="Arial Narrow" w:hAnsi="Arial Narrow"/>
          <w:bCs/>
          <w:szCs w:val="22"/>
        </w:rPr>
        <w:t>Dispatch Instruction</w:t>
      </w:r>
    </w:p>
    <w:p w14:paraId="1A0084DA" w14:textId="77777777" w:rsidR="00081C9F" w:rsidRPr="001914AB" w:rsidRDefault="00BA148A" w:rsidP="00223CF9">
      <w:pPr>
        <w:pStyle w:val="BodyText"/>
        <w:numPr>
          <w:ilvl w:val="12"/>
          <w:numId w:val="0"/>
        </w:numPr>
        <w:spacing w:after="120"/>
        <w:ind w:left="793"/>
        <w:jc w:val="both"/>
        <w:rPr>
          <w:rFonts w:ascii="Arial Narrow" w:hAnsi="Arial Narrow"/>
          <w:sz w:val="22"/>
          <w:szCs w:val="22"/>
        </w:rPr>
      </w:pPr>
      <w:r w:rsidRPr="001914AB">
        <w:rPr>
          <w:rFonts w:ascii="Arial Narrow" w:hAnsi="Arial Narrow"/>
          <w:sz w:val="22"/>
          <w:szCs w:val="22"/>
        </w:rPr>
        <w:t>S</w:t>
      </w:r>
      <w:r w:rsidR="00BB1B5D" w:rsidRPr="001914AB">
        <w:rPr>
          <w:rFonts w:ascii="Arial Narrow" w:hAnsi="Arial Narrow"/>
          <w:sz w:val="22"/>
          <w:szCs w:val="22"/>
        </w:rPr>
        <w:t>ubject to any</w:t>
      </w:r>
      <w:r w:rsidR="00BB1B5D" w:rsidRPr="001914AB">
        <w:rPr>
          <w:rFonts w:ascii="Arial Narrow" w:hAnsi="Arial Narrow"/>
          <w:i/>
          <w:sz w:val="22"/>
          <w:szCs w:val="22"/>
        </w:rPr>
        <w:t xml:space="preserve"> dispatch constraints, </w:t>
      </w:r>
      <w:r w:rsidR="00081C9F" w:rsidRPr="001914AB">
        <w:rPr>
          <w:rFonts w:ascii="Arial Narrow" w:hAnsi="Arial Narrow"/>
          <w:i/>
          <w:sz w:val="22"/>
          <w:szCs w:val="22"/>
        </w:rPr>
        <w:t>AEMO</w:t>
      </w:r>
      <w:r w:rsidR="00081C9F" w:rsidRPr="001914AB">
        <w:rPr>
          <w:rFonts w:ascii="Arial Narrow" w:hAnsi="Arial Narrow"/>
          <w:sz w:val="22"/>
          <w:szCs w:val="22"/>
        </w:rPr>
        <w:t xml:space="preserve"> may issue a </w:t>
      </w:r>
      <w:r w:rsidR="00081C9F" w:rsidRPr="001914AB">
        <w:rPr>
          <w:rFonts w:ascii="Arial Narrow" w:hAnsi="Arial Narrow"/>
          <w:i/>
          <w:sz w:val="22"/>
          <w:szCs w:val="22"/>
        </w:rPr>
        <w:t xml:space="preserve">dispatch instruction </w:t>
      </w:r>
      <w:r w:rsidR="00081C9F" w:rsidRPr="001914AB">
        <w:rPr>
          <w:rFonts w:ascii="Arial Narrow" w:hAnsi="Arial Narrow"/>
          <w:sz w:val="22"/>
          <w:szCs w:val="22"/>
        </w:rPr>
        <w:t xml:space="preserve">to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at any time </w:t>
      </w:r>
      <w:r w:rsidRPr="001914AB">
        <w:rPr>
          <w:rFonts w:ascii="Arial Narrow" w:hAnsi="Arial Narrow"/>
          <w:sz w:val="22"/>
          <w:szCs w:val="22"/>
        </w:rPr>
        <w:t xml:space="preserve">during a </w:t>
      </w:r>
      <w:r w:rsidRPr="001914AB">
        <w:rPr>
          <w:rFonts w:ascii="Arial Narrow" w:hAnsi="Arial Narrow"/>
          <w:i/>
          <w:sz w:val="22"/>
          <w:szCs w:val="22"/>
        </w:rPr>
        <w:t>reserve contract</w:t>
      </w:r>
      <w:r w:rsidRPr="001914AB">
        <w:rPr>
          <w:rFonts w:ascii="Arial Narrow" w:hAnsi="Arial Narrow"/>
          <w:sz w:val="22"/>
          <w:szCs w:val="22"/>
        </w:rPr>
        <w:t xml:space="preserve"> </w:t>
      </w:r>
      <w:r w:rsidR="00081C9F" w:rsidRPr="001914AB">
        <w:rPr>
          <w:rFonts w:ascii="Arial Narrow" w:hAnsi="Arial Narrow"/>
          <w:sz w:val="22"/>
          <w:szCs w:val="22"/>
        </w:rPr>
        <w:t xml:space="preserve">requesting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 </w:t>
      </w:r>
      <w:r w:rsidR="00081C9F" w:rsidRPr="001914AB">
        <w:rPr>
          <w:rFonts w:ascii="Arial Narrow" w:hAnsi="Arial Narrow"/>
          <w:i/>
          <w:sz w:val="22"/>
          <w:szCs w:val="22"/>
        </w:rPr>
        <w:t>dispatch</w:t>
      </w:r>
      <w:r w:rsidR="004D0AE3" w:rsidRPr="001914AB">
        <w:rPr>
          <w:rFonts w:ascii="Arial Narrow" w:hAnsi="Arial Narrow"/>
          <w:i/>
          <w:sz w:val="22"/>
          <w:szCs w:val="22"/>
        </w:rPr>
        <w:t>,</w:t>
      </w:r>
      <w:r w:rsidR="00081C9F" w:rsidRPr="001914AB">
        <w:rPr>
          <w:rFonts w:ascii="Arial Narrow" w:hAnsi="Arial Narrow"/>
          <w:sz w:val="22"/>
          <w:szCs w:val="22"/>
        </w:rPr>
        <w:t xml:space="preserve"> </w:t>
      </w:r>
      <w:r w:rsidR="006F179F" w:rsidRPr="001914AB">
        <w:rPr>
          <w:rFonts w:ascii="Arial Narrow" w:hAnsi="Arial Narrow"/>
          <w:sz w:val="22"/>
          <w:szCs w:val="22"/>
        </w:rPr>
        <w:t xml:space="preserve">vary </w:t>
      </w:r>
      <w:r w:rsidR="00081C9F" w:rsidRPr="001914AB">
        <w:rPr>
          <w:rFonts w:ascii="Arial Narrow" w:hAnsi="Arial Narrow"/>
          <w:sz w:val="22"/>
          <w:szCs w:val="22"/>
        </w:rPr>
        <w:t xml:space="preserve">or </w:t>
      </w:r>
      <w:r w:rsidR="006F179F" w:rsidRPr="001914AB">
        <w:rPr>
          <w:rFonts w:ascii="Arial Narrow" w:hAnsi="Arial Narrow"/>
          <w:i/>
          <w:sz w:val="22"/>
          <w:szCs w:val="22"/>
        </w:rPr>
        <w:t>disable</w:t>
      </w:r>
      <w:r w:rsidR="00081C9F" w:rsidRPr="001914AB">
        <w:rPr>
          <w:rFonts w:ascii="Arial Narrow" w:hAnsi="Arial Narrow"/>
          <w:sz w:val="22"/>
          <w:szCs w:val="22"/>
        </w:rPr>
        <w:t xml:space="preserve"> </w:t>
      </w:r>
      <w:r w:rsidR="002C5710" w:rsidRPr="001914AB">
        <w:rPr>
          <w:rFonts w:ascii="Arial Narrow" w:hAnsi="Arial Narrow"/>
          <w:sz w:val="22"/>
          <w:szCs w:val="22"/>
        </w:rPr>
        <w:t xml:space="preserve">the </w:t>
      </w:r>
      <w:r w:rsidR="002C5710" w:rsidRPr="001914AB">
        <w:rPr>
          <w:rFonts w:ascii="Arial Narrow" w:hAnsi="Arial Narrow"/>
          <w:i/>
          <w:sz w:val="22"/>
          <w:szCs w:val="22"/>
        </w:rPr>
        <w:t>reserve</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A </w:t>
      </w:r>
      <w:r w:rsidR="00081C9F" w:rsidRPr="001914AB">
        <w:rPr>
          <w:rFonts w:ascii="Arial Narrow" w:hAnsi="Arial Narrow"/>
          <w:i/>
          <w:sz w:val="22"/>
          <w:szCs w:val="22"/>
        </w:rPr>
        <w:t>dispatch instruction</w:t>
      </w:r>
      <w:r w:rsidR="00081C9F" w:rsidRPr="001914AB">
        <w:rPr>
          <w:rFonts w:ascii="Arial Narrow" w:hAnsi="Arial Narrow"/>
          <w:sz w:val="22"/>
          <w:szCs w:val="22"/>
        </w:rPr>
        <w:t>:</w:t>
      </w:r>
    </w:p>
    <w:p w14:paraId="20F55A17" w14:textId="77777777" w:rsidR="006F179F" w:rsidRPr="001914AB" w:rsidRDefault="00081C9F" w:rsidP="00223CF9">
      <w:pPr>
        <w:pStyle w:val="BodyText"/>
        <w:numPr>
          <w:ilvl w:val="12"/>
          <w:numId w:val="0"/>
        </w:numPr>
        <w:spacing w:after="120"/>
        <w:ind w:left="1530"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6F179F" w:rsidRPr="001914AB">
        <w:rPr>
          <w:rFonts w:ascii="Arial Narrow" w:hAnsi="Arial Narrow"/>
          <w:sz w:val="22"/>
          <w:szCs w:val="22"/>
        </w:rPr>
        <w:t xml:space="preserve">must specify the </w:t>
      </w:r>
      <w:r w:rsidR="006F179F" w:rsidRPr="001914AB">
        <w:rPr>
          <w:rFonts w:ascii="Arial Narrow" w:hAnsi="Arial Narrow"/>
          <w:i/>
          <w:sz w:val="22"/>
          <w:szCs w:val="22"/>
        </w:rPr>
        <w:t>dispatch start time</w:t>
      </w:r>
      <w:r w:rsidR="006F179F" w:rsidRPr="001914AB">
        <w:rPr>
          <w:rFonts w:ascii="Arial Narrow" w:hAnsi="Arial Narrow"/>
          <w:sz w:val="22"/>
          <w:szCs w:val="22"/>
        </w:rPr>
        <w:t xml:space="preserve"> and the </w:t>
      </w:r>
      <w:r w:rsidR="006F179F" w:rsidRPr="001914AB">
        <w:rPr>
          <w:rFonts w:ascii="Arial Narrow" w:hAnsi="Arial Narrow"/>
          <w:i/>
          <w:sz w:val="22"/>
          <w:szCs w:val="22"/>
        </w:rPr>
        <w:t>dispatch end time;</w:t>
      </w:r>
    </w:p>
    <w:p w14:paraId="7F8DF559" w14:textId="77777777" w:rsidR="006F179F" w:rsidRPr="001914AB" w:rsidRDefault="006F179F" w:rsidP="00223CF9">
      <w:pPr>
        <w:pStyle w:val="BodyText"/>
        <w:numPr>
          <w:ilvl w:val="12"/>
          <w:numId w:val="0"/>
        </w:numPr>
        <w:spacing w:after="120"/>
        <w:ind w:left="1530"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must specify the </w:t>
      </w:r>
      <w:r w:rsidRPr="001914AB">
        <w:rPr>
          <w:rFonts w:ascii="Arial Narrow" w:hAnsi="Arial Narrow"/>
          <w:i/>
          <w:sz w:val="22"/>
          <w:szCs w:val="22"/>
        </w:rPr>
        <w:t>reserve</w:t>
      </w:r>
      <w:r w:rsidRPr="001914AB">
        <w:rPr>
          <w:rFonts w:ascii="Arial Narrow" w:hAnsi="Arial Narrow"/>
          <w:sz w:val="22"/>
          <w:szCs w:val="22"/>
        </w:rPr>
        <w:t xml:space="preserve"> to be </w:t>
      </w:r>
      <w:r w:rsidRPr="001914AB">
        <w:rPr>
          <w:rFonts w:ascii="Arial Narrow" w:hAnsi="Arial Narrow"/>
          <w:i/>
          <w:sz w:val="22"/>
          <w:szCs w:val="22"/>
        </w:rPr>
        <w:t>dispatched</w:t>
      </w:r>
      <w:r w:rsidRPr="001914AB">
        <w:rPr>
          <w:rFonts w:ascii="Arial Narrow" w:hAnsi="Arial Narrow"/>
          <w:sz w:val="22"/>
          <w:szCs w:val="22"/>
        </w:rPr>
        <w:t xml:space="preserve"> for each</w:t>
      </w:r>
      <w:r w:rsidRPr="001914AB">
        <w:rPr>
          <w:rFonts w:ascii="Arial Narrow" w:hAnsi="Arial Narrow"/>
          <w:i/>
          <w:sz w:val="22"/>
          <w:szCs w:val="22"/>
        </w:rPr>
        <w:t xml:space="preserve"> trading interval </w:t>
      </w:r>
      <w:r w:rsidRPr="001914AB">
        <w:rPr>
          <w:rFonts w:ascii="Arial Narrow" w:hAnsi="Arial Narrow"/>
          <w:sz w:val="22"/>
          <w:szCs w:val="22"/>
        </w:rPr>
        <w:t xml:space="preserve">(in MWh) from the </w:t>
      </w:r>
      <w:r w:rsidRPr="001914AB">
        <w:rPr>
          <w:rFonts w:ascii="Arial Narrow" w:hAnsi="Arial Narrow"/>
          <w:i/>
          <w:sz w:val="22"/>
          <w:szCs w:val="22"/>
        </w:rPr>
        <w:t xml:space="preserve">dispatch start time </w:t>
      </w:r>
      <w:r w:rsidRPr="001914AB">
        <w:rPr>
          <w:rFonts w:ascii="Arial Narrow" w:hAnsi="Arial Narrow"/>
          <w:sz w:val="22"/>
          <w:szCs w:val="22"/>
        </w:rPr>
        <w:t>to the</w:t>
      </w:r>
      <w:r w:rsidRPr="001914AB">
        <w:rPr>
          <w:rFonts w:ascii="Arial Narrow" w:hAnsi="Arial Narrow"/>
          <w:i/>
          <w:sz w:val="22"/>
          <w:szCs w:val="22"/>
        </w:rPr>
        <w:t xml:space="preserve"> dispatch end time, </w:t>
      </w:r>
      <w:r w:rsidRPr="001914AB">
        <w:rPr>
          <w:rFonts w:ascii="Arial Narrow" w:hAnsi="Arial Narrow"/>
          <w:sz w:val="22"/>
          <w:szCs w:val="22"/>
        </w:rPr>
        <w:t>which unless agreed otherwise between the parties, must not be more than the</w:t>
      </w:r>
      <w:r w:rsidRPr="001914AB">
        <w:rPr>
          <w:rFonts w:ascii="Arial Narrow" w:hAnsi="Arial Narrow"/>
          <w:i/>
          <w:sz w:val="22"/>
          <w:szCs w:val="22"/>
        </w:rPr>
        <w:t xml:space="preserve"> firm capacity</w:t>
      </w:r>
      <w:r w:rsidRPr="001914AB">
        <w:rPr>
          <w:rFonts w:ascii="Arial Narrow" w:hAnsi="Arial Narrow"/>
          <w:sz w:val="22"/>
          <w:szCs w:val="22"/>
        </w:rPr>
        <w:t>;</w:t>
      </w:r>
    </w:p>
    <w:p w14:paraId="040A651A" w14:textId="77777777" w:rsidR="003761C1" w:rsidRPr="001914AB" w:rsidRDefault="00081C9F" w:rsidP="00223CF9">
      <w:pPr>
        <w:pStyle w:val="BodyText"/>
        <w:numPr>
          <w:ilvl w:val="12"/>
          <w:numId w:val="0"/>
        </w:numPr>
        <w:spacing w:after="120"/>
        <w:ind w:left="1530" w:hanging="765"/>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r>
      <w:r w:rsidR="006F179F" w:rsidRPr="001914AB">
        <w:rPr>
          <w:rFonts w:ascii="Arial Narrow" w:hAnsi="Arial Narrow"/>
          <w:sz w:val="22"/>
          <w:szCs w:val="22"/>
        </w:rPr>
        <w:t xml:space="preserve">must not require the </w:t>
      </w:r>
      <w:r w:rsidR="006F179F" w:rsidRPr="001914AB">
        <w:rPr>
          <w:rFonts w:ascii="Arial Narrow" w:hAnsi="Arial Narrow"/>
          <w:i/>
          <w:sz w:val="22"/>
          <w:szCs w:val="22"/>
        </w:rPr>
        <w:t>reserve equipment</w:t>
      </w:r>
      <w:r w:rsidR="006F179F" w:rsidRPr="001914AB">
        <w:rPr>
          <w:rFonts w:ascii="Arial Narrow" w:hAnsi="Arial Narrow"/>
          <w:sz w:val="22"/>
          <w:szCs w:val="22"/>
        </w:rPr>
        <w:t xml:space="preserve"> to </w:t>
      </w:r>
      <w:r w:rsidR="006F179F" w:rsidRPr="001914AB">
        <w:rPr>
          <w:rFonts w:ascii="Arial Narrow" w:hAnsi="Arial Narrow"/>
          <w:i/>
          <w:sz w:val="22"/>
          <w:szCs w:val="22"/>
        </w:rPr>
        <w:t>generate</w:t>
      </w:r>
      <w:r w:rsidR="006F179F" w:rsidRPr="001914AB">
        <w:rPr>
          <w:rFonts w:ascii="Arial Narrow" w:hAnsi="Arial Narrow"/>
          <w:sz w:val="22"/>
          <w:szCs w:val="22"/>
        </w:rPr>
        <w:t xml:space="preserve"> below the </w:t>
      </w:r>
      <w:r w:rsidR="006F179F" w:rsidRPr="001914AB">
        <w:rPr>
          <w:rFonts w:ascii="Arial Narrow" w:hAnsi="Arial Narrow"/>
          <w:i/>
          <w:sz w:val="22"/>
          <w:szCs w:val="22"/>
        </w:rPr>
        <w:t xml:space="preserve">minimum operating level </w:t>
      </w:r>
      <w:r w:rsidR="006F179F" w:rsidRPr="001914AB">
        <w:rPr>
          <w:rFonts w:ascii="Arial Narrow" w:hAnsi="Arial Narrow"/>
          <w:sz w:val="22"/>
          <w:szCs w:val="22"/>
        </w:rPr>
        <w:t xml:space="preserve">unless the </w:t>
      </w:r>
      <w:r w:rsidR="006F179F" w:rsidRPr="001914AB">
        <w:rPr>
          <w:rFonts w:ascii="Arial Narrow" w:hAnsi="Arial Narrow"/>
          <w:i/>
          <w:sz w:val="22"/>
          <w:szCs w:val="22"/>
        </w:rPr>
        <w:t xml:space="preserve">dispatch instruction </w:t>
      </w:r>
      <w:r w:rsidR="006F179F" w:rsidRPr="001914AB">
        <w:rPr>
          <w:rFonts w:ascii="Arial Narrow" w:hAnsi="Arial Narrow"/>
          <w:sz w:val="22"/>
          <w:szCs w:val="22"/>
        </w:rPr>
        <w:t xml:space="preserve">is an </w:t>
      </w:r>
      <w:r w:rsidR="006F179F" w:rsidRPr="001914AB">
        <w:rPr>
          <w:rFonts w:ascii="Arial Narrow" w:hAnsi="Arial Narrow"/>
          <w:i/>
          <w:sz w:val="22"/>
          <w:szCs w:val="22"/>
        </w:rPr>
        <w:t>instruction</w:t>
      </w:r>
      <w:r w:rsidR="006F179F" w:rsidRPr="001914AB">
        <w:rPr>
          <w:rFonts w:ascii="Arial Narrow" w:hAnsi="Arial Narrow"/>
          <w:sz w:val="22"/>
          <w:szCs w:val="22"/>
        </w:rPr>
        <w:t xml:space="preserve"> to </w:t>
      </w:r>
      <w:r w:rsidR="006F179F" w:rsidRPr="001914AB">
        <w:rPr>
          <w:rFonts w:ascii="Arial Narrow" w:hAnsi="Arial Narrow"/>
          <w:i/>
          <w:sz w:val="22"/>
          <w:szCs w:val="22"/>
        </w:rPr>
        <w:t>disable</w:t>
      </w:r>
      <w:r w:rsidR="002B7705" w:rsidRPr="001914AB">
        <w:rPr>
          <w:rFonts w:ascii="Arial Narrow" w:hAnsi="Arial Narrow"/>
          <w:sz w:val="22"/>
          <w:szCs w:val="22"/>
        </w:rPr>
        <w:t xml:space="preserve"> or as agreed otherwise between the parties</w:t>
      </w:r>
      <w:r w:rsidR="006F179F" w:rsidRPr="001914AB">
        <w:rPr>
          <w:rFonts w:ascii="Arial Narrow" w:hAnsi="Arial Narrow"/>
          <w:sz w:val="22"/>
          <w:szCs w:val="22"/>
        </w:rPr>
        <w:t>;  and</w:t>
      </w:r>
      <w:r w:rsidR="006F179F" w:rsidRPr="001914AB" w:rsidDel="006F179F">
        <w:rPr>
          <w:rFonts w:ascii="Arial Narrow" w:hAnsi="Arial Narrow"/>
          <w:sz w:val="22"/>
          <w:szCs w:val="22"/>
        </w:rPr>
        <w:t xml:space="preserve"> </w:t>
      </w:r>
    </w:p>
    <w:p w14:paraId="1DD53D09" w14:textId="77777777" w:rsidR="00081C9F" w:rsidRPr="001914AB" w:rsidRDefault="00081C9F" w:rsidP="00223CF9">
      <w:pPr>
        <w:pStyle w:val="BodyText"/>
        <w:numPr>
          <w:ilvl w:val="12"/>
          <w:numId w:val="0"/>
        </w:numPr>
        <w:spacing w:after="120"/>
        <w:ind w:left="1530" w:hanging="765"/>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t xml:space="preserve">must not require the </w:t>
      </w:r>
      <w:r w:rsidRPr="001914AB">
        <w:rPr>
          <w:rFonts w:ascii="Arial Narrow" w:hAnsi="Arial Narrow"/>
          <w:i/>
          <w:sz w:val="22"/>
          <w:szCs w:val="22"/>
        </w:rPr>
        <w:t>reserve equipment</w:t>
      </w:r>
      <w:r w:rsidRPr="001914AB">
        <w:rPr>
          <w:rFonts w:ascii="Arial Narrow" w:hAnsi="Arial Narrow"/>
          <w:sz w:val="22"/>
          <w:szCs w:val="22"/>
        </w:rPr>
        <w:t xml:space="preserve"> to change its level of </w:t>
      </w:r>
      <w:r w:rsidRPr="001914AB">
        <w:rPr>
          <w:rFonts w:ascii="Arial Narrow" w:hAnsi="Arial Narrow"/>
          <w:i/>
          <w:sz w:val="22"/>
          <w:szCs w:val="22"/>
        </w:rPr>
        <w:t>generation</w:t>
      </w:r>
      <w:r w:rsidRPr="001914AB">
        <w:rPr>
          <w:rFonts w:ascii="Arial Narrow" w:hAnsi="Arial Narrow"/>
          <w:sz w:val="22"/>
          <w:szCs w:val="22"/>
        </w:rPr>
        <w:t xml:space="preserve"> at rates of change greater than those specified in</w:t>
      </w:r>
      <w:r w:rsidR="00BB1B5D" w:rsidRPr="001914AB">
        <w:rPr>
          <w:rFonts w:ascii="Arial Narrow" w:hAnsi="Arial Narrow"/>
          <w:sz w:val="22"/>
          <w:szCs w:val="22"/>
        </w:rPr>
        <w:t xml:space="preserve"> </w:t>
      </w:r>
      <w:r w:rsidR="00676D5B" w:rsidRPr="001914AB">
        <w:rPr>
          <w:rFonts w:ascii="Arial Narrow" w:hAnsi="Arial Narrow"/>
          <w:b/>
          <w:bCs/>
          <w:sz w:val="22"/>
          <w:szCs w:val="22"/>
        </w:rPr>
        <w:t xml:space="preserve">Item </w:t>
      </w:r>
      <w:r w:rsidR="00BB1B5D" w:rsidRPr="001914AB">
        <w:rPr>
          <w:rFonts w:ascii="Arial Narrow" w:hAnsi="Arial Narrow"/>
          <w:b/>
          <w:bCs/>
          <w:sz w:val="22"/>
          <w:szCs w:val="22"/>
        </w:rPr>
        <w:t>5.</w:t>
      </w:r>
      <w:r w:rsidR="006F179F" w:rsidRPr="001914AB">
        <w:rPr>
          <w:rFonts w:ascii="Arial Narrow" w:hAnsi="Arial Narrow"/>
          <w:b/>
          <w:bCs/>
          <w:sz w:val="22"/>
          <w:szCs w:val="22"/>
        </w:rPr>
        <w:t>1</w:t>
      </w:r>
      <w:r w:rsidRPr="001914AB">
        <w:rPr>
          <w:rFonts w:ascii="Arial Narrow" w:hAnsi="Arial Narrow"/>
          <w:sz w:val="22"/>
          <w:szCs w:val="22"/>
        </w:rPr>
        <w:t>, unless agreed otherwise between</w:t>
      </w:r>
      <w:r w:rsidRPr="001914AB">
        <w:rPr>
          <w:rFonts w:ascii="Arial Narrow" w:hAnsi="Arial Narrow"/>
          <w:i/>
          <w:sz w:val="22"/>
          <w:szCs w:val="22"/>
        </w:rPr>
        <w:t xml:space="preserve"> </w:t>
      </w:r>
      <w:r w:rsidRPr="001914AB">
        <w:rPr>
          <w:rFonts w:ascii="Arial Narrow" w:hAnsi="Arial Narrow"/>
          <w:sz w:val="22"/>
          <w:szCs w:val="22"/>
        </w:rPr>
        <w:t>the parties.</w:t>
      </w:r>
    </w:p>
    <w:p w14:paraId="18934AA7" w14:textId="1101C528" w:rsidR="00081C9F" w:rsidRDefault="00081C9F" w:rsidP="00223CF9">
      <w:pPr>
        <w:pStyle w:val="BodyText"/>
        <w:numPr>
          <w:ilvl w:val="12"/>
          <w:numId w:val="0"/>
        </w:numPr>
        <w:spacing w:after="120"/>
        <w:ind w:left="765"/>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w:t>
      </w:r>
      <w:r w:rsidRPr="001914AB">
        <w:rPr>
          <w:rFonts w:ascii="Arial Narrow" w:hAnsi="Arial Narrow"/>
          <w:i/>
          <w:sz w:val="22"/>
          <w:szCs w:val="22"/>
        </w:rPr>
        <w:t xml:space="preserve">dispatch instruction </w:t>
      </w:r>
      <w:r w:rsidRPr="001914AB">
        <w:rPr>
          <w:rFonts w:ascii="Arial Narrow" w:hAnsi="Arial Narrow"/>
          <w:sz w:val="22"/>
          <w:szCs w:val="22"/>
        </w:rPr>
        <w:t>that c</w:t>
      </w:r>
      <w:r w:rsidR="008F0F0E">
        <w:rPr>
          <w:rFonts w:ascii="Arial Narrow" w:hAnsi="Arial Narrow"/>
          <w:sz w:val="22"/>
          <w:szCs w:val="22"/>
        </w:rPr>
        <w:t>omplies with these requirements.</w:t>
      </w:r>
    </w:p>
    <w:p w14:paraId="41D180B1" w14:textId="70C9888B" w:rsidR="005B2E0A" w:rsidRPr="003B4269" w:rsidRDefault="005B2E0A" w:rsidP="005B2E0A">
      <w:pPr>
        <w:pStyle w:val="SchedH2"/>
        <w:numPr>
          <w:ilvl w:val="1"/>
          <w:numId w:val="6"/>
        </w:numPr>
        <w:ind w:left="0" w:firstLine="0"/>
        <w:rPr>
          <w:rFonts w:ascii="Arial Narrow" w:hAnsi="Arial Narrow"/>
          <w:bCs/>
          <w:szCs w:val="22"/>
        </w:rPr>
      </w:pPr>
      <w:r w:rsidRPr="003B4269">
        <w:rPr>
          <w:rFonts w:ascii="Arial Narrow" w:hAnsi="Arial Narrow"/>
          <w:bCs/>
          <w:szCs w:val="22"/>
        </w:rPr>
        <w:lastRenderedPageBreak/>
        <w:t xml:space="preserve">Terminating </w:t>
      </w:r>
      <w:r>
        <w:rPr>
          <w:rFonts w:ascii="Arial Narrow" w:hAnsi="Arial Narrow"/>
          <w:bCs/>
          <w:i/>
          <w:szCs w:val="22"/>
        </w:rPr>
        <w:t>dispatch</w:t>
      </w:r>
      <w:r w:rsidRPr="00D87B92">
        <w:rPr>
          <w:rFonts w:ascii="Arial Narrow" w:hAnsi="Arial Narrow"/>
          <w:bCs/>
          <w:i/>
          <w:szCs w:val="22"/>
        </w:rPr>
        <w:t xml:space="preserve"> instruction</w:t>
      </w:r>
    </w:p>
    <w:p w14:paraId="1D42D5D7" w14:textId="5C6B7E8B" w:rsidR="005B2E0A" w:rsidRDefault="005B2E0A" w:rsidP="005B2E0A">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 xml:space="preserve">dispatch </w:t>
      </w:r>
      <w:r w:rsidRPr="001914AB">
        <w:rPr>
          <w:rFonts w:ascii="Arial Narrow" w:hAnsi="Arial Narrow"/>
          <w:i/>
          <w:sz w:val="22"/>
          <w:szCs w:val="22"/>
        </w:rPr>
        <w:t>start time</w:t>
      </w:r>
      <w:r w:rsidRPr="001914AB">
        <w:rPr>
          <w:rFonts w:ascii="Arial Narrow" w:hAnsi="Arial Narrow"/>
          <w:sz w:val="22"/>
          <w:szCs w:val="22"/>
        </w:rPr>
        <w:t xml:space="preserve"> (taking into account the </w:t>
      </w:r>
      <w:r>
        <w:rPr>
          <w:rFonts w:ascii="Arial Narrow" w:hAnsi="Arial Narrow"/>
          <w:i/>
          <w:sz w:val="22"/>
          <w:szCs w:val="22"/>
        </w:rPr>
        <w:t>enablement</w:t>
      </w:r>
      <w:r w:rsidRPr="001914AB">
        <w:rPr>
          <w:rFonts w:ascii="Arial Narrow" w:hAnsi="Arial Narrow"/>
          <w:i/>
          <w:sz w:val="22"/>
          <w:szCs w:val="22"/>
        </w:rPr>
        <w:t xml:space="preserve"> 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 xml:space="preserve">dispatch </w:t>
      </w:r>
      <w:r w:rsidRPr="003B4269">
        <w:rPr>
          <w:rFonts w:ascii="Arial Narrow" w:hAnsi="Arial Narrow"/>
          <w:i/>
          <w:sz w:val="22"/>
          <w:szCs w:val="22"/>
        </w:rPr>
        <w:t>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dispatch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disp</w:t>
      </w:r>
      <w:r w:rsidR="00EF51E0">
        <w:rPr>
          <w:rFonts w:ascii="Arial Narrow" w:hAnsi="Arial Narrow"/>
          <w:i/>
          <w:sz w:val="22"/>
          <w:szCs w:val="22"/>
        </w:rPr>
        <w:t>a</w:t>
      </w:r>
      <w:r>
        <w:rPr>
          <w:rFonts w:ascii="Arial Narrow" w:hAnsi="Arial Narrow"/>
          <w:i/>
          <w:sz w:val="22"/>
          <w:szCs w:val="22"/>
        </w:rPr>
        <w:t xml:space="preserve">tch instruction </w:t>
      </w:r>
      <w:r w:rsidRPr="00D87B92">
        <w:rPr>
          <w:rFonts w:ascii="Arial Narrow" w:hAnsi="Arial Narrow"/>
          <w:sz w:val="22"/>
          <w:szCs w:val="22"/>
        </w:rPr>
        <w:t>is not required</w:t>
      </w:r>
      <w:r>
        <w:rPr>
          <w:rFonts w:ascii="Arial Narrow" w:hAnsi="Arial Narrow"/>
          <w:i/>
          <w:sz w:val="22"/>
          <w:szCs w:val="22"/>
        </w:rPr>
        <w:t>.</w:t>
      </w:r>
    </w:p>
    <w:p w14:paraId="2812587F" w14:textId="541231C6" w:rsidR="005B2E0A" w:rsidRPr="001914AB" w:rsidRDefault="005B2E0A" w:rsidP="005B2E0A">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enablement</w:t>
      </w:r>
      <w:r w:rsidRPr="001914AB">
        <w:rPr>
          <w:rFonts w:ascii="Arial Narrow" w:hAnsi="Arial Narrow"/>
          <w:i/>
          <w:sz w:val="22"/>
          <w:szCs w:val="22"/>
        </w:rPr>
        <w:t xml:space="preserve">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65A3ADFA" w14:textId="77777777" w:rsidR="00193D6D" w:rsidRPr="001914AB" w:rsidRDefault="00BB1B5D" w:rsidP="00223CF9">
      <w:pPr>
        <w:pStyle w:val="SchedH2"/>
        <w:tabs>
          <w:tab w:val="num" w:pos="793"/>
        </w:tabs>
        <w:ind w:left="56" w:firstLine="0"/>
        <w:rPr>
          <w:rFonts w:ascii="Arial Narrow" w:hAnsi="Arial Narrow"/>
          <w:bCs/>
          <w:szCs w:val="22"/>
        </w:rPr>
      </w:pPr>
      <w:r w:rsidRPr="001914AB">
        <w:rPr>
          <w:rFonts w:ascii="Arial Narrow" w:hAnsi="Arial Narrow"/>
          <w:bCs/>
          <w:szCs w:val="22"/>
        </w:rPr>
        <w:t>AGC</w:t>
      </w:r>
    </w:p>
    <w:p w14:paraId="53562A55" w14:textId="77777777" w:rsidR="00D445EA" w:rsidRPr="001914AB" w:rsidRDefault="00D445EA" w:rsidP="00223CF9">
      <w:pPr>
        <w:pStyle w:val="BodyText"/>
        <w:spacing w:before="120"/>
        <w:ind w:left="793" w:hanging="28"/>
        <w:jc w:val="both"/>
        <w:rPr>
          <w:rFonts w:ascii="Arial Narrow" w:hAnsi="Arial Narrow"/>
          <w:sz w:val="22"/>
          <w:szCs w:val="22"/>
        </w:rPr>
      </w:pPr>
      <w:r w:rsidRPr="001914AB">
        <w:rPr>
          <w:rFonts w:ascii="Arial Narrow" w:hAnsi="Arial Narrow"/>
          <w:sz w:val="22"/>
          <w:szCs w:val="22"/>
        </w:rPr>
        <w:t xml:space="preserve">Where available, </w:t>
      </w:r>
      <w:r w:rsidRPr="001914AB">
        <w:rPr>
          <w:rFonts w:ascii="Arial Narrow" w:hAnsi="Arial Narrow"/>
          <w:i/>
          <w:sz w:val="22"/>
          <w:szCs w:val="22"/>
        </w:rPr>
        <w:t>AEMO</w:t>
      </w:r>
      <w:r w:rsidRPr="001914AB">
        <w:rPr>
          <w:rFonts w:ascii="Arial Narrow" w:hAnsi="Arial Narrow"/>
          <w:sz w:val="22"/>
          <w:szCs w:val="22"/>
        </w:rPr>
        <w:t xml:space="preserve"> may at any time request that the </w:t>
      </w:r>
      <w:r w:rsidRPr="001914AB">
        <w:rPr>
          <w:rFonts w:ascii="Arial Narrow" w:hAnsi="Arial Narrow"/>
          <w:i/>
          <w:sz w:val="22"/>
          <w:szCs w:val="22"/>
        </w:rPr>
        <w:t>reserve equipment</w:t>
      </w:r>
      <w:r w:rsidRPr="001914AB">
        <w:rPr>
          <w:rFonts w:ascii="Arial Narrow" w:hAnsi="Arial Narrow"/>
          <w:sz w:val="22"/>
          <w:szCs w:val="22"/>
        </w:rPr>
        <w:t xml:space="preserve"> be switched to operate on </w:t>
      </w:r>
      <w:r w:rsidRPr="001914AB">
        <w:rPr>
          <w:rFonts w:ascii="Arial Narrow" w:hAnsi="Arial Narrow"/>
          <w:i/>
          <w:sz w:val="22"/>
          <w:szCs w:val="22"/>
        </w:rPr>
        <w:t>AGC</w:t>
      </w:r>
      <w:r w:rsidRPr="001914AB">
        <w:rPr>
          <w:rFonts w:ascii="Arial Narrow" w:hAnsi="Arial Narrow"/>
          <w:sz w:val="22"/>
          <w:szCs w:val="22"/>
        </w:rPr>
        <w:t xml:space="preserve"> or under manual control.  The </w:t>
      </w:r>
      <w:r w:rsidRPr="001914AB">
        <w:rPr>
          <w:rFonts w:ascii="Arial Narrow" w:hAnsi="Arial Narrow"/>
          <w:i/>
          <w:sz w:val="22"/>
          <w:szCs w:val="22"/>
        </w:rPr>
        <w:t>Reserve Provider</w:t>
      </w:r>
      <w:r w:rsidRPr="001914AB">
        <w:rPr>
          <w:rFonts w:ascii="Arial Narrow" w:hAnsi="Arial Narrow"/>
          <w:sz w:val="22"/>
          <w:szCs w:val="22"/>
        </w:rPr>
        <w:t xml:space="preserve"> must comply with this request as soon as practicable.</w:t>
      </w:r>
    </w:p>
    <w:p w14:paraId="2BA2E8E7" w14:textId="3DD5F4F5" w:rsidR="00081C9F" w:rsidRPr="001914AB" w:rsidRDefault="00081C9F" w:rsidP="00223CF9">
      <w:pPr>
        <w:pStyle w:val="SchedH1"/>
        <w:tabs>
          <w:tab w:val="clear" w:pos="737"/>
          <w:tab w:val="num" w:pos="793"/>
        </w:tabs>
        <w:ind w:left="793"/>
        <w:rPr>
          <w:rFonts w:ascii="Arial Narrow" w:hAnsi="Arial Narrow"/>
        </w:rPr>
      </w:pPr>
      <w:bookmarkStart w:id="569" w:name="_Toc115160195"/>
      <w:r w:rsidRPr="001914AB">
        <w:rPr>
          <w:rFonts w:ascii="Arial Narrow" w:hAnsi="Arial Narrow"/>
        </w:rPr>
        <w:t>Measurement and Verification</w:t>
      </w:r>
      <w:bookmarkEnd w:id="569"/>
      <w:r w:rsidRPr="001914AB">
        <w:rPr>
          <w:rFonts w:ascii="Arial Narrow" w:hAnsi="Arial Narrow"/>
        </w:rPr>
        <w:t xml:space="preserve"> </w:t>
      </w:r>
    </w:p>
    <w:p w14:paraId="7E02AB81" w14:textId="77777777" w:rsidR="00081C9F" w:rsidRPr="001914AB" w:rsidRDefault="00081C9F" w:rsidP="00223CF9">
      <w:pPr>
        <w:pStyle w:val="SchedH2"/>
        <w:tabs>
          <w:tab w:val="num" w:pos="793"/>
        </w:tabs>
        <w:ind w:left="56" w:firstLine="0"/>
        <w:rPr>
          <w:rFonts w:ascii="Arial Narrow" w:hAnsi="Arial Narrow"/>
          <w:bCs/>
          <w:szCs w:val="22"/>
        </w:rPr>
      </w:pPr>
      <w:bookmarkStart w:id="570" w:name="_Toc115158969"/>
      <w:bookmarkStart w:id="571" w:name="_Toc115160196"/>
      <w:r w:rsidRPr="001914AB">
        <w:rPr>
          <w:rFonts w:ascii="Arial Narrow" w:hAnsi="Arial Narrow"/>
          <w:bCs/>
          <w:szCs w:val="22"/>
        </w:rPr>
        <w:t>Measurement</w:t>
      </w:r>
      <w:bookmarkEnd w:id="570"/>
      <w:bookmarkEnd w:id="571"/>
    </w:p>
    <w:p w14:paraId="477A659B" w14:textId="77777777" w:rsidR="00081C9F" w:rsidRPr="001914AB" w:rsidRDefault="00DE4F01" w:rsidP="00223CF9">
      <w:pPr>
        <w:pStyle w:val="BodyText"/>
        <w:spacing w:after="120"/>
        <w:ind w:left="765"/>
        <w:jc w:val="both"/>
        <w:rPr>
          <w:rFonts w:ascii="Arial Narrow" w:hAnsi="Arial Narrow"/>
          <w:sz w:val="22"/>
          <w:szCs w:val="22"/>
        </w:rPr>
      </w:pPr>
      <w:r w:rsidRPr="00DE4F01">
        <w:rPr>
          <w:rFonts w:ascii="Arial Narrow" w:hAnsi="Arial Narrow"/>
          <w:sz w:val="22"/>
          <w:szCs w:val="22"/>
        </w:rPr>
        <w:t>Actual</w:t>
      </w:r>
      <w:r>
        <w:rPr>
          <w:rFonts w:ascii="Arial Narrow" w:hAnsi="Arial Narrow"/>
          <w:i/>
          <w:sz w:val="22"/>
          <w:szCs w:val="22"/>
        </w:rPr>
        <w:t xml:space="preserve"> interval m</w:t>
      </w:r>
      <w:r w:rsidR="00081C9F" w:rsidRPr="001914AB">
        <w:rPr>
          <w:rFonts w:ascii="Arial Narrow" w:hAnsi="Arial Narrow"/>
          <w:i/>
          <w:sz w:val="22"/>
          <w:szCs w:val="22"/>
        </w:rPr>
        <w:t>etering data</w:t>
      </w:r>
      <w:r w:rsidR="00081C9F" w:rsidRPr="001914AB">
        <w:rPr>
          <w:rFonts w:ascii="Arial Narrow" w:hAnsi="Arial Narrow"/>
          <w:sz w:val="22"/>
          <w:szCs w:val="22"/>
        </w:rPr>
        <w:t xml:space="preserve"> </w:t>
      </w:r>
      <w:r w:rsidR="00BE3D07" w:rsidRPr="00223CF9">
        <w:rPr>
          <w:rFonts w:ascii="Arial Narrow" w:hAnsi="Arial Narrow"/>
          <w:color w:val="000000" w:themeColor="text1"/>
          <w:sz w:val="22"/>
          <w:szCs w:val="22"/>
        </w:rPr>
        <w:t>(</w:t>
      </w:r>
      <w:r w:rsidRPr="00223CF9">
        <w:rPr>
          <w:rFonts w:ascii="Arial Narrow" w:hAnsi="Arial Narrow"/>
          <w:color w:val="000000" w:themeColor="text1"/>
          <w:sz w:val="22"/>
          <w:szCs w:val="22"/>
        </w:rPr>
        <w:t xml:space="preserve">not </w:t>
      </w:r>
      <w:r w:rsidRPr="00223CF9">
        <w:rPr>
          <w:rFonts w:ascii="Arial Narrow" w:hAnsi="Arial Narrow"/>
          <w:i/>
          <w:color w:val="000000" w:themeColor="text1"/>
          <w:sz w:val="22"/>
          <w:szCs w:val="22"/>
        </w:rPr>
        <w:t xml:space="preserve">estimated metering data </w:t>
      </w:r>
      <w:r w:rsidRPr="00223CF9">
        <w:rPr>
          <w:rFonts w:ascii="Arial Narrow" w:hAnsi="Arial Narrow"/>
          <w:color w:val="000000" w:themeColor="text1"/>
          <w:sz w:val="22"/>
          <w:szCs w:val="22"/>
        </w:rPr>
        <w:t xml:space="preserve">or </w:t>
      </w:r>
      <w:r w:rsidRPr="00223CF9">
        <w:rPr>
          <w:rFonts w:ascii="Arial Narrow" w:hAnsi="Arial Narrow"/>
          <w:i/>
          <w:color w:val="000000" w:themeColor="text1"/>
          <w:sz w:val="22"/>
          <w:szCs w:val="22"/>
        </w:rPr>
        <w:t>substituted metering data</w:t>
      </w:r>
      <w:r w:rsidRPr="00223CF9">
        <w:rPr>
          <w:rFonts w:ascii="Arial Narrow" w:hAnsi="Arial Narrow"/>
          <w:color w:val="000000" w:themeColor="text1"/>
          <w:sz w:val="22"/>
          <w:szCs w:val="22"/>
        </w:rPr>
        <w:t xml:space="preserve">) </w:t>
      </w:r>
      <w:r w:rsidR="00081C9F" w:rsidRPr="001914AB">
        <w:rPr>
          <w:rFonts w:ascii="Arial Narrow" w:hAnsi="Arial Narrow"/>
          <w:sz w:val="22"/>
          <w:szCs w:val="22"/>
        </w:rPr>
        <w:t xml:space="preserve">will be used to determine the quantity of energy </w:t>
      </w:r>
      <w:r w:rsidR="00081C9F" w:rsidRPr="001914AB">
        <w:rPr>
          <w:rFonts w:ascii="Arial Narrow" w:hAnsi="Arial Narrow"/>
          <w:i/>
          <w:sz w:val="22"/>
          <w:szCs w:val="22"/>
        </w:rPr>
        <w:t xml:space="preserve">dispatched </w:t>
      </w:r>
      <w:r w:rsidR="00F559E4" w:rsidRPr="001914AB">
        <w:rPr>
          <w:rFonts w:ascii="Arial Narrow" w:hAnsi="Arial Narrow"/>
          <w:sz w:val="22"/>
          <w:szCs w:val="22"/>
        </w:rPr>
        <w:t xml:space="preserve">by </w:t>
      </w:r>
      <w:r w:rsidR="00081C9F" w:rsidRPr="001914AB">
        <w:rPr>
          <w:rFonts w:ascii="Arial Narrow" w:hAnsi="Arial Narrow"/>
          <w:sz w:val="22"/>
          <w:szCs w:val="22"/>
        </w:rPr>
        <w:t xml:space="preserve">the </w:t>
      </w:r>
      <w:r w:rsidR="00081C9F" w:rsidRPr="001914AB">
        <w:rPr>
          <w:rFonts w:ascii="Arial Narrow" w:hAnsi="Arial Narrow"/>
          <w:i/>
          <w:sz w:val="22"/>
          <w:szCs w:val="22"/>
        </w:rPr>
        <w:t>reserve</w:t>
      </w:r>
      <w:r w:rsidR="00F559E4" w:rsidRPr="001914AB">
        <w:rPr>
          <w:rFonts w:ascii="Arial Narrow" w:hAnsi="Arial Narrow"/>
          <w:i/>
          <w:sz w:val="22"/>
          <w:szCs w:val="22"/>
        </w:rPr>
        <w:t xml:space="preserve"> equipment</w:t>
      </w:r>
      <w:r w:rsidR="00081C9F" w:rsidRPr="001914AB">
        <w:rPr>
          <w:rFonts w:ascii="Arial Narrow" w:hAnsi="Arial Narrow"/>
          <w:sz w:val="22"/>
          <w:szCs w:val="22"/>
        </w:rPr>
        <w:t xml:space="preserve">.  </w:t>
      </w:r>
    </w:p>
    <w:p w14:paraId="2F2EDA4A" w14:textId="26630CA2" w:rsidR="00624AC3" w:rsidRDefault="00624AC3" w:rsidP="00624AC3">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sidRPr="00235F9F">
        <w:rPr>
          <w:rFonts w:ascii="Arial Narrow" w:hAnsi="Arial Narrow"/>
          <w:i/>
          <w:sz w:val="22"/>
          <w:szCs w:val="22"/>
        </w:rPr>
        <w:t>Reserve Provider</w:t>
      </w:r>
      <w:r w:rsidRPr="00235F9F">
        <w:rPr>
          <w:rFonts w:ascii="Arial Narrow" w:hAnsi="Arial Narrow"/>
          <w:sz w:val="22"/>
          <w:szCs w:val="22"/>
        </w:rPr>
        <w:t xml:space="preserve"> </w:t>
      </w:r>
      <w:r>
        <w:rPr>
          <w:rFonts w:ascii="Arial Narrow" w:hAnsi="Arial Narrow"/>
          <w:sz w:val="22"/>
          <w:szCs w:val="22"/>
        </w:rPr>
        <w:t xml:space="preserve">must </w:t>
      </w:r>
      <w:r w:rsidRPr="00235F9F">
        <w:rPr>
          <w:rFonts w:ascii="Arial Narrow" w:hAnsi="Arial Narrow"/>
          <w:sz w:val="22"/>
          <w:szCs w:val="22"/>
        </w:rPr>
        <w:t xml:space="preserve">provide </w:t>
      </w:r>
      <w:r>
        <w:rPr>
          <w:rFonts w:ascii="Arial Narrow" w:hAnsi="Arial Narrow"/>
          <w:sz w:val="22"/>
          <w:szCs w:val="22"/>
        </w:rPr>
        <w:t xml:space="preserve">to </w:t>
      </w:r>
      <w:r w:rsidRPr="00235F9F">
        <w:rPr>
          <w:rFonts w:ascii="Arial Narrow" w:hAnsi="Arial Narrow"/>
          <w:i/>
          <w:sz w:val="22"/>
          <w:szCs w:val="22"/>
        </w:rPr>
        <w:t>AEMO</w:t>
      </w:r>
      <w:r>
        <w:rPr>
          <w:rFonts w:ascii="Arial Narrow" w:hAnsi="Arial Narrow"/>
          <w:sz w:val="22"/>
          <w:szCs w:val="22"/>
        </w:rPr>
        <w:t xml:space="preserve"> a</w:t>
      </w:r>
      <w:r w:rsidRPr="00235F9F">
        <w:rPr>
          <w:rFonts w:ascii="Arial Narrow" w:hAnsi="Arial Narrow"/>
          <w:sz w:val="22"/>
          <w:szCs w:val="22"/>
        </w:rPr>
        <w:t xml:space="preserve"> list of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w:t>
      </w:r>
      <w:r w:rsidR="00C82E83">
        <w:rPr>
          <w:rFonts w:ascii="Arial Narrow" w:hAnsi="Arial Narrow"/>
          <w:i/>
          <w:sz w:val="22"/>
          <w:szCs w:val="22"/>
        </w:rPr>
        <w:t xml:space="preserve"> </w:t>
      </w:r>
      <w:r w:rsidRPr="00235F9F">
        <w:rPr>
          <w:rFonts w:ascii="Arial Narrow" w:hAnsi="Arial Narrow"/>
          <w:i/>
          <w:sz w:val="22"/>
          <w:szCs w:val="22"/>
        </w:rPr>
        <w:t>s</w:t>
      </w:r>
      <w:r w:rsidR="00C82E83">
        <w:rPr>
          <w:rFonts w:ascii="Arial Narrow" w:hAnsi="Arial Narrow"/>
          <w:i/>
          <w:sz w:val="22"/>
          <w:szCs w:val="22"/>
        </w:rPr>
        <w:t>uffixes</w:t>
      </w:r>
      <w:r w:rsidRPr="00235F9F">
        <w:rPr>
          <w:rFonts w:ascii="Arial Narrow" w:hAnsi="Arial Narrow"/>
          <w:sz w:val="22"/>
          <w:szCs w:val="22"/>
        </w:rPr>
        <w:t xml:space="preserve"> used to provide </w:t>
      </w:r>
      <w:r w:rsidRPr="00235F9F">
        <w:rPr>
          <w:rFonts w:ascii="Arial Narrow" w:hAnsi="Arial Narrow"/>
          <w:i/>
          <w:sz w:val="22"/>
          <w:szCs w:val="22"/>
        </w:rPr>
        <w:t>reserve</w:t>
      </w:r>
      <w:r w:rsidRPr="00235F9F">
        <w:rPr>
          <w:rFonts w:ascii="Arial Narrow" w:hAnsi="Arial Narrow"/>
          <w:sz w:val="22"/>
          <w:szCs w:val="22"/>
        </w:rPr>
        <w:t xml:space="preserve"> </w:t>
      </w:r>
      <w:r>
        <w:rPr>
          <w:rFonts w:ascii="Arial Narrow" w:hAnsi="Arial Narrow"/>
          <w:sz w:val="22"/>
          <w:szCs w:val="22"/>
        </w:rPr>
        <w:t xml:space="preserve">in response to a </w:t>
      </w:r>
      <w:r>
        <w:rPr>
          <w:rFonts w:ascii="Arial Narrow" w:hAnsi="Arial Narrow"/>
          <w:i/>
          <w:sz w:val="22"/>
          <w:szCs w:val="22"/>
        </w:rPr>
        <w:t xml:space="preserve">dispatch instruction </w:t>
      </w:r>
      <w:r>
        <w:rPr>
          <w:rFonts w:ascii="Arial Narrow" w:hAnsi="Arial Narrow"/>
          <w:sz w:val="22"/>
          <w:szCs w:val="22"/>
        </w:rPr>
        <w:t xml:space="preserve">within 2 </w:t>
      </w:r>
      <w:r w:rsidRPr="001B763E">
        <w:rPr>
          <w:rFonts w:ascii="Arial Narrow" w:hAnsi="Arial Narrow"/>
          <w:i/>
          <w:sz w:val="22"/>
          <w:szCs w:val="22"/>
        </w:rPr>
        <w:t>business days</w:t>
      </w:r>
      <w:r>
        <w:rPr>
          <w:rFonts w:ascii="Arial Narrow" w:hAnsi="Arial Narrow"/>
          <w:sz w:val="22"/>
          <w:szCs w:val="22"/>
        </w:rPr>
        <w:t xml:space="preserve"> after </w:t>
      </w:r>
      <w:r>
        <w:rPr>
          <w:rFonts w:ascii="Arial Narrow" w:hAnsi="Arial Narrow"/>
          <w:i/>
          <w:sz w:val="22"/>
          <w:szCs w:val="22"/>
        </w:rPr>
        <w:t>dispatch</w:t>
      </w:r>
      <w:r w:rsidRPr="00DE4730">
        <w:rPr>
          <w:rFonts w:ascii="Arial Narrow" w:hAnsi="Arial Narrow"/>
          <w:sz w:val="22"/>
          <w:szCs w:val="22"/>
        </w:rPr>
        <w:t>.</w:t>
      </w:r>
    </w:p>
    <w:p w14:paraId="645B42C0" w14:textId="0073E2DB" w:rsidR="0041337C" w:rsidRDefault="0041337C" w:rsidP="00223CF9">
      <w:pPr>
        <w:pStyle w:val="BodyText"/>
        <w:spacing w:after="120"/>
        <w:ind w:left="765"/>
        <w:jc w:val="both"/>
        <w:rPr>
          <w:rFonts w:ascii="Arial Narrow" w:hAnsi="Arial Narrow"/>
          <w:sz w:val="22"/>
          <w:szCs w:val="22"/>
        </w:rPr>
      </w:pPr>
      <w:r>
        <w:rPr>
          <w:rFonts w:ascii="Arial Narrow" w:hAnsi="Arial Narrow"/>
          <w:sz w:val="22"/>
          <w:szCs w:val="22"/>
        </w:rPr>
        <w:t xml:space="preserve">The NMI’s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p>
    <w:p w14:paraId="3D98BAF5" w14:textId="08A95CD6" w:rsidR="00081C9F" w:rsidRPr="001914AB" w:rsidRDefault="00F559E4" w:rsidP="00223CF9">
      <w:pPr>
        <w:pStyle w:val="BodyText"/>
        <w:spacing w:after="120"/>
        <w:ind w:left="765"/>
        <w:jc w:val="both"/>
        <w:rPr>
          <w:rFonts w:ascii="Arial Narrow" w:hAnsi="Arial Narrow"/>
          <w:sz w:val="22"/>
          <w:szCs w:val="22"/>
        </w:rPr>
      </w:pPr>
      <w:r w:rsidRPr="001914AB">
        <w:rPr>
          <w:rFonts w:ascii="Arial Narrow" w:hAnsi="Arial Narrow"/>
          <w:sz w:val="22"/>
          <w:szCs w:val="22"/>
        </w:rPr>
        <w:t xml:space="preserve">Any relevant </w:t>
      </w:r>
      <w:r w:rsidR="00081C9F" w:rsidRPr="001914AB">
        <w:rPr>
          <w:rFonts w:ascii="Arial Narrow" w:hAnsi="Arial Narrow"/>
          <w:i/>
          <w:sz w:val="22"/>
          <w:szCs w:val="22"/>
        </w:rPr>
        <w:t>metering installation</w:t>
      </w:r>
      <w:r w:rsidR="00081C9F" w:rsidRPr="001914AB">
        <w:rPr>
          <w:rFonts w:ascii="Arial Narrow" w:hAnsi="Arial Narrow"/>
          <w:sz w:val="22"/>
          <w:szCs w:val="22"/>
        </w:rPr>
        <w:t xml:space="preserve"> must be installed by a </w:t>
      </w:r>
      <w:r w:rsidR="00081C9F" w:rsidRPr="001914AB">
        <w:rPr>
          <w:rFonts w:ascii="Arial Narrow" w:hAnsi="Arial Narrow"/>
          <w:i/>
          <w:sz w:val="22"/>
          <w:szCs w:val="22"/>
        </w:rPr>
        <w:t>Metering Provider</w:t>
      </w:r>
      <w:r w:rsidR="00081C9F" w:rsidRPr="001914AB">
        <w:rPr>
          <w:rFonts w:ascii="Arial Narrow" w:hAnsi="Arial Narrow"/>
          <w:sz w:val="22"/>
          <w:szCs w:val="22"/>
        </w:rPr>
        <w:t>, and data collected by a</w:t>
      </w:r>
      <w:r w:rsidR="007800CD" w:rsidRPr="001914AB">
        <w:rPr>
          <w:rFonts w:ascii="Arial Narrow" w:hAnsi="Arial Narrow"/>
          <w:sz w:val="22"/>
          <w:szCs w:val="22"/>
        </w:rPr>
        <w:t>n</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accredited Metering Data Provider</w:t>
      </w:r>
      <w:r w:rsidR="006A1A35" w:rsidRPr="006A1A35">
        <w:rPr>
          <w:rFonts w:ascii="Arial Narrow" w:hAnsi="Arial Narrow"/>
          <w:sz w:val="22"/>
          <w:szCs w:val="22"/>
        </w:rPr>
        <w:t xml:space="preserve"> </w:t>
      </w:r>
      <w:r w:rsidR="006A1A35" w:rsidRPr="001914AB">
        <w:rPr>
          <w:rFonts w:ascii="Arial Narrow" w:hAnsi="Arial Narrow"/>
          <w:sz w:val="22"/>
          <w:szCs w:val="22"/>
        </w:rPr>
        <w:t>(category MD</w:t>
      </w:r>
      <w:r w:rsidR="006A1A35">
        <w:rPr>
          <w:rFonts w:ascii="Arial Narrow" w:hAnsi="Arial Narrow"/>
          <w:sz w:val="22"/>
          <w:szCs w:val="22"/>
        </w:rPr>
        <w:t>P</w:t>
      </w:r>
      <w:r w:rsidR="006A1A35" w:rsidRPr="001914AB">
        <w:rPr>
          <w:rFonts w:ascii="Arial Narrow" w:hAnsi="Arial Narrow"/>
          <w:sz w:val="22"/>
          <w:szCs w:val="22"/>
        </w:rPr>
        <w:t xml:space="preserve"> 1-4</w:t>
      </w:r>
      <w:r w:rsidR="006A1A35">
        <w:rPr>
          <w:rFonts w:ascii="Arial Narrow" w:hAnsi="Arial Narrow"/>
          <w:sz w:val="22"/>
          <w:szCs w:val="22"/>
        </w:rPr>
        <w:t xml:space="preserve"> </w:t>
      </w:r>
      <w:r w:rsidR="006A1A35" w:rsidRPr="00704BEE">
        <w:rPr>
          <w:rFonts w:ascii="Arial Narrow" w:hAnsi="Arial Narrow"/>
          <w:sz w:val="22"/>
          <w:szCs w:val="22"/>
        </w:rPr>
        <w:t xml:space="preserve">or, in respect of </w:t>
      </w:r>
      <w:r w:rsidR="006A1A35" w:rsidRPr="00704BEE">
        <w:rPr>
          <w:rFonts w:ascii="Arial Narrow" w:hAnsi="Arial Narrow"/>
          <w:i/>
          <w:sz w:val="22"/>
          <w:szCs w:val="22"/>
        </w:rPr>
        <w:t>Vic AMI meters</w:t>
      </w:r>
      <w:r w:rsidR="006A1A35" w:rsidRPr="00704BEE">
        <w:rPr>
          <w:rFonts w:ascii="Arial Narrow" w:hAnsi="Arial Narrow"/>
          <w:sz w:val="22"/>
          <w:szCs w:val="22"/>
        </w:rPr>
        <w:t xml:space="preserve">, such category accredited by </w:t>
      </w:r>
      <w:r w:rsidR="006A1A35" w:rsidRPr="00704BEE">
        <w:rPr>
          <w:rFonts w:ascii="Arial Narrow" w:hAnsi="Arial Narrow"/>
          <w:i/>
          <w:sz w:val="22"/>
          <w:szCs w:val="22"/>
        </w:rPr>
        <w:t>AEMO</w:t>
      </w:r>
      <w:r w:rsidR="006A1A35" w:rsidRPr="00704BEE">
        <w:rPr>
          <w:rFonts w:ascii="Arial Narrow" w:hAnsi="Arial Narrow"/>
          <w:sz w:val="22"/>
          <w:szCs w:val="22"/>
        </w:rPr>
        <w:t xml:space="preserve"> entitled to collect data for </w:t>
      </w:r>
      <w:r w:rsidR="006A1A35" w:rsidRPr="00704BEE">
        <w:rPr>
          <w:rFonts w:ascii="Arial Narrow" w:hAnsi="Arial Narrow"/>
          <w:i/>
          <w:sz w:val="22"/>
          <w:szCs w:val="22"/>
        </w:rPr>
        <w:t>Vic AMI meters</w:t>
      </w:r>
      <w:r w:rsidR="006A1A35" w:rsidRPr="001914AB">
        <w:rPr>
          <w:rFonts w:ascii="Arial Narrow" w:hAnsi="Arial Narrow"/>
          <w:sz w:val="22"/>
          <w:szCs w:val="22"/>
        </w:rPr>
        <w:t>)</w:t>
      </w:r>
      <w:r w:rsidR="00081C9F" w:rsidRPr="001914AB">
        <w:rPr>
          <w:rFonts w:ascii="Arial Narrow" w:hAnsi="Arial Narrow"/>
          <w:sz w:val="22"/>
          <w:szCs w:val="22"/>
        </w:rPr>
        <w:t>.</w:t>
      </w:r>
    </w:p>
    <w:p w14:paraId="27492611" w14:textId="77777777" w:rsidR="00BA148A" w:rsidRPr="001914AB" w:rsidRDefault="00BA148A" w:rsidP="00223CF9">
      <w:pPr>
        <w:pStyle w:val="BodyText"/>
        <w:spacing w:after="120"/>
        <w:ind w:left="765"/>
        <w:jc w:val="both"/>
        <w:rPr>
          <w:rFonts w:ascii="Arial Narrow" w:hAnsi="Arial Narrow"/>
          <w:sz w:val="22"/>
          <w:szCs w:val="22"/>
        </w:rPr>
      </w:pP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dispatched</w:t>
      </w:r>
      <w:r w:rsidRPr="001914AB">
        <w:rPr>
          <w:rFonts w:ascii="Arial Narrow" w:hAnsi="Arial Narrow"/>
          <w:sz w:val="22"/>
          <w:szCs w:val="22"/>
        </w:rPr>
        <w:t xml:space="preserve"> is the level specified in a relevant </w:t>
      </w:r>
      <w:r w:rsidRPr="001914AB">
        <w:rPr>
          <w:rFonts w:ascii="Arial Narrow" w:hAnsi="Arial Narrow"/>
          <w:i/>
          <w:sz w:val="22"/>
          <w:szCs w:val="22"/>
        </w:rPr>
        <w:t>dispatch instruction</w:t>
      </w:r>
      <w:r w:rsidRPr="001914AB">
        <w:rPr>
          <w:rFonts w:ascii="Arial Narrow" w:hAnsi="Arial Narrow"/>
          <w:sz w:val="22"/>
          <w:szCs w:val="22"/>
        </w:rPr>
        <w:t>.</w:t>
      </w:r>
    </w:p>
    <w:p w14:paraId="3C462495" w14:textId="77777777" w:rsidR="00081C9F" w:rsidRPr="001914AB" w:rsidRDefault="00081C9F" w:rsidP="00223CF9">
      <w:pPr>
        <w:pStyle w:val="SchedH2"/>
        <w:tabs>
          <w:tab w:val="num" w:pos="793"/>
        </w:tabs>
        <w:ind w:left="56" w:firstLine="0"/>
        <w:rPr>
          <w:rFonts w:ascii="Arial Narrow" w:hAnsi="Arial Narrow"/>
          <w:bCs/>
          <w:szCs w:val="22"/>
        </w:rPr>
      </w:pPr>
      <w:bookmarkStart w:id="572" w:name="_Toc115158970"/>
      <w:bookmarkStart w:id="573" w:name="_Toc115160197"/>
      <w:r w:rsidRPr="001914AB">
        <w:rPr>
          <w:rFonts w:ascii="Arial Narrow" w:hAnsi="Arial Narrow"/>
          <w:bCs/>
          <w:szCs w:val="22"/>
        </w:rPr>
        <w:t>Verification</w:t>
      </w:r>
      <w:bookmarkEnd w:id="572"/>
      <w:bookmarkEnd w:id="573"/>
    </w:p>
    <w:p w14:paraId="69F629C4" w14:textId="77777777" w:rsidR="00081C9F" w:rsidRPr="001914AB" w:rsidRDefault="00081C9F" w:rsidP="00223CF9">
      <w:pPr>
        <w:spacing w:after="120"/>
        <w:ind w:left="765"/>
        <w:jc w:val="both"/>
        <w:rPr>
          <w:rFonts w:ascii="Arial Narrow" w:hAnsi="Arial Narrow"/>
          <w:sz w:val="22"/>
          <w:szCs w:val="22"/>
        </w:rPr>
      </w:pP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market</w:t>
      </w:r>
      <w:r w:rsidRPr="001914AB">
        <w:rPr>
          <w:rFonts w:ascii="Arial Narrow" w:hAnsi="Arial Narrow"/>
          <w:sz w:val="22"/>
          <w:szCs w:val="22"/>
        </w:rPr>
        <w:t xml:space="preserve"> systems and energy management systems will be used to verify the quantity of </w:t>
      </w:r>
      <w:r w:rsidR="00F559E4" w:rsidRPr="001914AB">
        <w:rPr>
          <w:rFonts w:ascii="Arial Narrow" w:hAnsi="Arial Narrow"/>
          <w:i/>
          <w:sz w:val="22"/>
          <w:szCs w:val="22"/>
        </w:rPr>
        <w:t>reserve</w:t>
      </w:r>
      <w:r w:rsidR="00F559E4" w:rsidRPr="001914AB">
        <w:rPr>
          <w:rFonts w:ascii="Arial Narrow" w:hAnsi="Arial Narrow"/>
          <w:sz w:val="22"/>
          <w:szCs w:val="22"/>
        </w:rPr>
        <w:t xml:space="preserve"> </w:t>
      </w:r>
      <w:r w:rsidRPr="001914AB">
        <w:rPr>
          <w:rFonts w:ascii="Arial Narrow" w:hAnsi="Arial Narrow"/>
          <w:i/>
          <w:sz w:val="22"/>
          <w:szCs w:val="22"/>
        </w:rPr>
        <w:t>dispatch</w:t>
      </w:r>
      <w:r w:rsidR="00F559E4" w:rsidRPr="001914AB">
        <w:rPr>
          <w:rFonts w:ascii="Arial Narrow" w:hAnsi="Arial Narrow"/>
          <w:i/>
          <w:sz w:val="22"/>
          <w:szCs w:val="22"/>
        </w:rPr>
        <w:t>ed</w:t>
      </w:r>
      <w:r w:rsidR="00C536EA" w:rsidRPr="001914AB">
        <w:rPr>
          <w:rFonts w:ascii="Arial Narrow" w:hAnsi="Arial Narrow"/>
          <w:i/>
          <w:sz w:val="22"/>
          <w:szCs w:val="22"/>
        </w:rPr>
        <w:t xml:space="preserve"> </w:t>
      </w:r>
      <w:r w:rsidR="00C536EA" w:rsidRPr="001914AB">
        <w:rPr>
          <w:rFonts w:ascii="Arial Narrow" w:hAnsi="Arial Narrow"/>
          <w:sz w:val="22"/>
          <w:szCs w:val="22"/>
        </w:rPr>
        <w:t>under a</w:t>
      </w:r>
      <w:r w:rsidR="00C536EA" w:rsidRPr="001914AB">
        <w:rPr>
          <w:rFonts w:ascii="Arial Narrow" w:hAnsi="Arial Narrow"/>
          <w:i/>
          <w:sz w:val="22"/>
          <w:szCs w:val="22"/>
        </w:rPr>
        <w:t xml:space="preserve"> reserve contract</w:t>
      </w:r>
      <w:r w:rsidRPr="001914AB">
        <w:rPr>
          <w:rFonts w:ascii="Arial Narrow" w:hAnsi="Arial Narrow"/>
          <w:sz w:val="22"/>
          <w:szCs w:val="22"/>
        </w:rPr>
        <w:t>.</w:t>
      </w:r>
    </w:p>
    <w:p w14:paraId="23AD228A" w14:textId="0F79446C" w:rsidR="00C536EA" w:rsidRDefault="00C536EA" w:rsidP="00223CF9">
      <w:pPr>
        <w:pStyle w:val="BulletsNormalText"/>
        <w:numPr>
          <w:ilvl w:val="0"/>
          <w:numId w:val="0"/>
        </w:numPr>
        <w:spacing w:after="120"/>
        <w:ind w:left="765"/>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dispatched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Pr="001914AB">
        <w:rPr>
          <w:rFonts w:ascii="Arial Narrow" w:hAnsi="Arial Narrow"/>
          <w:szCs w:val="22"/>
        </w:rPr>
        <w:t>request.</w:t>
      </w:r>
    </w:p>
    <w:p w14:paraId="3A42A7B8" w14:textId="068578AE" w:rsidR="00624AC3" w:rsidRDefault="00624AC3" w:rsidP="00223CF9">
      <w:pPr>
        <w:pStyle w:val="Heading3"/>
        <w:numPr>
          <w:ilvl w:val="0"/>
          <w:numId w:val="0"/>
        </w:numPr>
        <w:spacing w:after="120"/>
        <w:ind w:left="709"/>
        <w:jc w:val="both"/>
        <w:rPr>
          <w:rFonts w:ascii="Arial Narrow" w:hAnsi="Arial Narrow"/>
          <w:sz w:val="22"/>
          <w:szCs w:val="22"/>
        </w:rPr>
      </w:pPr>
      <w:r w:rsidRPr="005F5720">
        <w:rPr>
          <w:rFonts w:ascii="Arial Narrow" w:hAnsi="Arial Narrow"/>
          <w:sz w:val="22"/>
          <w:szCs w:val="22"/>
        </w:rPr>
        <w:t xml:space="preserve">The </w:t>
      </w:r>
      <w:r w:rsidRPr="005F5720">
        <w:rPr>
          <w:rFonts w:ascii="Arial Narrow" w:hAnsi="Arial Narrow"/>
          <w:i/>
          <w:sz w:val="22"/>
          <w:szCs w:val="22"/>
        </w:rPr>
        <w:t>Reserve Provider</w:t>
      </w:r>
      <w:r w:rsidRPr="005F5720">
        <w:rPr>
          <w:rFonts w:ascii="Arial Narrow" w:hAnsi="Arial Narrow"/>
          <w:sz w:val="22"/>
          <w:szCs w:val="22"/>
        </w:rPr>
        <w:t xml:space="preserve"> will not be </w:t>
      </w:r>
      <w:r>
        <w:rPr>
          <w:rFonts w:ascii="Arial Narrow" w:hAnsi="Arial Narrow"/>
          <w:sz w:val="22"/>
          <w:szCs w:val="22"/>
        </w:rPr>
        <w:t xml:space="preserve">entitled to be </w:t>
      </w:r>
      <w:r w:rsidRPr="005F5720">
        <w:rPr>
          <w:rFonts w:ascii="Arial Narrow" w:hAnsi="Arial Narrow"/>
          <w:sz w:val="22"/>
          <w:szCs w:val="22"/>
        </w:rPr>
        <w:t xml:space="preserve">paid the </w:t>
      </w:r>
      <w:r w:rsidRPr="005F5720">
        <w:rPr>
          <w:rFonts w:ascii="Arial Narrow" w:hAnsi="Arial Narrow"/>
          <w:i/>
          <w:sz w:val="22"/>
          <w:szCs w:val="22"/>
        </w:rPr>
        <w:t>usage charge</w:t>
      </w:r>
      <w:r w:rsidRPr="005F5720">
        <w:rPr>
          <w:rFonts w:ascii="Arial Narrow" w:hAnsi="Arial Narrow"/>
          <w:sz w:val="22"/>
          <w:szCs w:val="22"/>
        </w:rPr>
        <w:t xml:space="preserve"> in relation to </w:t>
      </w:r>
      <w:r w:rsidRPr="005F5720">
        <w:rPr>
          <w:rFonts w:ascii="Arial Narrow" w:hAnsi="Arial Narrow"/>
          <w:i/>
          <w:sz w:val="22"/>
          <w:szCs w:val="22"/>
        </w:rPr>
        <w:t>reserve</w:t>
      </w:r>
      <w:r w:rsidRPr="005F5720">
        <w:rPr>
          <w:rFonts w:ascii="Arial Narrow" w:hAnsi="Arial Narrow"/>
          <w:sz w:val="22"/>
          <w:szCs w:val="22"/>
        </w:rPr>
        <w:t xml:space="preserve"> provided by a </w:t>
      </w:r>
      <w:r w:rsidRPr="005F5720">
        <w:rPr>
          <w:rFonts w:ascii="Arial Narrow" w:hAnsi="Arial Narrow"/>
          <w:i/>
          <w:sz w:val="22"/>
          <w:szCs w:val="22"/>
        </w:rPr>
        <w:t>NMI</w:t>
      </w:r>
      <w:r w:rsidRPr="005F5720">
        <w:rPr>
          <w:rFonts w:ascii="Arial Narrow" w:hAnsi="Arial Narrow"/>
          <w:sz w:val="22"/>
          <w:szCs w:val="22"/>
        </w:rPr>
        <w:t xml:space="preserve"> that is also </w:t>
      </w:r>
      <w:r>
        <w:rPr>
          <w:rFonts w:ascii="Arial Narrow" w:hAnsi="Arial Narrow"/>
          <w:sz w:val="22"/>
          <w:szCs w:val="22"/>
        </w:rPr>
        <w:t xml:space="preserve">included </w:t>
      </w:r>
      <w:r w:rsidRPr="005F5720">
        <w:rPr>
          <w:rFonts w:ascii="Arial Narrow" w:hAnsi="Arial Narrow"/>
          <w:sz w:val="22"/>
          <w:szCs w:val="22"/>
        </w:rPr>
        <w:t xml:space="preserve">as a </w:t>
      </w:r>
      <w:r w:rsidRPr="005F5720">
        <w:rPr>
          <w:rFonts w:ascii="Arial Narrow" w:hAnsi="Arial Narrow"/>
          <w:i/>
          <w:sz w:val="22"/>
          <w:szCs w:val="22"/>
        </w:rPr>
        <w:t xml:space="preserve">NMI </w:t>
      </w:r>
      <w:r w:rsidRPr="005F5720">
        <w:rPr>
          <w:rFonts w:ascii="Arial Narrow" w:hAnsi="Arial Narrow"/>
          <w:sz w:val="22"/>
          <w:szCs w:val="22"/>
        </w:rPr>
        <w:t>in a list</w:t>
      </w:r>
      <w:r>
        <w:rPr>
          <w:rFonts w:ascii="Arial Narrow" w:hAnsi="Arial Narrow"/>
          <w:i/>
          <w:sz w:val="22"/>
          <w:szCs w:val="22"/>
        </w:rPr>
        <w:t xml:space="preserve"> </w:t>
      </w:r>
      <w:r w:rsidRPr="005F5720">
        <w:rPr>
          <w:rFonts w:ascii="Arial Narrow" w:hAnsi="Arial Narrow"/>
          <w:sz w:val="22"/>
          <w:szCs w:val="22"/>
        </w:rPr>
        <w:t>by another reserve provide</w:t>
      </w:r>
      <w:r>
        <w:rPr>
          <w:rFonts w:ascii="Arial Narrow" w:hAnsi="Arial Narrow"/>
          <w:sz w:val="22"/>
          <w:szCs w:val="22"/>
        </w:rPr>
        <w:t xml:space="preserve">r.  </w:t>
      </w:r>
      <w:r w:rsidRPr="005F5720">
        <w:rPr>
          <w:rFonts w:ascii="Arial Narrow" w:hAnsi="Arial Narrow"/>
          <w:i/>
          <w:sz w:val="22"/>
          <w:szCs w:val="22"/>
        </w:rPr>
        <w:t xml:space="preserve">AEMO </w:t>
      </w:r>
      <w:r>
        <w:rPr>
          <w:rFonts w:ascii="Arial Narrow" w:hAnsi="Arial Narrow"/>
          <w:sz w:val="22"/>
          <w:szCs w:val="22"/>
        </w:rPr>
        <w:t xml:space="preserve">will notify the </w:t>
      </w:r>
      <w:r w:rsidRPr="005F5720">
        <w:rPr>
          <w:rFonts w:ascii="Arial Narrow" w:hAnsi="Arial Narrow"/>
          <w:i/>
          <w:sz w:val="22"/>
          <w:szCs w:val="22"/>
        </w:rPr>
        <w:t>Reserve Provider</w:t>
      </w:r>
      <w:r>
        <w:rPr>
          <w:rFonts w:ascii="Arial Narrow" w:hAnsi="Arial Narrow"/>
          <w:sz w:val="22"/>
          <w:szCs w:val="22"/>
        </w:rPr>
        <w:t xml:space="preserve"> of any </w:t>
      </w:r>
      <w:r w:rsidRPr="005F5720">
        <w:rPr>
          <w:rFonts w:ascii="Arial Narrow" w:hAnsi="Arial Narrow"/>
          <w:i/>
          <w:sz w:val="22"/>
          <w:szCs w:val="22"/>
        </w:rPr>
        <w:t>NMI</w:t>
      </w:r>
      <w:r>
        <w:rPr>
          <w:rFonts w:ascii="Arial Narrow" w:hAnsi="Arial Narrow"/>
          <w:sz w:val="22"/>
          <w:szCs w:val="22"/>
        </w:rPr>
        <w:t xml:space="preserve"> included in a list provided by the </w:t>
      </w:r>
      <w:r w:rsidRPr="005F5720">
        <w:rPr>
          <w:rFonts w:ascii="Arial Narrow" w:hAnsi="Arial Narrow"/>
          <w:i/>
          <w:sz w:val="22"/>
          <w:szCs w:val="22"/>
        </w:rPr>
        <w:t>Reserve Provider</w:t>
      </w:r>
      <w:r>
        <w:rPr>
          <w:rFonts w:ascii="Arial Narrow" w:hAnsi="Arial Narrow"/>
          <w:sz w:val="22"/>
          <w:szCs w:val="22"/>
        </w:rPr>
        <w:t xml:space="preserve"> which is included in a list by another reserve provider</w:t>
      </w:r>
      <w:r w:rsidR="0041337C">
        <w:rPr>
          <w:rFonts w:ascii="Arial Narrow" w:hAnsi="Arial Narrow"/>
          <w:sz w:val="22"/>
          <w:szCs w:val="22"/>
        </w:rPr>
        <w:t>.</w:t>
      </w:r>
    </w:p>
    <w:p w14:paraId="49734CC7" w14:textId="24B32E4D" w:rsidR="0041337C" w:rsidRPr="0041337C" w:rsidRDefault="0041337C" w:rsidP="0041337C">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 xml:space="preserve">The </w:t>
      </w:r>
      <w:r w:rsidRPr="00BC61C5">
        <w:rPr>
          <w:rFonts w:ascii="Arial Narrow" w:hAnsi="Arial Narrow"/>
          <w:i/>
          <w:sz w:val="22"/>
          <w:szCs w:val="22"/>
        </w:rPr>
        <w:t>Reserve Provider</w:t>
      </w:r>
      <w:r>
        <w:rPr>
          <w:rFonts w:ascii="Arial Narrow" w:hAnsi="Arial Narrow"/>
          <w:sz w:val="22"/>
          <w:szCs w:val="22"/>
        </w:rPr>
        <w:t xml:space="preserve"> will only be entitled to be paid a </w:t>
      </w:r>
      <w:r w:rsidRPr="00BC61C5">
        <w:rPr>
          <w:rFonts w:ascii="Arial Narrow" w:hAnsi="Arial Narrow"/>
          <w:i/>
          <w:sz w:val="22"/>
          <w:szCs w:val="22"/>
        </w:rPr>
        <w:t>usage charge</w:t>
      </w:r>
      <w:r>
        <w:rPr>
          <w:rFonts w:ascii="Arial Narrow" w:hAnsi="Arial Narrow"/>
          <w:sz w:val="22"/>
          <w:szCs w:val="22"/>
        </w:rPr>
        <w:t xml:space="preserve"> in relation to </w:t>
      </w:r>
      <w:r w:rsidRPr="00BC61C5">
        <w:rPr>
          <w:rFonts w:ascii="Arial Narrow" w:hAnsi="Arial Narrow"/>
          <w:i/>
          <w:sz w:val="22"/>
          <w:szCs w:val="22"/>
        </w:rPr>
        <w:t xml:space="preserve">reserve </w:t>
      </w:r>
      <w:r>
        <w:rPr>
          <w:rFonts w:ascii="Arial Narrow" w:hAnsi="Arial Narrow"/>
          <w:sz w:val="22"/>
          <w:szCs w:val="22"/>
        </w:rPr>
        <w:t xml:space="preserve">provided by </w:t>
      </w:r>
      <w:r w:rsidRPr="00BC61C5">
        <w:rPr>
          <w:rFonts w:ascii="Arial Narrow" w:hAnsi="Arial Narrow"/>
          <w:i/>
          <w:sz w:val="22"/>
          <w:szCs w:val="22"/>
        </w:rPr>
        <w:t>NMI</w:t>
      </w:r>
      <w:r>
        <w:rPr>
          <w:rFonts w:ascii="Arial Narrow" w:hAnsi="Arial Narrow"/>
          <w:i/>
          <w:sz w:val="22"/>
          <w:szCs w:val="22"/>
        </w:rPr>
        <w:t>s</w:t>
      </w:r>
      <w:r>
        <w:rPr>
          <w:rFonts w:ascii="Arial Narrow" w:hAnsi="Arial Narrow"/>
          <w:sz w:val="22"/>
          <w:szCs w:val="22"/>
        </w:rPr>
        <w:t xml:space="preserve"> 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Pr>
          <w:rFonts w:ascii="Arial Narrow" w:hAnsi="Arial Narrow"/>
          <w:sz w:val="22"/>
          <w:szCs w:val="22"/>
        </w:rPr>
        <w:t>.</w:t>
      </w:r>
    </w:p>
    <w:p w14:paraId="4412D5E9" w14:textId="77777777" w:rsidR="00081C9F" w:rsidRPr="001914AB" w:rsidRDefault="00081C9F" w:rsidP="00223CF9">
      <w:pPr>
        <w:pStyle w:val="SchedH1"/>
        <w:tabs>
          <w:tab w:val="clear" w:pos="737"/>
          <w:tab w:val="num" w:pos="793"/>
        </w:tabs>
        <w:ind w:left="793"/>
        <w:rPr>
          <w:rFonts w:ascii="Arial Narrow" w:hAnsi="Arial Narrow"/>
        </w:rPr>
      </w:pPr>
      <w:bookmarkStart w:id="574" w:name="_Toc138154042"/>
      <w:bookmarkStart w:id="575" w:name="_Toc108950071"/>
      <w:bookmarkStart w:id="576" w:name="_Ref166423475"/>
      <w:r w:rsidRPr="001914AB">
        <w:rPr>
          <w:rFonts w:ascii="Arial Narrow" w:hAnsi="Arial Narrow"/>
        </w:rPr>
        <w:lastRenderedPageBreak/>
        <w:t>Charges</w:t>
      </w:r>
    </w:p>
    <w:p w14:paraId="21A513F4" w14:textId="77777777" w:rsidR="00081C9F" w:rsidRPr="001914AB" w:rsidRDefault="00081C9F" w:rsidP="00223CF9">
      <w:pPr>
        <w:pStyle w:val="SchedH2"/>
        <w:tabs>
          <w:tab w:val="num" w:pos="793"/>
        </w:tabs>
        <w:ind w:left="793"/>
        <w:rPr>
          <w:rFonts w:ascii="Arial Narrow" w:hAnsi="Arial Narrow"/>
          <w:szCs w:val="22"/>
        </w:rPr>
      </w:pPr>
      <w:bookmarkStart w:id="577" w:name="_Ref487038613"/>
      <w:bookmarkEnd w:id="574"/>
      <w:bookmarkEnd w:id="575"/>
      <w:bookmarkEnd w:id="576"/>
      <w:r w:rsidRPr="001914AB">
        <w:rPr>
          <w:rFonts w:ascii="Arial Narrow" w:hAnsi="Arial Narrow"/>
          <w:szCs w:val="22"/>
        </w:rPr>
        <w:t>Billing Period</w:t>
      </w:r>
      <w:bookmarkEnd w:id="577"/>
    </w:p>
    <w:p w14:paraId="54FB35FB" w14:textId="77777777" w:rsidR="001C5294" w:rsidRPr="001914AB" w:rsidRDefault="004A37E1" w:rsidP="00223CF9">
      <w:pPr>
        <w:keepNext/>
        <w:spacing w:after="120"/>
        <w:ind w:left="1474" w:hanging="709"/>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r>
      <w:r w:rsidR="00081C9F" w:rsidRPr="001914AB">
        <w:rPr>
          <w:rFonts w:ascii="Arial Narrow" w:hAnsi="Arial Narrow"/>
          <w:sz w:val="22"/>
          <w:szCs w:val="22"/>
        </w:rPr>
        <w:t xml:space="preserve">For each </w:t>
      </w:r>
      <w:r w:rsidR="00081C9F" w:rsidRPr="001914AB">
        <w:rPr>
          <w:rFonts w:ascii="Arial Narrow" w:hAnsi="Arial Narrow"/>
          <w:i/>
          <w:sz w:val="22"/>
          <w:szCs w:val="22"/>
        </w:rPr>
        <w:t>billing period</w:t>
      </w:r>
      <w:r w:rsidR="00F559E4" w:rsidRPr="001914AB">
        <w:rPr>
          <w:rFonts w:ascii="Arial Narrow" w:hAnsi="Arial Narrow"/>
          <w:i/>
          <w:sz w:val="22"/>
          <w:szCs w:val="22"/>
        </w:rPr>
        <w:t xml:space="preserve"> </w:t>
      </w:r>
      <w:r w:rsidR="00F559E4" w:rsidRPr="001914AB">
        <w:rPr>
          <w:rFonts w:ascii="Arial Narrow" w:hAnsi="Arial Narrow"/>
          <w:sz w:val="22"/>
          <w:szCs w:val="22"/>
        </w:rPr>
        <w:t xml:space="preserve">during a </w:t>
      </w:r>
      <w:r w:rsidR="00F559E4" w:rsidRPr="001914AB">
        <w:rPr>
          <w:rFonts w:ascii="Arial Narrow" w:hAnsi="Arial Narrow"/>
          <w:i/>
          <w:sz w:val="22"/>
          <w:szCs w:val="22"/>
        </w:rPr>
        <w:t>reserve contract</w:t>
      </w:r>
      <w:r w:rsidR="00081C9F" w:rsidRPr="001914AB">
        <w:rPr>
          <w:rFonts w:ascii="Arial Narrow" w:hAnsi="Arial Narrow"/>
          <w:i/>
          <w:sz w:val="22"/>
          <w:szCs w:val="22"/>
        </w:rPr>
        <w:t xml:space="preserve">, </w:t>
      </w:r>
      <w:r w:rsidR="00081C9F" w:rsidRPr="001914AB">
        <w:rPr>
          <w:rFonts w:ascii="Arial Narrow" w:hAnsi="Arial Narrow"/>
          <w:sz w:val="22"/>
          <w:szCs w:val="22"/>
        </w:rPr>
        <w:t>the</w:t>
      </w:r>
      <w:r w:rsidR="00081C9F" w:rsidRPr="001914AB">
        <w:rPr>
          <w:rFonts w:ascii="Arial Narrow" w:hAnsi="Arial Narrow"/>
          <w:i/>
          <w:sz w:val="22"/>
          <w:szCs w:val="22"/>
        </w:rPr>
        <w:t xml:space="preserve"> Reserve Provider </w:t>
      </w:r>
      <w:r w:rsidR="00081C9F" w:rsidRPr="001914AB">
        <w:rPr>
          <w:rFonts w:ascii="Arial Narrow" w:hAnsi="Arial Narrow"/>
          <w:sz w:val="22"/>
          <w:szCs w:val="22"/>
        </w:rPr>
        <w:t>will be entitled to charge</w:t>
      </w:r>
      <w:r w:rsidR="00081C9F" w:rsidRPr="001914AB">
        <w:rPr>
          <w:rFonts w:ascii="Arial Narrow" w:hAnsi="Arial Narrow"/>
          <w:i/>
          <w:sz w:val="22"/>
          <w:szCs w:val="22"/>
        </w:rPr>
        <w:t xml:space="preserve"> AEMO</w:t>
      </w:r>
      <w:r w:rsidR="001C5294" w:rsidRPr="001914AB">
        <w:rPr>
          <w:rFonts w:ascii="Arial Narrow" w:hAnsi="Arial Narrow"/>
          <w:i/>
          <w:sz w:val="22"/>
          <w:szCs w:val="22"/>
        </w:rPr>
        <w:t>:</w:t>
      </w:r>
    </w:p>
    <w:p w14:paraId="35228793" w14:textId="20EF1FDF" w:rsidR="001C5294" w:rsidRPr="001914AB" w:rsidRDefault="00A05EA0" w:rsidP="00223CF9">
      <w:pPr>
        <w:keepNext/>
        <w:spacing w:after="120"/>
        <w:ind w:left="2254" w:hanging="780"/>
        <w:jc w:val="both"/>
        <w:rPr>
          <w:rFonts w:ascii="Arial Narrow" w:hAnsi="Arial Narrow"/>
          <w:sz w:val="22"/>
          <w:szCs w:val="22"/>
        </w:rPr>
      </w:pPr>
      <w:r>
        <w:rPr>
          <w:rFonts w:ascii="Arial Narrow" w:hAnsi="Arial Narrow"/>
          <w:sz w:val="22"/>
          <w:szCs w:val="22"/>
        </w:rPr>
        <w:t>(</w:t>
      </w:r>
      <w:r w:rsidR="004A37E1">
        <w:rPr>
          <w:rFonts w:ascii="Arial Narrow" w:hAnsi="Arial Narrow"/>
          <w:sz w:val="22"/>
          <w:szCs w:val="22"/>
        </w:rPr>
        <w:t>i</w:t>
      </w:r>
      <w:r w:rsidR="001C5294" w:rsidRPr="001914AB">
        <w:rPr>
          <w:rFonts w:ascii="Arial Narrow" w:hAnsi="Arial Narrow"/>
          <w:sz w:val="22"/>
          <w:szCs w:val="22"/>
        </w:rPr>
        <w:t>)</w:t>
      </w:r>
      <w:r w:rsidR="001C5294" w:rsidRPr="001914AB">
        <w:rPr>
          <w:rFonts w:ascii="Arial Narrow" w:hAnsi="Arial Narrow"/>
          <w:sz w:val="22"/>
          <w:szCs w:val="22"/>
        </w:rPr>
        <w:tab/>
      </w:r>
      <w:r w:rsidR="00D407F4">
        <w:rPr>
          <w:rFonts w:ascii="Arial Narrow" w:hAnsi="Arial Narrow"/>
          <w:sz w:val="22"/>
          <w:szCs w:val="22"/>
        </w:rPr>
        <w:t xml:space="preserve">subject to paragraphs (b) </w:t>
      </w:r>
      <w:r w:rsidR="008A45F2">
        <w:rPr>
          <w:rFonts w:ascii="Arial Narrow" w:hAnsi="Arial Narrow"/>
          <w:sz w:val="22"/>
          <w:szCs w:val="22"/>
        </w:rPr>
        <w:t>to (</w:t>
      </w:r>
      <w:r w:rsidR="00232936">
        <w:rPr>
          <w:rFonts w:ascii="Arial Narrow" w:hAnsi="Arial Narrow"/>
          <w:sz w:val="22"/>
          <w:szCs w:val="22"/>
        </w:rPr>
        <w:t>c</w:t>
      </w:r>
      <w:r w:rsidR="00D407F4">
        <w:rPr>
          <w:rFonts w:ascii="Arial Narrow" w:hAnsi="Arial Narrow"/>
          <w:sz w:val="22"/>
          <w:szCs w:val="22"/>
        </w:rPr>
        <w:t xml:space="preserve">), </w:t>
      </w:r>
      <w:r w:rsidR="00CD31E1">
        <w:rPr>
          <w:rFonts w:ascii="Arial Narrow" w:hAnsi="Arial Narrow"/>
          <w:sz w:val="22"/>
          <w:szCs w:val="22"/>
        </w:rPr>
        <w:t xml:space="preserve">an </w:t>
      </w:r>
      <w:r w:rsidR="00CD31E1" w:rsidRPr="00223CF9">
        <w:rPr>
          <w:rFonts w:ascii="Arial Narrow" w:hAnsi="Arial Narrow"/>
          <w:i/>
          <w:sz w:val="22"/>
          <w:szCs w:val="22"/>
        </w:rPr>
        <w:t>availability charge</w:t>
      </w:r>
      <w:r w:rsidR="00CD31E1">
        <w:rPr>
          <w:rFonts w:ascii="Arial Narrow" w:hAnsi="Arial Narrow"/>
          <w:sz w:val="22"/>
          <w:szCs w:val="22"/>
        </w:rPr>
        <w:t xml:space="preserve">, </w:t>
      </w:r>
      <w:r w:rsidR="002F1006">
        <w:rPr>
          <w:rFonts w:ascii="Arial Narrow" w:hAnsi="Arial Narrow"/>
          <w:sz w:val="22"/>
          <w:szCs w:val="22"/>
        </w:rPr>
        <w:t>as</w:t>
      </w:r>
      <w:r w:rsidR="00CD31E1">
        <w:rPr>
          <w:rFonts w:ascii="Arial Narrow" w:hAnsi="Arial Narrow"/>
          <w:sz w:val="22"/>
          <w:szCs w:val="22"/>
        </w:rPr>
        <w:t xml:space="preserve"> set out in a relevant Confirmation for each </w:t>
      </w:r>
      <w:r w:rsidR="00E3777C">
        <w:rPr>
          <w:rFonts w:ascii="Arial Narrow" w:hAnsi="Arial Narrow"/>
          <w:sz w:val="22"/>
          <w:szCs w:val="22"/>
        </w:rPr>
        <w:t>[</w:t>
      </w:r>
      <w:r w:rsidR="00A62AE3">
        <w:rPr>
          <w:rFonts w:ascii="Arial Narrow" w:hAnsi="Arial Narrow"/>
          <w:sz w:val="22"/>
          <w:szCs w:val="22"/>
        </w:rPr>
        <w:t>day/</w:t>
      </w:r>
      <w:r w:rsidR="00CD31E1" w:rsidRPr="00223CF9">
        <w:rPr>
          <w:rFonts w:ascii="Arial Narrow" w:hAnsi="Arial Narrow"/>
          <w:i/>
          <w:sz w:val="22"/>
          <w:szCs w:val="22"/>
        </w:rPr>
        <w:t>weekday</w:t>
      </w:r>
      <w:r w:rsidR="00CD31E1">
        <w:rPr>
          <w:rFonts w:ascii="Arial Narrow" w:hAnsi="Arial Narrow"/>
          <w:sz w:val="22"/>
          <w:szCs w:val="22"/>
        </w:rPr>
        <w:t xml:space="preserve">] that the </w:t>
      </w:r>
      <w:r w:rsidR="00CD31E1" w:rsidRPr="00223CF9">
        <w:rPr>
          <w:rFonts w:ascii="Arial Narrow" w:hAnsi="Arial Narrow"/>
          <w:i/>
          <w:sz w:val="22"/>
          <w:szCs w:val="22"/>
        </w:rPr>
        <w:t>reserve</w:t>
      </w:r>
      <w:r w:rsidR="00CD31E1">
        <w:rPr>
          <w:rFonts w:ascii="Arial Narrow" w:hAnsi="Arial Narrow"/>
          <w:sz w:val="22"/>
          <w:szCs w:val="22"/>
        </w:rPr>
        <w:t xml:space="preserve"> is </w:t>
      </w:r>
      <w:r w:rsidR="00CD31E1" w:rsidRPr="00223CF9">
        <w:rPr>
          <w:rFonts w:ascii="Arial Narrow" w:hAnsi="Arial Narrow"/>
          <w:i/>
          <w:sz w:val="22"/>
          <w:szCs w:val="22"/>
        </w:rPr>
        <w:t>available</w:t>
      </w:r>
      <w:r w:rsidR="002F1006">
        <w:rPr>
          <w:rFonts w:ascii="Arial Narrow" w:hAnsi="Arial Narrow"/>
          <w:sz w:val="22"/>
          <w:szCs w:val="22"/>
        </w:rPr>
        <w:t xml:space="preserve"> in that </w:t>
      </w:r>
      <w:r w:rsidR="002F1006" w:rsidRPr="00223CF9">
        <w:rPr>
          <w:rFonts w:ascii="Arial Narrow" w:hAnsi="Arial Narrow"/>
          <w:i/>
          <w:sz w:val="22"/>
          <w:szCs w:val="22"/>
        </w:rPr>
        <w:t>billing period</w:t>
      </w:r>
      <w:r w:rsidR="00CD31E1">
        <w:rPr>
          <w:rFonts w:ascii="Arial Narrow" w:hAnsi="Arial Narrow"/>
          <w:sz w:val="22"/>
          <w:szCs w:val="22"/>
        </w:rPr>
        <w:t xml:space="preserve">; </w:t>
      </w:r>
      <w:r w:rsidR="001C5294" w:rsidRPr="001914AB">
        <w:rPr>
          <w:rFonts w:ascii="Arial Narrow" w:hAnsi="Arial Narrow"/>
          <w:sz w:val="22"/>
          <w:szCs w:val="22"/>
        </w:rPr>
        <w:t>and</w:t>
      </w:r>
    </w:p>
    <w:p w14:paraId="08B7F097" w14:textId="77777777" w:rsidR="00081C9F" w:rsidRPr="00B60196" w:rsidRDefault="001C5294" w:rsidP="00223CF9">
      <w:pPr>
        <w:keepNext/>
        <w:spacing w:after="120"/>
        <w:ind w:left="2254" w:hanging="780"/>
        <w:jc w:val="both"/>
        <w:rPr>
          <w:rFonts w:ascii="Arial Narrow" w:hAnsi="Arial Narrow"/>
          <w:i/>
          <w:sz w:val="22"/>
          <w:szCs w:val="22"/>
        </w:rPr>
      </w:pPr>
      <w:r w:rsidRPr="00A527A6">
        <w:rPr>
          <w:rFonts w:ascii="Arial Narrow" w:hAnsi="Arial Narrow"/>
          <w:sz w:val="22"/>
          <w:szCs w:val="22"/>
        </w:rPr>
        <w:t>(</w:t>
      </w:r>
      <w:r w:rsidR="004A37E1" w:rsidRPr="00A527A6">
        <w:rPr>
          <w:rFonts w:ascii="Arial Narrow" w:hAnsi="Arial Narrow"/>
          <w:sz w:val="22"/>
          <w:szCs w:val="22"/>
        </w:rPr>
        <w:t>ii</w:t>
      </w:r>
      <w:r w:rsidRPr="00A527A6">
        <w:rPr>
          <w:rFonts w:ascii="Arial Narrow" w:hAnsi="Arial Narrow"/>
          <w:sz w:val="22"/>
          <w:szCs w:val="22"/>
        </w:rPr>
        <w:t>)</w:t>
      </w:r>
      <w:r w:rsidRPr="00A527A6">
        <w:rPr>
          <w:rFonts w:ascii="Arial Narrow" w:hAnsi="Arial Narrow"/>
          <w:sz w:val="22"/>
          <w:szCs w:val="22"/>
        </w:rPr>
        <w:tab/>
      </w:r>
      <w:r w:rsidR="00081C9F" w:rsidRPr="00A527A6">
        <w:rPr>
          <w:rFonts w:ascii="Arial Narrow" w:hAnsi="Arial Narrow"/>
          <w:sz w:val="22"/>
          <w:szCs w:val="22"/>
        </w:rPr>
        <w:t xml:space="preserve">where </w:t>
      </w:r>
      <w:r w:rsidR="00081C9F" w:rsidRPr="00A527A6">
        <w:rPr>
          <w:rFonts w:ascii="Arial Narrow" w:hAnsi="Arial Narrow"/>
          <w:i/>
          <w:sz w:val="22"/>
          <w:szCs w:val="22"/>
        </w:rPr>
        <w:t>reserve</w:t>
      </w:r>
      <w:r w:rsidR="00081C9F" w:rsidRPr="00A527A6">
        <w:rPr>
          <w:rFonts w:ascii="Arial Narrow" w:hAnsi="Arial Narrow"/>
          <w:sz w:val="22"/>
          <w:szCs w:val="22"/>
        </w:rPr>
        <w:t xml:space="preserve"> has been </w:t>
      </w:r>
      <w:r w:rsidR="00081C9F" w:rsidRPr="00A527A6">
        <w:rPr>
          <w:rFonts w:ascii="Arial Narrow" w:hAnsi="Arial Narrow"/>
          <w:i/>
          <w:sz w:val="22"/>
          <w:szCs w:val="22"/>
        </w:rPr>
        <w:t>dispatched</w:t>
      </w:r>
      <w:r w:rsidR="00081C9F" w:rsidRPr="00A527A6">
        <w:rPr>
          <w:rFonts w:ascii="Arial Narrow" w:hAnsi="Arial Narrow"/>
          <w:sz w:val="22"/>
          <w:szCs w:val="22"/>
        </w:rPr>
        <w:t xml:space="preserve"> during a </w:t>
      </w:r>
      <w:r w:rsidR="00081C9F" w:rsidRPr="00A527A6">
        <w:rPr>
          <w:rFonts w:ascii="Arial Narrow" w:hAnsi="Arial Narrow"/>
          <w:i/>
          <w:sz w:val="22"/>
          <w:szCs w:val="22"/>
        </w:rPr>
        <w:t>trading interval</w:t>
      </w:r>
      <w:r w:rsidR="00081C9F" w:rsidRPr="00A527A6">
        <w:rPr>
          <w:rFonts w:ascii="Arial Narrow" w:hAnsi="Arial Narrow"/>
          <w:sz w:val="22"/>
          <w:szCs w:val="22"/>
        </w:rPr>
        <w:t xml:space="preserve"> in accordance wi</w:t>
      </w:r>
      <w:r w:rsidR="00081C9F" w:rsidRPr="00B60196">
        <w:rPr>
          <w:rFonts w:ascii="Arial Narrow" w:hAnsi="Arial Narrow"/>
          <w:sz w:val="22"/>
          <w:szCs w:val="22"/>
        </w:rPr>
        <w:t xml:space="preserve">th a </w:t>
      </w:r>
      <w:r w:rsidR="00195982" w:rsidRPr="00B60196">
        <w:rPr>
          <w:rFonts w:ascii="Arial Narrow" w:hAnsi="Arial Narrow"/>
          <w:i/>
          <w:sz w:val="22"/>
          <w:szCs w:val="22"/>
        </w:rPr>
        <w:t>reserve contract</w:t>
      </w:r>
      <w:r w:rsidR="006F179F" w:rsidRPr="00B60196">
        <w:rPr>
          <w:rFonts w:ascii="Arial Narrow" w:hAnsi="Arial Narrow"/>
          <w:sz w:val="22"/>
          <w:szCs w:val="22"/>
        </w:rPr>
        <w:t xml:space="preserve"> during the </w:t>
      </w:r>
      <w:r w:rsidR="006F179F" w:rsidRPr="00B60196">
        <w:rPr>
          <w:rFonts w:ascii="Arial Narrow" w:hAnsi="Arial Narrow"/>
          <w:i/>
          <w:sz w:val="22"/>
          <w:szCs w:val="22"/>
        </w:rPr>
        <w:t>billing period</w:t>
      </w:r>
      <w:r w:rsidR="00081C9F" w:rsidRPr="00B60196">
        <w:rPr>
          <w:rFonts w:ascii="Arial Narrow" w:hAnsi="Arial Narrow"/>
          <w:sz w:val="22"/>
          <w:szCs w:val="22"/>
        </w:rPr>
        <w:t xml:space="preserve">, a </w:t>
      </w:r>
      <w:r w:rsidR="00081C9F" w:rsidRPr="00B60196">
        <w:rPr>
          <w:rFonts w:ascii="Arial Narrow" w:hAnsi="Arial Narrow"/>
          <w:i/>
          <w:iCs/>
          <w:sz w:val="22"/>
          <w:szCs w:val="22"/>
        </w:rPr>
        <w:t>usage charge</w:t>
      </w:r>
      <w:r w:rsidR="00081C9F" w:rsidRPr="00B60196">
        <w:rPr>
          <w:rFonts w:ascii="Arial Narrow" w:hAnsi="Arial Narrow"/>
          <w:sz w:val="22"/>
          <w:szCs w:val="22"/>
        </w:rPr>
        <w:t xml:space="preserve">, which is equal to the product of </w:t>
      </w:r>
      <w:r w:rsidR="00F76B0A" w:rsidRPr="00B60196">
        <w:rPr>
          <w:rFonts w:ascii="Arial Narrow" w:hAnsi="Arial Narrow"/>
          <w:sz w:val="22"/>
          <w:szCs w:val="22"/>
        </w:rPr>
        <w:t xml:space="preserve">the price set out in </w:t>
      </w:r>
      <w:r w:rsidR="00195982" w:rsidRPr="00B60196">
        <w:rPr>
          <w:rFonts w:ascii="Arial Narrow" w:hAnsi="Arial Narrow"/>
          <w:sz w:val="22"/>
          <w:szCs w:val="22"/>
        </w:rPr>
        <w:t xml:space="preserve">a relevant </w:t>
      </w:r>
      <w:r w:rsidR="00F76B0A" w:rsidRPr="00B60196">
        <w:rPr>
          <w:rFonts w:ascii="Arial Narrow" w:hAnsi="Arial Narrow"/>
          <w:i/>
          <w:sz w:val="22"/>
          <w:szCs w:val="22"/>
        </w:rPr>
        <w:t xml:space="preserve">Confirmation </w:t>
      </w:r>
      <w:r w:rsidR="00081C9F" w:rsidRPr="00B60196">
        <w:rPr>
          <w:rFonts w:ascii="Arial Narrow" w:hAnsi="Arial Narrow"/>
          <w:sz w:val="22"/>
          <w:szCs w:val="22"/>
        </w:rPr>
        <w:t xml:space="preserve">and the quantity (in MWh) of the </w:t>
      </w:r>
      <w:r w:rsidR="00081C9F" w:rsidRPr="00B60196">
        <w:rPr>
          <w:rFonts w:ascii="Arial Narrow" w:hAnsi="Arial Narrow"/>
          <w:i/>
          <w:sz w:val="22"/>
          <w:szCs w:val="22"/>
        </w:rPr>
        <w:t>reserve</w:t>
      </w:r>
      <w:r w:rsidR="00081C9F" w:rsidRPr="00B60196">
        <w:rPr>
          <w:rFonts w:ascii="Arial Narrow" w:hAnsi="Arial Narrow"/>
          <w:sz w:val="22"/>
          <w:szCs w:val="22"/>
        </w:rPr>
        <w:t xml:space="preserve"> </w:t>
      </w:r>
      <w:r w:rsidR="00081C9F" w:rsidRPr="00B60196">
        <w:rPr>
          <w:rFonts w:ascii="Arial Narrow" w:hAnsi="Arial Narrow"/>
          <w:i/>
          <w:sz w:val="22"/>
          <w:szCs w:val="22"/>
        </w:rPr>
        <w:t>dispatched</w:t>
      </w:r>
      <w:r w:rsidR="00081C9F" w:rsidRPr="00B60196">
        <w:rPr>
          <w:rFonts w:ascii="Arial Narrow" w:hAnsi="Arial Narrow"/>
          <w:sz w:val="22"/>
          <w:szCs w:val="22"/>
        </w:rPr>
        <w:t xml:space="preserve"> by the </w:t>
      </w:r>
      <w:r w:rsidR="00081C9F" w:rsidRPr="00B60196">
        <w:rPr>
          <w:rFonts w:ascii="Arial Narrow" w:hAnsi="Arial Narrow"/>
          <w:i/>
          <w:sz w:val="22"/>
          <w:szCs w:val="22"/>
        </w:rPr>
        <w:t>reserve equipment</w:t>
      </w:r>
      <w:r w:rsidR="00081C9F" w:rsidRPr="00B60196">
        <w:rPr>
          <w:rFonts w:ascii="Arial Narrow" w:hAnsi="Arial Narrow"/>
          <w:sz w:val="22"/>
          <w:szCs w:val="22"/>
        </w:rPr>
        <w:t xml:space="preserve"> as measured at its </w:t>
      </w:r>
      <w:r w:rsidR="00081C9F" w:rsidRPr="00B60196">
        <w:rPr>
          <w:rFonts w:ascii="Arial Narrow" w:hAnsi="Arial Narrow"/>
          <w:i/>
          <w:sz w:val="22"/>
          <w:szCs w:val="22"/>
        </w:rPr>
        <w:t>connection point</w:t>
      </w:r>
      <w:r w:rsidR="00081C9F" w:rsidRPr="00B60196">
        <w:rPr>
          <w:rFonts w:ascii="Arial Narrow" w:hAnsi="Arial Narrow"/>
          <w:sz w:val="22"/>
          <w:szCs w:val="22"/>
        </w:rPr>
        <w:t xml:space="preserve"> during each </w:t>
      </w:r>
      <w:r w:rsidR="00081C9F" w:rsidRPr="00B60196">
        <w:rPr>
          <w:rFonts w:ascii="Arial Narrow" w:hAnsi="Arial Narrow"/>
          <w:i/>
          <w:sz w:val="22"/>
          <w:szCs w:val="22"/>
        </w:rPr>
        <w:t>trading interval</w:t>
      </w:r>
      <w:r w:rsidR="00081C9F" w:rsidRPr="00B60196">
        <w:rPr>
          <w:rFonts w:ascii="Arial Narrow" w:hAnsi="Arial Narrow"/>
          <w:sz w:val="22"/>
          <w:szCs w:val="22"/>
        </w:rPr>
        <w:t xml:space="preserve"> as a result of a </w:t>
      </w:r>
      <w:r w:rsidR="00081C9F" w:rsidRPr="00B60196">
        <w:rPr>
          <w:rFonts w:ascii="Arial Narrow" w:hAnsi="Arial Narrow"/>
          <w:i/>
          <w:sz w:val="22"/>
          <w:szCs w:val="22"/>
        </w:rPr>
        <w:t>dispatch instruction</w:t>
      </w:r>
      <w:r w:rsidR="00F559E4" w:rsidRPr="00B60196">
        <w:rPr>
          <w:rFonts w:ascii="Arial Narrow" w:hAnsi="Arial Narrow"/>
          <w:sz w:val="22"/>
          <w:szCs w:val="22"/>
        </w:rPr>
        <w:t xml:space="preserve"> under that </w:t>
      </w:r>
      <w:r w:rsidR="00F559E4" w:rsidRPr="00B60196">
        <w:rPr>
          <w:rFonts w:ascii="Arial Narrow" w:hAnsi="Arial Narrow"/>
          <w:i/>
          <w:sz w:val="22"/>
          <w:szCs w:val="22"/>
        </w:rPr>
        <w:t>reserve contract</w:t>
      </w:r>
      <w:r w:rsidR="00081C9F" w:rsidRPr="00B60196">
        <w:rPr>
          <w:rFonts w:ascii="Arial Narrow" w:hAnsi="Arial Narrow"/>
          <w:i/>
          <w:sz w:val="22"/>
          <w:szCs w:val="22"/>
        </w:rPr>
        <w:t>.</w:t>
      </w:r>
    </w:p>
    <w:p w14:paraId="10B97493" w14:textId="1F9F869A" w:rsidR="00CD31E1" w:rsidRDefault="00A05EA0" w:rsidP="00A05EA0">
      <w:pPr>
        <w:pStyle w:val="ListParagraph"/>
        <w:ind w:left="1470" w:hanging="750"/>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D407F4" w:rsidRPr="00A05EA0">
        <w:rPr>
          <w:rFonts w:ascii="Arial Narrow" w:hAnsi="Arial Narrow"/>
          <w:sz w:val="22"/>
          <w:szCs w:val="22"/>
        </w:rPr>
        <w:t>The</w:t>
      </w:r>
      <w:r w:rsidR="002F1006" w:rsidRPr="00A05EA0">
        <w:rPr>
          <w:rFonts w:ascii="Arial Narrow" w:hAnsi="Arial Narrow"/>
          <w:sz w:val="22"/>
          <w:szCs w:val="22"/>
        </w:rPr>
        <w:t xml:space="preserve"> amount of the</w:t>
      </w:r>
      <w:r w:rsidR="00CD31E1" w:rsidRPr="00223CF9">
        <w:rPr>
          <w:rFonts w:ascii="Arial Narrow" w:hAnsi="Arial Narrow"/>
          <w:sz w:val="22"/>
          <w:szCs w:val="22"/>
        </w:rPr>
        <w:t xml:space="preserve"> </w:t>
      </w:r>
      <w:r w:rsidR="00CD31E1" w:rsidRPr="00223CF9">
        <w:rPr>
          <w:rFonts w:ascii="Arial Narrow" w:hAnsi="Arial Narrow"/>
          <w:i/>
          <w:sz w:val="22"/>
          <w:szCs w:val="22"/>
        </w:rPr>
        <w:t>availability charge</w:t>
      </w:r>
      <w:r w:rsidR="00CD31E1" w:rsidRPr="00A05EA0">
        <w:rPr>
          <w:rFonts w:ascii="Arial Narrow" w:hAnsi="Arial Narrow"/>
          <w:sz w:val="22"/>
          <w:szCs w:val="22"/>
        </w:rPr>
        <w:t xml:space="preserve"> payable by AEMO</w:t>
      </w:r>
      <w:r>
        <w:rPr>
          <w:rFonts w:ascii="Arial Narrow" w:hAnsi="Arial Narrow"/>
          <w:sz w:val="22"/>
          <w:szCs w:val="22"/>
        </w:rPr>
        <w:t xml:space="preserve"> </w:t>
      </w:r>
      <w:r w:rsidR="002F1006">
        <w:rPr>
          <w:rFonts w:ascii="Arial Narrow" w:hAnsi="Arial Narrow"/>
          <w:sz w:val="22"/>
          <w:szCs w:val="22"/>
        </w:rPr>
        <w:t>will be amended to the amount specified for the applicable event with effect from the applicable effective date</w:t>
      </w:r>
      <w:r w:rsidR="00B84B8A">
        <w:rPr>
          <w:rFonts w:ascii="Arial Narrow" w:hAnsi="Arial Narrow"/>
          <w:sz w:val="22"/>
          <w:szCs w:val="22"/>
        </w:rPr>
        <w:t xml:space="preserve"> as specified in the table in item 3</w:t>
      </w:r>
      <w:r w:rsidR="000D515B">
        <w:rPr>
          <w:rFonts w:ascii="Arial Narrow" w:hAnsi="Arial Narrow"/>
          <w:sz w:val="22"/>
          <w:szCs w:val="22"/>
        </w:rPr>
        <w:t>.</w:t>
      </w:r>
      <w:r w:rsidR="00CE17C0">
        <w:rPr>
          <w:rFonts w:ascii="Arial Narrow" w:hAnsi="Arial Narrow"/>
          <w:sz w:val="22"/>
          <w:szCs w:val="22"/>
        </w:rPr>
        <w:t>3</w:t>
      </w:r>
      <w:r w:rsidR="00AB7C71">
        <w:rPr>
          <w:rFonts w:ascii="Arial Narrow" w:hAnsi="Arial Narrow"/>
          <w:sz w:val="22"/>
          <w:szCs w:val="22"/>
        </w:rPr>
        <w:t xml:space="preserve"> and paragraph (c) below</w:t>
      </w:r>
      <w:r w:rsidR="0056449F">
        <w:rPr>
          <w:rFonts w:ascii="Arial Narrow" w:hAnsi="Arial Narrow"/>
          <w:sz w:val="22"/>
          <w:szCs w:val="22"/>
        </w:rPr>
        <w:t>.</w:t>
      </w:r>
    </w:p>
    <w:p w14:paraId="549F45EA" w14:textId="49859D6A" w:rsidR="002F1006" w:rsidRDefault="002F1006" w:rsidP="0056449F">
      <w:pPr>
        <w:pStyle w:val="ListParagraph"/>
        <w:ind w:left="1470" w:hanging="750"/>
        <w:rPr>
          <w:rFonts w:ascii="Arial Narrow" w:hAnsi="Arial Narrow"/>
          <w:sz w:val="22"/>
          <w:szCs w:val="22"/>
        </w:rPr>
      </w:pPr>
    </w:p>
    <w:p w14:paraId="23D9DC06" w14:textId="21869886" w:rsidR="00DB12B0" w:rsidRDefault="005374E4" w:rsidP="000500ED">
      <w:pPr>
        <w:ind w:left="1560" w:hanging="851"/>
        <w:rPr>
          <w:rFonts w:ascii="Arial Narrow" w:hAnsi="Arial Narrow"/>
          <w:sz w:val="22"/>
        </w:rPr>
      </w:pPr>
      <w:r>
        <w:rPr>
          <w:rFonts w:ascii="Arial Narrow" w:hAnsi="Arial Narrow"/>
          <w:sz w:val="22"/>
          <w:szCs w:val="22"/>
        </w:rPr>
        <w:t>(c)</w:t>
      </w:r>
      <w:r>
        <w:rPr>
          <w:rFonts w:ascii="Arial Narrow" w:hAnsi="Arial Narrow"/>
          <w:sz w:val="22"/>
          <w:szCs w:val="22"/>
        </w:rPr>
        <w:tab/>
      </w:r>
      <w:r w:rsidR="00DA7BCA">
        <w:rPr>
          <w:rFonts w:ascii="Arial Narrow" w:hAnsi="Arial Narrow"/>
          <w:sz w:val="22"/>
          <w:szCs w:val="22"/>
        </w:rPr>
        <w:t xml:space="preserve">The </w:t>
      </w:r>
      <w:r w:rsidR="00DA7BCA">
        <w:rPr>
          <w:rFonts w:ascii="Arial Narrow" w:hAnsi="Arial Narrow"/>
          <w:i/>
          <w:iCs/>
          <w:sz w:val="22"/>
          <w:szCs w:val="22"/>
        </w:rPr>
        <w:t>availability charge</w:t>
      </w:r>
      <w:r w:rsidR="00DA7BCA">
        <w:rPr>
          <w:rFonts w:ascii="Arial Narrow" w:hAnsi="Arial Narrow"/>
          <w:sz w:val="22"/>
          <w:szCs w:val="22"/>
        </w:rPr>
        <w:t xml:space="preserve"> is not payable by </w:t>
      </w:r>
      <w:r w:rsidR="00DA7BCA">
        <w:rPr>
          <w:rFonts w:ascii="Arial Narrow" w:hAnsi="Arial Narrow"/>
          <w:i/>
          <w:iCs/>
          <w:sz w:val="22"/>
          <w:szCs w:val="22"/>
        </w:rPr>
        <w:t>AEMO</w:t>
      </w:r>
      <w:r w:rsidR="00DA7BCA">
        <w:rPr>
          <w:rFonts w:ascii="Arial Narrow" w:hAnsi="Arial Narrow"/>
          <w:sz w:val="22"/>
          <w:szCs w:val="22"/>
        </w:rPr>
        <w:t xml:space="preserve"> to the </w:t>
      </w:r>
      <w:r w:rsidR="00DA7BCA">
        <w:rPr>
          <w:rFonts w:ascii="Arial Narrow" w:hAnsi="Arial Narrow"/>
          <w:i/>
          <w:iCs/>
          <w:sz w:val="22"/>
          <w:szCs w:val="22"/>
        </w:rPr>
        <w:t>Reserve Provider</w:t>
      </w:r>
      <w:r w:rsidR="00DA7BCA">
        <w:rPr>
          <w:rFonts w:ascii="Arial Narrow" w:hAnsi="Arial Narrow"/>
          <w:sz w:val="22"/>
          <w:szCs w:val="22"/>
        </w:rPr>
        <w:t xml:space="preserve"> in respect of a [</w:t>
      </w:r>
      <w:r w:rsidR="00A62AE3">
        <w:rPr>
          <w:rFonts w:ascii="Arial Narrow" w:hAnsi="Arial Narrow"/>
          <w:sz w:val="22"/>
          <w:szCs w:val="22"/>
        </w:rPr>
        <w:t>day/</w:t>
      </w:r>
      <w:r w:rsidR="00DA7BCA">
        <w:rPr>
          <w:rFonts w:ascii="Arial Narrow" w:hAnsi="Arial Narrow"/>
          <w:sz w:val="22"/>
          <w:szCs w:val="22"/>
        </w:rPr>
        <w:t xml:space="preserve">weekday] in a </w:t>
      </w:r>
      <w:r w:rsidR="00DA7BCA">
        <w:rPr>
          <w:rFonts w:ascii="Arial Narrow" w:hAnsi="Arial Narrow"/>
          <w:i/>
          <w:iCs/>
          <w:sz w:val="22"/>
          <w:szCs w:val="22"/>
        </w:rPr>
        <w:t xml:space="preserve">billing period </w:t>
      </w:r>
      <w:r w:rsidR="00DA7BCA">
        <w:rPr>
          <w:rFonts w:ascii="Arial Narrow" w:hAnsi="Arial Narrow"/>
          <w:sz w:val="22"/>
          <w:szCs w:val="22"/>
        </w:rPr>
        <w:t xml:space="preserve">during which the relevant </w:t>
      </w:r>
      <w:r w:rsidR="00DA7BCA">
        <w:rPr>
          <w:rFonts w:ascii="Arial Narrow" w:hAnsi="Arial Narrow"/>
          <w:i/>
          <w:iCs/>
          <w:sz w:val="22"/>
          <w:szCs w:val="22"/>
        </w:rPr>
        <w:t xml:space="preserve">reserve </w:t>
      </w:r>
      <w:r w:rsidR="00DA7BCA">
        <w:rPr>
          <w:rFonts w:ascii="Arial Narrow" w:hAnsi="Arial Narrow"/>
          <w:sz w:val="22"/>
          <w:szCs w:val="22"/>
        </w:rPr>
        <w:t xml:space="preserve">is not </w:t>
      </w:r>
      <w:r w:rsidR="00DA7BCA">
        <w:rPr>
          <w:rFonts w:ascii="Arial Narrow" w:hAnsi="Arial Narrow"/>
          <w:i/>
          <w:iCs/>
          <w:sz w:val="22"/>
          <w:szCs w:val="22"/>
        </w:rPr>
        <w:t>available</w:t>
      </w:r>
      <w:r w:rsidR="00DA7BCA">
        <w:rPr>
          <w:rFonts w:ascii="Arial Narrow" w:hAnsi="Arial Narrow"/>
          <w:sz w:val="22"/>
          <w:szCs w:val="22"/>
        </w:rPr>
        <w:t xml:space="preserve"> including, for the avoidance of doubt, any [</w:t>
      </w:r>
      <w:r w:rsidR="00A62AE3">
        <w:rPr>
          <w:rFonts w:ascii="Arial Narrow" w:hAnsi="Arial Narrow"/>
          <w:sz w:val="22"/>
          <w:szCs w:val="22"/>
        </w:rPr>
        <w:t>day/</w:t>
      </w:r>
      <w:r w:rsidR="00DA7BCA">
        <w:rPr>
          <w:rFonts w:ascii="Arial Narrow" w:hAnsi="Arial Narrow"/>
          <w:i/>
          <w:iCs/>
          <w:sz w:val="22"/>
          <w:szCs w:val="22"/>
        </w:rPr>
        <w:t>weekday</w:t>
      </w:r>
      <w:r w:rsidR="00DA7BCA">
        <w:rPr>
          <w:rFonts w:ascii="Arial Narrow" w:hAnsi="Arial Narrow"/>
          <w:sz w:val="22"/>
          <w:szCs w:val="22"/>
        </w:rPr>
        <w:t xml:space="preserve">] on which the </w:t>
      </w:r>
      <w:r w:rsidR="00DA7BCA">
        <w:rPr>
          <w:rFonts w:ascii="Arial Narrow" w:hAnsi="Arial Narrow"/>
          <w:i/>
          <w:iCs/>
          <w:sz w:val="22"/>
          <w:szCs w:val="22"/>
        </w:rPr>
        <w:t>reserve</w:t>
      </w:r>
      <w:r w:rsidR="00DA7BCA">
        <w:rPr>
          <w:rFonts w:ascii="Arial Narrow" w:hAnsi="Arial Narrow"/>
          <w:sz w:val="22"/>
          <w:szCs w:val="22"/>
        </w:rPr>
        <w:t xml:space="preserve"> is taken to be not </w:t>
      </w:r>
      <w:r w:rsidR="00DA7BCA">
        <w:rPr>
          <w:rFonts w:ascii="Arial Narrow" w:hAnsi="Arial Narrow"/>
          <w:i/>
          <w:iCs/>
          <w:sz w:val="22"/>
          <w:szCs w:val="22"/>
        </w:rPr>
        <w:t>available</w:t>
      </w:r>
      <w:r w:rsidR="00DA7BCA">
        <w:rPr>
          <w:rFonts w:ascii="Arial Narrow" w:hAnsi="Arial Narrow"/>
          <w:sz w:val="22"/>
          <w:szCs w:val="22"/>
        </w:rPr>
        <w:t xml:space="preserve"> under Item</w:t>
      </w:r>
      <w:r w:rsidR="00A62AE3">
        <w:rPr>
          <w:rFonts w:ascii="Arial Narrow" w:hAnsi="Arial Narrow"/>
          <w:sz w:val="22"/>
          <w:szCs w:val="22"/>
        </w:rPr>
        <w:t>s</w:t>
      </w:r>
      <w:r w:rsidR="00DA7BCA">
        <w:rPr>
          <w:rFonts w:ascii="Arial Narrow" w:hAnsi="Arial Narrow"/>
          <w:sz w:val="22"/>
          <w:szCs w:val="22"/>
        </w:rPr>
        <w:t xml:space="preserve"> 6.3</w:t>
      </w:r>
      <w:r w:rsidR="00A62AE3">
        <w:rPr>
          <w:rFonts w:ascii="Arial Narrow" w:hAnsi="Arial Narrow"/>
          <w:sz w:val="22"/>
          <w:szCs w:val="22"/>
        </w:rPr>
        <w:t>, 6.4 or 6.5</w:t>
      </w:r>
      <w:r w:rsidR="00DA7BCA">
        <w:rPr>
          <w:rFonts w:ascii="Arial Narrow" w:hAnsi="Arial Narrow"/>
          <w:sz w:val="22"/>
          <w:szCs w:val="22"/>
        </w:rPr>
        <w:t>).</w:t>
      </w:r>
      <w:r w:rsidR="00F23E2C">
        <w:rPr>
          <w:rFonts w:ascii="Arial Narrow" w:hAnsi="Arial Narrow"/>
          <w:sz w:val="22"/>
          <w:szCs w:val="22"/>
        </w:rPr>
        <w:t xml:space="preserve">  If</w:t>
      </w:r>
      <w:r w:rsidR="00D407F4" w:rsidRPr="00A527A6">
        <w:rPr>
          <w:rFonts w:ascii="Arial Narrow" w:hAnsi="Arial Narrow"/>
          <w:sz w:val="22"/>
          <w:szCs w:val="22"/>
        </w:rPr>
        <w:t xml:space="preserve"> the</w:t>
      </w:r>
      <w:r w:rsidR="008A45F2">
        <w:rPr>
          <w:rFonts w:ascii="Arial Narrow" w:hAnsi="Arial Narrow"/>
          <w:sz w:val="22"/>
          <w:szCs w:val="22"/>
        </w:rPr>
        <w:t xml:space="preserve"> </w:t>
      </w:r>
      <w:r w:rsidR="008A45F2">
        <w:rPr>
          <w:rFonts w:ascii="Arial Narrow" w:hAnsi="Arial Narrow"/>
          <w:i/>
          <w:sz w:val="22"/>
          <w:szCs w:val="22"/>
        </w:rPr>
        <w:t xml:space="preserve">reserve </w:t>
      </w:r>
      <w:r w:rsidR="008A45F2">
        <w:rPr>
          <w:rFonts w:ascii="Arial Narrow" w:hAnsi="Arial Narrow"/>
          <w:sz w:val="22"/>
          <w:szCs w:val="22"/>
        </w:rPr>
        <w:t>is taken to be not available for a period under item 6.5, the</w:t>
      </w:r>
      <w:r w:rsidR="00D407F4" w:rsidRPr="00A527A6">
        <w:rPr>
          <w:rFonts w:ascii="Arial Narrow" w:hAnsi="Arial Narrow"/>
          <w:sz w:val="22"/>
          <w:szCs w:val="22"/>
        </w:rPr>
        <w:t xml:space="preserve"> </w:t>
      </w:r>
      <w:r w:rsidR="00D407F4" w:rsidRPr="00223CF9">
        <w:rPr>
          <w:rFonts w:ascii="Arial Narrow" w:hAnsi="Arial Narrow"/>
          <w:i/>
          <w:sz w:val="22"/>
          <w:szCs w:val="22"/>
        </w:rPr>
        <w:t>Reserve Provider</w:t>
      </w:r>
      <w:r w:rsidR="000500ED">
        <w:rPr>
          <w:rFonts w:ascii="Arial Narrow" w:hAnsi="Arial Narrow"/>
          <w:i/>
          <w:sz w:val="22"/>
          <w:szCs w:val="22"/>
        </w:rPr>
        <w:t xml:space="preserve"> </w:t>
      </w:r>
      <w:r w:rsidR="00A62AE3">
        <w:rPr>
          <w:rFonts w:ascii="Arial Narrow" w:hAnsi="Arial Narrow"/>
          <w:sz w:val="22"/>
          <w:szCs w:val="22"/>
        </w:rPr>
        <w:t xml:space="preserve">must repay </w:t>
      </w:r>
      <w:r w:rsidR="00A62AE3" w:rsidRPr="004274B2">
        <w:rPr>
          <w:rFonts w:ascii="Arial Narrow" w:hAnsi="Arial Narrow"/>
          <w:i/>
          <w:sz w:val="22"/>
          <w:szCs w:val="22"/>
        </w:rPr>
        <w:t>AEMO</w:t>
      </w:r>
      <w:r w:rsidR="00A62AE3">
        <w:rPr>
          <w:rFonts w:ascii="Arial Narrow" w:hAnsi="Arial Narrow"/>
          <w:sz w:val="22"/>
          <w:szCs w:val="22"/>
        </w:rPr>
        <w:t xml:space="preserve"> </w:t>
      </w:r>
      <w:r w:rsidR="00A62AE3" w:rsidRPr="00A62AE3">
        <w:rPr>
          <w:rFonts w:ascii="Arial Narrow" w:hAnsi="Arial Narrow"/>
          <w:sz w:val="22"/>
          <w:szCs w:val="22"/>
        </w:rPr>
        <w:t>any</w:t>
      </w:r>
      <w:r w:rsidR="00A62AE3" w:rsidRPr="004274B2">
        <w:rPr>
          <w:rFonts w:ascii="Arial Narrow" w:hAnsi="Arial Narrow"/>
          <w:i/>
          <w:sz w:val="22"/>
          <w:szCs w:val="22"/>
        </w:rPr>
        <w:t xml:space="preserve"> availability</w:t>
      </w:r>
      <w:r w:rsidR="00A62AE3">
        <w:rPr>
          <w:rFonts w:ascii="Arial Narrow" w:hAnsi="Arial Narrow"/>
          <w:sz w:val="22"/>
          <w:szCs w:val="22"/>
        </w:rPr>
        <w:t xml:space="preserve"> </w:t>
      </w:r>
      <w:r w:rsidR="00A62AE3" w:rsidRPr="004274B2">
        <w:rPr>
          <w:rFonts w:ascii="Arial Narrow" w:hAnsi="Arial Narrow"/>
          <w:i/>
          <w:sz w:val="22"/>
          <w:szCs w:val="22"/>
        </w:rPr>
        <w:t>charge</w:t>
      </w:r>
      <w:r w:rsidR="00A62AE3">
        <w:rPr>
          <w:rFonts w:ascii="Arial Narrow" w:hAnsi="Arial Narrow"/>
          <w:sz w:val="22"/>
          <w:szCs w:val="22"/>
        </w:rPr>
        <w:t xml:space="preserve"> previously paid </w:t>
      </w:r>
      <w:r w:rsidR="000500ED">
        <w:rPr>
          <w:rFonts w:ascii="Arial Narrow" w:hAnsi="Arial Narrow"/>
          <w:sz w:val="22"/>
          <w:szCs w:val="22"/>
        </w:rPr>
        <w:t>in respect of</w:t>
      </w:r>
      <w:r w:rsidR="00A62AE3">
        <w:rPr>
          <w:rFonts w:ascii="Arial Narrow" w:hAnsi="Arial Narrow"/>
          <w:sz w:val="22"/>
          <w:szCs w:val="22"/>
        </w:rPr>
        <w:t xml:space="preserve"> </w:t>
      </w:r>
      <w:r w:rsidR="008A45F2">
        <w:rPr>
          <w:rFonts w:ascii="Arial Narrow" w:hAnsi="Arial Narrow"/>
          <w:sz w:val="22"/>
          <w:szCs w:val="22"/>
        </w:rPr>
        <w:t>that period</w:t>
      </w:r>
      <w:r w:rsidR="000530FD">
        <w:rPr>
          <w:rFonts w:ascii="Arial Narrow" w:hAnsi="Arial Narrow"/>
          <w:sz w:val="22"/>
          <w:szCs w:val="22"/>
        </w:rPr>
        <w:t xml:space="preserve">. </w:t>
      </w:r>
    </w:p>
    <w:p w14:paraId="7C2E2327" w14:textId="49BE0126" w:rsidR="000530FD" w:rsidRDefault="000530FD" w:rsidP="008A45F2">
      <w:pPr>
        <w:pStyle w:val="ListParagraph"/>
        <w:ind w:left="1069"/>
        <w:rPr>
          <w:rFonts w:ascii="Arial Narrow" w:hAnsi="Arial Narrow"/>
          <w:sz w:val="22"/>
          <w:szCs w:val="22"/>
        </w:rPr>
      </w:pPr>
    </w:p>
    <w:p w14:paraId="248397F0" w14:textId="77777777" w:rsidR="000500ED" w:rsidRPr="00223CF9" w:rsidRDefault="000500ED" w:rsidP="00232936">
      <w:pPr>
        <w:pStyle w:val="ListParagraph"/>
        <w:ind w:left="1069"/>
        <w:rPr>
          <w:rFonts w:ascii="Arial Narrow" w:hAnsi="Arial Narrow"/>
          <w:sz w:val="22"/>
          <w:szCs w:val="22"/>
        </w:rPr>
      </w:pPr>
    </w:p>
    <w:p w14:paraId="68137E6F" w14:textId="77777777" w:rsidR="00081C9F" w:rsidRPr="001914AB" w:rsidRDefault="00081C9F" w:rsidP="000530FD">
      <w:pPr>
        <w:pStyle w:val="SchedH2"/>
        <w:rPr>
          <w:rFonts w:ascii="Arial Narrow" w:hAnsi="Arial Narrow"/>
          <w:szCs w:val="22"/>
        </w:rPr>
      </w:pPr>
      <w:r w:rsidRPr="001914AB">
        <w:rPr>
          <w:rFonts w:ascii="Arial Narrow" w:hAnsi="Arial Narrow"/>
          <w:szCs w:val="22"/>
        </w:rPr>
        <w:t>Early Termination</w:t>
      </w:r>
    </w:p>
    <w:p w14:paraId="4EE6666E" w14:textId="27A299BD" w:rsidR="00F559E4" w:rsidRDefault="00C536EA" w:rsidP="00327DD8">
      <w:pPr>
        <w:ind w:left="737"/>
        <w:jc w:val="both"/>
        <w:rPr>
          <w:rFonts w:ascii="Arial Narrow" w:hAnsi="Arial Narrow"/>
          <w:sz w:val="22"/>
          <w:szCs w:val="22"/>
        </w:rPr>
      </w:pPr>
      <w:bookmarkStart w:id="578" w:name="_Toc244926087"/>
      <w:bookmarkStart w:id="579" w:name="_Toc246150509"/>
      <w:r w:rsidRPr="001914AB">
        <w:rPr>
          <w:rFonts w:ascii="Arial Narrow" w:hAnsi="Arial Narrow"/>
          <w:sz w:val="22"/>
          <w:szCs w:val="22"/>
        </w:rPr>
        <w:t>I</w:t>
      </w:r>
      <w:r w:rsidR="00081C9F" w:rsidRPr="001914AB">
        <w:rPr>
          <w:rFonts w:ascii="Arial Narrow" w:hAnsi="Arial Narrow"/>
          <w:sz w:val="22"/>
          <w:szCs w:val="22"/>
        </w:rPr>
        <w:t xml:space="preserve">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specified in </w:t>
      </w:r>
      <w:r w:rsidR="00F559E4" w:rsidRPr="001914AB">
        <w:rPr>
          <w:rFonts w:ascii="Arial Narrow" w:hAnsi="Arial Narrow"/>
          <w:sz w:val="22"/>
          <w:szCs w:val="22"/>
        </w:rPr>
        <w:t xml:space="preserve">that </w:t>
      </w:r>
      <w:r w:rsidR="00F559E4" w:rsidRPr="001914AB">
        <w:rPr>
          <w:rFonts w:ascii="Arial Narrow" w:hAnsi="Arial Narrow"/>
          <w:i/>
          <w:sz w:val="22"/>
          <w:szCs w:val="22"/>
        </w:rPr>
        <w:t>reserve contract</w:t>
      </w:r>
      <w:r w:rsidR="00081C9F" w:rsidRPr="001914AB">
        <w:rPr>
          <w:rFonts w:ascii="Arial Narrow" w:hAnsi="Arial Narrow"/>
          <w:sz w:val="22"/>
          <w:szCs w:val="22"/>
        </w:rPr>
        <w:t xml:space="preserve"> is terminated </w:t>
      </w:r>
      <w:r w:rsidR="00BA148A" w:rsidRPr="001914AB">
        <w:rPr>
          <w:rFonts w:ascii="Arial Narrow" w:hAnsi="Arial Narrow"/>
          <w:sz w:val="22"/>
          <w:szCs w:val="22"/>
        </w:rPr>
        <w:t xml:space="preserve">by </w:t>
      </w:r>
      <w:r w:rsidR="00BA148A" w:rsidRPr="001914AB">
        <w:rPr>
          <w:rFonts w:ascii="Arial Narrow" w:hAnsi="Arial Narrow"/>
          <w:i/>
          <w:sz w:val="22"/>
          <w:szCs w:val="22"/>
        </w:rPr>
        <w:t>AEMO</w:t>
      </w:r>
      <w:r w:rsidR="00BA148A" w:rsidRPr="001914AB">
        <w:rPr>
          <w:rFonts w:ascii="Arial Narrow" w:hAnsi="Arial Narrow"/>
          <w:sz w:val="22"/>
          <w:szCs w:val="22"/>
        </w:rPr>
        <w:t xml:space="preserve"> in accordance with </w:t>
      </w:r>
      <w:r w:rsidR="00BA148A" w:rsidRPr="001914AB">
        <w:rPr>
          <w:rFonts w:ascii="Arial Narrow" w:hAnsi="Arial Narrow"/>
          <w:b/>
          <w:sz w:val="22"/>
          <w:szCs w:val="22"/>
        </w:rPr>
        <w:t>clause 12.3(a)</w:t>
      </w:r>
      <w:r w:rsidR="00BA148A" w:rsidRPr="001914AB">
        <w:rPr>
          <w:rFonts w:ascii="Arial Narrow" w:hAnsi="Arial Narrow"/>
          <w:sz w:val="22"/>
          <w:szCs w:val="22"/>
        </w:rPr>
        <w:t xml:space="preserve"> </w:t>
      </w:r>
      <w:r w:rsidR="00081C9F" w:rsidRPr="001914AB">
        <w:rPr>
          <w:rFonts w:ascii="Arial Narrow" w:hAnsi="Arial Narrow"/>
          <w:sz w:val="22"/>
          <w:szCs w:val="22"/>
        </w:rPr>
        <w:t xml:space="preserve">before </w:t>
      </w:r>
      <w:r w:rsidR="00F559E4" w:rsidRPr="001914AB">
        <w:rPr>
          <w:rFonts w:ascii="Arial Narrow" w:hAnsi="Arial Narrow"/>
          <w:sz w:val="22"/>
          <w:szCs w:val="22"/>
        </w:rPr>
        <w:t xml:space="preserve">the end of </w:t>
      </w:r>
      <w:r w:rsidR="006F179F" w:rsidRPr="001914AB">
        <w:rPr>
          <w:rFonts w:ascii="Arial Narrow" w:hAnsi="Arial Narrow"/>
          <w:sz w:val="22"/>
          <w:szCs w:val="22"/>
        </w:rPr>
        <w:t xml:space="preserve">a </w:t>
      </w:r>
      <w:r w:rsidR="00F559E4" w:rsidRPr="001914AB">
        <w:rPr>
          <w:rFonts w:ascii="Arial Narrow" w:hAnsi="Arial Narrow"/>
          <w:i/>
          <w:sz w:val="22"/>
          <w:szCs w:val="22"/>
        </w:rPr>
        <w:t>reserve contract</w:t>
      </w:r>
      <w:r w:rsidR="00081C9F" w:rsidRPr="001914AB">
        <w:rPr>
          <w:rFonts w:ascii="Arial Narrow" w:hAnsi="Arial Narrow"/>
          <w:sz w:val="22"/>
          <w:szCs w:val="22"/>
        </w:rPr>
        <w:t xml:space="preserve">, </w:t>
      </w:r>
      <w:r w:rsidR="006F179F" w:rsidRPr="001914AB">
        <w:rPr>
          <w:rFonts w:ascii="Arial Narrow" w:hAnsi="Arial Narrow"/>
          <w:sz w:val="22"/>
          <w:szCs w:val="22"/>
        </w:rPr>
        <w:t xml:space="preserve">the </w:t>
      </w:r>
      <w:r w:rsidR="006F179F" w:rsidRPr="001914AB">
        <w:rPr>
          <w:rFonts w:ascii="Arial Narrow" w:hAnsi="Arial Narrow"/>
          <w:i/>
          <w:sz w:val="22"/>
          <w:szCs w:val="22"/>
        </w:rPr>
        <w:t>Reserve Provider</w:t>
      </w:r>
      <w:r w:rsidR="006F179F" w:rsidRPr="001914AB">
        <w:rPr>
          <w:rFonts w:ascii="Arial Narrow" w:hAnsi="Arial Narrow"/>
          <w:sz w:val="22"/>
          <w:szCs w:val="22"/>
        </w:rPr>
        <w:t xml:space="preserve"> is entitled to charge </w:t>
      </w:r>
      <w:r w:rsidR="006F179F" w:rsidRPr="001914AB">
        <w:rPr>
          <w:rFonts w:ascii="Arial Narrow" w:hAnsi="Arial Narrow"/>
          <w:i/>
          <w:sz w:val="22"/>
          <w:szCs w:val="22"/>
        </w:rPr>
        <w:t>AEMO</w:t>
      </w:r>
      <w:r w:rsidR="006F179F" w:rsidRPr="001914AB">
        <w:rPr>
          <w:rFonts w:ascii="Arial Narrow" w:hAnsi="Arial Narrow"/>
          <w:sz w:val="22"/>
          <w:szCs w:val="22"/>
        </w:rPr>
        <w:t xml:space="preserve"> </w:t>
      </w:r>
      <w:r w:rsidR="00081C9F" w:rsidRPr="001914AB">
        <w:rPr>
          <w:rFonts w:ascii="Arial Narrow" w:hAnsi="Arial Narrow"/>
          <w:sz w:val="22"/>
          <w:szCs w:val="22"/>
        </w:rPr>
        <w:t xml:space="preserve">an </w:t>
      </w:r>
      <w:r w:rsidR="00081C9F" w:rsidRPr="001914AB">
        <w:rPr>
          <w:rFonts w:ascii="Arial Narrow" w:hAnsi="Arial Narrow"/>
          <w:i/>
          <w:sz w:val="22"/>
          <w:szCs w:val="22"/>
        </w:rPr>
        <w:t>early termination charge,</w:t>
      </w:r>
      <w:r w:rsidR="00081C9F" w:rsidRPr="001914AB">
        <w:rPr>
          <w:rFonts w:ascii="Arial Narrow" w:hAnsi="Arial Narrow"/>
          <w:sz w:val="22"/>
          <w:szCs w:val="22"/>
        </w:rPr>
        <w:t xml:space="preserve"> </w:t>
      </w:r>
      <w:r w:rsidR="006F179F" w:rsidRPr="001914AB">
        <w:rPr>
          <w:rFonts w:ascii="Arial Narrow" w:hAnsi="Arial Narrow"/>
          <w:sz w:val="22"/>
          <w:szCs w:val="22"/>
        </w:rPr>
        <w:t>as</w:t>
      </w:r>
      <w:r w:rsidR="001C5294" w:rsidRPr="001914AB">
        <w:rPr>
          <w:rFonts w:ascii="Arial Narrow" w:hAnsi="Arial Narrow"/>
          <w:sz w:val="22"/>
          <w:szCs w:val="22"/>
        </w:rPr>
        <w:t xml:space="preserve"> set out in a relevant </w:t>
      </w:r>
      <w:r w:rsidR="001C5294" w:rsidRPr="001914AB">
        <w:rPr>
          <w:rFonts w:ascii="Arial Narrow" w:hAnsi="Arial Narrow"/>
          <w:i/>
          <w:sz w:val="22"/>
          <w:szCs w:val="22"/>
        </w:rPr>
        <w:t>Confirmation</w:t>
      </w:r>
      <w:r w:rsidR="00081C9F" w:rsidRPr="001914AB">
        <w:rPr>
          <w:rFonts w:ascii="Arial Narrow" w:hAnsi="Arial Narrow"/>
          <w:sz w:val="22"/>
          <w:szCs w:val="22"/>
        </w:rPr>
        <w:t>.</w:t>
      </w:r>
      <w:bookmarkEnd w:id="578"/>
      <w:bookmarkEnd w:id="579"/>
    </w:p>
    <w:p w14:paraId="6B779275" w14:textId="43C056DD" w:rsidR="008A4081" w:rsidRDefault="008A4081" w:rsidP="00327DD8">
      <w:pPr>
        <w:ind w:left="737"/>
        <w:jc w:val="both"/>
        <w:rPr>
          <w:rFonts w:ascii="Arial Narrow" w:hAnsi="Arial Narrow"/>
          <w:sz w:val="22"/>
          <w:szCs w:val="22"/>
        </w:rPr>
      </w:pPr>
    </w:p>
    <w:p w14:paraId="44D12F4E" w14:textId="29A1FFB9" w:rsidR="008A4081" w:rsidRDefault="008A4081" w:rsidP="008A4081">
      <w:pPr>
        <w:pStyle w:val="SchedH1"/>
      </w:pPr>
      <w:r>
        <w:t xml:space="preserve">Security Payment </w:t>
      </w:r>
    </w:p>
    <w:p w14:paraId="46DC1F6B" w14:textId="7262B46F" w:rsidR="008A4081" w:rsidRDefault="008A4081" w:rsidP="008A4081">
      <w:pPr>
        <w:pStyle w:val="SchedH2"/>
      </w:pPr>
      <w:bookmarkStart w:id="580" w:name="_Hlk15999309"/>
      <w:r w:rsidRPr="00E856DF">
        <w:t>Definitions</w:t>
      </w:r>
      <w:bookmarkEnd w:id="580"/>
    </w:p>
    <w:p w14:paraId="4FB0E8EE" w14:textId="56ED187E" w:rsidR="008A4081" w:rsidRPr="00232936" w:rsidRDefault="008A4081" w:rsidP="008A4081">
      <w:pPr>
        <w:pStyle w:val="Indent2"/>
        <w:rPr>
          <w:rFonts w:ascii="Arial Narrow" w:hAnsi="Arial Narrow"/>
          <w:sz w:val="22"/>
        </w:rPr>
      </w:pPr>
      <w:r w:rsidRPr="00232936">
        <w:rPr>
          <w:rFonts w:ascii="Arial Narrow" w:hAnsi="Arial Narrow"/>
          <w:sz w:val="22"/>
        </w:rPr>
        <w:t>In this</w:t>
      </w:r>
      <w:r w:rsidR="00DE341D">
        <w:rPr>
          <w:rFonts w:ascii="Arial Narrow" w:hAnsi="Arial Narrow"/>
          <w:sz w:val="22"/>
        </w:rPr>
        <w:t xml:space="preserve"> item</w:t>
      </w:r>
      <w:r w:rsidRPr="00232936">
        <w:rPr>
          <w:rFonts w:ascii="Arial Narrow" w:hAnsi="Arial Narrow"/>
          <w:b/>
          <w:sz w:val="22"/>
        </w:rPr>
        <w:t xml:space="preserve"> </w:t>
      </w:r>
      <w:r w:rsidRPr="00232936">
        <w:rPr>
          <w:rFonts w:ascii="Arial Narrow" w:hAnsi="Arial Narrow"/>
          <w:sz w:val="22"/>
        </w:rPr>
        <w:t>10:</w:t>
      </w:r>
    </w:p>
    <w:p w14:paraId="61254CAE" w14:textId="035D59C1" w:rsidR="008A4081" w:rsidRPr="00AF1736" w:rsidRDefault="008A4081" w:rsidP="00232936">
      <w:pPr>
        <w:pStyle w:val="Indent2"/>
        <w:ind w:left="0"/>
        <w:rPr>
          <w:lang w:val="en-GB" w:eastAsia="en-GB"/>
        </w:rPr>
      </w:pPr>
      <w:r w:rsidRPr="00232936">
        <w:rPr>
          <w:rFonts w:ascii="Arial Narrow" w:hAnsi="Arial Narrow"/>
          <w:b/>
          <w:sz w:val="22"/>
        </w:rPr>
        <w:t>Bank Guarantee</w:t>
      </w:r>
      <w:r w:rsidRPr="00232936">
        <w:rPr>
          <w:rFonts w:ascii="Arial Narrow" w:hAnsi="Arial Narrow"/>
          <w:sz w:val="22"/>
        </w:rPr>
        <w:t xml:space="preserve"> m</w:t>
      </w:r>
      <w:r>
        <w:rPr>
          <w:rFonts w:ascii="Arial Narrow" w:hAnsi="Arial Narrow"/>
          <w:sz w:val="22"/>
        </w:rPr>
        <w:t>eans</w:t>
      </w:r>
      <w:r w:rsidRPr="00232936">
        <w:rPr>
          <w:rFonts w:ascii="Arial Narrow" w:hAnsi="Arial Narrow"/>
          <w:sz w:val="22"/>
        </w:rPr>
        <w:t xml:space="preserve"> a guanrantee having the following attributes</w:t>
      </w:r>
      <w:r>
        <w:rPr>
          <w:rFonts w:ascii="Arial Narrow" w:hAnsi="Arial Narrow"/>
          <w:sz w:val="22"/>
        </w:rPr>
        <w:t>:</w:t>
      </w:r>
    </w:p>
    <w:p w14:paraId="6EFB8E71" w14:textId="77777777" w:rsidR="008A4081" w:rsidRPr="00AF1736" w:rsidRDefault="008A4081" w:rsidP="008A4081">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issued by: </w:t>
      </w:r>
    </w:p>
    <w:p w14:paraId="43948015" w14:textId="77777777" w:rsidR="008A4081" w:rsidRPr="00AF1736" w:rsidRDefault="008A4081" w:rsidP="008A4081">
      <w:pPr>
        <w:tabs>
          <w:tab w:val="left" w:pos="720"/>
        </w:tabs>
        <w:spacing w:after="120"/>
        <w:ind w:left="2127" w:hanging="709"/>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(i)</w:t>
      </w:r>
      <w:r w:rsidRPr="00AF1736">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3302895C" w14:textId="77777777" w:rsidR="008A4081" w:rsidRPr="00AF1736" w:rsidRDefault="008A4081" w:rsidP="008A408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(A)</w:t>
      </w:r>
      <w:r w:rsidRPr="00AF1736">
        <w:rPr>
          <w:rFonts w:ascii="Arial Narrow" w:hAnsi="Arial Narrow" w:cs="Arial"/>
          <w:iCs/>
          <w:sz w:val="22"/>
          <w:szCs w:val="22"/>
          <w:lang w:val="en-GB" w:eastAsia="en-AU"/>
        </w:rPr>
        <w:tab/>
        <w:t>Australia and New Zealand Banking Group Limited;</w:t>
      </w:r>
    </w:p>
    <w:p w14:paraId="035C5F33" w14:textId="77777777" w:rsidR="008A4081" w:rsidRPr="00AF1736" w:rsidRDefault="008A4081" w:rsidP="008A408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(B)</w:t>
      </w:r>
      <w:r w:rsidRPr="00AF1736">
        <w:rPr>
          <w:rFonts w:ascii="Arial Narrow" w:hAnsi="Arial Narrow" w:cs="Arial"/>
          <w:iCs/>
          <w:sz w:val="22"/>
          <w:szCs w:val="22"/>
          <w:lang w:val="en-GB" w:eastAsia="en-AU"/>
        </w:rPr>
        <w:tab/>
        <w:t>Commonwealth Bank of Australia;</w:t>
      </w:r>
    </w:p>
    <w:p w14:paraId="09BCD3AA" w14:textId="77777777" w:rsidR="008A4081" w:rsidRPr="00AF1736" w:rsidRDefault="008A4081" w:rsidP="008A408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(C)</w:t>
      </w:r>
      <w:r w:rsidRPr="00AF1736">
        <w:rPr>
          <w:rFonts w:ascii="Arial Narrow" w:hAnsi="Arial Narrow" w:cs="Arial"/>
          <w:iCs/>
          <w:sz w:val="22"/>
          <w:szCs w:val="22"/>
          <w:lang w:val="en-GB" w:eastAsia="en-AU"/>
        </w:rPr>
        <w:tab/>
        <w:t>National Australia Bank;  or</w:t>
      </w:r>
    </w:p>
    <w:p w14:paraId="2C10D3B6" w14:textId="77777777" w:rsidR="008A4081" w:rsidRPr="00AF1736" w:rsidRDefault="008A4081" w:rsidP="008A408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(D)</w:t>
      </w:r>
      <w:r w:rsidRPr="00AF1736">
        <w:rPr>
          <w:rFonts w:ascii="Arial Narrow" w:hAnsi="Arial Narrow" w:cs="Arial"/>
          <w:iCs/>
          <w:sz w:val="22"/>
          <w:szCs w:val="22"/>
          <w:lang w:val="en-GB" w:eastAsia="en-AU"/>
        </w:rPr>
        <w:tab/>
        <w:t>Westpac Banking Group Limited;  or</w:t>
      </w:r>
    </w:p>
    <w:p w14:paraId="1C96B460" w14:textId="77777777" w:rsidR="008A4081" w:rsidRPr="00AF1736" w:rsidRDefault="008A4081" w:rsidP="008A4081">
      <w:pPr>
        <w:tabs>
          <w:tab w:val="left" w:pos="720"/>
        </w:tabs>
        <w:spacing w:after="120"/>
        <w:ind w:left="2126" w:hanging="708"/>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(ii)</w:t>
      </w:r>
      <w:r w:rsidRPr="00AF1736">
        <w:rPr>
          <w:rFonts w:ascii="Arial Narrow" w:hAnsi="Arial Narrow" w:cs="Arial"/>
          <w:iCs/>
          <w:sz w:val="22"/>
          <w:szCs w:val="22"/>
          <w:lang w:val="en-GB" w:eastAsia="en-AU"/>
        </w:rPr>
        <w:tab/>
        <w:t>any other bank that:</w:t>
      </w:r>
    </w:p>
    <w:p w14:paraId="5C9296BF" w14:textId="77777777" w:rsidR="008A4081" w:rsidRPr="00AF1736" w:rsidRDefault="008A4081" w:rsidP="008A4081">
      <w:pPr>
        <w:tabs>
          <w:tab w:val="left" w:pos="720"/>
        </w:tabs>
        <w:spacing w:after="120"/>
        <w:ind w:left="2836" w:hanging="710"/>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lastRenderedPageBreak/>
        <w:t>(A)</w:t>
      </w:r>
      <w:r w:rsidRPr="00AF1736">
        <w:rPr>
          <w:rFonts w:ascii="Arial Narrow" w:hAnsi="Arial Narrow" w:cs="Arial"/>
          <w:iCs/>
          <w:sz w:val="22"/>
          <w:szCs w:val="22"/>
          <w:lang w:val="en-GB" w:eastAsia="en-AU"/>
        </w:rPr>
        <w:tab/>
        <w:t>is incorporated in Australia, Lawfully carrying on banking business in Australia and authorised by the Australian Prudential Regulation Authority under section 9 of the Banking Act 1959 to carry on that business;  and</w:t>
      </w:r>
    </w:p>
    <w:p w14:paraId="7EAE0F59" w14:textId="77777777" w:rsidR="008A4081" w:rsidRPr="00AF1736" w:rsidRDefault="008A4081" w:rsidP="008A4081">
      <w:pPr>
        <w:tabs>
          <w:tab w:val="left" w:pos="720"/>
        </w:tabs>
        <w:spacing w:after="120"/>
        <w:ind w:left="2836" w:hanging="710"/>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(B)</w:t>
      </w:r>
      <w:r w:rsidRPr="00AF1736">
        <w:rPr>
          <w:rFonts w:ascii="Arial Narrow" w:hAnsi="Arial Narrow" w:cs="Arial"/>
          <w:iCs/>
          <w:sz w:val="22"/>
          <w:szCs w:val="22"/>
          <w:lang w:val="en-GB" w:eastAsia="en-AU"/>
        </w:rPr>
        <w:tab/>
        <w:t>has a Credit Rating that is at least equal to the Reference Credit Rating;</w:t>
      </w:r>
    </w:p>
    <w:p w14:paraId="768FD419" w14:textId="77777777" w:rsidR="008A4081" w:rsidRPr="00AF1736" w:rsidRDefault="008A4081" w:rsidP="008A4081">
      <w:pPr>
        <w:tabs>
          <w:tab w:val="left" w:pos="720"/>
        </w:tabs>
        <w:spacing w:after="120"/>
        <w:ind w:left="2126"/>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 xml:space="preserve">and is approved by </w:t>
      </w:r>
      <w:r w:rsidRPr="003364CD">
        <w:rPr>
          <w:rFonts w:ascii="Arial Narrow" w:hAnsi="Arial Narrow" w:cs="Arial"/>
          <w:i/>
          <w:iCs/>
          <w:sz w:val="22"/>
          <w:szCs w:val="22"/>
          <w:lang w:val="en-GB" w:eastAsia="en-AU"/>
        </w:rPr>
        <w:t>AEMO</w:t>
      </w:r>
      <w:r w:rsidRPr="00AF1736">
        <w:rPr>
          <w:rFonts w:ascii="Arial Narrow" w:hAnsi="Arial Narrow" w:cs="Arial"/>
          <w:iCs/>
          <w:sz w:val="22"/>
          <w:szCs w:val="22"/>
          <w:lang w:val="en-GB" w:eastAsia="en-AU"/>
        </w:rPr>
        <w:t>;</w:t>
      </w:r>
    </w:p>
    <w:p w14:paraId="06C8AC36" w14:textId="77777777" w:rsidR="008A4081" w:rsidRPr="00AF1736" w:rsidRDefault="008A4081" w:rsidP="008A4081">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provides for presentation and payment at a branch of the issuing bank in the City of Melbourne; </w:t>
      </w:r>
    </w:p>
    <w:p w14:paraId="5B834119" w14:textId="77777777" w:rsidR="008A4081" w:rsidRPr="00AF1736" w:rsidRDefault="008A4081" w:rsidP="008A4081">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governed by the Law of </w:t>
      </w:r>
      <w:r>
        <w:rPr>
          <w:rFonts w:ascii="Arial Narrow" w:hAnsi="Arial Narrow" w:cs="Arial"/>
          <w:bCs/>
          <w:iCs/>
          <w:sz w:val="22"/>
          <w:szCs w:val="22"/>
          <w:lang w:val="en-GB" w:eastAsia="en-AU"/>
        </w:rPr>
        <w:t>New South Wales</w:t>
      </w:r>
      <w:r w:rsidRPr="00AF1736">
        <w:rPr>
          <w:rFonts w:ascii="Arial Narrow" w:hAnsi="Arial Narrow" w:cs="Arial"/>
          <w:bCs/>
          <w:iCs/>
          <w:sz w:val="22"/>
          <w:szCs w:val="22"/>
          <w:lang w:val="en-GB" w:eastAsia="en-AU"/>
        </w:rPr>
        <w:t xml:space="preserve">; </w:t>
      </w:r>
    </w:p>
    <w:p w14:paraId="55653FBC" w14:textId="77777777" w:rsidR="008A4081" w:rsidRPr="00AF1736" w:rsidRDefault="008A4081" w:rsidP="008A4081">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provides an irrevocable and unconditional commitment on the part of the bank to pay without further enquiry the amount demanded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284AFF77" w14:textId="77777777" w:rsidR="008A4081" w:rsidRPr="00AF1736" w:rsidRDefault="008A4081" w:rsidP="008A4081">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valid for </w:t>
      </w:r>
      <w:r>
        <w:rPr>
          <w:rFonts w:ascii="Arial Narrow" w:hAnsi="Arial Narrow" w:cs="Arial"/>
          <w:bCs/>
          <w:iCs/>
          <w:sz w:val="22"/>
          <w:szCs w:val="22"/>
          <w:lang w:val="en-GB" w:eastAsia="en-AU"/>
        </w:rPr>
        <w:t xml:space="preserve">the term of the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xml:space="preserve">; </w:t>
      </w:r>
    </w:p>
    <w:p w14:paraId="60374ED9" w14:textId="0FFF9481" w:rsidR="008A4081" w:rsidRPr="00AF1736" w:rsidRDefault="008A4081" w:rsidP="008A4081">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in the form set out in </w:t>
      </w:r>
      <w:r w:rsidR="00551301">
        <w:rPr>
          <w:rFonts w:ascii="Arial Narrow" w:hAnsi="Arial Narrow" w:cs="Arial"/>
          <w:bCs/>
          <w:iCs/>
          <w:sz w:val="22"/>
          <w:szCs w:val="22"/>
          <w:lang w:val="en-GB" w:eastAsia="en-AU"/>
        </w:rPr>
        <w:t xml:space="preserve">the </w:t>
      </w:r>
      <w:r w:rsidRPr="00232936">
        <w:rPr>
          <w:rFonts w:ascii="Arial Narrow" w:hAnsi="Arial Narrow" w:cs="Arial"/>
          <w:b/>
          <w:bCs/>
          <w:iCs/>
          <w:sz w:val="22"/>
          <w:szCs w:val="22"/>
          <w:lang w:val="en-GB" w:eastAsia="en-AU"/>
        </w:rPr>
        <w:t>Attachment</w:t>
      </w:r>
      <w:r w:rsidRPr="00AF1736">
        <w:rPr>
          <w:rFonts w:ascii="Arial Narrow" w:hAnsi="Arial Narrow" w:cs="Arial"/>
          <w:bCs/>
          <w:iCs/>
          <w:sz w:val="22"/>
          <w:szCs w:val="22"/>
          <w:lang w:val="en-GB" w:eastAsia="en-AU"/>
        </w:rPr>
        <w:t xml:space="preserve"> or as otherwise prescribed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for this purpose (acting reasonably));  and</w:t>
      </w:r>
    </w:p>
    <w:p w14:paraId="575F1360" w14:textId="0BA5AA98" w:rsidR="008A4081" w:rsidRDefault="008A4081" w:rsidP="008A4081">
      <w:pPr>
        <w:pStyle w:val="ListParagraph"/>
        <w:numPr>
          <w:ilvl w:val="2"/>
          <w:numId w:val="62"/>
        </w:numPr>
        <w:spacing w:after="120"/>
        <w:jc w:val="both"/>
        <w:rPr>
          <w:rFonts w:ascii="Arial Narrow" w:hAnsi="Arial Narrow"/>
          <w:sz w:val="22"/>
          <w:szCs w:val="22"/>
          <w:lang w:val="en-GB" w:eastAsia="en-GB"/>
        </w:rPr>
      </w:pPr>
      <w:r w:rsidRPr="00232936">
        <w:rPr>
          <w:rFonts w:ascii="Arial Narrow" w:hAnsi="Arial Narrow"/>
          <w:sz w:val="22"/>
          <w:szCs w:val="22"/>
          <w:lang w:val="en-GB" w:eastAsia="en-GB"/>
        </w:rPr>
        <w:t xml:space="preserve">it is executed by the issuing bank in accordance with section 127(1) of the Corporations Act, by a person with a current power of attorney from the issuing bank, or in another way acceptable to </w:t>
      </w:r>
      <w:r w:rsidRPr="00232936">
        <w:rPr>
          <w:rFonts w:ascii="Arial Narrow" w:hAnsi="Arial Narrow"/>
          <w:i/>
          <w:sz w:val="22"/>
          <w:szCs w:val="22"/>
          <w:lang w:val="en-GB" w:eastAsia="en-GB"/>
        </w:rPr>
        <w:t>AEMO</w:t>
      </w:r>
      <w:r w:rsidRPr="00232936">
        <w:rPr>
          <w:rFonts w:ascii="Arial Narrow" w:hAnsi="Arial Narrow"/>
          <w:sz w:val="22"/>
          <w:szCs w:val="22"/>
          <w:lang w:val="en-GB" w:eastAsia="en-GB"/>
        </w:rPr>
        <w:t xml:space="preserve">.  If it is executed in another way, </w:t>
      </w:r>
      <w:r w:rsidRPr="00232936">
        <w:rPr>
          <w:rFonts w:ascii="Arial Narrow" w:hAnsi="Arial Narrow"/>
          <w:i/>
          <w:sz w:val="22"/>
          <w:szCs w:val="22"/>
          <w:lang w:val="en-GB" w:eastAsia="en-GB"/>
        </w:rPr>
        <w:t>AEMO</w:t>
      </w:r>
      <w:r w:rsidRPr="00232936">
        <w:rPr>
          <w:rFonts w:ascii="Arial Narrow" w:hAnsi="Arial Narrow"/>
          <w:sz w:val="22"/>
          <w:szCs w:val="22"/>
          <w:lang w:val="en-GB" w:eastAsia="en-GB"/>
        </w:rPr>
        <w:t xml:space="preserve"> may require that the validity of the execution be confirmed in a way reasonably acceptable to </w:t>
      </w:r>
      <w:r w:rsidRPr="00232936">
        <w:rPr>
          <w:rFonts w:ascii="Arial Narrow" w:hAnsi="Arial Narrow"/>
          <w:i/>
          <w:sz w:val="22"/>
          <w:szCs w:val="22"/>
          <w:lang w:val="en-GB" w:eastAsia="en-GB"/>
        </w:rPr>
        <w:t>AEMO</w:t>
      </w:r>
      <w:r w:rsidRPr="00232936">
        <w:rPr>
          <w:rFonts w:ascii="Arial Narrow" w:hAnsi="Arial Narrow"/>
          <w:sz w:val="22"/>
          <w:szCs w:val="22"/>
          <w:lang w:val="en-GB" w:eastAsia="en-GB"/>
        </w:rPr>
        <w:t>.</w:t>
      </w:r>
    </w:p>
    <w:p w14:paraId="056DC4AE" w14:textId="7E3F5661" w:rsidR="008A4081" w:rsidRDefault="008A4081" w:rsidP="008A4081">
      <w:pPr>
        <w:spacing w:after="120"/>
        <w:ind w:left="709"/>
        <w:jc w:val="both"/>
        <w:rPr>
          <w:rFonts w:ascii="Arial Narrow" w:hAnsi="Arial Narrow"/>
          <w:sz w:val="22"/>
          <w:szCs w:val="22"/>
          <w:lang w:val="en-GB" w:eastAsia="en-GB"/>
        </w:rPr>
      </w:pPr>
      <w:r w:rsidRPr="00232936">
        <w:rPr>
          <w:rFonts w:ascii="Arial Narrow" w:hAnsi="Arial Narrow"/>
          <w:b/>
          <w:sz w:val="22"/>
          <w:szCs w:val="22"/>
          <w:lang w:val="en-GB" w:eastAsia="en-GB"/>
        </w:rPr>
        <w:t>Credit Rating</w:t>
      </w:r>
      <w:r>
        <w:rPr>
          <w:rFonts w:ascii="Arial Narrow" w:hAnsi="Arial Narrow"/>
          <w:sz w:val="22"/>
          <w:szCs w:val="22"/>
          <w:lang w:val="en-GB" w:eastAsia="en-GB"/>
        </w:rPr>
        <w:t xml:space="preserve"> means</w:t>
      </w:r>
      <w:r w:rsidRPr="00AF1736">
        <w:rPr>
          <w:rFonts w:ascii="Arial Narrow" w:hAnsi="Arial Narrow"/>
          <w:sz w:val="22"/>
          <w:szCs w:val="22"/>
          <w:lang w:val="en-GB" w:eastAsia="en-GB"/>
        </w:rPr>
        <w:t xml:space="preserve"> the short term rating in respect of an entity assigned by the Ratings Agency.  </w:t>
      </w:r>
    </w:p>
    <w:p w14:paraId="427F5248" w14:textId="440019AC" w:rsidR="008A4081" w:rsidRDefault="008A4081" w:rsidP="008A4081">
      <w:pPr>
        <w:spacing w:after="120"/>
        <w:ind w:left="709"/>
        <w:jc w:val="both"/>
        <w:rPr>
          <w:rFonts w:ascii="Arial Narrow" w:hAnsi="Arial Narrow"/>
          <w:sz w:val="22"/>
          <w:szCs w:val="22"/>
          <w:lang w:val="en-GB" w:eastAsia="en-GB"/>
        </w:rPr>
      </w:pPr>
      <w:r>
        <w:rPr>
          <w:rFonts w:ascii="Arial Narrow" w:hAnsi="Arial Narrow"/>
          <w:b/>
          <w:sz w:val="22"/>
          <w:szCs w:val="22"/>
          <w:lang w:val="en-GB" w:eastAsia="en-GB"/>
        </w:rPr>
        <w:t xml:space="preserve">Minimum Amount </w:t>
      </w:r>
      <w:r>
        <w:rPr>
          <w:rFonts w:ascii="Arial Narrow" w:hAnsi="Arial Narrow"/>
          <w:sz w:val="22"/>
          <w:szCs w:val="22"/>
          <w:lang w:val="en-GB" w:eastAsia="en-GB"/>
        </w:rPr>
        <w:t xml:space="preserve">means </w:t>
      </w:r>
      <w:r w:rsidRPr="00232936">
        <w:rPr>
          <w:rFonts w:ascii="Arial Narrow" w:hAnsi="Arial Narrow"/>
          <w:sz w:val="22"/>
          <w:szCs w:val="22"/>
          <w:lang w:val="en-GB" w:eastAsia="en-GB"/>
        </w:rPr>
        <w:t xml:space="preserve">[an amount equivalent to </w:t>
      </w:r>
      <w:r w:rsidR="000D0DB6">
        <w:rPr>
          <w:rFonts w:ascii="Arial Narrow" w:hAnsi="Arial Narrow"/>
          <w:sz w:val="22"/>
          <w:szCs w:val="22"/>
          <w:lang w:val="en-GB" w:eastAsia="en-GB"/>
        </w:rPr>
        <w:t xml:space="preserve">the initial </w:t>
      </w:r>
      <w:r w:rsidR="00551301" w:rsidRPr="00232936">
        <w:rPr>
          <w:rFonts w:ascii="Arial Narrow" w:hAnsi="Arial Narrow"/>
          <w:sz w:val="22"/>
          <w:szCs w:val="22"/>
          <w:lang w:val="en-GB" w:eastAsia="en-GB"/>
        </w:rPr>
        <w:t xml:space="preserve">4 weeks of </w:t>
      </w:r>
      <w:r w:rsidR="00551301" w:rsidRPr="00232936">
        <w:rPr>
          <w:rFonts w:ascii="Arial Narrow" w:hAnsi="Arial Narrow"/>
          <w:i/>
          <w:sz w:val="22"/>
          <w:szCs w:val="22"/>
          <w:lang w:val="en-GB" w:eastAsia="en-GB"/>
        </w:rPr>
        <w:t>availability charges</w:t>
      </w:r>
      <w:r w:rsidRPr="00232936">
        <w:rPr>
          <w:rFonts w:ascii="Arial Narrow" w:hAnsi="Arial Narrow"/>
          <w:sz w:val="22"/>
          <w:szCs w:val="22"/>
          <w:lang w:val="en-GB" w:eastAsia="en-GB"/>
        </w:rPr>
        <w:t>]</w:t>
      </w:r>
    </w:p>
    <w:p w14:paraId="051C1D5D" w14:textId="77777777" w:rsidR="008A4081" w:rsidRPr="00AF1736" w:rsidRDefault="008A4081" w:rsidP="008A4081">
      <w:pPr>
        <w:spacing w:after="120"/>
        <w:ind w:left="709"/>
        <w:jc w:val="both"/>
        <w:rPr>
          <w:rFonts w:ascii="Arial Narrow" w:hAnsi="Arial Narrow"/>
          <w:sz w:val="22"/>
          <w:szCs w:val="22"/>
          <w:lang w:val="en-GB" w:eastAsia="en-GB"/>
        </w:rPr>
      </w:pPr>
      <w:r w:rsidRPr="00AF1736">
        <w:rPr>
          <w:rFonts w:ascii="Arial Narrow" w:hAnsi="Arial Narrow"/>
          <w:b/>
          <w:sz w:val="22"/>
          <w:szCs w:val="22"/>
          <w:lang w:val="en-GB" w:eastAsia="en-GB"/>
        </w:rPr>
        <w:t>Ratings Agency</w:t>
      </w:r>
      <w:r w:rsidRPr="00AF1736">
        <w:rPr>
          <w:rFonts w:ascii="Arial Narrow" w:hAnsi="Arial Narrow"/>
          <w:sz w:val="22"/>
          <w:szCs w:val="22"/>
          <w:lang w:val="en-GB" w:eastAsia="en-GB"/>
        </w:rPr>
        <w:t xml:space="preserve"> means Standard &amp; Poor’s Financial Services LLC or one of its local subsidiaries operating as Standard &amp; Poor’s. </w:t>
      </w:r>
    </w:p>
    <w:p w14:paraId="2426FE8D" w14:textId="77777777" w:rsidR="008A4081" w:rsidRPr="00AF1736" w:rsidRDefault="008A4081" w:rsidP="008A4081">
      <w:pPr>
        <w:spacing w:after="120"/>
        <w:ind w:left="709"/>
        <w:jc w:val="both"/>
        <w:rPr>
          <w:rFonts w:ascii="Arial Narrow" w:hAnsi="Arial Narrow"/>
          <w:sz w:val="22"/>
          <w:szCs w:val="22"/>
          <w:lang w:val="en-GB" w:eastAsia="en-GB"/>
        </w:rPr>
      </w:pPr>
      <w:r w:rsidRPr="00AF1736">
        <w:rPr>
          <w:rFonts w:ascii="Arial Narrow" w:hAnsi="Arial Narrow"/>
          <w:b/>
          <w:sz w:val="22"/>
          <w:szCs w:val="22"/>
          <w:lang w:val="en-GB" w:eastAsia="en-GB"/>
        </w:rPr>
        <w:t>Reference Credit Rating</w:t>
      </w:r>
      <w:r w:rsidRPr="00AF1736">
        <w:rPr>
          <w:rFonts w:ascii="Arial Narrow" w:hAnsi="Arial Narrow"/>
          <w:sz w:val="22"/>
          <w:szCs w:val="22"/>
          <w:lang w:val="en-GB" w:eastAsia="en-GB"/>
        </w:rPr>
        <w:t xml:space="preserve"> means a short term Credit Rating from the Ratings Agency of at least 'A-1'.</w:t>
      </w:r>
    </w:p>
    <w:p w14:paraId="5087BB8A" w14:textId="25C6A1D8" w:rsidR="008A4081" w:rsidRDefault="008A4081" w:rsidP="008A4081">
      <w:pPr>
        <w:pStyle w:val="SchedH2"/>
        <w:rPr>
          <w:lang w:val="en-GB" w:eastAsia="en-GB"/>
        </w:rPr>
      </w:pPr>
      <w:r>
        <w:rPr>
          <w:lang w:val="en-GB" w:eastAsia="en-GB"/>
        </w:rPr>
        <w:t>Provision of Bank Gua</w:t>
      </w:r>
      <w:r w:rsidR="008423FC">
        <w:rPr>
          <w:lang w:val="en-GB" w:eastAsia="en-GB"/>
        </w:rPr>
        <w:t>rantees</w:t>
      </w:r>
    </w:p>
    <w:p w14:paraId="503B9AA2" w14:textId="3D93056E" w:rsidR="008423FC" w:rsidRDefault="008423FC" w:rsidP="008423FC">
      <w:pPr>
        <w:pStyle w:val="Indent2"/>
        <w:rPr>
          <w:rFonts w:ascii="Arial Narrow" w:hAnsi="Arial Narrow" w:cs="Arial"/>
          <w:iCs/>
          <w:sz w:val="22"/>
          <w:szCs w:val="22"/>
          <w:lang w:val="en-GB" w:eastAsia="en-AU"/>
        </w:rPr>
      </w:pPr>
      <w:r w:rsidRPr="00AF1736">
        <w:rPr>
          <w:rFonts w:ascii="Arial Narrow" w:hAnsi="Arial Narrow" w:cs="Arial"/>
          <w:iCs/>
          <w:sz w:val="22"/>
          <w:szCs w:val="22"/>
          <w:lang w:val="en-GB" w:eastAsia="en-AU"/>
        </w:rPr>
        <w:t>At all times</w:t>
      </w:r>
      <w:r>
        <w:rPr>
          <w:rFonts w:ascii="Arial Narrow" w:hAnsi="Arial Narrow" w:cs="Arial"/>
          <w:iCs/>
          <w:sz w:val="22"/>
          <w:szCs w:val="22"/>
          <w:lang w:val="en-GB" w:eastAsia="en-AU"/>
        </w:rPr>
        <w:t xml:space="preserve"> during the term of the </w:t>
      </w:r>
      <w:r>
        <w:rPr>
          <w:rFonts w:ascii="Arial Narrow" w:hAnsi="Arial Narrow" w:cs="Arial"/>
          <w:i/>
          <w:iCs/>
          <w:sz w:val="22"/>
          <w:szCs w:val="22"/>
          <w:lang w:val="en-GB" w:eastAsia="en-AU"/>
        </w:rPr>
        <w:t>reserve contract</w:t>
      </w:r>
      <w:r w:rsidRPr="00AF1736">
        <w:rPr>
          <w:rFonts w:ascii="Arial Narrow" w:hAnsi="Arial Narrow" w:cs="Arial"/>
          <w:iCs/>
          <w:sz w:val="22"/>
          <w:szCs w:val="22"/>
          <w:lang w:val="en-GB" w:eastAsia="en-AU"/>
        </w:rPr>
        <w:t xml:space="preserve">, </w:t>
      </w:r>
      <w:r>
        <w:rPr>
          <w:rFonts w:ascii="Arial Narrow" w:hAnsi="Arial Narrow" w:cs="Arial"/>
          <w:iCs/>
          <w:sz w:val="22"/>
          <w:szCs w:val="22"/>
          <w:lang w:val="en-GB" w:eastAsia="en-AU"/>
        </w:rPr>
        <w:t xml:space="preserve">the </w:t>
      </w:r>
      <w:r>
        <w:rPr>
          <w:rFonts w:ascii="Arial Narrow" w:hAnsi="Arial Narrow" w:cs="Arial"/>
          <w:i/>
          <w:iCs/>
          <w:sz w:val="22"/>
          <w:szCs w:val="22"/>
          <w:lang w:val="en-GB" w:eastAsia="en-AU"/>
        </w:rPr>
        <w:t>Reserve Provider</w:t>
      </w:r>
      <w:r w:rsidRPr="00AF1736">
        <w:rPr>
          <w:rFonts w:ascii="Arial Narrow" w:hAnsi="Arial Narrow" w:cs="Arial"/>
          <w:iCs/>
          <w:sz w:val="22"/>
          <w:szCs w:val="22"/>
          <w:lang w:val="en-GB" w:eastAsia="en-AU"/>
        </w:rPr>
        <w:t xml:space="preserve"> must ensure that </w:t>
      </w:r>
      <w:r w:rsidRPr="003364CD">
        <w:rPr>
          <w:rFonts w:ascii="Arial Narrow" w:hAnsi="Arial Narrow" w:cs="Arial"/>
          <w:i/>
          <w:iCs/>
          <w:sz w:val="22"/>
          <w:szCs w:val="22"/>
          <w:lang w:val="en-GB" w:eastAsia="en-AU"/>
        </w:rPr>
        <w:t>AEMO</w:t>
      </w:r>
      <w:r w:rsidRPr="00AF1736">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r>
        <w:rPr>
          <w:rFonts w:ascii="Arial Narrow" w:hAnsi="Arial Narrow" w:cs="Arial"/>
          <w:iCs/>
          <w:sz w:val="22"/>
          <w:szCs w:val="22"/>
          <w:lang w:val="en-GB" w:eastAsia="en-AU"/>
        </w:rPr>
        <w:t>.</w:t>
      </w:r>
    </w:p>
    <w:p w14:paraId="5FAE89B1" w14:textId="77777777" w:rsidR="008423FC" w:rsidRPr="00E856DF" w:rsidRDefault="008423FC" w:rsidP="008423FC">
      <w:pPr>
        <w:pStyle w:val="SchedH2"/>
      </w:pPr>
      <w:r w:rsidRPr="00E856DF">
        <w:t>Calling on a Guarantee</w:t>
      </w:r>
    </w:p>
    <w:p w14:paraId="1E577360" w14:textId="79D3A9B0" w:rsidR="008423FC" w:rsidRPr="00232936" w:rsidRDefault="008423FC" w:rsidP="008423FC">
      <w:pPr>
        <w:pStyle w:val="SchedH3"/>
        <w:rPr>
          <w:rFonts w:ascii="Arial Narrow" w:hAnsi="Arial Narrow"/>
          <w:sz w:val="22"/>
          <w:lang w:val="en-GB" w:eastAsia="en-AU"/>
        </w:rPr>
      </w:pPr>
      <w:bookmarkStart w:id="581" w:name="_Ref418631238"/>
      <w:r w:rsidRPr="005906BB">
        <w:rPr>
          <w:rFonts w:ascii="Arial Narrow" w:hAnsi="Arial Narrow"/>
          <w:sz w:val="22"/>
          <w:lang w:val="en-GB" w:eastAsia="en-AU"/>
        </w:rPr>
        <w:t xml:space="preserve">On or after a failure by the </w:t>
      </w:r>
      <w:r w:rsidRPr="00232936">
        <w:rPr>
          <w:rFonts w:ascii="Arial Narrow" w:hAnsi="Arial Narrow"/>
          <w:i/>
          <w:sz w:val="22"/>
          <w:lang w:val="en-GB" w:eastAsia="en-AU"/>
        </w:rPr>
        <w:t>Reserve Provider</w:t>
      </w:r>
      <w:r w:rsidRPr="005906BB">
        <w:rPr>
          <w:rFonts w:ascii="Arial Narrow" w:hAnsi="Arial Narrow"/>
          <w:sz w:val="22"/>
          <w:lang w:val="en-GB" w:eastAsia="en-AU"/>
        </w:rPr>
        <w:t xml:space="preserve"> </w:t>
      </w:r>
      <w:r w:rsidRPr="00232936">
        <w:rPr>
          <w:rFonts w:ascii="Arial Narrow" w:hAnsi="Arial Narrow"/>
          <w:sz w:val="22"/>
          <w:lang w:val="en-GB" w:eastAsia="en-AU"/>
        </w:rPr>
        <w:t xml:space="preserve">to repay </w:t>
      </w:r>
      <w:bookmarkEnd w:id="581"/>
      <w:r w:rsidRPr="005906BB">
        <w:rPr>
          <w:rFonts w:ascii="Arial Narrow" w:hAnsi="Arial Narrow"/>
          <w:sz w:val="22"/>
          <w:lang w:val="en-GB" w:eastAsia="en-AU"/>
        </w:rPr>
        <w:t>AEMO</w:t>
      </w:r>
      <w:r w:rsidRPr="00232936">
        <w:rPr>
          <w:rFonts w:ascii="Arial Narrow" w:hAnsi="Arial Narrow"/>
          <w:sz w:val="22"/>
          <w:lang w:val="en-GB" w:eastAsia="en-AU"/>
        </w:rPr>
        <w:t xml:space="preserve"> under</w:t>
      </w:r>
      <w:r w:rsidR="00DE341D">
        <w:rPr>
          <w:rFonts w:ascii="Arial Narrow" w:hAnsi="Arial Narrow"/>
          <w:sz w:val="22"/>
          <w:lang w:val="en-GB" w:eastAsia="en-AU"/>
        </w:rPr>
        <w:t xml:space="preserve"> item 9.1(d)</w:t>
      </w:r>
      <w:r w:rsidRPr="00232936">
        <w:rPr>
          <w:rFonts w:ascii="Arial Narrow" w:hAnsi="Arial Narrow"/>
          <w:sz w:val="22"/>
          <w:lang w:val="en-GB" w:eastAsia="en-AU"/>
        </w:rPr>
        <w:t xml:space="preserve">, </w:t>
      </w:r>
      <w:r w:rsidR="00DF6DBB">
        <w:rPr>
          <w:rFonts w:ascii="Arial Narrow" w:hAnsi="Arial Narrow"/>
          <w:i/>
          <w:sz w:val="22"/>
          <w:lang w:val="en-GB" w:eastAsia="en-AU"/>
        </w:rPr>
        <w:t xml:space="preserve">AEMO </w:t>
      </w:r>
      <w:r w:rsidRPr="00232936">
        <w:rPr>
          <w:rFonts w:ascii="Arial Narrow" w:hAnsi="Arial Narrow"/>
          <w:sz w:val="22"/>
          <w:lang w:val="en-GB" w:eastAsia="en-AU"/>
        </w:rPr>
        <w:t xml:space="preserve">may call on the </w:t>
      </w:r>
      <w:r w:rsidRPr="005906BB">
        <w:rPr>
          <w:rFonts w:ascii="Arial Narrow" w:hAnsi="Arial Narrow"/>
          <w:sz w:val="22"/>
          <w:lang w:val="en-GB" w:eastAsia="en-AU"/>
        </w:rPr>
        <w:t>Bank Guarantee</w:t>
      </w:r>
      <w:bookmarkStart w:id="582" w:name="_Ref418631242"/>
      <w:r w:rsidRPr="005906BB">
        <w:rPr>
          <w:rFonts w:ascii="Arial Narrow" w:hAnsi="Arial Narrow"/>
          <w:sz w:val="22"/>
          <w:lang w:val="en-GB" w:eastAsia="en-AU"/>
        </w:rPr>
        <w:t xml:space="preserve"> for a sum less than or equal to the amount the </w:t>
      </w:r>
      <w:r w:rsidRPr="005906BB">
        <w:rPr>
          <w:rFonts w:ascii="Arial Narrow" w:hAnsi="Arial Narrow"/>
          <w:i/>
          <w:sz w:val="22"/>
          <w:lang w:val="en-GB" w:eastAsia="en-AU"/>
        </w:rPr>
        <w:t>Reserve Provider</w:t>
      </w:r>
      <w:r w:rsidRPr="00232936">
        <w:rPr>
          <w:rFonts w:ascii="Arial Narrow" w:hAnsi="Arial Narrow"/>
          <w:sz w:val="22"/>
          <w:lang w:val="en-GB" w:eastAsia="en-AU"/>
        </w:rPr>
        <w:t xml:space="preserve"> must repay </w:t>
      </w:r>
      <w:r w:rsidRPr="005906BB">
        <w:rPr>
          <w:rFonts w:ascii="Arial Narrow" w:hAnsi="Arial Narrow"/>
          <w:i/>
          <w:sz w:val="22"/>
          <w:lang w:val="en-GB" w:eastAsia="en-AU"/>
        </w:rPr>
        <w:t>AEMO</w:t>
      </w:r>
      <w:r w:rsidRPr="00232936">
        <w:rPr>
          <w:rFonts w:ascii="Arial Narrow" w:hAnsi="Arial Narrow"/>
          <w:sz w:val="22"/>
          <w:lang w:val="en-GB" w:eastAsia="en-AU"/>
        </w:rPr>
        <w:t>.</w:t>
      </w:r>
      <w:bookmarkStart w:id="583" w:name="_Ref363636082"/>
      <w:bookmarkStart w:id="584" w:name="_Ref420511056"/>
      <w:bookmarkEnd w:id="582"/>
    </w:p>
    <w:p w14:paraId="1BF1EA8A" w14:textId="4522143F" w:rsidR="008423FC" w:rsidRPr="00232936" w:rsidRDefault="008423FC" w:rsidP="008423FC">
      <w:pPr>
        <w:pStyle w:val="SchedH3"/>
        <w:rPr>
          <w:rFonts w:ascii="Arial Narrow" w:hAnsi="Arial Narrow"/>
          <w:sz w:val="22"/>
          <w:lang w:val="en-GB" w:eastAsia="en-AU"/>
        </w:rPr>
      </w:pPr>
      <w:r w:rsidRPr="00232936">
        <w:rPr>
          <w:rFonts w:ascii="Arial Narrow" w:hAnsi="Arial Narrow"/>
          <w:i/>
          <w:sz w:val="22"/>
          <w:lang w:val="en-GB" w:eastAsia="en-AU"/>
        </w:rPr>
        <w:t>AEMO</w:t>
      </w:r>
      <w:r w:rsidRPr="005906BB">
        <w:rPr>
          <w:rFonts w:ascii="Arial Narrow" w:hAnsi="Arial Narrow"/>
          <w:sz w:val="22"/>
          <w:lang w:val="en-GB" w:eastAsia="en-AU"/>
        </w:rPr>
        <w:t xml:space="preserve"> is not required to give the</w:t>
      </w:r>
      <w:r w:rsidRPr="00232936">
        <w:rPr>
          <w:rFonts w:ascii="Arial Narrow" w:hAnsi="Arial Narrow"/>
          <w:sz w:val="22"/>
          <w:lang w:val="en-GB" w:eastAsia="en-AU"/>
        </w:rPr>
        <w:t xml:space="preserv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notice before it exercises its rights under this </w:t>
      </w:r>
      <w:r w:rsidR="00DE341D">
        <w:rPr>
          <w:rFonts w:ascii="Arial Narrow" w:hAnsi="Arial Narrow"/>
          <w:sz w:val="22"/>
          <w:lang w:val="en-GB" w:eastAsia="en-AU"/>
        </w:rPr>
        <w:t>item 10</w:t>
      </w:r>
      <w:r w:rsidRPr="00232936">
        <w:rPr>
          <w:rFonts w:ascii="Arial Narrow" w:hAnsi="Arial Narrow"/>
          <w:sz w:val="22"/>
          <w:lang w:val="en-GB" w:eastAsia="en-AU"/>
        </w:rPr>
        <w:t xml:space="preserve"> and the [dispute resolution provisions] do not apply to the exercise by </w:t>
      </w:r>
      <w:r w:rsidRPr="00232936">
        <w:rPr>
          <w:rFonts w:ascii="Arial Narrow" w:hAnsi="Arial Narrow"/>
          <w:i/>
          <w:sz w:val="22"/>
          <w:lang w:val="en-GB" w:eastAsia="en-AU"/>
        </w:rPr>
        <w:t>AEMO</w:t>
      </w:r>
      <w:r w:rsidRPr="00232936">
        <w:rPr>
          <w:rFonts w:ascii="Arial Narrow" w:hAnsi="Arial Narrow"/>
          <w:sz w:val="22"/>
          <w:lang w:val="en-GB" w:eastAsia="en-AU"/>
        </w:rPr>
        <w:t xml:space="preserve"> of its rights under those clauses but </w:t>
      </w:r>
      <w:r w:rsidRPr="00232936">
        <w:rPr>
          <w:rFonts w:ascii="Arial Narrow" w:hAnsi="Arial Narrow"/>
          <w:i/>
          <w:sz w:val="22"/>
          <w:lang w:val="en-GB" w:eastAsia="en-AU"/>
        </w:rPr>
        <w:t>AEMO</w:t>
      </w:r>
      <w:r w:rsidRPr="00232936">
        <w:rPr>
          <w:rFonts w:ascii="Arial Narrow" w:hAnsi="Arial Narrow"/>
          <w:sz w:val="22"/>
          <w:lang w:val="en-GB" w:eastAsia="en-AU"/>
        </w:rPr>
        <w:t xml:space="preserve"> must promptly give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notice after it has exercised its rights under this </w:t>
      </w:r>
      <w:bookmarkEnd w:id="583"/>
      <w:r w:rsidR="00DE341D">
        <w:rPr>
          <w:rFonts w:ascii="Arial Narrow" w:hAnsi="Arial Narrow"/>
          <w:sz w:val="22"/>
          <w:lang w:val="en-GB" w:eastAsia="en-AU"/>
        </w:rPr>
        <w:t>item 10</w:t>
      </w:r>
      <w:r w:rsidRPr="00232936">
        <w:rPr>
          <w:rFonts w:ascii="Arial Narrow" w:hAnsi="Arial Narrow"/>
          <w:sz w:val="22"/>
          <w:lang w:val="en-GB" w:eastAsia="en-AU"/>
        </w:rPr>
        <w:t>.</w:t>
      </w:r>
      <w:bookmarkStart w:id="585" w:name="_Ref405472379"/>
      <w:bookmarkEnd w:id="584"/>
    </w:p>
    <w:p w14:paraId="2ABF809C" w14:textId="77777777" w:rsidR="008423FC" w:rsidRPr="00232936" w:rsidRDefault="008423FC" w:rsidP="008423FC">
      <w:pPr>
        <w:pStyle w:val="SchedH3"/>
        <w:rPr>
          <w:rFonts w:ascii="Arial Narrow" w:hAnsi="Arial Narrow"/>
          <w:sz w:val="22"/>
          <w:lang w:val="en-GB" w:eastAsia="en-AU"/>
        </w:rPr>
      </w:pPr>
      <w:r w:rsidRPr="00232936">
        <w:rPr>
          <w:rFonts w:ascii="Arial Narrow" w:hAnsi="Arial Narrow"/>
          <w:sz w:val="22"/>
          <w:lang w:val="en-GB" w:eastAsia="en-AU"/>
        </w:rPr>
        <w:lastRenderedPageBreak/>
        <w:t xml:space="preserve">If </w:t>
      </w:r>
      <w:r w:rsidRPr="00232936">
        <w:rPr>
          <w:rFonts w:ascii="Arial Narrow" w:hAnsi="Arial Narrow"/>
          <w:i/>
          <w:sz w:val="22"/>
          <w:lang w:val="en-GB" w:eastAsia="en-AU"/>
        </w:rPr>
        <w:t>AEMO</w:t>
      </w:r>
      <w:r w:rsidRPr="00232936">
        <w:rPr>
          <w:rFonts w:ascii="Arial Narrow" w:hAnsi="Arial Narrow"/>
          <w:sz w:val="22"/>
          <w:lang w:val="en-GB" w:eastAsia="en-AU"/>
        </w:rPr>
        <w:t xml:space="preserve"> calls on a Bank Guarantee and is paid the amount of the call,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is taken to have paid a sum toward the repayment equal to the amount received by </w:t>
      </w:r>
      <w:r w:rsidRPr="00232936">
        <w:rPr>
          <w:rFonts w:ascii="Arial Narrow" w:hAnsi="Arial Narrow"/>
          <w:i/>
          <w:sz w:val="22"/>
          <w:lang w:val="en-GB" w:eastAsia="en-AU"/>
        </w:rPr>
        <w:t>AEMO</w:t>
      </w:r>
      <w:r w:rsidRPr="00232936">
        <w:rPr>
          <w:rFonts w:ascii="Arial Narrow" w:hAnsi="Arial Narrow"/>
          <w:sz w:val="22"/>
          <w:lang w:val="en-GB" w:eastAsia="en-AU"/>
        </w:rPr>
        <w:t xml:space="preserve"> under the call.</w:t>
      </w:r>
      <w:bookmarkStart w:id="586" w:name="_Ref418631445"/>
      <w:bookmarkEnd w:id="585"/>
    </w:p>
    <w:p w14:paraId="0FB5974C" w14:textId="0B47D40C" w:rsidR="008423FC" w:rsidRDefault="008423FC" w:rsidP="008423FC">
      <w:pPr>
        <w:pStyle w:val="SchedH3"/>
        <w:rPr>
          <w:rFonts w:ascii="Arial Narrow" w:hAnsi="Arial Narrow"/>
          <w:sz w:val="22"/>
          <w:lang w:val="en-GB" w:eastAsia="en-AU"/>
        </w:rPr>
      </w:pPr>
      <w:r w:rsidRPr="00232936">
        <w:rPr>
          <w:rFonts w:ascii="Arial Narrow" w:hAnsi="Arial Narrow"/>
          <w:sz w:val="22"/>
          <w:lang w:val="en-GB" w:eastAsia="en-AU"/>
        </w:rPr>
        <w:t xml:space="preserve">If </w:t>
      </w:r>
      <w:r w:rsidRPr="00232936">
        <w:rPr>
          <w:rFonts w:ascii="Arial Narrow" w:hAnsi="Arial Narrow"/>
          <w:i/>
          <w:sz w:val="22"/>
          <w:lang w:val="en-GB" w:eastAsia="en-AU"/>
        </w:rPr>
        <w:t>AEMO</w:t>
      </w:r>
      <w:r w:rsidRPr="00232936">
        <w:rPr>
          <w:rFonts w:ascii="Arial Narrow" w:hAnsi="Arial Narrow"/>
          <w:sz w:val="22"/>
          <w:lang w:val="en-GB" w:eastAsia="en-AU"/>
        </w:rPr>
        <w:t xml:space="preserve"> calls on an Bank Guarantee when it is not entitled to do so, it must, on demand, reimburse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for all losses and costs incurred by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(including any increase to the </w:t>
      </w:r>
      <w:r w:rsidRPr="00232936">
        <w:rPr>
          <w:rFonts w:ascii="Arial Narrow" w:hAnsi="Arial Narrow"/>
          <w:i/>
          <w:sz w:val="22"/>
          <w:lang w:val="en-GB" w:eastAsia="en-AU"/>
        </w:rPr>
        <w:t>Reserve Provider</w:t>
      </w:r>
      <w:r w:rsidR="00DE341D">
        <w:rPr>
          <w:rFonts w:ascii="Arial Narrow" w:hAnsi="Arial Narrow"/>
          <w:i/>
          <w:sz w:val="22"/>
          <w:lang w:val="en-GB" w:eastAsia="en-AU"/>
        </w:rPr>
        <w:t>’</w:t>
      </w:r>
      <w:r w:rsidRPr="00232936">
        <w:rPr>
          <w:rFonts w:ascii="Arial Narrow" w:hAnsi="Arial Narrow"/>
          <w:i/>
          <w:sz w:val="22"/>
          <w:lang w:val="en-GB" w:eastAsia="en-AU"/>
        </w:rPr>
        <w:t>s</w:t>
      </w:r>
      <w:r w:rsidRPr="00232936">
        <w:rPr>
          <w:rFonts w:ascii="Arial Narrow" w:hAnsi="Arial Narrow"/>
          <w:sz w:val="22"/>
          <w:lang w:val="en-GB" w:eastAsia="en-AU"/>
        </w:rPr>
        <w:t xml:space="preserve"> cost of funds) directly caused by that wrongful call.</w:t>
      </w:r>
      <w:bookmarkEnd w:id="586"/>
    </w:p>
    <w:p w14:paraId="0BAA87FC" w14:textId="28E4FC56" w:rsidR="008423FC" w:rsidRDefault="008423FC" w:rsidP="008423FC">
      <w:pPr>
        <w:pStyle w:val="SchedH2"/>
        <w:rPr>
          <w:lang w:val="en-GB" w:eastAsia="en-AU"/>
        </w:rPr>
      </w:pPr>
      <w:r>
        <w:rPr>
          <w:lang w:val="en-GB" w:eastAsia="en-AU"/>
        </w:rPr>
        <w:t>No Merger of Rights</w:t>
      </w:r>
    </w:p>
    <w:p w14:paraId="3A323C79" w14:textId="3C1FD295" w:rsidR="008423FC" w:rsidRPr="00232936" w:rsidRDefault="008423FC" w:rsidP="008423FC">
      <w:pPr>
        <w:pStyle w:val="SchedH3"/>
        <w:rPr>
          <w:rFonts w:ascii="Arial Narrow" w:hAnsi="Arial Narrow"/>
          <w:iCs/>
          <w:sz w:val="22"/>
          <w:lang w:val="en-GB" w:eastAsia="en-AU"/>
        </w:rPr>
      </w:pPr>
      <w:r w:rsidRPr="00232936">
        <w:rPr>
          <w:rFonts w:ascii="Arial Narrow" w:hAnsi="Arial Narrow"/>
          <w:iCs/>
          <w:sz w:val="22"/>
          <w:lang w:val="en-GB" w:eastAsia="en-AU"/>
        </w:rPr>
        <w:t xml:space="preserve">Except as provided by </w:t>
      </w:r>
      <w:r w:rsidR="00DE341D">
        <w:rPr>
          <w:rFonts w:ascii="Arial Narrow" w:hAnsi="Arial Narrow"/>
          <w:iCs/>
          <w:sz w:val="22"/>
          <w:lang w:val="en-GB" w:eastAsia="en-AU"/>
        </w:rPr>
        <w:t>item</w:t>
      </w:r>
      <w:r w:rsidRPr="00232936">
        <w:rPr>
          <w:rFonts w:ascii="Arial Narrow" w:hAnsi="Arial Narrow"/>
          <w:iCs/>
          <w:sz w:val="22"/>
          <w:lang w:val="en-GB" w:eastAsia="en-AU"/>
        </w:rPr>
        <w:t xml:space="preserve"> 10.3(c), an exercise by </w:t>
      </w:r>
      <w:r w:rsidRPr="00232936">
        <w:rPr>
          <w:rFonts w:ascii="Arial Narrow" w:hAnsi="Arial Narrow"/>
          <w:i/>
          <w:iCs/>
          <w:sz w:val="22"/>
          <w:lang w:val="en-GB" w:eastAsia="en-AU"/>
        </w:rPr>
        <w:t>AEMO</w:t>
      </w:r>
      <w:r w:rsidRPr="00232936">
        <w:rPr>
          <w:rFonts w:ascii="Arial Narrow" w:hAnsi="Arial Narrow"/>
          <w:iCs/>
          <w:sz w:val="22"/>
          <w:lang w:val="en-GB" w:eastAsia="en-AU"/>
        </w:rPr>
        <w:t xml:space="preserve"> of its rights under </w:t>
      </w:r>
      <w:r w:rsidR="00DE341D" w:rsidRPr="00232936">
        <w:rPr>
          <w:rFonts w:ascii="Arial Narrow" w:hAnsi="Arial Narrow"/>
          <w:iCs/>
          <w:sz w:val="22"/>
          <w:lang w:val="en-GB" w:eastAsia="en-AU"/>
        </w:rPr>
        <w:t>item</w:t>
      </w:r>
      <w:r w:rsidRPr="00232936">
        <w:rPr>
          <w:rFonts w:ascii="Arial Narrow" w:hAnsi="Arial Narrow"/>
          <w:iCs/>
          <w:sz w:val="22"/>
          <w:lang w:val="en-GB" w:eastAsia="en-AU"/>
        </w:rPr>
        <w:t> 10 does not:</w:t>
      </w:r>
    </w:p>
    <w:p w14:paraId="7BCDC3C3" w14:textId="77777777" w:rsidR="008423FC" w:rsidRPr="00AF1736" w:rsidRDefault="008423FC" w:rsidP="008423FC">
      <w:pPr>
        <w:numPr>
          <w:ilvl w:val="3"/>
          <w:numId w:val="7"/>
        </w:numPr>
        <w:spacing w:after="120"/>
        <w:jc w:val="both"/>
        <w:outlineLvl w:val="2"/>
        <w:rPr>
          <w:rFonts w:ascii="Arial Narrow" w:hAnsi="Arial Narrow" w:cs="Arial"/>
          <w:bCs/>
          <w:iCs/>
          <w:sz w:val="22"/>
          <w:szCs w:val="22"/>
          <w:lang w:val="en-GB" w:eastAsia="en-AU"/>
        </w:rPr>
      </w:pPr>
      <w:r w:rsidRPr="00DE341D">
        <w:rPr>
          <w:rFonts w:ascii="Arial Narrow" w:hAnsi="Arial Narrow" w:cs="Arial"/>
          <w:bCs/>
          <w:iCs/>
          <w:sz w:val="22"/>
          <w:szCs w:val="22"/>
          <w:lang w:val="en-GB" w:eastAsia="en-AU"/>
        </w:rPr>
        <w:t>relieve the</w:t>
      </w:r>
      <w:r w:rsidRPr="00232936">
        <w:rPr>
          <w:rFonts w:ascii="Arial Narrow" w:hAnsi="Arial Narrow" w:cs="Arial"/>
          <w:bCs/>
          <w:iCs/>
          <w:sz w:val="22"/>
          <w:szCs w:val="22"/>
          <w:lang w:val="en-GB" w:eastAsia="en-AU"/>
        </w:rPr>
        <w:t xml:space="preserve"> </w:t>
      </w:r>
      <w:r w:rsidRPr="003364CD">
        <w:rPr>
          <w:rFonts w:ascii="Arial Narrow" w:hAnsi="Arial Narrow" w:cs="Arial"/>
          <w:bCs/>
          <w:i/>
          <w:iCs/>
          <w:sz w:val="22"/>
          <w:szCs w:val="22"/>
          <w:lang w:val="en-GB" w:eastAsia="en-AU"/>
        </w:rPr>
        <w:t>Reserve Provider</w:t>
      </w:r>
      <w:r w:rsidRPr="00AF1736">
        <w:rPr>
          <w:rFonts w:ascii="Arial Narrow" w:hAnsi="Arial Narrow" w:cs="Arial"/>
          <w:bCs/>
          <w:iCs/>
          <w:sz w:val="22"/>
          <w:szCs w:val="22"/>
          <w:lang w:val="en-GB" w:eastAsia="en-AU"/>
        </w:rPr>
        <w:t xml:space="preserve"> </w:t>
      </w:r>
      <w:r w:rsidRPr="00DE341D">
        <w:rPr>
          <w:rFonts w:ascii="Arial Narrow" w:hAnsi="Arial Narrow" w:cs="Arial"/>
          <w:bCs/>
          <w:iCs/>
          <w:sz w:val="22"/>
          <w:szCs w:val="22"/>
          <w:lang w:val="en-GB" w:eastAsia="en-AU"/>
        </w:rPr>
        <w:t>of any of its obligations under the</w:t>
      </w:r>
      <w:r>
        <w:rPr>
          <w:rFonts w:ascii="Arial Narrow" w:hAnsi="Arial Narrow" w:cs="Arial"/>
          <w:bCs/>
          <w:iCs/>
          <w:sz w:val="22"/>
          <w:szCs w:val="22"/>
          <w:lang w:val="en-GB" w:eastAsia="en-AU"/>
        </w:rPr>
        <w:t xml:space="preserv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or</w:t>
      </w:r>
    </w:p>
    <w:p w14:paraId="3E65E734" w14:textId="2835ECAB" w:rsidR="008423FC" w:rsidRPr="00232936" w:rsidRDefault="008423FC" w:rsidP="00232936">
      <w:pPr>
        <w:numPr>
          <w:ilvl w:val="3"/>
          <w:numId w:val="7"/>
        </w:numPr>
        <w:spacing w:after="120"/>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merge, extinguish, postpone or lessen any right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may have against </w:t>
      </w:r>
      <w:r w:rsidRPr="003364CD">
        <w:rPr>
          <w:rFonts w:ascii="Arial Narrow" w:hAnsi="Arial Narrow" w:cs="Arial"/>
          <w:bCs/>
          <w:iCs/>
          <w:sz w:val="22"/>
          <w:szCs w:val="22"/>
          <w:lang w:val="en-GB" w:eastAsia="en-AU"/>
        </w:rPr>
        <w:t>the</w:t>
      </w:r>
      <w:r w:rsidRPr="003364CD">
        <w:rPr>
          <w:rFonts w:ascii="Arial Narrow" w:hAnsi="Arial Narrow" w:cs="Arial"/>
          <w:bCs/>
          <w:i/>
          <w:iCs/>
          <w:sz w:val="22"/>
          <w:szCs w:val="22"/>
          <w:lang w:val="en-GB" w:eastAsia="en-AU"/>
        </w:rPr>
        <w:t xml:space="preserve"> Reserve Provider</w:t>
      </w:r>
      <w:r w:rsidRPr="00AF1736">
        <w:rPr>
          <w:rFonts w:ascii="Arial Narrow" w:hAnsi="Arial Narrow" w:cs="Arial"/>
          <w:bCs/>
          <w:iCs/>
          <w:sz w:val="22"/>
          <w:szCs w:val="22"/>
          <w:lang w:val="en-GB" w:eastAsia="en-AU"/>
        </w:rPr>
        <w:t xml:space="preserve"> under th</w:t>
      </w:r>
      <w:r>
        <w:rPr>
          <w:rFonts w:ascii="Arial Narrow" w:hAnsi="Arial Narrow" w:cs="Arial"/>
          <w:bCs/>
          <w:iCs/>
          <w:sz w:val="22"/>
          <w:szCs w:val="22"/>
          <w:lang w:val="en-GB" w:eastAsia="en-AU"/>
        </w:rPr>
        <w:t xml:space="preserve">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xml:space="preserve">. </w:t>
      </w:r>
    </w:p>
    <w:p w14:paraId="411183FF" w14:textId="0D22E805" w:rsidR="008423FC" w:rsidRDefault="008423FC" w:rsidP="008423FC">
      <w:pPr>
        <w:pStyle w:val="SchedH3"/>
        <w:rPr>
          <w:rFonts w:ascii="Arial Narrow" w:hAnsi="Arial Narrow"/>
          <w:sz w:val="22"/>
          <w:lang w:val="en-GB" w:eastAsia="en-AU"/>
        </w:rPr>
      </w:pPr>
      <w:r w:rsidRPr="00232936">
        <w:rPr>
          <w:rFonts w:ascii="Arial Narrow" w:hAnsi="Arial Narrow"/>
          <w:sz w:val="22"/>
          <w:lang w:val="en-GB" w:eastAsia="en-AU"/>
        </w:rPr>
        <w:t xml:space="preserve">An exercise by </w:t>
      </w:r>
      <w:r w:rsidRPr="00232936">
        <w:rPr>
          <w:rFonts w:ascii="Arial Narrow" w:hAnsi="Arial Narrow"/>
          <w:i/>
          <w:sz w:val="22"/>
          <w:lang w:val="en-GB" w:eastAsia="en-AU"/>
        </w:rPr>
        <w:t>AEMO</w:t>
      </w:r>
      <w:r w:rsidRPr="00232936">
        <w:rPr>
          <w:rFonts w:ascii="Arial Narrow" w:hAnsi="Arial Narrow"/>
          <w:sz w:val="22"/>
          <w:lang w:val="en-GB" w:eastAsia="en-AU"/>
        </w:rPr>
        <w:t xml:space="preserve"> of its rights to call on a Bank Guarantee under </w:t>
      </w:r>
      <w:r w:rsidR="00DE341D" w:rsidRPr="00DE341D">
        <w:rPr>
          <w:rFonts w:ascii="Arial Narrow" w:hAnsi="Arial Narrow"/>
          <w:sz w:val="22"/>
          <w:lang w:val="en-GB" w:eastAsia="en-AU"/>
        </w:rPr>
        <w:t>i</w:t>
      </w:r>
      <w:r w:rsidR="00DE341D" w:rsidRPr="00232936">
        <w:rPr>
          <w:rFonts w:ascii="Arial Narrow" w:hAnsi="Arial Narrow"/>
          <w:sz w:val="22"/>
          <w:lang w:val="en-GB" w:eastAsia="en-AU"/>
        </w:rPr>
        <w:t>tem</w:t>
      </w:r>
      <w:r w:rsidRPr="00232936">
        <w:rPr>
          <w:rFonts w:ascii="Arial Narrow" w:hAnsi="Arial Narrow"/>
          <w:sz w:val="22"/>
          <w:lang w:val="en-GB" w:eastAsia="en-AU"/>
        </w:rPr>
        <w:t xml:space="preserve"> 10 does not extinguish the Bank Guarantee and does not prevent a later exercise by </w:t>
      </w:r>
      <w:r w:rsidRPr="00232936">
        <w:rPr>
          <w:rFonts w:ascii="Arial Narrow" w:hAnsi="Arial Narrow"/>
          <w:i/>
          <w:sz w:val="22"/>
          <w:lang w:val="en-GB" w:eastAsia="en-AU"/>
        </w:rPr>
        <w:t>AEMO</w:t>
      </w:r>
      <w:r w:rsidRPr="00232936">
        <w:rPr>
          <w:rFonts w:ascii="Arial Narrow" w:hAnsi="Arial Narrow"/>
          <w:sz w:val="22"/>
          <w:lang w:val="en-GB" w:eastAsia="en-AU"/>
        </w:rPr>
        <w:t xml:space="preserve"> of its rights to make a further call on the Bank Guarantee.</w:t>
      </w:r>
    </w:p>
    <w:p w14:paraId="24DEF259" w14:textId="7FDD97BD" w:rsidR="008423FC" w:rsidRDefault="008423FC" w:rsidP="008423FC">
      <w:pPr>
        <w:pStyle w:val="SchedH2"/>
        <w:rPr>
          <w:lang w:val="en-GB" w:eastAsia="en-AU"/>
        </w:rPr>
      </w:pPr>
      <w:r>
        <w:rPr>
          <w:lang w:val="en-GB" w:eastAsia="en-AU"/>
        </w:rPr>
        <w:t>Return of Bank Guarantee</w:t>
      </w:r>
    </w:p>
    <w:p w14:paraId="7B63D2EA" w14:textId="0F2BCFAD" w:rsidR="008423FC" w:rsidRPr="00232936" w:rsidRDefault="008423FC" w:rsidP="008423FC">
      <w:pPr>
        <w:pStyle w:val="SchedH3"/>
        <w:rPr>
          <w:rFonts w:ascii="Arial Narrow" w:hAnsi="Arial Narrow"/>
          <w:sz w:val="22"/>
          <w:lang w:val="en-GB" w:eastAsia="en-AU"/>
        </w:rPr>
      </w:pPr>
      <w:r w:rsidRPr="00232936">
        <w:rPr>
          <w:rFonts w:ascii="Arial Narrow" w:hAnsi="Arial Narrow"/>
          <w:i/>
          <w:sz w:val="22"/>
          <w:lang w:val="en-GB" w:eastAsia="en-AU"/>
        </w:rPr>
        <w:t>AEMO</w:t>
      </w:r>
      <w:r w:rsidRPr="00232936">
        <w:rPr>
          <w:rFonts w:ascii="Arial Narrow" w:hAnsi="Arial Narrow"/>
          <w:sz w:val="22"/>
          <w:lang w:val="en-GB" w:eastAsia="en-AU"/>
        </w:rPr>
        <w:t xml:space="preserve"> must return each Bank Guarantee to the issuing bank or, if requested by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to the </w:t>
      </w:r>
      <w:r w:rsidRPr="00232936">
        <w:rPr>
          <w:rFonts w:ascii="Arial Narrow" w:hAnsi="Arial Narrow"/>
          <w:i/>
          <w:sz w:val="22"/>
          <w:lang w:val="en-GB" w:eastAsia="en-AU"/>
        </w:rPr>
        <w:t>Reserve Provider</w:t>
      </w:r>
      <w:r w:rsidRPr="00232936">
        <w:rPr>
          <w:rFonts w:ascii="Arial Narrow" w:hAnsi="Arial Narrow"/>
          <w:sz w:val="22"/>
          <w:lang w:val="en-GB" w:eastAsia="en-AU"/>
        </w:rPr>
        <w:t>, within 5 Business Days of whichever of the following events occurs first:</w:t>
      </w:r>
    </w:p>
    <w:p w14:paraId="49618D10" w14:textId="77777777" w:rsidR="008423FC" w:rsidRPr="008423FC" w:rsidRDefault="008423FC" w:rsidP="008423FC">
      <w:pPr>
        <w:numPr>
          <w:ilvl w:val="3"/>
          <w:numId w:val="7"/>
        </w:numPr>
        <w:spacing w:after="120"/>
        <w:jc w:val="both"/>
        <w:outlineLvl w:val="2"/>
        <w:rPr>
          <w:rFonts w:ascii="Arial Narrow" w:hAnsi="Arial Narrow" w:cs="Arial"/>
          <w:sz w:val="22"/>
          <w:szCs w:val="22"/>
          <w:lang w:val="en-GB" w:eastAsia="en-AU"/>
        </w:rPr>
      </w:pPr>
      <w:r w:rsidRPr="008423FC">
        <w:rPr>
          <w:rFonts w:ascii="Arial Narrow" w:hAnsi="Arial Narrow" w:cs="Arial"/>
          <w:sz w:val="22"/>
          <w:szCs w:val="22"/>
          <w:lang w:val="en-GB" w:eastAsia="en-AU"/>
        </w:rPr>
        <w:t>the date on which the</w:t>
      </w:r>
      <w:r w:rsidRPr="00232936">
        <w:rPr>
          <w:rFonts w:ascii="Arial Narrow" w:hAnsi="Arial Narrow" w:cs="Arial"/>
          <w:sz w:val="22"/>
          <w:szCs w:val="22"/>
          <w:lang w:val="en-GB" w:eastAsia="en-AU"/>
        </w:rPr>
        <w:t xml:space="preserve"> </w:t>
      </w:r>
      <w:r w:rsidRPr="00DE341D">
        <w:rPr>
          <w:rFonts w:ascii="Arial Narrow" w:hAnsi="Arial Narrow" w:cs="Arial"/>
          <w:i/>
          <w:sz w:val="22"/>
          <w:szCs w:val="22"/>
          <w:lang w:val="en-GB" w:eastAsia="en-AU"/>
        </w:rPr>
        <w:t>Reserve Provider</w:t>
      </w:r>
      <w:r w:rsidRPr="008423FC">
        <w:rPr>
          <w:rFonts w:ascii="Arial Narrow" w:hAnsi="Arial Narrow" w:cs="Arial"/>
          <w:sz w:val="22"/>
          <w:szCs w:val="22"/>
          <w:lang w:val="en-GB" w:eastAsia="en-AU"/>
        </w:rPr>
        <w:t xml:space="preserve"> has discharged all payment obligations to </w:t>
      </w:r>
      <w:r w:rsidRPr="00DE341D">
        <w:rPr>
          <w:rFonts w:ascii="Arial Narrow" w:hAnsi="Arial Narrow" w:cs="Arial"/>
          <w:i/>
          <w:sz w:val="22"/>
          <w:szCs w:val="22"/>
          <w:lang w:val="en-GB" w:eastAsia="en-AU"/>
        </w:rPr>
        <w:t>AEMO</w:t>
      </w:r>
      <w:r w:rsidRPr="008423FC">
        <w:rPr>
          <w:rFonts w:ascii="Arial Narrow" w:hAnsi="Arial Narrow" w:cs="Arial"/>
          <w:sz w:val="22"/>
          <w:szCs w:val="22"/>
          <w:lang w:val="en-GB" w:eastAsia="en-AU"/>
        </w:rPr>
        <w:t xml:space="preserve"> under the </w:t>
      </w:r>
      <w:r w:rsidRPr="00DF6DBB">
        <w:rPr>
          <w:rFonts w:ascii="Arial Narrow" w:hAnsi="Arial Narrow" w:cs="Arial"/>
          <w:i/>
          <w:sz w:val="22"/>
          <w:szCs w:val="22"/>
          <w:lang w:val="en-GB" w:eastAsia="en-AU"/>
        </w:rPr>
        <w:t>reserve contract</w:t>
      </w:r>
      <w:r w:rsidRPr="008423FC">
        <w:rPr>
          <w:rFonts w:ascii="Arial Narrow" w:hAnsi="Arial Narrow" w:cs="Arial"/>
          <w:sz w:val="22"/>
          <w:szCs w:val="22"/>
          <w:lang w:val="en-GB" w:eastAsia="en-AU"/>
        </w:rPr>
        <w:t xml:space="preserve">;  and </w:t>
      </w:r>
    </w:p>
    <w:p w14:paraId="3E6D8BD5" w14:textId="67367C05" w:rsidR="008423FC" w:rsidRPr="008423FC" w:rsidRDefault="008423FC" w:rsidP="008423FC">
      <w:pPr>
        <w:numPr>
          <w:ilvl w:val="3"/>
          <w:numId w:val="7"/>
        </w:numPr>
        <w:spacing w:after="120"/>
        <w:jc w:val="both"/>
        <w:outlineLvl w:val="2"/>
        <w:rPr>
          <w:rFonts w:ascii="Arial Narrow" w:hAnsi="Arial Narrow" w:cs="Arial"/>
          <w:sz w:val="22"/>
          <w:szCs w:val="22"/>
          <w:lang w:val="en-GB" w:eastAsia="en-AU"/>
        </w:rPr>
      </w:pPr>
      <w:r w:rsidRPr="008423FC">
        <w:rPr>
          <w:rFonts w:ascii="Arial Narrow" w:hAnsi="Arial Narrow" w:cs="Arial"/>
          <w:sz w:val="22"/>
          <w:szCs w:val="22"/>
          <w:lang w:val="en-GB" w:eastAsia="en-AU"/>
        </w:rPr>
        <w:t xml:space="preserve">the date on which </w:t>
      </w:r>
      <w:r w:rsidRPr="00DE341D">
        <w:rPr>
          <w:rFonts w:ascii="Arial Narrow" w:hAnsi="Arial Narrow" w:cs="Arial"/>
          <w:i/>
          <w:sz w:val="22"/>
          <w:szCs w:val="22"/>
          <w:lang w:val="en-GB" w:eastAsia="en-AU"/>
        </w:rPr>
        <w:t>AEMO</w:t>
      </w:r>
      <w:r w:rsidRPr="008423FC">
        <w:rPr>
          <w:rFonts w:ascii="Arial Narrow" w:hAnsi="Arial Narrow" w:cs="Arial"/>
          <w:sz w:val="22"/>
          <w:szCs w:val="22"/>
          <w:lang w:val="en-GB" w:eastAsia="en-AU"/>
        </w:rPr>
        <w:t xml:space="preserve"> receives in cleared funds the total amount payable under the Bank Guarantee. </w:t>
      </w:r>
    </w:p>
    <w:p w14:paraId="7689A0D7" w14:textId="4B0483FD" w:rsidR="008423FC" w:rsidRPr="00232936" w:rsidRDefault="008423FC" w:rsidP="008423FC">
      <w:pPr>
        <w:pStyle w:val="SchedH3"/>
        <w:rPr>
          <w:rFonts w:ascii="Arial Narrow" w:hAnsi="Arial Narrow"/>
          <w:sz w:val="22"/>
          <w:lang w:val="en-GB" w:eastAsia="en-AU"/>
        </w:rPr>
      </w:pPr>
      <w:r w:rsidRPr="00232936">
        <w:rPr>
          <w:rFonts w:ascii="Arial Narrow" w:hAnsi="Arial Narrow"/>
          <w:sz w:val="22"/>
          <w:lang w:val="en-GB" w:eastAsia="en-AU"/>
        </w:rPr>
        <w:t xml:space="preserve">Within 10 Business Days of the date on which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has discharged all payment obligations to </w:t>
      </w:r>
      <w:r w:rsidRPr="00232936">
        <w:rPr>
          <w:rFonts w:ascii="Arial Narrow" w:hAnsi="Arial Narrow"/>
          <w:i/>
          <w:sz w:val="22"/>
          <w:lang w:val="en-GB" w:eastAsia="en-AU"/>
        </w:rPr>
        <w:t xml:space="preserve">AEMO </w:t>
      </w:r>
      <w:r w:rsidRPr="00232936">
        <w:rPr>
          <w:rFonts w:ascii="Arial Narrow" w:hAnsi="Arial Narrow"/>
          <w:sz w:val="22"/>
          <w:lang w:val="en-GB" w:eastAsia="en-AU"/>
        </w:rPr>
        <w:t xml:space="preserve">under the </w:t>
      </w:r>
      <w:r w:rsidRPr="00232936">
        <w:rPr>
          <w:rFonts w:ascii="Arial Narrow" w:hAnsi="Arial Narrow"/>
          <w:i/>
          <w:sz w:val="22"/>
          <w:lang w:val="en-GB" w:eastAsia="en-AU"/>
        </w:rPr>
        <w:t>reserve contract</w:t>
      </w:r>
      <w:r w:rsidRPr="00232936">
        <w:rPr>
          <w:rFonts w:ascii="Arial Narrow" w:hAnsi="Arial Narrow"/>
          <w:sz w:val="22"/>
          <w:lang w:val="en-GB" w:eastAsia="en-AU"/>
        </w:rPr>
        <w:t xml:space="preserve">, </w:t>
      </w:r>
      <w:r w:rsidRPr="00232936">
        <w:rPr>
          <w:rFonts w:ascii="Arial Narrow" w:hAnsi="Arial Narrow"/>
          <w:i/>
          <w:sz w:val="22"/>
          <w:lang w:val="en-GB" w:eastAsia="en-AU"/>
        </w:rPr>
        <w:t>AEMO</w:t>
      </w:r>
      <w:r w:rsidRPr="00232936">
        <w:rPr>
          <w:rFonts w:ascii="Arial Narrow" w:hAnsi="Arial Narrow"/>
          <w:sz w:val="22"/>
          <w:lang w:val="en-GB" w:eastAsia="en-AU"/>
        </w:rPr>
        <w:t xml:space="preserve"> must provide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with a notice confirming that all of the </w:t>
      </w:r>
      <w:r w:rsidRPr="00232936">
        <w:rPr>
          <w:rFonts w:ascii="Arial Narrow" w:hAnsi="Arial Narrow"/>
          <w:i/>
          <w:sz w:val="22"/>
          <w:lang w:val="en-GB" w:eastAsia="en-AU"/>
        </w:rPr>
        <w:t>Reserve Provider's</w:t>
      </w:r>
      <w:r w:rsidRPr="00232936">
        <w:rPr>
          <w:rFonts w:ascii="Arial Narrow" w:hAnsi="Arial Narrow"/>
          <w:sz w:val="22"/>
          <w:lang w:val="en-GB" w:eastAsia="en-AU"/>
        </w:rPr>
        <w:t xml:space="preserve"> payments under the </w:t>
      </w:r>
      <w:r w:rsidRPr="00232936">
        <w:rPr>
          <w:rFonts w:ascii="Arial Narrow" w:hAnsi="Arial Narrow"/>
          <w:i/>
          <w:sz w:val="22"/>
          <w:lang w:val="en-GB" w:eastAsia="en-AU"/>
        </w:rPr>
        <w:t>reserve contract</w:t>
      </w:r>
      <w:r w:rsidRPr="00232936">
        <w:rPr>
          <w:rFonts w:ascii="Arial Narrow" w:hAnsi="Arial Narrow"/>
          <w:sz w:val="22"/>
          <w:lang w:val="en-GB" w:eastAsia="en-AU"/>
        </w:rPr>
        <w:t xml:space="preserve"> have been met.</w:t>
      </w:r>
    </w:p>
    <w:p w14:paraId="7313216C" w14:textId="77777777" w:rsidR="008423FC" w:rsidRPr="008423FC" w:rsidRDefault="008423FC" w:rsidP="00232936">
      <w:pPr>
        <w:pStyle w:val="SchedH3"/>
        <w:numPr>
          <w:ilvl w:val="0"/>
          <w:numId w:val="0"/>
        </w:numPr>
        <w:ind w:left="1542"/>
        <w:rPr>
          <w:lang w:val="en-GB" w:eastAsia="en-AU"/>
        </w:rPr>
      </w:pPr>
    </w:p>
    <w:p w14:paraId="73B126C3" w14:textId="77777777" w:rsidR="008423FC" w:rsidRPr="008423FC" w:rsidRDefault="008423FC" w:rsidP="00232936">
      <w:pPr>
        <w:pStyle w:val="SchedH3"/>
        <w:numPr>
          <w:ilvl w:val="0"/>
          <w:numId w:val="0"/>
        </w:numPr>
        <w:ind w:left="1542"/>
        <w:rPr>
          <w:lang w:val="en-GB" w:eastAsia="en-AU"/>
        </w:rPr>
      </w:pPr>
    </w:p>
    <w:p w14:paraId="4C4412A5" w14:textId="77777777" w:rsidR="008423FC" w:rsidRPr="008423FC" w:rsidRDefault="008423FC" w:rsidP="00232936">
      <w:pPr>
        <w:pStyle w:val="SchedH2"/>
        <w:numPr>
          <w:ilvl w:val="0"/>
          <w:numId w:val="0"/>
        </w:numPr>
        <w:ind w:left="737"/>
        <w:rPr>
          <w:lang w:val="en-GB" w:eastAsia="en-GB"/>
        </w:rPr>
      </w:pPr>
    </w:p>
    <w:p w14:paraId="25D2AC1B" w14:textId="77777777" w:rsidR="008A4081" w:rsidRPr="008A4081" w:rsidRDefault="008A4081" w:rsidP="00232936">
      <w:pPr>
        <w:pStyle w:val="Indent2"/>
        <w:rPr>
          <w:lang w:val="en-GB" w:eastAsia="en-GB"/>
        </w:rPr>
      </w:pPr>
    </w:p>
    <w:p w14:paraId="5EE1CF28" w14:textId="77777777" w:rsidR="008A4081" w:rsidRDefault="008A4081" w:rsidP="008A4081">
      <w:pPr>
        <w:spacing w:after="120"/>
        <w:ind w:left="709"/>
        <w:jc w:val="both"/>
        <w:rPr>
          <w:rFonts w:ascii="Arial Narrow" w:hAnsi="Arial Narrow"/>
          <w:sz w:val="22"/>
          <w:szCs w:val="22"/>
          <w:lang w:val="en-GB" w:eastAsia="en-GB"/>
        </w:rPr>
      </w:pPr>
    </w:p>
    <w:p w14:paraId="6D8E37AC" w14:textId="65FED89F" w:rsidR="008A4081" w:rsidRPr="00232936" w:rsidRDefault="008A4081" w:rsidP="00232936">
      <w:pPr>
        <w:spacing w:after="120"/>
        <w:ind w:left="568"/>
        <w:jc w:val="both"/>
        <w:rPr>
          <w:rFonts w:ascii="Arial Narrow" w:hAnsi="Arial Narrow"/>
          <w:sz w:val="22"/>
          <w:szCs w:val="22"/>
          <w:lang w:val="en-GB" w:eastAsia="en-GB"/>
        </w:rPr>
      </w:pPr>
    </w:p>
    <w:p w14:paraId="34F50643" w14:textId="6855296D" w:rsidR="008A4081" w:rsidRPr="001914AB" w:rsidRDefault="008A4081" w:rsidP="00232936">
      <w:pPr>
        <w:pStyle w:val="SchedH3"/>
        <w:numPr>
          <w:ilvl w:val="0"/>
          <w:numId w:val="0"/>
        </w:numPr>
        <w:ind w:left="1542" w:hanging="737"/>
      </w:pPr>
    </w:p>
    <w:p w14:paraId="73EDB4EE" w14:textId="57CADB66" w:rsidR="00081C9F" w:rsidRPr="001914AB" w:rsidRDefault="00081C9F" w:rsidP="00EE17B1">
      <w:pPr>
        <w:pStyle w:val="Headersub"/>
        <w:spacing w:after="840"/>
        <w:ind w:left="737"/>
        <w:jc w:val="both"/>
        <w:rPr>
          <w:rFonts w:ascii="Arial Narrow" w:hAnsi="Arial Narrow"/>
        </w:rPr>
      </w:pPr>
      <w:r w:rsidRPr="001914AB">
        <w:rPr>
          <w:rFonts w:ascii="Arial Narrow" w:hAnsi="Arial Narrow"/>
        </w:rPr>
        <w:br w:type="page"/>
      </w:r>
      <w:bookmarkStart w:id="587" w:name="_Toc16150148"/>
      <w:r w:rsidRPr="001914AB">
        <w:rPr>
          <w:rFonts w:ascii="Arial Narrow" w:hAnsi="Arial Narrow"/>
        </w:rPr>
        <w:lastRenderedPageBreak/>
        <w:t xml:space="preserve">Annexure to Schedule 1 - Conditions </w:t>
      </w:r>
      <w:r w:rsidR="006F2CCA">
        <w:rPr>
          <w:rFonts w:ascii="Arial Narrow" w:hAnsi="Arial Narrow"/>
        </w:rPr>
        <w:t>Subsequent</w:t>
      </w:r>
      <w:bookmarkEnd w:id="587"/>
      <w:r w:rsidR="006F2CCA" w:rsidRPr="001914AB">
        <w:rPr>
          <w:rFonts w:ascii="Arial Narrow" w:hAnsi="Arial Narrow"/>
        </w:rPr>
        <w:t xml:space="preserve"> </w:t>
      </w:r>
    </w:p>
    <w:p w14:paraId="0142F8A3" w14:textId="6C74A2CE" w:rsidR="00081C9F" w:rsidRPr="001914AB" w:rsidRDefault="00081C9F" w:rsidP="006F2CCA">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6F2CCA">
        <w:rPr>
          <w:rFonts w:ascii="Arial Narrow" w:hAnsi="Arial Narrow"/>
          <w:i/>
          <w:sz w:val="22"/>
          <w:szCs w:val="22"/>
        </w:rPr>
        <w:t xml:space="preserve">subsequent </w:t>
      </w:r>
      <w:r w:rsidRPr="001914AB">
        <w:rPr>
          <w:rFonts w:ascii="Arial Narrow" w:hAnsi="Arial Narrow"/>
          <w:sz w:val="22"/>
          <w:szCs w:val="22"/>
        </w:rPr>
        <w:t xml:space="preserve">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 xml:space="preserve">Item </w:t>
      </w:r>
      <w:r w:rsidR="00195982" w:rsidRPr="001914AB">
        <w:rPr>
          <w:rFonts w:ascii="Arial Narrow" w:hAnsi="Arial Narrow"/>
          <w:b/>
          <w:sz w:val="22"/>
          <w:szCs w:val="22"/>
        </w:rPr>
        <w:t>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6F2CCA">
        <w:rPr>
          <w:rFonts w:ascii="Arial Narrow" w:hAnsi="Arial Narrow"/>
          <w:i/>
          <w:sz w:val="22"/>
          <w:szCs w:val="22"/>
        </w:rPr>
        <w:t>subsequent</w:t>
      </w:r>
      <w:r w:rsidR="006F2CCA" w:rsidRPr="001914AB">
        <w:rPr>
          <w:rFonts w:ascii="Arial Narrow" w:hAnsi="Arial Narrow"/>
          <w:i/>
          <w:sz w:val="22"/>
          <w:szCs w:val="22"/>
        </w:rPr>
        <w:t xml:space="preserve"> </w:t>
      </w:r>
      <w:r w:rsidRPr="001914AB">
        <w:rPr>
          <w:rFonts w:ascii="Arial Narrow" w:hAnsi="Arial Narrow"/>
          <w:i/>
          <w:sz w:val="22"/>
          <w:szCs w:val="22"/>
        </w:rPr>
        <w:t>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282"/>
        <w:gridCol w:w="1958"/>
      </w:tblGrid>
      <w:tr w:rsidR="00F559E4" w:rsidRPr="001914AB" w14:paraId="72B1AEB2" w14:textId="77777777" w:rsidTr="00FD33BD">
        <w:trPr>
          <w:tblHeader/>
        </w:trPr>
        <w:tc>
          <w:tcPr>
            <w:tcW w:w="5842" w:type="dxa"/>
            <w:gridSpan w:val="2"/>
            <w:tcBorders>
              <w:top w:val="single" w:sz="12" w:space="0" w:color="auto"/>
              <w:left w:val="single" w:sz="12" w:space="0" w:color="auto"/>
            </w:tcBorders>
            <w:shd w:val="clear" w:color="auto" w:fill="D9D9D9" w:themeFill="background1" w:themeFillShade="D9"/>
          </w:tcPr>
          <w:p w14:paraId="01494788" w14:textId="77777777" w:rsidR="00F559E4" w:rsidRPr="001914AB" w:rsidRDefault="00F559E4" w:rsidP="006F2CCA">
            <w:pPr>
              <w:rPr>
                <w:rFonts w:ascii="Arial Narrow" w:hAnsi="Arial Narrow"/>
                <w:b/>
                <w:sz w:val="20"/>
              </w:rPr>
            </w:pPr>
            <w:bookmarkStart w:id="588" w:name="_Toc242006105"/>
            <w:bookmarkStart w:id="589" w:name="_Toc244926089"/>
            <w:bookmarkStart w:id="590" w:name="_Toc246150511"/>
            <w:r w:rsidRPr="001914AB">
              <w:rPr>
                <w:rFonts w:ascii="Arial Narrow" w:hAnsi="Arial Narrow"/>
                <w:b/>
                <w:sz w:val="20"/>
              </w:rPr>
              <w:t>Condition</w:t>
            </w:r>
            <w:bookmarkEnd w:id="588"/>
            <w:bookmarkEnd w:id="589"/>
            <w:bookmarkEnd w:id="590"/>
          </w:p>
        </w:tc>
        <w:tc>
          <w:tcPr>
            <w:tcW w:w="1958" w:type="dxa"/>
            <w:tcBorders>
              <w:top w:val="single" w:sz="12" w:space="0" w:color="auto"/>
              <w:right w:val="single" w:sz="12" w:space="0" w:color="auto"/>
            </w:tcBorders>
            <w:shd w:val="clear" w:color="auto" w:fill="D9D9D9" w:themeFill="background1" w:themeFillShade="D9"/>
          </w:tcPr>
          <w:p w14:paraId="7349D65D" w14:textId="51969E70" w:rsidR="00F559E4" w:rsidRPr="001914AB" w:rsidRDefault="00F559E4" w:rsidP="006F2CCA">
            <w:pPr>
              <w:rPr>
                <w:rFonts w:ascii="Arial Narrow" w:hAnsi="Arial Narrow"/>
                <w:b/>
                <w:sz w:val="20"/>
              </w:rPr>
            </w:pPr>
            <w:bookmarkStart w:id="591" w:name="_Toc242006106"/>
            <w:bookmarkStart w:id="592" w:name="_Toc244926090"/>
            <w:bookmarkStart w:id="593" w:name="_Toc246150512"/>
            <w:r w:rsidRPr="001914AB">
              <w:rPr>
                <w:rFonts w:ascii="Arial Narrow" w:hAnsi="Arial Narrow"/>
                <w:b/>
                <w:sz w:val="20"/>
              </w:rPr>
              <w:t xml:space="preserve">Condition </w:t>
            </w:r>
            <w:r w:rsidR="006F2CCA">
              <w:rPr>
                <w:rFonts w:ascii="Arial Narrow" w:hAnsi="Arial Narrow"/>
                <w:b/>
                <w:sz w:val="20"/>
              </w:rPr>
              <w:t xml:space="preserve">Subsequent </w:t>
            </w:r>
            <w:r w:rsidRPr="001914AB">
              <w:rPr>
                <w:rFonts w:ascii="Arial Narrow" w:hAnsi="Arial Narrow"/>
                <w:b/>
                <w:sz w:val="20"/>
              </w:rPr>
              <w:t>Fulfilment Date</w:t>
            </w:r>
            <w:bookmarkEnd w:id="591"/>
            <w:bookmarkEnd w:id="592"/>
            <w:bookmarkEnd w:id="593"/>
          </w:p>
        </w:tc>
      </w:tr>
      <w:tr w:rsidR="00F559E4" w:rsidRPr="001914AB" w14:paraId="6FFC8EE2" w14:textId="77777777" w:rsidTr="00FD33BD">
        <w:tc>
          <w:tcPr>
            <w:tcW w:w="560" w:type="dxa"/>
            <w:tcBorders>
              <w:left w:val="single" w:sz="12" w:space="0" w:color="auto"/>
              <w:right w:val="single" w:sz="6" w:space="0" w:color="auto"/>
            </w:tcBorders>
          </w:tcPr>
          <w:p w14:paraId="2587CC64" w14:textId="77777777" w:rsidR="00F559E4" w:rsidRPr="001914AB" w:rsidRDefault="00F559E4" w:rsidP="006E35FE">
            <w:pPr>
              <w:pStyle w:val="BodyText"/>
              <w:spacing w:after="120"/>
              <w:jc w:val="both"/>
              <w:rPr>
                <w:rFonts w:ascii="Arial Narrow" w:hAnsi="Arial Narrow"/>
                <w:sz w:val="20"/>
              </w:rPr>
            </w:pPr>
            <w:r w:rsidRPr="001914AB">
              <w:rPr>
                <w:rFonts w:ascii="Arial Narrow" w:hAnsi="Arial Narrow"/>
                <w:sz w:val="20"/>
              </w:rPr>
              <w:t>1</w:t>
            </w:r>
          </w:p>
        </w:tc>
        <w:tc>
          <w:tcPr>
            <w:tcW w:w="5282" w:type="dxa"/>
            <w:tcBorders>
              <w:left w:val="single" w:sz="6" w:space="0" w:color="auto"/>
            </w:tcBorders>
          </w:tcPr>
          <w:p w14:paraId="65B8D731" w14:textId="77777777" w:rsidR="00F559E4" w:rsidRPr="001914AB" w:rsidRDefault="00F559E4" w:rsidP="006F2CCA">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006F179F" w:rsidRPr="001914AB">
              <w:rPr>
                <w:rFonts w:ascii="Arial Narrow" w:hAnsi="Arial Narrow"/>
                <w:i/>
                <w:sz w:val="20"/>
              </w:rPr>
              <w:t>enablement</w:t>
            </w:r>
            <w:r w:rsidRPr="001914AB">
              <w:rPr>
                <w:rFonts w:ascii="Arial Narrow" w:hAnsi="Arial Narrow"/>
                <w:sz w:val="20"/>
              </w:rPr>
              <w:t xml:space="preserve">, </w:t>
            </w:r>
            <w:r w:rsidRPr="001914AB">
              <w:rPr>
                <w:rFonts w:ascii="Arial Narrow" w:hAnsi="Arial Narrow"/>
                <w:i/>
                <w:sz w:val="20"/>
              </w:rPr>
              <w:t>dispatch</w:t>
            </w:r>
            <w:r w:rsidRPr="001914AB">
              <w:rPr>
                <w:rFonts w:ascii="Arial Narrow" w:hAnsi="Arial Narrow"/>
                <w:sz w:val="20"/>
              </w:rPr>
              <w:t xml:space="preserve"> and </w:t>
            </w:r>
            <w:r w:rsidR="006F179F" w:rsidRPr="001914AB">
              <w:rPr>
                <w:rFonts w:ascii="Arial Narrow" w:hAnsi="Arial Narrow"/>
                <w:i/>
                <w:sz w:val="20"/>
              </w:rPr>
              <w:t>disablement</w:t>
            </w:r>
            <w:r w:rsidRPr="001914AB">
              <w:rPr>
                <w:rFonts w:ascii="Arial Narrow" w:hAnsi="Arial Narrow"/>
                <w:sz w:val="20"/>
              </w:rPr>
              <w:t xml:space="preserve"> of the </w:t>
            </w:r>
            <w:r w:rsidR="006F179F" w:rsidRPr="001914AB">
              <w:rPr>
                <w:rFonts w:ascii="Arial Narrow" w:hAnsi="Arial Narrow"/>
                <w:i/>
                <w:sz w:val="20"/>
              </w:rPr>
              <w:t>reserve equipment</w:t>
            </w:r>
            <w:r w:rsidRPr="001914AB">
              <w:rPr>
                <w:rFonts w:ascii="Arial Narrow" w:hAnsi="Arial Narrow"/>
                <w:sz w:val="20"/>
              </w:rPr>
              <w:t xml:space="preserve"> under instruction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7F245BD9" w14:textId="77777777" w:rsidR="00F559E4" w:rsidRPr="001914AB" w:rsidRDefault="00F559E4" w:rsidP="006F2CCA">
            <w:pPr>
              <w:spacing w:after="60"/>
              <w:jc w:val="both"/>
              <w:rPr>
                <w:rFonts w:ascii="Arial Narrow" w:hAnsi="Arial Narrow"/>
                <w:sz w:val="20"/>
              </w:rPr>
            </w:pPr>
            <w:r w:rsidRPr="001914AB">
              <w:rPr>
                <w:rFonts w:ascii="Arial Narrow" w:hAnsi="Arial Narrow"/>
                <w:sz w:val="20"/>
              </w:rPr>
              <w:t xml:space="preserve">This test requires the </w:t>
            </w:r>
            <w:r w:rsidRPr="001914AB">
              <w:rPr>
                <w:rFonts w:ascii="Arial Narrow" w:hAnsi="Arial Narrow"/>
                <w:i/>
                <w:sz w:val="20"/>
              </w:rPr>
              <w:t>scheduled generating unit</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30E48700" w14:textId="77777777" w:rsidR="006F179F" w:rsidRPr="0029230B" w:rsidRDefault="006F179F" w:rsidP="009E279D">
            <w:pPr>
              <w:pStyle w:val="ITTHeading3"/>
              <w:numPr>
                <w:ilvl w:val="0"/>
                <w:numId w:val="12"/>
              </w:numPr>
              <w:spacing w:before="0" w:after="60" w:line="240" w:lineRule="auto"/>
              <w:ind w:left="360"/>
              <w:jc w:val="both"/>
              <w:rPr>
                <w:rFonts w:ascii="Arial Narrow" w:hAnsi="Arial Narrow"/>
                <w:b w:val="0"/>
                <w:sz w:val="20"/>
              </w:rPr>
            </w:pPr>
            <w:r w:rsidRPr="0029230B">
              <w:rPr>
                <w:rFonts w:ascii="Arial Narrow" w:hAnsi="Arial Narrow"/>
                <w:b w:val="0"/>
                <w:i/>
                <w:sz w:val="20"/>
              </w:rPr>
              <w:t>enable</w:t>
            </w:r>
            <w:r w:rsidRPr="0029230B">
              <w:rPr>
                <w:rFonts w:ascii="Arial Narrow" w:hAnsi="Arial Narrow"/>
                <w:b w:val="0"/>
                <w:sz w:val="20"/>
              </w:rPr>
              <w:t xml:space="preserve"> the </w:t>
            </w:r>
            <w:r w:rsidRPr="0029230B">
              <w:rPr>
                <w:rFonts w:ascii="Arial Narrow" w:hAnsi="Arial Narrow"/>
                <w:b w:val="0"/>
                <w:i/>
                <w:sz w:val="20"/>
              </w:rPr>
              <w:t>reserve equipment</w:t>
            </w:r>
            <w:r w:rsidRPr="0029230B">
              <w:rPr>
                <w:rFonts w:ascii="Arial Narrow" w:hAnsi="Arial Narrow"/>
                <w:b w:val="0"/>
                <w:sz w:val="20"/>
              </w:rPr>
              <w:t xml:space="preserve"> within the </w:t>
            </w:r>
            <w:r w:rsidRPr="0029230B">
              <w:rPr>
                <w:rFonts w:ascii="Arial Narrow" w:hAnsi="Arial Narrow"/>
                <w:b w:val="0"/>
                <w:i/>
                <w:sz w:val="20"/>
              </w:rPr>
              <w:t>enablement lead time</w:t>
            </w:r>
            <w:r w:rsidRPr="0029230B">
              <w:rPr>
                <w:rFonts w:ascii="Arial Narrow" w:hAnsi="Arial Narrow"/>
                <w:b w:val="0"/>
                <w:sz w:val="20"/>
              </w:rPr>
              <w:t>;</w:t>
            </w:r>
          </w:p>
          <w:p w14:paraId="4A1BC585" w14:textId="77777777" w:rsidR="00F559E4" w:rsidRPr="0029230B" w:rsidRDefault="00F559E4" w:rsidP="009E279D">
            <w:pPr>
              <w:pStyle w:val="ITTHeading3"/>
              <w:numPr>
                <w:ilvl w:val="0"/>
                <w:numId w:val="12"/>
              </w:numPr>
              <w:spacing w:before="0" w:after="60" w:line="240" w:lineRule="auto"/>
              <w:ind w:left="360"/>
              <w:jc w:val="both"/>
              <w:rPr>
                <w:rFonts w:ascii="Arial Narrow" w:hAnsi="Arial Narrow"/>
                <w:b w:val="0"/>
                <w:sz w:val="20"/>
              </w:rPr>
            </w:pPr>
            <w:r w:rsidRPr="0029230B">
              <w:rPr>
                <w:rFonts w:ascii="Arial Narrow" w:hAnsi="Arial Narrow"/>
                <w:b w:val="0"/>
                <w:i/>
                <w:sz w:val="20"/>
              </w:rPr>
              <w:t>generate</w:t>
            </w:r>
            <w:r w:rsidRPr="0029230B">
              <w:rPr>
                <w:rFonts w:ascii="Arial Narrow" w:hAnsi="Arial Narrow"/>
                <w:b w:val="0"/>
                <w:sz w:val="20"/>
              </w:rPr>
              <w:t xml:space="preserve"> at a level above the greater of the </w:t>
            </w:r>
            <w:r w:rsidRPr="0029230B">
              <w:rPr>
                <w:rFonts w:ascii="Arial Narrow" w:hAnsi="Arial Narrow"/>
                <w:b w:val="0"/>
                <w:i/>
                <w:sz w:val="20"/>
              </w:rPr>
              <w:t xml:space="preserve">minimum operating level </w:t>
            </w:r>
            <w:r w:rsidRPr="0029230B">
              <w:rPr>
                <w:rFonts w:ascii="Arial Narrow" w:hAnsi="Arial Narrow"/>
                <w:b w:val="0"/>
                <w:sz w:val="20"/>
              </w:rPr>
              <w:t>and the</w:t>
            </w:r>
            <w:r w:rsidRPr="0029230B">
              <w:rPr>
                <w:rFonts w:ascii="Arial Narrow" w:hAnsi="Arial Narrow"/>
                <w:b w:val="0"/>
                <w:i/>
                <w:sz w:val="20"/>
              </w:rPr>
              <w:t xml:space="preserve"> market capacity</w:t>
            </w:r>
            <w:r w:rsidRPr="0029230B">
              <w:rPr>
                <w:rFonts w:ascii="Arial Narrow" w:hAnsi="Arial Narrow"/>
                <w:b w:val="0"/>
                <w:sz w:val="20"/>
              </w:rPr>
              <w:t xml:space="preserve">, and in accordance with </w:t>
            </w:r>
            <w:r w:rsidRPr="0029230B">
              <w:rPr>
                <w:rFonts w:ascii="Arial Narrow" w:hAnsi="Arial Narrow"/>
                <w:b w:val="0"/>
                <w:i/>
                <w:sz w:val="20"/>
              </w:rPr>
              <w:t>dispatch instructions</w:t>
            </w:r>
            <w:r w:rsidRPr="0029230B">
              <w:rPr>
                <w:rFonts w:ascii="Arial Narrow" w:hAnsi="Arial Narrow"/>
                <w:b w:val="0"/>
                <w:sz w:val="20"/>
              </w:rPr>
              <w:t xml:space="preserve"> issued by </w:t>
            </w:r>
            <w:r w:rsidRPr="0029230B">
              <w:rPr>
                <w:rFonts w:ascii="Arial Narrow" w:hAnsi="Arial Narrow"/>
                <w:b w:val="0"/>
                <w:i/>
                <w:sz w:val="20"/>
              </w:rPr>
              <w:t>AEMO</w:t>
            </w:r>
            <w:r w:rsidRPr="0029230B">
              <w:rPr>
                <w:rFonts w:ascii="Arial Narrow" w:hAnsi="Arial Narrow"/>
                <w:b w:val="0"/>
                <w:sz w:val="20"/>
              </w:rPr>
              <w:t>;  and</w:t>
            </w:r>
          </w:p>
          <w:p w14:paraId="267553D6" w14:textId="77777777" w:rsidR="00F559E4" w:rsidRPr="0029230B" w:rsidRDefault="006F179F" w:rsidP="009E279D">
            <w:pPr>
              <w:pStyle w:val="ITTHeading3"/>
              <w:numPr>
                <w:ilvl w:val="0"/>
                <w:numId w:val="12"/>
              </w:numPr>
              <w:spacing w:before="0" w:after="60" w:line="240" w:lineRule="auto"/>
              <w:ind w:left="360"/>
              <w:jc w:val="both"/>
              <w:rPr>
                <w:rFonts w:ascii="Arial Narrow" w:hAnsi="Arial Narrow"/>
                <w:b w:val="0"/>
                <w:sz w:val="20"/>
              </w:rPr>
            </w:pPr>
            <w:r w:rsidRPr="0029230B">
              <w:rPr>
                <w:rFonts w:ascii="Arial Narrow" w:hAnsi="Arial Narrow"/>
                <w:b w:val="0"/>
                <w:i/>
                <w:sz w:val="20"/>
              </w:rPr>
              <w:t>disable</w:t>
            </w:r>
            <w:r w:rsidR="00F559E4" w:rsidRPr="0029230B">
              <w:rPr>
                <w:rFonts w:ascii="Arial Narrow" w:hAnsi="Arial Narrow"/>
                <w:b w:val="0"/>
                <w:sz w:val="20"/>
              </w:rPr>
              <w:t xml:space="preserve"> under </w:t>
            </w:r>
            <w:r w:rsidR="00F559E4" w:rsidRPr="0029230B">
              <w:rPr>
                <w:rFonts w:ascii="Arial Narrow" w:hAnsi="Arial Narrow"/>
                <w:b w:val="0"/>
                <w:i/>
                <w:sz w:val="20"/>
              </w:rPr>
              <w:t>instructions</w:t>
            </w:r>
            <w:r w:rsidR="00F559E4" w:rsidRPr="0029230B">
              <w:rPr>
                <w:rFonts w:ascii="Arial Narrow" w:hAnsi="Arial Narrow"/>
                <w:b w:val="0"/>
                <w:sz w:val="20"/>
              </w:rPr>
              <w:t xml:space="preserve"> from </w:t>
            </w:r>
            <w:r w:rsidR="00F559E4" w:rsidRPr="0029230B">
              <w:rPr>
                <w:rFonts w:ascii="Arial Narrow" w:hAnsi="Arial Narrow"/>
                <w:b w:val="0"/>
                <w:i/>
                <w:sz w:val="20"/>
              </w:rPr>
              <w:t>AEMO</w:t>
            </w:r>
            <w:r w:rsidR="00F559E4" w:rsidRPr="0029230B">
              <w:rPr>
                <w:rFonts w:ascii="Arial Narrow" w:hAnsi="Arial Narrow"/>
                <w:b w:val="0"/>
                <w:sz w:val="20"/>
              </w:rPr>
              <w:t xml:space="preserve"> within the </w:t>
            </w:r>
            <w:r w:rsidRPr="0029230B">
              <w:rPr>
                <w:rFonts w:ascii="Arial Narrow" w:hAnsi="Arial Narrow"/>
                <w:b w:val="0"/>
                <w:i/>
                <w:sz w:val="20"/>
              </w:rPr>
              <w:t>disablement</w:t>
            </w:r>
            <w:r w:rsidR="00F559E4" w:rsidRPr="0029230B">
              <w:rPr>
                <w:rFonts w:ascii="Arial Narrow" w:hAnsi="Arial Narrow"/>
                <w:b w:val="0"/>
                <w:i/>
                <w:sz w:val="20"/>
              </w:rPr>
              <w:t xml:space="preserve"> lead time</w:t>
            </w:r>
            <w:r w:rsidR="00F559E4" w:rsidRPr="0029230B">
              <w:rPr>
                <w:rFonts w:ascii="Arial Narrow" w:hAnsi="Arial Narrow"/>
                <w:b w:val="0"/>
                <w:sz w:val="20"/>
              </w:rPr>
              <w:t>.</w:t>
            </w:r>
          </w:p>
          <w:p w14:paraId="7E1E0E62" w14:textId="77777777" w:rsidR="00F559E4" w:rsidRPr="0029230B" w:rsidRDefault="00F559E4" w:rsidP="006F2CCA">
            <w:pPr>
              <w:pStyle w:val="ITTHeading3"/>
              <w:numPr>
                <w:ilvl w:val="0"/>
                <w:numId w:val="0"/>
              </w:numPr>
              <w:spacing w:before="0" w:after="60" w:line="240" w:lineRule="auto"/>
              <w:jc w:val="both"/>
              <w:rPr>
                <w:rFonts w:ascii="Arial Narrow" w:hAnsi="Arial Narrow"/>
                <w:b w:val="0"/>
                <w:sz w:val="20"/>
              </w:rPr>
            </w:pPr>
            <w:r w:rsidRPr="0029230B">
              <w:rPr>
                <w:rFonts w:ascii="Arial Narrow" w:hAnsi="Arial Narrow"/>
                <w:b w:val="0"/>
                <w:sz w:val="20"/>
              </w:rPr>
              <w:t>During the test:</w:t>
            </w:r>
          </w:p>
          <w:p w14:paraId="621AB70B" w14:textId="77777777" w:rsidR="00F559E4" w:rsidRPr="0029230B" w:rsidRDefault="00F559E4" w:rsidP="009E279D">
            <w:pPr>
              <w:pStyle w:val="ITTHeading3"/>
              <w:numPr>
                <w:ilvl w:val="0"/>
                <w:numId w:val="13"/>
              </w:numPr>
              <w:spacing w:before="0" w:after="60" w:line="240" w:lineRule="auto"/>
              <w:ind w:left="360"/>
              <w:jc w:val="both"/>
              <w:rPr>
                <w:rFonts w:ascii="Arial Narrow" w:hAnsi="Arial Narrow"/>
                <w:b w:val="0"/>
                <w:sz w:val="20"/>
              </w:rPr>
            </w:pPr>
            <w:r w:rsidRPr="0029230B">
              <w:rPr>
                <w:rFonts w:ascii="Arial Narrow" w:hAnsi="Arial Narrow"/>
                <w:b w:val="0"/>
                <w:sz w:val="20"/>
              </w:rPr>
              <w:t xml:space="preserve">All automatic </w:t>
            </w:r>
            <w:r w:rsidRPr="0029230B">
              <w:rPr>
                <w:rFonts w:ascii="Arial Narrow" w:hAnsi="Arial Narrow"/>
                <w:b w:val="0"/>
                <w:i/>
                <w:sz w:val="20"/>
              </w:rPr>
              <w:t>control systems</w:t>
            </w:r>
            <w:r w:rsidRPr="0029230B">
              <w:rPr>
                <w:rFonts w:ascii="Arial Narrow" w:hAnsi="Arial Narrow"/>
                <w:b w:val="0"/>
                <w:sz w:val="20"/>
              </w:rPr>
              <w:t xml:space="preserve">, for example, the </w:t>
            </w:r>
            <w:r w:rsidRPr="0029230B">
              <w:rPr>
                <w:rFonts w:ascii="Arial Narrow" w:hAnsi="Arial Narrow"/>
                <w:b w:val="0"/>
                <w:i/>
                <w:sz w:val="20"/>
              </w:rPr>
              <w:t>excitation control system</w:t>
            </w:r>
            <w:r w:rsidRPr="0029230B">
              <w:rPr>
                <w:rFonts w:ascii="Arial Narrow" w:hAnsi="Arial Narrow"/>
                <w:b w:val="0"/>
                <w:sz w:val="20"/>
              </w:rPr>
              <w:t xml:space="preserve"> and </w:t>
            </w:r>
            <w:r w:rsidRPr="0029230B">
              <w:rPr>
                <w:rFonts w:ascii="Arial Narrow" w:hAnsi="Arial Narrow"/>
                <w:b w:val="0"/>
                <w:i/>
                <w:sz w:val="20"/>
              </w:rPr>
              <w:t>governor system</w:t>
            </w:r>
            <w:r w:rsidRPr="0029230B">
              <w:rPr>
                <w:rFonts w:ascii="Arial Narrow" w:hAnsi="Arial Narrow"/>
                <w:b w:val="0"/>
                <w:sz w:val="20"/>
              </w:rPr>
              <w:t xml:space="preserve">, must be operated in their automatic regulating mode;  </w:t>
            </w:r>
          </w:p>
          <w:p w14:paraId="35ECFB23" w14:textId="77777777" w:rsidR="00F559E4" w:rsidRPr="0029230B" w:rsidRDefault="00F559E4" w:rsidP="009E279D">
            <w:pPr>
              <w:pStyle w:val="ITTHeading3"/>
              <w:numPr>
                <w:ilvl w:val="0"/>
                <w:numId w:val="13"/>
              </w:numPr>
              <w:spacing w:before="0" w:after="60" w:line="240" w:lineRule="auto"/>
              <w:ind w:left="360"/>
              <w:jc w:val="both"/>
              <w:rPr>
                <w:rFonts w:ascii="Arial Narrow" w:hAnsi="Arial Narrow"/>
                <w:b w:val="0"/>
                <w:sz w:val="20"/>
              </w:rPr>
            </w:pPr>
            <w:r w:rsidRPr="0029230B">
              <w:rPr>
                <w:rFonts w:ascii="Arial Narrow" w:hAnsi="Arial Narrow"/>
                <w:b w:val="0"/>
                <w:sz w:val="20"/>
              </w:rPr>
              <w:t xml:space="preserve">The </w:t>
            </w:r>
            <w:r w:rsidRPr="0029230B">
              <w:rPr>
                <w:rFonts w:ascii="Arial Narrow" w:hAnsi="Arial Narrow"/>
                <w:b w:val="0"/>
                <w:i/>
                <w:sz w:val="20"/>
              </w:rPr>
              <w:t>reserve equipment</w:t>
            </w:r>
            <w:r w:rsidRPr="0029230B">
              <w:rPr>
                <w:rFonts w:ascii="Arial Narrow" w:hAnsi="Arial Narrow"/>
                <w:b w:val="0"/>
                <w:sz w:val="20"/>
              </w:rPr>
              <w:t xml:space="preserve"> must be operated in a constant and stable manner;  and</w:t>
            </w:r>
          </w:p>
          <w:p w14:paraId="5F6B34E5" w14:textId="77777777" w:rsidR="00F559E4" w:rsidRPr="0029230B" w:rsidRDefault="00F559E4" w:rsidP="009E279D">
            <w:pPr>
              <w:pStyle w:val="ITTHeading3"/>
              <w:numPr>
                <w:ilvl w:val="0"/>
                <w:numId w:val="13"/>
              </w:numPr>
              <w:spacing w:before="0" w:after="60" w:line="240" w:lineRule="auto"/>
              <w:ind w:left="360"/>
              <w:jc w:val="both"/>
              <w:rPr>
                <w:rFonts w:ascii="Arial Narrow" w:hAnsi="Arial Narrow"/>
                <w:b w:val="0"/>
                <w:sz w:val="20"/>
              </w:rPr>
            </w:pPr>
            <w:r w:rsidRPr="0029230B">
              <w:rPr>
                <w:rFonts w:ascii="Arial Narrow" w:hAnsi="Arial Narrow"/>
                <w:b w:val="0"/>
                <w:sz w:val="20"/>
              </w:rPr>
              <w:t xml:space="preserve">If </w:t>
            </w:r>
            <w:r w:rsidRPr="0029230B">
              <w:rPr>
                <w:rFonts w:ascii="Arial Narrow" w:hAnsi="Arial Narrow"/>
                <w:b w:val="0"/>
                <w:i/>
                <w:sz w:val="20"/>
              </w:rPr>
              <w:t>AGC</w:t>
            </w:r>
            <w:r w:rsidRPr="0029230B">
              <w:rPr>
                <w:rFonts w:ascii="Arial Narrow" w:hAnsi="Arial Narrow"/>
                <w:b w:val="0"/>
                <w:sz w:val="20"/>
              </w:rPr>
              <w:t xml:space="preserve"> is installed, the </w:t>
            </w:r>
            <w:r w:rsidRPr="0029230B">
              <w:rPr>
                <w:rFonts w:ascii="Arial Narrow" w:hAnsi="Arial Narrow"/>
                <w:b w:val="0"/>
                <w:i/>
                <w:sz w:val="20"/>
              </w:rPr>
              <w:t>scheduled generating unit</w:t>
            </w:r>
            <w:r w:rsidRPr="0029230B">
              <w:rPr>
                <w:rFonts w:ascii="Arial Narrow" w:hAnsi="Arial Narrow"/>
                <w:b w:val="0"/>
                <w:sz w:val="20"/>
              </w:rPr>
              <w:t xml:space="preserve"> must be operated under </w:t>
            </w:r>
            <w:r w:rsidRPr="0029230B">
              <w:rPr>
                <w:rFonts w:ascii="Arial Narrow" w:hAnsi="Arial Narrow"/>
                <w:b w:val="0"/>
                <w:i/>
                <w:sz w:val="20"/>
              </w:rPr>
              <w:t>AGC</w:t>
            </w:r>
            <w:r w:rsidRPr="0029230B">
              <w:rPr>
                <w:rFonts w:ascii="Arial Narrow" w:hAnsi="Arial Narrow"/>
                <w:b w:val="0"/>
                <w:sz w:val="20"/>
              </w:rPr>
              <w:t xml:space="preserve"> control.</w:t>
            </w:r>
          </w:p>
          <w:p w14:paraId="2ED92476" w14:textId="77777777" w:rsidR="00F559E4" w:rsidRPr="001914AB" w:rsidRDefault="00F559E4" w:rsidP="006E35FE">
            <w:pPr>
              <w:pStyle w:val="BodyText"/>
              <w:spacing w:after="120"/>
              <w:jc w:val="both"/>
              <w:rPr>
                <w:rFonts w:ascii="Arial Narrow" w:hAnsi="Arial Narrow"/>
                <w:sz w:val="20"/>
              </w:rPr>
            </w:pPr>
            <w:r w:rsidRPr="006E35FE">
              <w:rPr>
                <w:rFonts w:ascii="Arial Narrow" w:hAnsi="Arial Narrow"/>
                <w:sz w:val="20"/>
              </w:rPr>
              <w:t xml:space="preserve">Trend display printouts of the performance of the </w:t>
            </w:r>
            <w:r w:rsidRPr="006E35FE">
              <w:rPr>
                <w:rFonts w:ascii="Arial Narrow" w:hAnsi="Arial Narrow"/>
                <w:i/>
                <w:sz w:val="20"/>
              </w:rPr>
              <w:t>reserve equipment</w:t>
            </w:r>
            <w:r w:rsidRPr="006E35FE">
              <w:rPr>
                <w:rFonts w:ascii="Arial Narrow" w:hAnsi="Arial Narrow"/>
                <w:sz w:val="20"/>
              </w:rPr>
              <w:t xml:space="preserve"> must be provided to </w:t>
            </w:r>
            <w:r w:rsidRPr="006E35FE">
              <w:rPr>
                <w:rFonts w:ascii="Arial Narrow" w:hAnsi="Arial Narrow"/>
                <w:i/>
                <w:sz w:val="20"/>
              </w:rPr>
              <w:t>AEMO</w:t>
            </w:r>
            <w:r w:rsidRPr="006E35FE">
              <w:rPr>
                <w:rFonts w:ascii="Arial Narrow" w:hAnsi="Arial Narrow"/>
                <w:sz w:val="20"/>
              </w:rPr>
              <w:t xml:space="preserve"> as evidence of completion of this test</w:t>
            </w:r>
            <w:r w:rsidRPr="001914AB">
              <w:rPr>
                <w:rFonts w:ascii="Arial Narrow" w:hAnsi="Arial Narrow"/>
                <w:sz w:val="20"/>
              </w:rPr>
              <w:t>.</w:t>
            </w:r>
          </w:p>
        </w:tc>
        <w:tc>
          <w:tcPr>
            <w:tcW w:w="1958" w:type="dxa"/>
            <w:tcBorders>
              <w:right w:val="single" w:sz="12" w:space="0" w:color="auto"/>
            </w:tcBorders>
          </w:tcPr>
          <w:p w14:paraId="5B589297" w14:textId="77777777" w:rsidR="00F559E4" w:rsidRPr="001914AB" w:rsidRDefault="00F559E4" w:rsidP="006F2CCA">
            <w:pPr>
              <w:pStyle w:val="Heading2"/>
              <w:numPr>
                <w:ilvl w:val="0"/>
                <w:numId w:val="0"/>
              </w:numPr>
              <w:jc w:val="center"/>
              <w:rPr>
                <w:rFonts w:ascii="Arial Narrow" w:hAnsi="Arial Narrow"/>
                <w:color w:val="000000"/>
                <w:sz w:val="20"/>
              </w:rPr>
            </w:pPr>
          </w:p>
        </w:tc>
      </w:tr>
      <w:tr w:rsidR="00EF51E0" w:rsidRPr="001914AB" w14:paraId="4EFD3B00" w14:textId="77777777" w:rsidTr="00FD33BD">
        <w:tc>
          <w:tcPr>
            <w:tcW w:w="560" w:type="dxa"/>
            <w:tcBorders>
              <w:left w:val="single" w:sz="12" w:space="0" w:color="auto"/>
              <w:right w:val="single" w:sz="6" w:space="0" w:color="auto"/>
            </w:tcBorders>
          </w:tcPr>
          <w:p w14:paraId="652D0BC9" w14:textId="6C6A8021" w:rsidR="00EF51E0" w:rsidRPr="001914AB" w:rsidRDefault="006E35FE" w:rsidP="006E35FE">
            <w:pPr>
              <w:pStyle w:val="BodyText"/>
              <w:spacing w:after="120"/>
              <w:jc w:val="both"/>
              <w:rPr>
                <w:rFonts w:ascii="Arial Narrow" w:hAnsi="Arial Narrow"/>
                <w:sz w:val="20"/>
              </w:rPr>
            </w:pPr>
            <w:r>
              <w:rPr>
                <w:rFonts w:ascii="Arial Narrow" w:hAnsi="Arial Narrow"/>
                <w:sz w:val="20"/>
              </w:rPr>
              <w:t>2</w:t>
            </w:r>
          </w:p>
        </w:tc>
        <w:tc>
          <w:tcPr>
            <w:tcW w:w="5282" w:type="dxa"/>
            <w:tcBorders>
              <w:left w:val="single" w:sz="6" w:space="0" w:color="auto"/>
            </w:tcBorders>
          </w:tcPr>
          <w:p w14:paraId="0C29FA56" w14:textId="2DA8517B" w:rsidR="00EF51E0" w:rsidRPr="001914AB" w:rsidRDefault="00241158" w:rsidP="00617402">
            <w:pPr>
              <w:pStyle w:val="BodyText"/>
              <w:spacing w:after="120"/>
              <w:jc w:val="both"/>
              <w:rPr>
                <w:rFonts w:ascii="Arial Narrow" w:hAnsi="Arial Narrow"/>
                <w:sz w:val="20"/>
              </w:rPr>
            </w:pPr>
            <w:r>
              <w:rPr>
                <w:rFonts w:ascii="Arial Narrow" w:hAnsi="Arial Narrow"/>
                <w:sz w:val="20"/>
              </w:rPr>
              <w:t xml:space="preserve">The </w:t>
            </w:r>
            <w:r w:rsidRPr="00223CF9">
              <w:rPr>
                <w:rFonts w:ascii="Arial Narrow" w:hAnsi="Arial Narrow"/>
                <w:i/>
                <w:sz w:val="20"/>
              </w:rPr>
              <w:t>Reserve Provider</w:t>
            </w:r>
            <w:r>
              <w:rPr>
                <w:rFonts w:ascii="Arial Narrow" w:hAnsi="Arial Narrow"/>
                <w:sz w:val="20"/>
              </w:rPr>
              <w:t xml:space="preserve"> must notify </w:t>
            </w:r>
            <w:r w:rsidRPr="00223CF9">
              <w:rPr>
                <w:rFonts w:ascii="Arial Narrow" w:hAnsi="Arial Narrow"/>
                <w:i/>
                <w:sz w:val="20"/>
              </w:rPr>
              <w:t>AEMO</w:t>
            </w:r>
            <w:r>
              <w:rPr>
                <w:rFonts w:ascii="Arial Narrow" w:hAnsi="Arial Narrow"/>
                <w:sz w:val="20"/>
              </w:rPr>
              <w:t xml:space="preserve"> of all </w:t>
            </w:r>
            <w:r w:rsidRPr="00223CF9">
              <w:rPr>
                <w:rFonts w:ascii="Arial Narrow" w:hAnsi="Arial Narrow"/>
                <w:i/>
                <w:sz w:val="20"/>
              </w:rPr>
              <w:t>NMI</w:t>
            </w:r>
            <w:r>
              <w:rPr>
                <w:rFonts w:ascii="Arial Narrow" w:hAnsi="Arial Narrow"/>
                <w:sz w:val="20"/>
              </w:rPr>
              <w:t xml:space="preserve">’s and </w:t>
            </w:r>
            <w:r w:rsidRPr="00223CF9">
              <w:rPr>
                <w:rFonts w:ascii="Arial Narrow" w:hAnsi="Arial Narrow"/>
                <w:i/>
                <w:sz w:val="20"/>
              </w:rPr>
              <w:t>datastream suffixes</w:t>
            </w:r>
            <w:r>
              <w:rPr>
                <w:rFonts w:ascii="Arial Narrow" w:hAnsi="Arial Narrow"/>
                <w:sz w:val="20"/>
              </w:rPr>
              <w:t xml:space="preserve"> relate</w:t>
            </w:r>
            <w:r w:rsidR="00B70E05">
              <w:rPr>
                <w:rFonts w:ascii="Arial Narrow" w:hAnsi="Arial Narrow"/>
                <w:sz w:val="20"/>
              </w:rPr>
              <w:t>d</w:t>
            </w:r>
            <w:r>
              <w:rPr>
                <w:rFonts w:ascii="Arial Narrow" w:hAnsi="Arial Narrow"/>
                <w:sz w:val="20"/>
              </w:rPr>
              <w:t xml:space="preserve"> to the provision of </w:t>
            </w:r>
            <w:r w:rsidRPr="00223CF9">
              <w:rPr>
                <w:rFonts w:ascii="Arial Narrow" w:hAnsi="Arial Narrow"/>
                <w:i/>
                <w:sz w:val="20"/>
              </w:rPr>
              <w:t>reserve</w:t>
            </w:r>
            <w:r w:rsidR="006E35FE">
              <w:rPr>
                <w:rFonts w:ascii="Arial Narrow" w:hAnsi="Arial Narrow"/>
                <w:i/>
                <w:sz w:val="20"/>
              </w:rPr>
              <w:t>.</w:t>
            </w:r>
          </w:p>
        </w:tc>
        <w:tc>
          <w:tcPr>
            <w:tcW w:w="1958" w:type="dxa"/>
            <w:tcBorders>
              <w:right w:val="single" w:sz="12" w:space="0" w:color="auto"/>
            </w:tcBorders>
          </w:tcPr>
          <w:p w14:paraId="41756054" w14:textId="77777777" w:rsidR="00EF51E0" w:rsidRPr="001914AB" w:rsidRDefault="00EF51E0" w:rsidP="006F2CCA">
            <w:pPr>
              <w:pStyle w:val="Heading2"/>
              <w:numPr>
                <w:ilvl w:val="0"/>
                <w:numId w:val="0"/>
              </w:numPr>
              <w:jc w:val="center"/>
              <w:rPr>
                <w:rFonts w:ascii="Arial Narrow" w:hAnsi="Arial Narrow"/>
                <w:color w:val="000000"/>
                <w:sz w:val="20"/>
              </w:rPr>
            </w:pPr>
          </w:p>
        </w:tc>
      </w:tr>
      <w:tr w:rsidR="00D739D1" w:rsidRPr="001914AB" w14:paraId="4AFFB421" w14:textId="77777777" w:rsidTr="00FD33BD">
        <w:tc>
          <w:tcPr>
            <w:tcW w:w="560" w:type="dxa"/>
            <w:tcBorders>
              <w:left w:val="single" w:sz="12" w:space="0" w:color="auto"/>
              <w:right w:val="single" w:sz="6" w:space="0" w:color="auto"/>
            </w:tcBorders>
          </w:tcPr>
          <w:p w14:paraId="467D5A79" w14:textId="2C935AE2" w:rsidR="00D739D1" w:rsidRDefault="00D739D1" w:rsidP="006E35FE">
            <w:pPr>
              <w:pStyle w:val="BodyText"/>
              <w:spacing w:after="120"/>
              <w:jc w:val="both"/>
              <w:rPr>
                <w:rFonts w:ascii="Arial Narrow" w:hAnsi="Arial Narrow"/>
                <w:sz w:val="20"/>
              </w:rPr>
            </w:pPr>
            <w:r>
              <w:rPr>
                <w:rFonts w:ascii="Arial Narrow" w:hAnsi="Arial Narrow"/>
                <w:sz w:val="20"/>
              </w:rPr>
              <w:t>3</w:t>
            </w:r>
          </w:p>
        </w:tc>
        <w:tc>
          <w:tcPr>
            <w:tcW w:w="5282" w:type="dxa"/>
            <w:tcBorders>
              <w:left w:val="single" w:sz="6" w:space="0" w:color="auto"/>
            </w:tcBorders>
          </w:tcPr>
          <w:p w14:paraId="5204B5F6" w14:textId="500C7FB4" w:rsidR="00D739D1" w:rsidRDefault="00D739D1" w:rsidP="006E35FE">
            <w:pPr>
              <w:pStyle w:val="BodyText"/>
              <w:spacing w:after="120"/>
              <w:jc w:val="both"/>
              <w:rPr>
                <w:rFonts w:ascii="Arial Narrow" w:hAnsi="Arial Narrow"/>
                <w:sz w:val="20"/>
              </w:rPr>
            </w:pPr>
            <w:r w:rsidRPr="001577EB">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r>
              <w:rPr>
                <w:rFonts w:ascii="Arial Narrow" w:hAnsi="Arial Narrow"/>
                <w:sz w:val="20"/>
              </w:rPr>
              <w:t>.</w:t>
            </w:r>
          </w:p>
        </w:tc>
        <w:tc>
          <w:tcPr>
            <w:tcW w:w="1958" w:type="dxa"/>
            <w:tcBorders>
              <w:right w:val="single" w:sz="12" w:space="0" w:color="auto"/>
            </w:tcBorders>
          </w:tcPr>
          <w:p w14:paraId="19C58EB0" w14:textId="77777777" w:rsidR="00D739D1" w:rsidRPr="001914AB" w:rsidRDefault="00D739D1" w:rsidP="006F2CCA">
            <w:pPr>
              <w:pStyle w:val="Heading2"/>
              <w:numPr>
                <w:ilvl w:val="0"/>
                <w:numId w:val="0"/>
              </w:numPr>
              <w:jc w:val="center"/>
              <w:rPr>
                <w:rFonts w:ascii="Arial Narrow" w:hAnsi="Arial Narrow"/>
                <w:color w:val="000000"/>
                <w:sz w:val="20"/>
              </w:rPr>
            </w:pPr>
          </w:p>
        </w:tc>
      </w:tr>
      <w:tr w:rsidR="00DF6DBB" w:rsidRPr="001914AB" w14:paraId="766BC6BE" w14:textId="77777777" w:rsidTr="00FD33BD">
        <w:tc>
          <w:tcPr>
            <w:tcW w:w="560" w:type="dxa"/>
            <w:tcBorders>
              <w:left w:val="single" w:sz="12" w:space="0" w:color="auto"/>
              <w:right w:val="single" w:sz="6" w:space="0" w:color="auto"/>
            </w:tcBorders>
          </w:tcPr>
          <w:p w14:paraId="3FFC004E" w14:textId="266EE196" w:rsidR="00DF6DBB" w:rsidRDefault="00DF6DBB" w:rsidP="006E35FE">
            <w:pPr>
              <w:pStyle w:val="BodyText"/>
              <w:spacing w:after="120"/>
              <w:jc w:val="both"/>
              <w:rPr>
                <w:rFonts w:ascii="Arial Narrow" w:hAnsi="Arial Narrow"/>
                <w:sz w:val="20"/>
              </w:rPr>
            </w:pPr>
            <w:r>
              <w:rPr>
                <w:rFonts w:ascii="Arial Narrow" w:hAnsi="Arial Narrow"/>
                <w:sz w:val="20"/>
              </w:rPr>
              <w:t>4.</w:t>
            </w:r>
          </w:p>
        </w:tc>
        <w:tc>
          <w:tcPr>
            <w:tcW w:w="5282" w:type="dxa"/>
            <w:tcBorders>
              <w:left w:val="single" w:sz="6" w:space="0" w:color="auto"/>
            </w:tcBorders>
          </w:tcPr>
          <w:p w14:paraId="41A47B6A" w14:textId="7D1F33A5" w:rsidR="00DF6DBB" w:rsidRPr="001577EB" w:rsidRDefault="00DF6DBB" w:rsidP="006E35FE">
            <w:pPr>
              <w:pStyle w:val="BodyText"/>
              <w:spacing w:after="120"/>
              <w:jc w:val="both"/>
              <w:rPr>
                <w:rFonts w:ascii="Arial Narrow" w:hAnsi="Arial Narrow"/>
                <w:sz w:val="20"/>
              </w:rPr>
            </w:pPr>
            <w:r>
              <w:rPr>
                <w:rFonts w:ascii="Arial Narrow" w:hAnsi="Arial Narrow"/>
                <w:sz w:val="20"/>
              </w:rPr>
              <w:t>[Provision of the Bank Guarantee</w:t>
            </w:r>
            <w:r w:rsidR="00506464">
              <w:rPr>
                <w:rFonts w:ascii="Arial Narrow" w:hAnsi="Arial Narrow"/>
                <w:sz w:val="20"/>
              </w:rPr>
              <w:t xml:space="preserve"> to AEMO</w:t>
            </w:r>
            <w:r>
              <w:rPr>
                <w:rFonts w:ascii="Arial Narrow" w:hAnsi="Arial Narrow"/>
                <w:sz w:val="20"/>
              </w:rPr>
              <w:t>]</w:t>
            </w:r>
          </w:p>
        </w:tc>
        <w:tc>
          <w:tcPr>
            <w:tcW w:w="1958" w:type="dxa"/>
            <w:tcBorders>
              <w:right w:val="single" w:sz="12" w:space="0" w:color="auto"/>
            </w:tcBorders>
          </w:tcPr>
          <w:p w14:paraId="5E1F6B7F" w14:textId="77777777" w:rsidR="00DF6DBB" w:rsidRPr="001914AB" w:rsidRDefault="00DF6DBB" w:rsidP="006F2CCA">
            <w:pPr>
              <w:pStyle w:val="Heading2"/>
              <w:numPr>
                <w:ilvl w:val="0"/>
                <w:numId w:val="0"/>
              </w:numPr>
              <w:jc w:val="center"/>
              <w:rPr>
                <w:rFonts w:ascii="Arial Narrow" w:hAnsi="Arial Narrow"/>
                <w:color w:val="000000"/>
                <w:sz w:val="20"/>
              </w:rPr>
            </w:pPr>
          </w:p>
        </w:tc>
      </w:tr>
    </w:tbl>
    <w:p w14:paraId="5D36C805" w14:textId="77777777" w:rsidR="00333942" w:rsidRDefault="00333942" w:rsidP="00333942">
      <w:pPr>
        <w:pStyle w:val="Heading1"/>
        <w:numPr>
          <w:ilvl w:val="0"/>
          <w:numId w:val="0"/>
        </w:numPr>
        <w:tabs>
          <w:tab w:val="left" w:pos="720"/>
        </w:tabs>
        <w:rPr>
          <w:rFonts w:ascii="Arial Narrow" w:hAnsi="Arial Narrow"/>
          <w:b w:val="0"/>
          <w:bCs/>
          <w:caps/>
        </w:rPr>
      </w:pPr>
      <w:bookmarkStart w:id="594" w:name="_Toc534801851"/>
      <w:bookmarkStart w:id="595" w:name="_Toc507681469"/>
    </w:p>
    <w:p w14:paraId="32F704F5" w14:textId="77777777" w:rsidR="00333942" w:rsidRDefault="00333942" w:rsidP="00333942">
      <w:pPr>
        <w:pStyle w:val="Heading1"/>
        <w:numPr>
          <w:ilvl w:val="0"/>
          <w:numId w:val="0"/>
        </w:numPr>
        <w:tabs>
          <w:tab w:val="left" w:pos="720"/>
        </w:tabs>
        <w:rPr>
          <w:rFonts w:ascii="Arial Narrow" w:hAnsi="Arial Narrow"/>
          <w:b w:val="0"/>
          <w:bCs/>
          <w:caps/>
        </w:rPr>
      </w:pPr>
    </w:p>
    <w:p w14:paraId="58F24C88" w14:textId="77777777" w:rsidR="00333942" w:rsidRDefault="00333942" w:rsidP="00333942">
      <w:pPr>
        <w:pStyle w:val="Heading1"/>
        <w:numPr>
          <w:ilvl w:val="0"/>
          <w:numId w:val="0"/>
        </w:numPr>
        <w:tabs>
          <w:tab w:val="left" w:pos="720"/>
        </w:tabs>
        <w:rPr>
          <w:rFonts w:ascii="Arial Narrow" w:hAnsi="Arial Narrow"/>
          <w:b w:val="0"/>
          <w:bCs/>
          <w:caps/>
        </w:rPr>
      </w:pPr>
    </w:p>
    <w:p w14:paraId="76FC0A90" w14:textId="77777777" w:rsidR="00333942" w:rsidRDefault="00333942" w:rsidP="00333942">
      <w:pPr>
        <w:pStyle w:val="Heading1"/>
        <w:numPr>
          <w:ilvl w:val="0"/>
          <w:numId w:val="0"/>
        </w:numPr>
        <w:tabs>
          <w:tab w:val="left" w:pos="720"/>
        </w:tabs>
        <w:rPr>
          <w:rFonts w:ascii="Arial Narrow" w:hAnsi="Arial Narrow"/>
          <w:b w:val="0"/>
          <w:bCs/>
          <w:caps/>
        </w:rPr>
      </w:pPr>
    </w:p>
    <w:p w14:paraId="7054D725" w14:textId="77777777" w:rsidR="00333942" w:rsidRDefault="00333942" w:rsidP="00333942">
      <w:pPr>
        <w:pStyle w:val="Heading1"/>
        <w:numPr>
          <w:ilvl w:val="0"/>
          <w:numId w:val="0"/>
        </w:numPr>
        <w:tabs>
          <w:tab w:val="left" w:pos="720"/>
        </w:tabs>
        <w:rPr>
          <w:rFonts w:ascii="Arial Narrow" w:hAnsi="Arial Narrow"/>
          <w:b w:val="0"/>
          <w:bCs/>
          <w:caps/>
        </w:rPr>
      </w:pPr>
    </w:p>
    <w:p w14:paraId="2AAAEEE7" w14:textId="247F2736" w:rsidR="00333942" w:rsidRDefault="00333942" w:rsidP="00333942">
      <w:pPr>
        <w:pStyle w:val="Heading1"/>
        <w:numPr>
          <w:ilvl w:val="0"/>
          <w:numId w:val="0"/>
        </w:numPr>
        <w:tabs>
          <w:tab w:val="left" w:pos="720"/>
        </w:tabs>
        <w:rPr>
          <w:rFonts w:ascii="Arial Narrow" w:hAnsi="Arial Narrow"/>
          <w:bCs/>
          <w:sz w:val="22"/>
          <w:lang w:eastAsia="en-AU"/>
        </w:rPr>
      </w:pPr>
      <w:r>
        <w:rPr>
          <w:rFonts w:ascii="Arial Narrow" w:hAnsi="Arial Narrow"/>
          <w:b w:val="0"/>
          <w:bCs/>
          <w:caps/>
        </w:rPr>
        <w:t>Attachment to SCHEDULe 1 – Form of Bank Guarantee</w:t>
      </w:r>
      <w:bookmarkEnd w:id="594"/>
      <w:bookmarkEnd w:id="595"/>
    </w:p>
    <w:p w14:paraId="7A9BD3E7" w14:textId="77777777" w:rsidR="00333942" w:rsidRDefault="00333942" w:rsidP="00333942">
      <w:pPr>
        <w:rPr>
          <w:rFonts w:ascii="Arial" w:hAnsi="Arial"/>
        </w:rPr>
      </w:pPr>
    </w:p>
    <w:p w14:paraId="471D49C4" w14:textId="77777777" w:rsidR="00333942" w:rsidRDefault="00333942" w:rsidP="00333942">
      <w:pPr>
        <w:jc w:val="center"/>
        <w:rPr>
          <w:rFonts w:ascii="Arial Narrow" w:hAnsi="Arial Narrow"/>
          <w:b/>
          <w:szCs w:val="22"/>
        </w:rPr>
      </w:pPr>
      <w:r>
        <w:rPr>
          <w:rFonts w:ascii="Arial Narrow" w:hAnsi="Arial Narrow"/>
          <w:b/>
          <w:szCs w:val="22"/>
        </w:rPr>
        <w:t xml:space="preserve"> [</w:t>
      </w:r>
      <w:r>
        <w:rPr>
          <w:rFonts w:ascii="Arial Narrow" w:hAnsi="Arial Narrow"/>
          <w:b/>
          <w:i/>
          <w:szCs w:val="22"/>
        </w:rPr>
        <w:t>FINANCIAL INSTITUTION LETTERHEAD</w:t>
      </w:r>
      <w:r>
        <w:rPr>
          <w:rFonts w:ascii="Arial Narrow" w:hAnsi="Arial Narrow"/>
          <w:b/>
          <w:szCs w:val="22"/>
        </w:rPr>
        <w:t>]</w:t>
      </w:r>
    </w:p>
    <w:p w14:paraId="49A3BFFD" w14:textId="77777777" w:rsidR="00333942" w:rsidRDefault="00333942" w:rsidP="00333942">
      <w:pPr>
        <w:ind w:left="709" w:hanging="709"/>
        <w:jc w:val="center"/>
        <w:rPr>
          <w:rFonts w:ascii="Arial Narrow" w:hAnsi="Arial Narrow"/>
          <w:b/>
          <w:szCs w:val="22"/>
        </w:rPr>
      </w:pPr>
    </w:p>
    <w:p w14:paraId="2A093A4F" w14:textId="77777777" w:rsidR="00333942" w:rsidRDefault="00333942" w:rsidP="00333942">
      <w:pPr>
        <w:ind w:left="709" w:hanging="709"/>
        <w:rPr>
          <w:rFonts w:ascii="Arial Narrow" w:hAnsi="Arial Narrow"/>
          <w:b/>
          <w:szCs w:val="22"/>
        </w:rPr>
      </w:pPr>
      <w:r>
        <w:rPr>
          <w:rFonts w:ascii="Arial Narrow" w:hAnsi="Arial Narrow"/>
          <w:szCs w:val="22"/>
        </w:rPr>
        <w:t>TO:</w:t>
      </w:r>
      <w:r>
        <w:rPr>
          <w:rFonts w:ascii="Arial Narrow" w:hAnsi="Arial Narrow"/>
          <w:szCs w:val="22"/>
        </w:rPr>
        <w:tab/>
        <w:t xml:space="preserve">Australian Energy Market Operator Limited </w:t>
      </w:r>
      <w:r>
        <w:rPr>
          <w:rFonts w:ascii="Arial Narrow" w:hAnsi="Arial Narrow"/>
          <w:szCs w:val="22"/>
        </w:rPr>
        <w:br/>
        <w:t>ABN 94 072 010 327</w:t>
      </w:r>
      <w:r>
        <w:rPr>
          <w:rFonts w:ascii="Arial Narrow" w:hAnsi="Arial Narrow"/>
          <w:szCs w:val="22"/>
        </w:rPr>
        <w:br/>
        <w:t xml:space="preserve">Level 22, 530 Collins Street </w:t>
      </w:r>
      <w:r>
        <w:rPr>
          <w:rFonts w:ascii="Arial Narrow" w:hAnsi="Arial Narrow"/>
          <w:szCs w:val="22"/>
        </w:rPr>
        <w:br/>
        <w:t xml:space="preserve">MELBOURNE  VIC  3000 </w:t>
      </w:r>
      <w:r>
        <w:rPr>
          <w:rFonts w:ascii="Arial Narrow" w:hAnsi="Arial Narrow"/>
          <w:szCs w:val="22"/>
        </w:rPr>
        <w:br/>
      </w:r>
    </w:p>
    <w:p w14:paraId="3F0EA3AB" w14:textId="77777777" w:rsidR="00333942" w:rsidRDefault="00333942" w:rsidP="00333942">
      <w:pPr>
        <w:rPr>
          <w:rFonts w:ascii="Arial Narrow" w:hAnsi="Arial Narrow"/>
          <w:szCs w:val="22"/>
        </w:rPr>
      </w:pPr>
      <w:r>
        <w:rPr>
          <w:rFonts w:ascii="Arial Narrow" w:hAnsi="Arial Narrow"/>
          <w:b/>
          <w:szCs w:val="22"/>
        </w:rPr>
        <w:t>Attention:  Chief Operating Officer</w:t>
      </w:r>
      <w:r>
        <w:rPr>
          <w:rFonts w:ascii="Arial Narrow" w:hAnsi="Arial Narrow"/>
          <w:szCs w:val="22"/>
        </w:rPr>
        <w:br/>
      </w:r>
    </w:p>
    <w:p w14:paraId="2FA9AF17" w14:textId="77777777" w:rsidR="00333942" w:rsidRDefault="00333942" w:rsidP="00333942">
      <w:pPr>
        <w:rPr>
          <w:rFonts w:ascii="Arial Narrow" w:hAnsi="Arial Narrow"/>
          <w:szCs w:val="22"/>
        </w:rPr>
      </w:pPr>
      <w:r>
        <w:rPr>
          <w:rFonts w:ascii="Arial Narrow" w:hAnsi="Arial Narrow"/>
          <w:szCs w:val="22"/>
        </w:rPr>
        <w:t>Dear Sir</w:t>
      </w:r>
    </w:p>
    <w:p w14:paraId="1BAEC246" w14:textId="77777777" w:rsidR="00333942" w:rsidRDefault="00333942" w:rsidP="00333942">
      <w:pPr>
        <w:jc w:val="center"/>
        <w:rPr>
          <w:rFonts w:ascii="Arial Narrow" w:hAnsi="Arial Narrow"/>
          <w:b/>
          <w:szCs w:val="22"/>
        </w:rPr>
      </w:pPr>
      <w:r>
        <w:rPr>
          <w:rFonts w:ascii="Arial Narrow" w:hAnsi="Arial Narrow"/>
          <w:b/>
          <w:szCs w:val="22"/>
        </w:rPr>
        <w:t>Guarantee</w:t>
      </w:r>
    </w:p>
    <w:p w14:paraId="1A5FC4C2" w14:textId="77777777" w:rsidR="00333942" w:rsidRDefault="00333942" w:rsidP="00333942">
      <w:pPr>
        <w:spacing w:after="120"/>
        <w:rPr>
          <w:rFonts w:ascii="Arial Narrow" w:hAnsi="Arial Narrow"/>
          <w:b/>
          <w:szCs w:val="22"/>
        </w:rPr>
      </w:pPr>
      <w:r>
        <w:rPr>
          <w:rFonts w:ascii="Arial Narrow" w:hAnsi="Arial Narrow"/>
          <w:b/>
          <w:szCs w:val="22"/>
        </w:rPr>
        <w:t>Defined Terms</w:t>
      </w:r>
    </w:p>
    <w:p w14:paraId="670C0B55" w14:textId="77777777" w:rsidR="00333942" w:rsidRDefault="00333942" w:rsidP="00333942">
      <w:pPr>
        <w:spacing w:after="240"/>
        <w:rPr>
          <w:rFonts w:ascii="Arial Narrow" w:hAnsi="Arial Narrow"/>
          <w:szCs w:val="22"/>
        </w:rPr>
      </w:pPr>
      <w:r>
        <w:rPr>
          <w:rFonts w:ascii="Arial Narrow" w:hAnsi="Arial Narrow"/>
          <w:szCs w:val="22"/>
        </w:rPr>
        <w:t xml:space="preserve">Unless otherwise defined, the meaning of all capitalised terms is specified in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714"/>
        <w:gridCol w:w="4242"/>
      </w:tblGrid>
      <w:tr w:rsidR="00333942" w14:paraId="2CEFB882" w14:textId="77777777" w:rsidTr="00333942">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541BB94F" w14:textId="31C57F90" w:rsidR="00333942" w:rsidRDefault="00333942">
            <w:pPr>
              <w:spacing w:after="120"/>
              <w:rPr>
                <w:rFonts w:ascii="Arial Narrow" w:hAnsi="Arial Narrow"/>
                <w:b/>
                <w:szCs w:val="22"/>
              </w:rPr>
            </w:pPr>
            <w:r>
              <w:rPr>
                <w:rFonts w:ascii="Arial Narrow" w:hAnsi="Arial Narrow"/>
                <w:b/>
                <w:szCs w:val="22"/>
              </w:rPr>
              <w:t>RESERVE PROVIDER:</w:t>
            </w:r>
          </w:p>
        </w:tc>
        <w:tc>
          <w:tcPr>
            <w:tcW w:w="1830" w:type="dxa"/>
            <w:tcBorders>
              <w:top w:val="single" w:sz="4" w:space="0" w:color="auto"/>
              <w:left w:val="single" w:sz="4" w:space="0" w:color="000000"/>
              <w:bottom w:val="single" w:sz="4" w:space="0" w:color="000000"/>
              <w:right w:val="single" w:sz="4" w:space="0" w:color="auto"/>
            </w:tcBorders>
            <w:shd w:val="clear" w:color="auto" w:fill="1E4164"/>
            <w:hideMark/>
          </w:tcPr>
          <w:p w14:paraId="46A0E816" w14:textId="77777777" w:rsidR="00333942" w:rsidRDefault="00333942">
            <w:pPr>
              <w:spacing w:after="120"/>
              <w:rPr>
                <w:rFonts w:ascii="Arial Narrow" w:hAnsi="Arial Narrow"/>
                <w:szCs w:val="22"/>
              </w:rPr>
            </w:pPr>
            <w:r>
              <w:rPr>
                <w:rFonts w:ascii="Arial Narrow" w:hAnsi="Arial Narrow"/>
                <w:szCs w:val="22"/>
              </w:rPr>
              <w:t>Name:</w:t>
            </w:r>
          </w:p>
        </w:tc>
        <w:tc>
          <w:tcPr>
            <w:tcW w:w="4920" w:type="dxa"/>
            <w:tcBorders>
              <w:top w:val="single" w:sz="4" w:space="0" w:color="auto"/>
              <w:left w:val="single" w:sz="4" w:space="0" w:color="auto"/>
              <w:bottom w:val="single" w:sz="4" w:space="0" w:color="000000"/>
              <w:right w:val="single" w:sz="4" w:space="0" w:color="000000"/>
            </w:tcBorders>
          </w:tcPr>
          <w:p w14:paraId="25F46C69" w14:textId="77777777" w:rsidR="00333942" w:rsidRDefault="00333942">
            <w:pPr>
              <w:spacing w:after="120"/>
              <w:rPr>
                <w:rFonts w:ascii="Arial Narrow" w:hAnsi="Arial Narrow"/>
                <w:szCs w:val="22"/>
              </w:rPr>
            </w:pPr>
          </w:p>
        </w:tc>
      </w:tr>
      <w:tr w:rsidR="00333942" w14:paraId="5D7D17F9" w14:textId="77777777" w:rsidTr="00333942">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03862E32" w14:textId="77777777" w:rsidR="00333942" w:rsidRDefault="00333942">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4DA6D4E8" w14:textId="77777777" w:rsidR="00333942" w:rsidRDefault="00333942">
            <w:pPr>
              <w:spacing w:after="120"/>
              <w:rPr>
                <w:rFonts w:ascii="Arial Narrow" w:hAnsi="Arial Narrow"/>
                <w:szCs w:val="22"/>
              </w:rPr>
            </w:pPr>
            <w:r>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1442B096" w14:textId="77777777" w:rsidR="00333942" w:rsidRDefault="00333942">
            <w:pPr>
              <w:spacing w:after="120"/>
              <w:rPr>
                <w:rFonts w:ascii="Arial Narrow" w:hAnsi="Arial Narrow"/>
                <w:szCs w:val="22"/>
              </w:rPr>
            </w:pPr>
          </w:p>
        </w:tc>
      </w:tr>
      <w:tr w:rsidR="00333942" w14:paraId="334540A6" w14:textId="77777777" w:rsidTr="00333942">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230D8F1D" w14:textId="77777777" w:rsidR="00333942" w:rsidRDefault="00333942">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5A381557" w14:textId="77777777" w:rsidR="00333942" w:rsidRDefault="00333942">
            <w:pPr>
              <w:spacing w:after="120"/>
              <w:rPr>
                <w:rFonts w:ascii="Arial Narrow" w:hAnsi="Arial Narrow"/>
                <w:szCs w:val="22"/>
              </w:rPr>
            </w:pPr>
            <w:r>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34978139" w14:textId="77777777" w:rsidR="00333942" w:rsidRDefault="00333942">
            <w:pPr>
              <w:spacing w:after="120"/>
              <w:rPr>
                <w:rFonts w:ascii="Arial Narrow" w:hAnsi="Arial Narrow"/>
                <w:szCs w:val="22"/>
              </w:rPr>
            </w:pPr>
          </w:p>
        </w:tc>
      </w:tr>
      <w:tr w:rsidR="00333942" w14:paraId="21342492" w14:textId="77777777" w:rsidTr="00333942">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02CDEB16" w14:textId="77777777" w:rsidR="00333942" w:rsidRDefault="00333942">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30C0691C" w14:textId="77777777" w:rsidR="00333942" w:rsidRDefault="00333942">
            <w:pPr>
              <w:spacing w:after="120"/>
              <w:rPr>
                <w:rFonts w:ascii="Arial Narrow" w:hAnsi="Arial Narrow"/>
                <w:szCs w:val="22"/>
              </w:rPr>
            </w:pPr>
            <w:r>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608D20E7" w14:textId="77777777" w:rsidR="00333942" w:rsidRDefault="00333942">
            <w:pPr>
              <w:spacing w:after="120"/>
              <w:rPr>
                <w:rFonts w:ascii="Arial Narrow" w:hAnsi="Arial Narrow"/>
                <w:szCs w:val="22"/>
              </w:rPr>
            </w:pPr>
          </w:p>
        </w:tc>
      </w:tr>
      <w:tr w:rsidR="00333942" w14:paraId="0FA0D511" w14:textId="77777777" w:rsidTr="00333942">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686BC908" w14:textId="77777777" w:rsidR="00333942" w:rsidRDefault="00333942">
            <w:pPr>
              <w:spacing w:after="120"/>
              <w:rPr>
                <w:rFonts w:ascii="Arial Narrow" w:hAnsi="Arial Narrow"/>
                <w:szCs w:val="22"/>
              </w:rPr>
            </w:pPr>
            <w:r>
              <w:rPr>
                <w:rFonts w:ascii="Arial Narrow" w:hAnsi="Arial Narrow"/>
                <w:b/>
                <w:szCs w:val="22"/>
              </w:rPr>
              <w:t>Maximum Period:</w:t>
            </w:r>
          </w:p>
        </w:tc>
        <w:tc>
          <w:tcPr>
            <w:tcW w:w="4920" w:type="dxa"/>
            <w:tcBorders>
              <w:top w:val="single" w:sz="4" w:space="0" w:color="000000"/>
              <w:left w:val="single" w:sz="4" w:space="0" w:color="auto"/>
              <w:bottom w:val="single" w:sz="4" w:space="0" w:color="000000"/>
              <w:right w:val="single" w:sz="4" w:space="0" w:color="000000"/>
            </w:tcBorders>
            <w:hideMark/>
          </w:tcPr>
          <w:p w14:paraId="0A0C2980" w14:textId="77777777" w:rsidR="00333942" w:rsidRDefault="00333942">
            <w:pPr>
              <w:spacing w:after="120"/>
              <w:rPr>
                <w:rFonts w:ascii="Arial Narrow" w:hAnsi="Arial Narrow"/>
                <w:szCs w:val="22"/>
              </w:rPr>
            </w:pPr>
            <w:r>
              <w:rPr>
                <w:rFonts w:ascii="Arial Narrow" w:hAnsi="Arial Narrow"/>
                <w:szCs w:val="22"/>
              </w:rPr>
              <w:t>24 hours</w:t>
            </w:r>
          </w:p>
        </w:tc>
      </w:tr>
      <w:tr w:rsidR="00333942" w14:paraId="3D03802C" w14:textId="77777777" w:rsidTr="00333942">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281A9E2E" w14:textId="77777777" w:rsidR="00333942" w:rsidRDefault="00333942">
            <w:pPr>
              <w:spacing w:after="120"/>
              <w:rPr>
                <w:rFonts w:ascii="Arial Narrow" w:hAnsi="Arial Narrow"/>
                <w:b/>
                <w:szCs w:val="22"/>
              </w:rPr>
            </w:pPr>
            <w:r>
              <w:rPr>
                <w:rFonts w:ascii="Arial Narrow" w:hAnsi="Arial Narrow"/>
                <w:b/>
                <w:szCs w:val="22"/>
              </w:rPr>
              <w:t>Financial Institution:</w:t>
            </w: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20331C9C" w14:textId="77777777" w:rsidR="00333942" w:rsidRDefault="00333942">
            <w:pPr>
              <w:spacing w:after="120"/>
              <w:rPr>
                <w:rFonts w:ascii="Arial Narrow" w:hAnsi="Arial Narrow"/>
                <w:szCs w:val="22"/>
              </w:rPr>
            </w:pPr>
            <w:r>
              <w:rPr>
                <w:rFonts w:ascii="Arial Narrow" w:hAnsi="Arial Narrow"/>
                <w:szCs w:val="22"/>
              </w:rPr>
              <w:t>Name:</w:t>
            </w:r>
          </w:p>
        </w:tc>
        <w:tc>
          <w:tcPr>
            <w:tcW w:w="4920" w:type="dxa"/>
            <w:tcBorders>
              <w:top w:val="single" w:sz="4" w:space="0" w:color="000000"/>
              <w:left w:val="single" w:sz="4" w:space="0" w:color="auto"/>
              <w:bottom w:val="single" w:sz="4" w:space="0" w:color="000000"/>
              <w:right w:val="single" w:sz="4" w:space="0" w:color="000000"/>
            </w:tcBorders>
          </w:tcPr>
          <w:p w14:paraId="63DD549A" w14:textId="77777777" w:rsidR="00333942" w:rsidRDefault="00333942">
            <w:pPr>
              <w:spacing w:after="120"/>
              <w:rPr>
                <w:rFonts w:ascii="Arial Narrow" w:hAnsi="Arial Narrow"/>
                <w:szCs w:val="22"/>
              </w:rPr>
            </w:pPr>
          </w:p>
        </w:tc>
      </w:tr>
      <w:tr w:rsidR="00333942" w14:paraId="412D99A5" w14:textId="77777777" w:rsidTr="00333942">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4A58E4DC" w14:textId="77777777" w:rsidR="00333942" w:rsidRDefault="00333942">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4F50B3B2" w14:textId="77777777" w:rsidR="00333942" w:rsidRDefault="00333942">
            <w:pPr>
              <w:spacing w:after="120"/>
              <w:rPr>
                <w:rFonts w:ascii="Arial Narrow" w:hAnsi="Arial Narrow"/>
                <w:szCs w:val="22"/>
              </w:rPr>
            </w:pPr>
            <w:r>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660AA374" w14:textId="77777777" w:rsidR="00333942" w:rsidRDefault="00333942">
            <w:pPr>
              <w:spacing w:after="120"/>
              <w:rPr>
                <w:rFonts w:ascii="Arial Narrow" w:hAnsi="Arial Narrow"/>
                <w:szCs w:val="22"/>
              </w:rPr>
            </w:pPr>
          </w:p>
        </w:tc>
      </w:tr>
      <w:tr w:rsidR="00333942" w14:paraId="60C44504" w14:textId="77777777" w:rsidTr="00333942">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0D6C1620" w14:textId="77777777" w:rsidR="00333942" w:rsidRDefault="00333942">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06999289" w14:textId="77777777" w:rsidR="00333942" w:rsidRDefault="00333942">
            <w:pPr>
              <w:spacing w:after="120"/>
              <w:rPr>
                <w:rFonts w:ascii="Arial Narrow" w:hAnsi="Arial Narrow"/>
                <w:szCs w:val="22"/>
              </w:rPr>
            </w:pPr>
            <w:r>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4C973B21" w14:textId="77777777" w:rsidR="00333942" w:rsidRDefault="00333942">
            <w:pPr>
              <w:spacing w:after="120"/>
              <w:rPr>
                <w:rFonts w:ascii="Arial Narrow" w:hAnsi="Arial Narrow"/>
                <w:szCs w:val="22"/>
              </w:rPr>
            </w:pPr>
          </w:p>
        </w:tc>
      </w:tr>
      <w:tr w:rsidR="00333942" w14:paraId="3E260BF6" w14:textId="77777777" w:rsidTr="00333942">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64989719" w14:textId="77777777" w:rsidR="00333942" w:rsidRDefault="00333942">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4CE98275" w14:textId="77777777" w:rsidR="00333942" w:rsidRDefault="00333942">
            <w:pPr>
              <w:spacing w:after="120"/>
              <w:rPr>
                <w:rFonts w:ascii="Arial Narrow" w:hAnsi="Arial Narrow"/>
                <w:szCs w:val="22"/>
              </w:rPr>
            </w:pPr>
            <w:r>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353E9D51" w14:textId="77777777" w:rsidR="00333942" w:rsidRDefault="00333942">
            <w:pPr>
              <w:spacing w:after="120"/>
              <w:rPr>
                <w:rFonts w:ascii="Arial Narrow" w:hAnsi="Arial Narrow"/>
                <w:szCs w:val="22"/>
              </w:rPr>
            </w:pPr>
          </w:p>
        </w:tc>
      </w:tr>
      <w:tr w:rsidR="00333942" w14:paraId="6C24B841" w14:textId="77777777" w:rsidTr="00333942">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54A5A68C" w14:textId="77777777" w:rsidR="00333942" w:rsidRDefault="00333942">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71F31BF4" w14:textId="77777777" w:rsidR="00333942" w:rsidRDefault="00333942">
            <w:pPr>
              <w:spacing w:after="120"/>
              <w:rPr>
                <w:rFonts w:ascii="Arial Narrow" w:hAnsi="Arial Narrow"/>
                <w:szCs w:val="22"/>
              </w:rPr>
            </w:pPr>
            <w:r>
              <w:rPr>
                <w:rFonts w:ascii="Arial Narrow" w:hAnsi="Arial Narrow"/>
                <w:szCs w:val="22"/>
              </w:rPr>
              <w:t>Contact Person:</w:t>
            </w:r>
          </w:p>
        </w:tc>
        <w:tc>
          <w:tcPr>
            <w:tcW w:w="4920" w:type="dxa"/>
            <w:tcBorders>
              <w:top w:val="single" w:sz="4" w:space="0" w:color="000000"/>
              <w:left w:val="single" w:sz="4" w:space="0" w:color="auto"/>
              <w:bottom w:val="single" w:sz="4" w:space="0" w:color="000000"/>
              <w:right w:val="single" w:sz="4" w:space="0" w:color="000000"/>
            </w:tcBorders>
          </w:tcPr>
          <w:p w14:paraId="16844A57" w14:textId="77777777" w:rsidR="00333942" w:rsidRDefault="00333942">
            <w:pPr>
              <w:spacing w:after="120"/>
              <w:rPr>
                <w:rFonts w:ascii="Arial Narrow" w:hAnsi="Arial Narrow"/>
                <w:szCs w:val="22"/>
              </w:rPr>
            </w:pPr>
          </w:p>
        </w:tc>
      </w:tr>
      <w:tr w:rsidR="00333942" w14:paraId="1B03219C" w14:textId="77777777" w:rsidTr="00333942">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57BD8ED9" w14:textId="77777777" w:rsidR="00333942" w:rsidRDefault="00333942">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1E1DF0C7" w14:textId="77777777" w:rsidR="00333942" w:rsidRDefault="00333942">
            <w:pPr>
              <w:spacing w:after="120"/>
              <w:rPr>
                <w:rFonts w:ascii="Arial Narrow" w:hAnsi="Arial Narrow"/>
                <w:szCs w:val="22"/>
              </w:rPr>
            </w:pPr>
            <w:r>
              <w:rPr>
                <w:rFonts w:ascii="Arial Narrow" w:hAnsi="Arial Narrow"/>
                <w:szCs w:val="22"/>
              </w:rPr>
              <w:t>Contact Person Telephone No:</w:t>
            </w:r>
          </w:p>
        </w:tc>
        <w:tc>
          <w:tcPr>
            <w:tcW w:w="4920" w:type="dxa"/>
            <w:tcBorders>
              <w:top w:val="single" w:sz="4" w:space="0" w:color="000000"/>
              <w:left w:val="single" w:sz="4" w:space="0" w:color="auto"/>
              <w:bottom w:val="single" w:sz="4" w:space="0" w:color="000000"/>
              <w:right w:val="single" w:sz="4" w:space="0" w:color="000000"/>
            </w:tcBorders>
          </w:tcPr>
          <w:p w14:paraId="7DAAC2E1" w14:textId="77777777" w:rsidR="00333942" w:rsidRDefault="00333942">
            <w:pPr>
              <w:spacing w:after="120"/>
              <w:rPr>
                <w:rFonts w:ascii="Arial Narrow" w:hAnsi="Arial Narrow"/>
                <w:szCs w:val="22"/>
              </w:rPr>
            </w:pPr>
          </w:p>
        </w:tc>
      </w:tr>
      <w:tr w:rsidR="00333942" w14:paraId="712E9AFE" w14:textId="77777777" w:rsidTr="00333942">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622D187D" w14:textId="77777777" w:rsidR="00333942" w:rsidRDefault="00333942">
            <w:pPr>
              <w:spacing w:after="120"/>
              <w:rPr>
                <w:rFonts w:ascii="Arial Narrow" w:hAnsi="Arial Narrow"/>
                <w:szCs w:val="22"/>
              </w:rPr>
            </w:pPr>
            <w:r>
              <w:rPr>
                <w:rFonts w:ascii="Arial Narrow" w:hAnsi="Arial Narrow"/>
                <w:b/>
                <w:szCs w:val="22"/>
              </w:rPr>
              <w:t>Maximum Amount:</w:t>
            </w:r>
          </w:p>
        </w:tc>
        <w:tc>
          <w:tcPr>
            <w:tcW w:w="4920" w:type="dxa"/>
            <w:tcBorders>
              <w:top w:val="single" w:sz="4" w:space="0" w:color="000000"/>
              <w:left w:val="single" w:sz="4" w:space="0" w:color="auto"/>
              <w:bottom w:val="single" w:sz="4" w:space="0" w:color="000000"/>
              <w:right w:val="single" w:sz="4" w:space="0" w:color="000000"/>
            </w:tcBorders>
            <w:hideMark/>
          </w:tcPr>
          <w:p w14:paraId="771163CD" w14:textId="77777777" w:rsidR="00333942" w:rsidRDefault="00333942">
            <w:pPr>
              <w:spacing w:after="120"/>
              <w:rPr>
                <w:rFonts w:ascii="Arial Narrow" w:hAnsi="Arial Narrow"/>
                <w:szCs w:val="22"/>
              </w:rPr>
            </w:pPr>
            <w:r>
              <w:rPr>
                <w:rFonts w:ascii="Arial Narrow" w:hAnsi="Arial Narrow"/>
                <w:szCs w:val="22"/>
              </w:rPr>
              <w:t>AUD</w:t>
            </w:r>
          </w:p>
        </w:tc>
      </w:tr>
      <w:tr w:rsidR="00333942" w14:paraId="4CEFA3C7" w14:textId="77777777" w:rsidTr="00333942">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23FCF54A" w14:textId="77777777" w:rsidR="00333942" w:rsidRDefault="00333942">
            <w:pPr>
              <w:spacing w:after="120"/>
              <w:rPr>
                <w:rFonts w:ascii="Arial Narrow" w:hAnsi="Arial Narrow"/>
                <w:szCs w:val="22"/>
              </w:rPr>
            </w:pPr>
            <w:r>
              <w:rPr>
                <w:rFonts w:ascii="Arial Narrow" w:hAnsi="Arial Narrow"/>
                <w:b/>
                <w:szCs w:val="22"/>
              </w:rPr>
              <w:t>Guarantee No:</w:t>
            </w:r>
          </w:p>
        </w:tc>
        <w:tc>
          <w:tcPr>
            <w:tcW w:w="4920" w:type="dxa"/>
            <w:tcBorders>
              <w:top w:val="single" w:sz="4" w:space="0" w:color="000000"/>
              <w:left w:val="single" w:sz="4" w:space="0" w:color="auto"/>
              <w:bottom w:val="single" w:sz="4" w:space="0" w:color="000000"/>
              <w:right w:val="single" w:sz="4" w:space="0" w:color="000000"/>
            </w:tcBorders>
          </w:tcPr>
          <w:p w14:paraId="3A5AEAD4" w14:textId="77777777" w:rsidR="00333942" w:rsidRDefault="00333942">
            <w:pPr>
              <w:spacing w:after="120"/>
              <w:rPr>
                <w:rFonts w:ascii="Arial Narrow" w:hAnsi="Arial Narrow"/>
                <w:szCs w:val="22"/>
              </w:rPr>
            </w:pPr>
          </w:p>
        </w:tc>
      </w:tr>
      <w:tr w:rsidR="00333942" w14:paraId="65A7AFC9" w14:textId="77777777" w:rsidTr="00333942">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206ADE30" w14:textId="77777777" w:rsidR="00333942" w:rsidRDefault="00333942">
            <w:pPr>
              <w:spacing w:after="120"/>
              <w:rPr>
                <w:rFonts w:ascii="Arial Narrow" w:hAnsi="Arial Narrow"/>
                <w:szCs w:val="22"/>
              </w:rPr>
            </w:pPr>
            <w:r>
              <w:rPr>
                <w:rFonts w:ascii="Arial Narrow" w:hAnsi="Arial Narrow"/>
                <w:b/>
                <w:szCs w:val="22"/>
              </w:rPr>
              <w:t>Effective Date:</w:t>
            </w:r>
          </w:p>
        </w:tc>
        <w:tc>
          <w:tcPr>
            <w:tcW w:w="4920" w:type="dxa"/>
            <w:tcBorders>
              <w:top w:val="single" w:sz="4" w:space="0" w:color="000000"/>
              <w:left w:val="single" w:sz="4" w:space="0" w:color="auto"/>
              <w:bottom w:val="single" w:sz="4" w:space="0" w:color="000000"/>
              <w:right w:val="single" w:sz="4" w:space="0" w:color="000000"/>
            </w:tcBorders>
          </w:tcPr>
          <w:p w14:paraId="3EDAA98F" w14:textId="77777777" w:rsidR="00333942" w:rsidRDefault="00333942">
            <w:pPr>
              <w:spacing w:after="120"/>
              <w:rPr>
                <w:rFonts w:ascii="Arial Narrow" w:hAnsi="Arial Narrow"/>
                <w:szCs w:val="22"/>
              </w:rPr>
            </w:pPr>
          </w:p>
        </w:tc>
      </w:tr>
      <w:tr w:rsidR="00333942" w14:paraId="37DBF3BB" w14:textId="77777777" w:rsidTr="00333942">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6D0F8DE1" w14:textId="77777777" w:rsidR="00333942" w:rsidRDefault="00333942">
            <w:pPr>
              <w:spacing w:after="120"/>
              <w:rPr>
                <w:rFonts w:ascii="Arial Narrow" w:hAnsi="Arial Narrow"/>
                <w:szCs w:val="22"/>
              </w:rPr>
            </w:pPr>
            <w:r>
              <w:rPr>
                <w:rFonts w:ascii="Arial Narrow" w:hAnsi="Arial Narrow"/>
                <w:b/>
                <w:szCs w:val="22"/>
              </w:rPr>
              <w:t>Expiry Date:</w:t>
            </w:r>
          </w:p>
        </w:tc>
        <w:tc>
          <w:tcPr>
            <w:tcW w:w="4920" w:type="dxa"/>
            <w:tcBorders>
              <w:top w:val="single" w:sz="4" w:space="0" w:color="000000"/>
              <w:left w:val="single" w:sz="4" w:space="0" w:color="auto"/>
              <w:bottom w:val="single" w:sz="4" w:space="0" w:color="000000"/>
              <w:right w:val="single" w:sz="4" w:space="0" w:color="000000"/>
            </w:tcBorders>
          </w:tcPr>
          <w:p w14:paraId="08C2E51B" w14:textId="77777777" w:rsidR="00333942" w:rsidRDefault="00333942">
            <w:pPr>
              <w:spacing w:after="120"/>
              <w:rPr>
                <w:rFonts w:ascii="Arial Narrow" w:hAnsi="Arial Narrow"/>
                <w:szCs w:val="22"/>
              </w:rPr>
            </w:pPr>
          </w:p>
        </w:tc>
      </w:tr>
    </w:tbl>
    <w:p w14:paraId="0C222C3F" w14:textId="77777777" w:rsidR="00333942" w:rsidRDefault="00333942" w:rsidP="00333942">
      <w:pPr>
        <w:rPr>
          <w:rFonts w:ascii="Arial Narrow" w:hAnsi="Arial Narrow"/>
          <w:b/>
          <w:sz w:val="22"/>
          <w:szCs w:val="22"/>
        </w:rPr>
      </w:pPr>
    </w:p>
    <w:p w14:paraId="1608222A" w14:textId="77777777" w:rsidR="00333942" w:rsidRDefault="00333942" w:rsidP="00333942">
      <w:pPr>
        <w:spacing w:after="120"/>
        <w:rPr>
          <w:rFonts w:ascii="Arial Narrow" w:hAnsi="Arial Narrow"/>
          <w:b/>
          <w:szCs w:val="22"/>
        </w:rPr>
      </w:pPr>
    </w:p>
    <w:p w14:paraId="51135E5A" w14:textId="77777777" w:rsidR="00333942" w:rsidRDefault="00333942" w:rsidP="00333942">
      <w:pPr>
        <w:spacing w:after="120"/>
        <w:rPr>
          <w:rFonts w:ascii="Arial Narrow" w:hAnsi="Arial Narrow"/>
          <w:szCs w:val="22"/>
        </w:rPr>
      </w:pPr>
      <w:r>
        <w:rPr>
          <w:rFonts w:ascii="Arial Narrow" w:hAnsi="Arial Narrow"/>
          <w:b/>
          <w:szCs w:val="22"/>
        </w:rPr>
        <w:t>Introduction</w:t>
      </w:r>
    </w:p>
    <w:p w14:paraId="6F178C44" w14:textId="78814E01" w:rsidR="00333942" w:rsidRDefault="00333942" w:rsidP="00333942">
      <w:pPr>
        <w:spacing w:after="120"/>
        <w:jc w:val="both"/>
        <w:rPr>
          <w:rFonts w:ascii="Arial Narrow" w:hAnsi="Arial Narrow"/>
          <w:szCs w:val="22"/>
        </w:rPr>
      </w:pPr>
      <w:r>
        <w:rPr>
          <w:rFonts w:ascii="Arial Narrow" w:hAnsi="Arial Narrow"/>
          <w:szCs w:val="22"/>
        </w:rPr>
        <w:t>This is a Guarantee for the benefit of the Australian Energy Market Operator Limited (</w:t>
      </w:r>
      <w:r>
        <w:rPr>
          <w:rFonts w:ascii="Arial Narrow" w:hAnsi="Arial Narrow"/>
          <w:b/>
          <w:szCs w:val="22"/>
        </w:rPr>
        <w:t>AEMO</w:t>
      </w:r>
      <w:r>
        <w:rPr>
          <w:rFonts w:ascii="Arial Narrow" w:hAnsi="Arial Narrow"/>
          <w:szCs w:val="22"/>
        </w:rPr>
        <w:t xml:space="preserve">) provided in accordance with a </w:t>
      </w:r>
      <w:r w:rsidR="0063200F">
        <w:rPr>
          <w:rFonts w:ascii="Arial Narrow" w:hAnsi="Arial Narrow"/>
          <w:szCs w:val="22"/>
        </w:rPr>
        <w:t>reserve contract</w:t>
      </w:r>
      <w:r>
        <w:rPr>
          <w:rFonts w:ascii="Arial Narrow" w:hAnsi="Arial Narrow"/>
          <w:szCs w:val="22"/>
        </w:rPr>
        <w:t xml:space="preserve"> entered into between AEMO and </w:t>
      </w:r>
      <w:r w:rsidR="0063200F">
        <w:rPr>
          <w:rFonts w:ascii="Arial Narrow" w:hAnsi="Arial Narrow"/>
          <w:szCs w:val="22"/>
        </w:rPr>
        <w:t>the Reserve Provider</w:t>
      </w:r>
      <w:r>
        <w:rPr>
          <w:rFonts w:ascii="Arial Narrow" w:hAnsi="Arial Narrow"/>
          <w:szCs w:val="22"/>
        </w:rPr>
        <w:t xml:space="preserve"> on or about [</w:t>
      </w:r>
      <w:r>
        <w:rPr>
          <w:rFonts w:ascii="Arial Narrow" w:hAnsi="Arial Narrow"/>
          <w:szCs w:val="22"/>
          <w:highlight w:val="yellow"/>
        </w:rPr>
        <w:t>insert date</w:t>
      </w:r>
      <w:r>
        <w:rPr>
          <w:rFonts w:ascii="Arial Narrow" w:hAnsi="Arial Narrow"/>
          <w:szCs w:val="22"/>
        </w:rPr>
        <w:t>] (</w:t>
      </w:r>
      <w:r w:rsidR="0063200F">
        <w:rPr>
          <w:rFonts w:ascii="Arial Narrow" w:hAnsi="Arial Narrow"/>
          <w:b/>
          <w:szCs w:val="22"/>
        </w:rPr>
        <w:t>Reserve Contract</w:t>
      </w:r>
      <w:r>
        <w:rPr>
          <w:rFonts w:ascii="Arial Narrow" w:hAnsi="Arial Narrow"/>
          <w:szCs w:val="22"/>
        </w:rPr>
        <w:t>).</w:t>
      </w:r>
    </w:p>
    <w:p w14:paraId="756D0A48" w14:textId="1D68EC5E" w:rsidR="00333942" w:rsidRDefault="00333942" w:rsidP="00333942">
      <w:pPr>
        <w:spacing w:after="120"/>
        <w:rPr>
          <w:rFonts w:ascii="Arial Narrow" w:hAnsi="Arial Narrow"/>
          <w:szCs w:val="22"/>
        </w:rPr>
      </w:pPr>
      <w:r>
        <w:rPr>
          <w:rFonts w:ascii="Arial Narrow" w:hAnsi="Arial Narrow"/>
          <w:szCs w:val="22"/>
        </w:rPr>
        <w:t xml:space="preserve">At the request of </w:t>
      </w:r>
      <w:r w:rsidR="0063200F">
        <w:rPr>
          <w:rFonts w:ascii="Arial Narrow" w:hAnsi="Arial Narrow"/>
          <w:szCs w:val="22"/>
        </w:rPr>
        <w:t>the Reserve Provider</w:t>
      </w:r>
      <w:r>
        <w:rPr>
          <w:rFonts w:ascii="Arial Narrow" w:hAnsi="Arial Narrow"/>
          <w:szCs w:val="22"/>
        </w:rPr>
        <w:t xml:space="preserve"> and in consideration of AEMO’s:</w:t>
      </w:r>
    </w:p>
    <w:p w14:paraId="7330567A" w14:textId="40C340D0" w:rsidR="00333942" w:rsidRDefault="00333942" w:rsidP="00333942">
      <w:pPr>
        <w:spacing w:after="120"/>
        <w:ind w:left="1418" w:hanging="709"/>
        <w:rPr>
          <w:rFonts w:ascii="Arial Narrow" w:hAnsi="Arial Narrow"/>
          <w:szCs w:val="22"/>
        </w:rPr>
      </w:pPr>
      <w:r>
        <w:rPr>
          <w:rFonts w:ascii="Arial Narrow" w:hAnsi="Arial Narrow"/>
          <w:szCs w:val="22"/>
        </w:rPr>
        <w:t>(a)</w:t>
      </w:r>
      <w:r>
        <w:rPr>
          <w:rFonts w:ascii="Arial Narrow" w:hAnsi="Arial Narrow"/>
          <w:szCs w:val="22"/>
        </w:rPr>
        <w:tab/>
        <w:t xml:space="preserve">acceptance of this Guarantee for the purposes of the </w:t>
      </w:r>
      <w:r w:rsidR="0063200F">
        <w:rPr>
          <w:rFonts w:ascii="Arial Narrow" w:hAnsi="Arial Narrow"/>
          <w:szCs w:val="22"/>
        </w:rPr>
        <w:t>Reserve Contract</w:t>
      </w:r>
      <w:r>
        <w:rPr>
          <w:rFonts w:ascii="Arial Narrow" w:hAnsi="Arial Narrow"/>
          <w:szCs w:val="22"/>
        </w:rPr>
        <w:t xml:space="preserve"> at our request;  or</w:t>
      </w:r>
    </w:p>
    <w:p w14:paraId="20727CEF" w14:textId="77777777" w:rsidR="00333942" w:rsidRDefault="00333942" w:rsidP="00333942">
      <w:pPr>
        <w:spacing w:after="120"/>
        <w:ind w:left="1418" w:hanging="709"/>
        <w:rPr>
          <w:rFonts w:ascii="Arial Narrow" w:hAnsi="Arial Narrow"/>
          <w:szCs w:val="22"/>
        </w:rPr>
      </w:pPr>
      <w:r>
        <w:rPr>
          <w:rFonts w:ascii="Arial Narrow" w:hAnsi="Arial Narrow"/>
          <w:szCs w:val="22"/>
        </w:rPr>
        <w:t>(b)</w:t>
      </w:r>
      <w:r>
        <w:rPr>
          <w:rFonts w:ascii="Arial Narrow" w:hAnsi="Arial Narrow"/>
          <w:szCs w:val="22"/>
        </w:rPr>
        <w:tab/>
        <w:t>payment or agreement to pay us the sum of $1;  or</w:t>
      </w:r>
    </w:p>
    <w:p w14:paraId="632FA4FA" w14:textId="36321031" w:rsidR="00333942" w:rsidRDefault="00333942" w:rsidP="00333942">
      <w:pPr>
        <w:spacing w:after="120"/>
        <w:ind w:left="1418" w:hanging="709"/>
        <w:rPr>
          <w:rFonts w:ascii="Arial Narrow" w:hAnsi="Arial Narrow"/>
          <w:szCs w:val="22"/>
        </w:rPr>
      </w:pPr>
      <w:r>
        <w:rPr>
          <w:rFonts w:ascii="Arial Narrow" w:hAnsi="Arial Narrow"/>
          <w:szCs w:val="22"/>
        </w:rPr>
        <w:t>(c)</w:t>
      </w:r>
      <w:r>
        <w:rPr>
          <w:rFonts w:ascii="Arial Narrow" w:hAnsi="Arial Narrow"/>
          <w:szCs w:val="22"/>
        </w:rPr>
        <w:tab/>
        <w:t xml:space="preserve">extending other valuable consideration to </w:t>
      </w:r>
      <w:r w:rsidR="0063200F">
        <w:rPr>
          <w:rFonts w:ascii="Arial Narrow" w:hAnsi="Arial Narrow"/>
          <w:szCs w:val="22"/>
        </w:rPr>
        <w:t>Reserve Provider</w:t>
      </w:r>
      <w:r>
        <w:rPr>
          <w:rFonts w:ascii="Arial Narrow" w:hAnsi="Arial Narrow"/>
          <w:szCs w:val="22"/>
        </w:rPr>
        <w:t xml:space="preserve"> at our request,</w:t>
      </w:r>
    </w:p>
    <w:p w14:paraId="35D907F4" w14:textId="77777777" w:rsidR="00333942" w:rsidRDefault="00333942" w:rsidP="00333942">
      <w:pPr>
        <w:spacing w:after="120"/>
        <w:rPr>
          <w:rFonts w:ascii="Arial Narrow" w:hAnsi="Arial Narrow"/>
          <w:szCs w:val="22"/>
        </w:rPr>
      </w:pPr>
      <w:r>
        <w:rPr>
          <w:rFonts w:ascii="Arial Narrow" w:hAnsi="Arial Narrow"/>
          <w:szCs w:val="22"/>
        </w:rPr>
        <w:t>the Financial Institution unconditionally and irrevocably undertakes to pay to AEMO on demand from time to time any and all amounts (in AUD) to an aggregate amount not exceeding the Maximum Amount.</w:t>
      </w:r>
    </w:p>
    <w:p w14:paraId="6212DC27" w14:textId="77777777" w:rsidR="00333942" w:rsidRDefault="00333942" w:rsidP="00333942">
      <w:pPr>
        <w:spacing w:after="120"/>
        <w:rPr>
          <w:rFonts w:ascii="Arial Narrow" w:hAnsi="Arial Narrow"/>
          <w:b/>
          <w:szCs w:val="22"/>
        </w:rPr>
      </w:pPr>
      <w:r>
        <w:rPr>
          <w:rFonts w:ascii="Arial Narrow" w:hAnsi="Arial Narrow"/>
          <w:b/>
          <w:szCs w:val="22"/>
        </w:rPr>
        <w:t>Demand</w:t>
      </w:r>
    </w:p>
    <w:p w14:paraId="0894AD12" w14:textId="77777777" w:rsidR="00333942" w:rsidRDefault="00333942" w:rsidP="00333942">
      <w:pPr>
        <w:spacing w:after="120"/>
        <w:rPr>
          <w:rFonts w:ascii="Arial Narrow" w:hAnsi="Arial Narrow"/>
          <w:szCs w:val="22"/>
        </w:rPr>
      </w:pPr>
      <w:r>
        <w:rPr>
          <w:rFonts w:ascii="Arial Narrow" w:hAnsi="Arial Narrow"/>
          <w:szCs w:val="22"/>
        </w:rPr>
        <w:t>A demand from AEMO under this Guarantee must:</w:t>
      </w:r>
    </w:p>
    <w:p w14:paraId="4AC04A67" w14:textId="77777777" w:rsidR="00333942" w:rsidRDefault="00333942" w:rsidP="00333942">
      <w:pPr>
        <w:spacing w:after="120"/>
        <w:ind w:left="1418" w:hanging="709"/>
        <w:rPr>
          <w:rFonts w:ascii="Arial Narrow" w:hAnsi="Arial Narrow"/>
          <w:szCs w:val="22"/>
        </w:rPr>
      </w:pPr>
      <w:r>
        <w:rPr>
          <w:rFonts w:ascii="Arial Narrow" w:hAnsi="Arial Narrow"/>
          <w:szCs w:val="22"/>
        </w:rPr>
        <w:t>1</w:t>
      </w:r>
      <w:r>
        <w:rPr>
          <w:rFonts w:ascii="Arial Narrow" w:hAnsi="Arial Narrow"/>
          <w:szCs w:val="22"/>
        </w:rPr>
        <w:tab/>
        <w:t>be in writing and sent, presented or faxed to the Financial Institution at the address and fax number specified in the Details;</w:t>
      </w:r>
    </w:p>
    <w:p w14:paraId="4DF33A78" w14:textId="77777777" w:rsidR="00333942" w:rsidRDefault="00333942" w:rsidP="00333942">
      <w:pPr>
        <w:spacing w:after="120"/>
        <w:ind w:left="1418" w:hanging="709"/>
        <w:rPr>
          <w:rFonts w:ascii="Arial Narrow" w:hAnsi="Arial Narrow"/>
          <w:szCs w:val="22"/>
        </w:rPr>
      </w:pPr>
      <w:r>
        <w:rPr>
          <w:rFonts w:ascii="Arial Narrow" w:hAnsi="Arial Narrow"/>
          <w:szCs w:val="22"/>
        </w:rPr>
        <w:t>2</w:t>
      </w:r>
      <w:r>
        <w:rPr>
          <w:rFonts w:ascii="Arial Narrow" w:hAnsi="Arial Narrow"/>
          <w:szCs w:val="22"/>
        </w:rPr>
        <w:tab/>
        <w:t>state it is sent under the Guarantee No. specified in the Details;</w:t>
      </w:r>
    </w:p>
    <w:p w14:paraId="0716DA66" w14:textId="77777777" w:rsidR="00333942" w:rsidRDefault="00333942" w:rsidP="00333942">
      <w:pPr>
        <w:spacing w:after="120"/>
        <w:ind w:left="1418" w:hanging="709"/>
        <w:rPr>
          <w:rFonts w:ascii="Arial Narrow" w:hAnsi="Arial Narrow"/>
          <w:szCs w:val="22"/>
        </w:rPr>
      </w:pPr>
      <w:r>
        <w:rPr>
          <w:rFonts w:ascii="Arial Narrow" w:hAnsi="Arial Narrow"/>
          <w:szCs w:val="22"/>
        </w:rPr>
        <w:t>3</w:t>
      </w:r>
      <w:r>
        <w:rPr>
          <w:rFonts w:ascii="Arial Narrow" w:hAnsi="Arial Narrow"/>
          <w:szCs w:val="22"/>
        </w:rPr>
        <w:tab/>
        <w:t>specify the amount demanded by AEMO;</w:t>
      </w:r>
    </w:p>
    <w:p w14:paraId="12C53580" w14:textId="77777777" w:rsidR="00333942" w:rsidRDefault="00333942" w:rsidP="00333942">
      <w:pPr>
        <w:spacing w:after="120"/>
        <w:ind w:left="1418" w:hanging="709"/>
        <w:rPr>
          <w:rFonts w:ascii="Arial Narrow" w:hAnsi="Arial Narrow"/>
          <w:szCs w:val="22"/>
        </w:rPr>
      </w:pPr>
      <w:r>
        <w:rPr>
          <w:rFonts w:ascii="Arial Narrow" w:hAnsi="Arial Narrow"/>
          <w:szCs w:val="22"/>
        </w:rPr>
        <w:t>4</w:t>
      </w:r>
      <w:r>
        <w:rPr>
          <w:rFonts w:ascii="Arial Narrow" w:hAnsi="Arial Narrow"/>
          <w:szCs w:val="22"/>
        </w:rPr>
        <w:tab/>
        <w:t>specify the time at which payment is to be made (such time to be not less than the Maximum Period after the demand is received by the Financial Institution);  and</w:t>
      </w:r>
    </w:p>
    <w:p w14:paraId="32A23D0D" w14:textId="77777777" w:rsidR="00333942" w:rsidRDefault="00333942" w:rsidP="00333942">
      <w:pPr>
        <w:spacing w:after="120"/>
        <w:ind w:left="1418" w:hanging="709"/>
        <w:rPr>
          <w:rFonts w:ascii="Arial Narrow" w:hAnsi="Arial Narrow"/>
          <w:szCs w:val="22"/>
        </w:rPr>
      </w:pPr>
      <w:r>
        <w:rPr>
          <w:rFonts w:ascii="Arial Narrow" w:hAnsi="Arial Narrow"/>
          <w:szCs w:val="22"/>
        </w:rPr>
        <w:t>5</w:t>
      </w:r>
      <w:r>
        <w:rPr>
          <w:rFonts w:ascii="Arial Narrow" w:hAnsi="Arial Narrow"/>
          <w:szCs w:val="22"/>
        </w:rPr>
        <w:tab/>
        <w:t>be signed by, or purportedly signed by, the Chief Financial Officer or the Group Manager Commercial Services of AEMO or any person acting in the place of or performing the duties of either of those officers.</w:t>
      </w:r>
    </w:p>
    <w:p w14:paraId="150CF57D" w14:textId="77777777" w:rsidR="00333942" w:rsidRDefault="00333942" w:rsidP="00333942">
      <w:pPr>
        <w:spacing w:after="120"/>
        <w:rPr>
          <w:rFonts w:ascii="Arial Narrow" w:hAnsi="Arial Narrow"/>
          <w:szCs w:val="22"/>
        </w:rPr>
      </w:pPr>
      <w:r>
        <w:rPr>
          <w:rFonts w:ascii="Arial Narrow" w:hAnsi="Arial Narrow"/>
          <w:szCs w:val="22"/>
        </w:rPr>
        <w:t>Any telephone communications to the Financial Institution should be directed to the Contact Person using the Contact Person Telephone No.</w:t>
      </w:r>
    </w:p>
    <w:p w14:paraId="2D32871D" w14:textId="77777777" w:rsidR="00333942" w:rsidRDefault="00333942" w:rsidP="00333942">
      <w:pPr>
        <w:spacing w:after="120"/>
        <w:rPr>
          <w:rFonts w:ascii="Arial Narrow" w:hAnsi="Arial Narrow"/>
          <w:szCs w:val="22"/>
        </w:rPr>
      </w:pPr>
      <w:r>
        <w:rPr>
          <w:rFonts w:ascii="Arial Narrow" w:hAnsi="Arial Narrow"/>
          <w:szCs w:val="22"/>
        </w:rPr>
        <w:t>The Financial Institution must pay the amount specified in a demand in cleared funds to the account specified in the demand at or before the time specified for payment, however, if:</w:t>
      </w:r>
    </w:p>
    <w:p w14:paraId="0676410D" w14:textId="77777777" w:rsidR="00333942" w:rsidRDefault="00333942" w:rsidP="00333942">
      <w:pPr>
        <w:spacing w:after="120"/>
        <w:ind w:left="1418" w:hanging="709"/>
        <w:rPr>
          <w:rFonts w:ascii="Arial Narrow" w:hAnsi="Arial Narrow"/>
          <w:szCs w:val="22"/>
        </w:rPr>
      </w:pPr>
      <w:r>
        <w:rPr>
          <w:rFonts w:ascii="Arial Narrow" w:hAnsi="Arial Narrow"/>
          <w:szCs w:val="22"/>
        </w:rPr>
        <w:t>(A)</w:t>
      </w:r>
      <w:r>
        <w:rPr>
          <w:rFonts w:ascii="Arial Narrow" w:hAnsi="Arial Narrow"/>
          <w:szCs w:val="22"/>
        </w:rPr>
        <w:tab/>
        <w:t>in the case where the demand is sent, it is received by the Financial Institution;  or</w:t>
      </w:r>
    </w:p>
    <w:p w14:paraId="01AA3737" w14:textId="77777777" w:rsidR="00333942" w:rsidRDefault="00333942" w:rsidP="00333942">
      <w:pPr>
        <w:spacing w:after="120"/>
        <w:ind w:left="1418" w:hanging="709"/>
        <w:rPr>
          <w:rFonts w:ascii="Arial Narrow" w:hAnsi="Arial Narrow"/>
          <w:szCs w:val="22"/>
        </w:rPr>
      </w:pPr>
      <w:r>
        <w:rPr>
          <w:rFonts w:ascii="Arial Narrow" w:hAnsi="Arial Narrow"/>
          <w:szCs w:val="22"/>
        </w:rPr>
        <w:t>(B)</w:t>
      </w:r>
      <w:r>
        <w:rPr>
          <w:rFonts w:ascii="Arial Narrow" w:hAnsi="Arial Narrow"/>
          <w:szCs w:val="22"/>
        </w:rPr>
        <w:tab/>
        <w:t>in the case where the demand is presented or faxed, it is received by the Financial Institution,</w:t>
      </w:r>
    </w:p>
    <w:p w14:paraId="7A14E1E3" w14:textId="77777777" w:rsidR="00333942" w:rsidRDefault="00333942" w:rsidP="00333942">
      <w:pPr>
        <w:spacing w:after="120"/>
        <w:rPr>
          <w:rFonts w:ascii="Arial Narrow" w:hAnsi="Arial Narrow"/>
          <w:szCs w:val="22"/>
        </w:rPr>
      </w:pPr>
      <w:r>
        <w:rPr>
          <w:rFonts w:ascii="Arial Narrow" w:hAnsi="Arial Narrow"/>
          <w:szCs w:val="22"/>
        </w:rPr>
        <w:t xml:space="preserve">(as the case may be) on a day that is not a Business Day or after 3.00 pm in the place where the relevant office of the Financial Institution is situated on a Business Day, </w:t>
      </w:r>
      <w:r>
        <w:rPr>
          <w:rFonts w:ascii="Arial Narrow" w:hAnsi="Arial Narrow"/>
          <w:szCs w:val="22"/>
          <w:lang w:val="en-US"/>
        </w:rPr>
        <w:t>the Financial Institution will be taken to have received the demand at 9.00 am in the place where the relevant office of the Financial Institution is situated on the next Business Day</w:t>
      </w:r>
      <w:r>
        <w:rPr>
          <w:rFonts w:ascii="Arial Narrow" w:hAnsi="Arial Narrow"/>
          <w:szCs w:val="22"/>
        </w:rPr>
        <w:t>.  For this purpose, a “Business Day” is a day on which the Financial Institution is open for business in the city in which the Financial Institution’s address set out in the Details is located.</w:t>
      </w:r>
    </w:p>
    <w:p w14:paraId="0E2AC86A" w14:textId="77777777" w:rsidR="00333942" w:rsidRDefault="00333942" w:rsidP="00333942">
      <w:pPr>
        <w:spacing w:after="120"/>
        <w:rPr>
          <w:rFonts w:ascii="Arial Narrow" w:hAnsi="Arial Narrow"/>
          <w:b/>
          <w:szCs w:val="22"/>
        </w:rPr>
      </w:pPr>
      <w:r>
        <w:rPr>
          <w:rFonts w:ascii="Arial Narrow" w:hAnsi="Arial Narrow"/>
          <w:szCs w:val="22"/>
        </w:rPr>
        <w:t>If a demand under this Guarantee is faxed to the Financial Institution, AEMO must provide to the Financial Institution the original of the fax as soon as practicable after the fax is sent.  Notwithstanding this requirement, the Financial Institution must pay the amount specified in the faxed demand on the basis of the faxed demand.</w:t>
      </w:r>
      <w:r>
        <w:rPr>
          <w:rFonts w:ascii="Arial Narrow" w:hAnsi="Arial Narrow"/>
          <w:b/>
          <w:szCs w:val="22"/>
        </w:rPr>
        <w:t xml:space="preserve"> </w:t>
      </w:r>
    </w:p>
    <w:p w14:paraId="1A574EC5" w14:textId="77777777" w:rsidR="00333942" w:rsidRDefault="00333942" w:rsidP="00333942">
      <w:pPr>
        <w:spacing w:after="120"/>
        <w:rPr>
          <w:rFonts w:ascii="Arial Narrow" w:hAnsi="Arial Narrow"/>
          <w:b/>
          <w:szCs w:val="22"/>
        </w:rPr>
      </w:pPr>
      <w:r>
        <w:rPr>
          <w:rFonts w:ascii="Arial Narrow" w:hAnsi="Arial Narrow"/>
          <w:b/>
          <w:szCs w:val="22"/>
        </w:rPr>
        <w:lastRenderedPageBreak/>
        <w:t>Other matters</w:t>
      </w:r>
    </w:p>
    <w:p w14:paraId="2275A140" w14:textId="671AECD3" w:rsidR="00333942" w:rsidRDefault="00333942" w:rsidP="00333942">
      <w:pPr>
        <w:spacing w:after="120"/>
        <w:rPr>
          <w:rFonts w:ascii="Arial Narrow" w:hAnsi="Arial Narrow"/>
          <w:szCs w:val="22"/>
        </w:rPr>
      </w:pPr>
      <w:r>
        <w:rPr>
          <w:rFonts w:ascii="Arial Narrow" w:hAnsi="Arial Narrow"/>
          <w:szCs w:val="22"/>
        </w:rPr>
        <w:t xml:space="preserve">The Financial Institution must make the payment demanded without reference to </w:t>
      </w:r>
      <w:r w:rsidR="0063200F">
        <w:rPr>
          <w:rFonts w:ascii="Arial Narrow" w:hAnsi="Arial Narrow"/>
          <w:szCs w:val="22"/>
        </w:rPr>
        <w:t>the Reserve Provider</w:t>
      </w:r>
      <w:r>
        <w:rPr>
          <w:rFonts w:ascii="Arial Narrow" w:hAnsi="Arial Narrow"/>
          <w:szCs w:val="22"/>
        </w:rPr>
        <w:t xml:space="preserve"> and notwithstanding any contrary notice or direction from </w:t>
      </w:r>
      <w:r w:rsidR="0063200F">
        <w:rPr>
          <w:rFonts w:ascii="Arial Narrow" w:hAnsi="Arial Narrow"/>
          <w:szCs w:val="22"/>
        </w:rPr>
        <w:t>the Reserve Provider</w:t>
      </w:r>
      <w:r>
        <w:rPr>
          <w:rFonts w:ascii="Arial Narrow" w:hAnsi="Arial Narrow"/>
          <w:szCs w:val="22"/>
        </w:rPr>
        <w:t>.</w:t>
      </w:r>
    </w:p>
    <w:p w14:paraId="15B7EB3F" w14:textId="0972853F" w:rsidR="00333942" w:rsidRDefault="00333942" w:rsidP="00333942">
      <w:pPr>
        <w:spacing w:after="120"/>
        <w:rPr>
          <w:rFonts w:ascii="Arial Narrow" w:hAnsi="Arial Narrow"/>
          <w:szCs w:val="22"/>
        </w:rPr>
      </w:pPr>
      <w:r>
        <w:rPr>
          <w:rFonts w:ascii="Arial Narrow" w:hAnsi="Arial Narrow"/>
          <w:szCs w:val="22"/>
        </w:rPr>
        <w:t xml:space="preserve">This Guarantee is a primary obligation and is not reduced, impaired, discharged or otherwise affected by anything that might otherwise affect it, or would discharge a surety, at law or in equity including, but not limited to, any extension or variation to the </w:t>
      </w:r>
      <w:r w:rsidR="0063200F">
        <w:rPr>
          <w:rFonts w:ascii="Arial Narrow" w:hAnsi="Arial Narrow"/>
          <w:szCs w:val="22"/>
        </w:rPr>
        <w:t>Reserve Contract</w:t>
      </w:r>
      <w:r>
        <w:rPr>
          <w:rFonts w:ascii="Arial Narrow" w:hAnsi="Arial Narrow"/>
          <w:szCs w:val="22"/>
        </w:rPr>
        <w:t xml:space="preserve"> or time or other indulgence or forbearance on the part of AEMO on the one hand or </w:t>
      </w:r>
      <w:r w:rsidR="0063200F">
        <w:rPr>
          <w:rFonts w:ascii="Arial Narrow" w:hAnsi="Arial Narrow"/>
          <w:szCs w:val="22"/>
        </w:rPr>
        <w:t>the Reserve Provider</w:t>
      </w:r>
      <w:r>
        <w:rPr>
          <w:rFonts w:ascii="Arial Narrow" w:hAnsi="Arial Narrow"/>
          <w:szCs w:val="22"/>
        </w:rPr>
        <w:t xml:space="preserve"> on the other hand to each other made or agreed without the Financial Institution’s knowledge or consent.</w:t>
      </w:r>
    </w:p>
    <w:p w14:paraId="4BC87EF1" w14:textId="77777777" w:rsidR="00333942" w:rsidRDefault="00333942" w:rsidP="00333942">
      <w:pPr>
        <w:spacing w:after="120"/>
        <w:rPr>
          <w:rFonts w:ascii="Arial Narrow" w:hAnsi="Arial Narrow"/>
          <w:szCs w:val="22"/>
        </w:rPr>
      </w:pPr>
      <w:r>
        <w:rPr>
          <w:rFonts w:ascii="Arial Narrow" w:hAnsi="Arial Narrow"/>
          <w:szCs w:val="22"/>
        </w:rPr>
        <w:t>The Financial Institution irrevocably waives to the fullest extent it is permitted to do so by law any right to claim sovereign immunity for itself and its assets (including from jurisdiction, enforcement or execution) to which it might otherwise be entitled in any action based on this Guarantee that may be instituted in a competent court.</w:t>
      </w:r>
    </w:p>
    <w:p w14:paraId="65BAC016" w14:textId="77777777" w:rsidR="00333942" w:rsidRDefault="00333942" w:rsidP="00333942">
      <w:pPr>
        <w:spacing w:after="120"/>
        <w:rPr>
          <w:rFonts w:ascii="Arial Narrow" w:hAnsi="Arial Narrow"/>
          <w:szCs w:val="22"/>
        </w:rPr>
      </w:pPr>
      <w:r>
        <w:rPr>
          <w:rFonts w:ascii="Arial Narrow" w:hAnsi="Arial Narrow"/>
          <w:szCs w:val="22"/>
        </w:rPr>
        <w:t>This Guarantee:</w:t>
      </w:r>
    </w:p>
    <w:p w14:paraId="4867F258" w14:textId="77777777" w:rsidR="00333942" w:rsidRDefault="00333942" w:rsidP="00333942">
      <w:pPr>
        <w:spacing w:after="120"/>
        <w:ind w:left="709"/>
        <w:rPr>
          <w:rFonts w:ascii="Arial Narrow" w:hAnsi="Arial Narrow"/>
          <w:szCs w:val="22"/>
        </w:rPr>
      </w:pPr>
      <w:r>
        <w:rPr>
          <w:rFonts w:ascii="Arial Narrow" w:hAnsi="Arial Narrow"/>
          <w:szCs w:val="22"/>
        </w:rPr>
        <w:t>(a)</w:t>
      </w:r>
      <w:r>
        <w:rPr>
          <w:rFonts w:ascii="Arial Narrow" w:hAnsi="Arial Narrow"/>
          <w:szCs w:val="22"/>
        </w:rPr>
        <w:tab/>
        <w:t>must not be assigned without the Financial Institution’s written consent;  and</w:t>
      </w:r>
    </w:p>
    <w:p w14:paraId="56C8F874" w14:textId="77777777" w:rsidR="00333942" w:rsidRDefault="00333942" w:rsidP="00333942">
      <w:pPr>
        <w:spacing w:after="120"/>
        <w:ind w:left="709"/>
        <w:rPr>
          <w:rFonts w:ascii="Arial Narrow" w:hAnsi="Arial Narrow"/>
          <w:szCs w:val="22"/>
        </w:rPr>
      </w:pPr>
      <w:r>
        <w:rPr>
          <w:rFonts w:ascii="Arial Narrow" w:hAnsi="Arial Narrow"/>
          <w:szCs w:val="22"/>
        </w:rPr>
        <w:t>(b)</w:t>
      </w:r>
      <w:r>
        <w:rPr>
          <w:rFonts w:ascii="Arial Narrow" w:hAnsi="Arial Narrow"/>
          <w:szCs w:val="22"/>
        </w:rPr>
        <w:tab/>
        <w:t>is governed by and construed in accordance with the laws of Victoria.</w:t>
      </w:r>
    </w:p>
    <w:p w14:paraId="76F055DA" w14:textId="77777777" w:rsidR="00333942" w:rsidRDefault="00333942" w:rsidP="00333942">
      <w:pPr>
        <w:spacing w:after="120"/>
        <w:rPr>
          <w:rFonts w:ascii="Arial Narrow" w:hAnsi="Arial Narrow"/>
          <w:b/>
          <w:szCs w:val="22"/>
        </w:rPr>
      </w:pPr>
      <w:r>
        <w:rPr>
          <w:rFonts w:ascii="Arial Narrow" w:hAnsi="Arial Narrow"/>
          <w:b/>
          <w:szCs w:val="22"/>
        </w:rPr>
        <w:t>Effective Date</w:t>
      </w:r>
    </w:p>
    <w:p w14:paraId="7D1A729E" w14:textId="77777777" w:rsidR="00333942" w:rsidRDefault="00333942" w:rsidP="00333942">
      <w:pPr>
        <w:spacing w:after="120"/>
        <w:rPr>
          <w:rFonts w:ascii="Arial Narrow" w:hAnsi="Arial Narrow"/>
          <w:szCs w:val="22"/>
        </w:rPr>
      </w:pPr>
      <w:r>
        <w:rPr>
          <w:rFonts w:ascii="Arial Narrow" w:hAnsi="Arial Narrow"/>
          <w:szCs w:val="22"/>
        </w:rPr>
        <w:t>This Guarantee will take effect on and from the Effective Date.</w:t>
      </w:r>
    </w:p>
    <w:p w14:paraId="7AAC2349" w14:textId="77777777" w:rsidR="00333942" w:rsidRDefault="00333942" w:rsidP="00333942">
      <w:pPr>
        <w:spacing w:after="120"/>
        <w:rPr>
          <w:rFonts w:ascii="Arial Narrow" w:hAnsi="Arial Narrow"/>
          <w:b/>
          <w:szCs w:val="22"/>
        </w:rPr>
      </w:pPr>
      <w:r>
        <w:rPr>
          <w:rFonts w:ascii="Arial Narrow" w:hAnsi="Arial Narrow"/>
          <w:b/>
          <w:szCs w:val="22"/>
        </w:rPr>
        <w:t>Termination</w:t>
      </w:r>
    </w:p>
    <w:p w14:paraId="38D2AC85" w14:textId="77777777" w:rsidR="00333942" w:rsidRDefault="00333942" w:rsidP="00333942">
      <w:pPr>
        <w:spacing w:after="120"/>
        <w:rPr>
          <w:rFonts w:ascii="Arial Narrow" w:hAnsi="Arial Narrow"/>
          <w:szCs w:val="22"/>
        </w:rPr>
      </w:pPr>
      <w:r>
        <w:rPr>
          <w:rFonts w:ascii="Arial Narrow" w:hAnsi="Arial Narrow"/>
          <w:szCs w:val="22"/>
        </w:rPr>
        <w:t>A demand may be made under this Guarantee at any time until the first to occur of:</w:t>
      </w:r>
    </w:p>
    <w:p w14:paraId="05312DAE" w14:textId="77777777" w:rsidR="00333942" w:rsidRDefault="00333942" w:rsidP="00333942">
      <w:pPr>
        <w:spacing w:after="120"/>
        <w:ind w:left="709" w:hanging="709"/>
        <w:rPr>
          <w:rFonts w:ascii="Arial Narrow" w:hAnsi="Arial Narrow"/>
          <w:szCs w:val="22"/>
        </w:rPr>
      </w:pPr>
      <w:r>
        <w:rPr>
          <w:rFonts w:ascii="Arial Narrow" w:hAnsi="Arial Narrow"/>
          <w:szCs w:val="22"/>
        </w:rPr>
        <w:t>(i)</w:t>
      </w:r>
      <w:r>
        <w:rPr>
          <w:rFonts w:ascii="Arial Narrow" w:hAnsi="Arial Narrow"/>
          <w:szCs w:val="22"/>
        </w:rPr>
        <w:tab/>
        <w:t>the Financial Institution’s receiving notice in writing signed by the Chief Financial Officer or Group Manager Commercial Services of AEMO or any person acting in the place of or performing the duties of any of those officers that the Guarantee is no longer required;</w:t>
      </w:r>
    </w:p>
    <w:p w14:paraId="4AB22B00" w14:textId="77777777" w:rsidR="00333942" w:rsidRDefault="00333942" w:rsidP="00333942">
      <w:pPr>
        <w:spacing w:after="120"/>
        <w:ind w:left="709" w:hanging="709"/>
        <w:rPr>
          <w:rFonts w:ascii="Arial Narrow" w:hAnsi="Arial Narrow"/>
          <w:szCs w:val="22"/>
        </w:rPr>
      </w:pPr>
      <w:r>
        <w:rPr>
          <w:rFonts w:ascii="Arial Narrow" w:hAnsi="Arial Narrow"/>
          <w:szCs w:val="22"/>
        </w:rPr>
        <w:t>(ii)</w:t>
      </w:r>
      <w:r>
        <w:rPr>
          <w:rFonts w:ascii="Arial Narrow" w:hAnsi="Arial Narrow"/>
          <w:szCs w:val="22"/>
        </w:rPr>
        <w:tab/>
        <w:t>payment to AEMO by the Financial Institution of the whole of the Maximum Amount;</w:t>
      </w:r>
    </w:p>
    <w:p w14:paraId="30288115" w14:textId="09D1220F" w:rsidR="00333942" w:rsidRDefault="00333942" w:rsidP="00333942">
      <w:pPr>
        <w:spacing w:after="120"/>
        <w:ind w:left="709" w:hanging="709"/>
        <w:rPr>
          <w:rFonts w:ascii="Arial Narrow" w:hAnsi="Arial Narrow"/>
          <w:szCs w:val="22"/>
        </w:rPr>
      </w:pPr>
      <w:r>
        <w:rPr>
          <w:rFonts w:ascii="Arial Narrow" w:hAnsi="Arial Narrow"/>
          <w:szCs w:val="22"/>
        </w:rPr>
        <w:t>(iii)</w:t>
      </w:r>
      <w:r>
        <w:rPr>
          <w:rFonts w:ascii="Arial Narrow" w:hAnsi="Arial Narrow"/>
          <w:szCs w:val="22"/>
        </w:rPr>
        <w:tab/>
        <w:t xml:space="preserve">replacement of this Guarantee by another guarantee in a form satisfactory to AEMO for an amount agreed to by </w:t>
      </w:r>
      <w:r w:rsidR="0063200F">
        <w:rPr>
          <w:rFonts w:ascii="Arial Narrow" w:hAnsi="Arial Narrow"/>
          <w:szCs w:val="22"/>
        </w:rPr>
        <w:t>the Reserve Provider</w:t>
      </w:r>
      <w:r>
        <w:rPr>
          <w:rFonts w:ascii="Arial Narrow" w:hAnsi="Arial Narrow"/>
          <w:szCs w:val="22"/>
        </w:rPr>
        <w:t xml:space="preserve"> and AEMO;  and</w:t>
      </w:r>
    </w:p>
    <w:p w14:paraId="1CECD38E" w14:textId="18FF5B21" w:rsidR="00333942" w:rsidRDefault="00333942" w:rsidP="00333942">
      <w:pPr>
        <w:spacing w:after="120"/>
        <w:ind w:left="709" w:hanging="709"/>
        <w:rPr>
          <w:rFonts w:ascii="Arial Narrow" w:hAnsi="Arial Narrow"/>
          <w:szCs w:val="22"/>
        </w:rPr>
      </w:pPr>
      <w:r>
        <w:rPr>
          <w:rFonts w:ascii="Arial Narrow" w:hAnsi="Arial Narrow"/>
          <w:szCs w:val="22"/>
        </w:rPr>
        <w:t>(iv)</w:t>
      </w:r>
      <w:r>
        <w:rPr>
          <w:rFonts w:ascii="Arial Narrow" w:hAnsi="Arial Narrow"/>
          <w:szCs w:val="22"/>
        </w:rPr>
        <w:tab/>
        <w:t xml:space="preserve">5.00 pm, in the place where the relevant office of the Financial Institution is located, on the Expiry Date (unless prior to that date AEMO notifies the Financial Institution in writing that an application has been made for the winding up of </w:t>
      </w:r>
      <w:r w:rsidR="0063200F">
        <w:rPr>
          <w:rFonts w:ascii="Arial Narrow" w:hAnsi="Arial Narrow"/>
          <w:szCs w:val="22"/>
        </w:rPr>
        <w:t>the Res</w:t>
      </w:r>
      <w:r w:rsidR="000821EA">
        <w:rPr>
          <w:rFonts w:ascii="Arial Narrow" w:hAnsi="Arial Narrow"/>
          <w:szCs w:val="22"/>
        </w:rPr>
        <w:t>e</w:t>
      </w:r>
      <w:r w:rsidR="0063200F">
        <w:rPr>
          <w:rFonts w:ascii="Arial Narrow" w:hAnsi="Arial Narrow"/>
          <w:szCs w:val="22"/>
        </w:rPr>
        <w:t>rve Provider</w:t>
      </w:r>
      <w:r>
        <w:rPr>
          <w:rFonts w:ascii="Arial Narrow" w:hAnsi="Arial Narrow"/>
          <w:szCs w:val="22"/>
        </w:rPr>
        <w:t>, in which case this Guarantee will continue until the first to occur of the events listed in paragraphs (i), (ii) and (iii)).</w:t>
      </w:r>
    </w:p>
    <w:p w14:paraId="447CA8A8" w14:textId="77777777" w:rsidR="00333942" w:rsidRDefault="00333942" w:rsidP="00333942">
      <w:pPr>
        <w:spacing w:after="120"/>
        <w:rPr>
          <w:rFonts w:ascii="Arial Narrow" w:hAnsi="Arial Narrow"/>
          <w:b/>
          <w:i/>
          <w:szCs w:val="22"/>
        </w:rPr>
      </w:pPr>
      <w:r>
        <w:rPr>
          <w:rFonts w:ascii="Arial Narrow" w:hAnsi="Arial Narrow"/>
          <w:szCs w:val="22"/>
        </w:rPr>
        <w:t xml:space="preserve">The Financial Institution may at any time, without being required to do so, pay to AEMO the Maximum Amount less any amounts the Financial Institution may have already paid under this Guarantee (or such lesser sum as the Chief Financial Officer or Group Manager Commercial Services of AEMO may agree in writing) and thereupon its liability under this Guarantee immediately ceases.  </w:t>
      </w:r>
    </w:p>
    <w:p w14:paraId="7D5F061A" w14:textId="77777777" w:rsidR="00333942" w:rsidRDefault="00333942" w:rsidP="00333942">
      <w:pPr>
        <w:spacing w:after="120"/>
        <w:rPr>
          <w:rFonts w:ascii="Arial Narrow" w:hAnsi="Arial Narrow"/>
          <w:szCs w:val="22"/>
        </w:rPr>
      </w:pPr>
      <w:r>
        <w:rPr>
          <w:rFonts w:ascii="Arial Narrow" w:hAnsi="Arial Narrow"/>
          <w:szCs w:val="22"/>
        </w:rPr>
        <w:t>Once demands may no longer be made under this Guarantee for any of the reasons specified above, AEMO must return the Guarantee to the Financial Institution.</w:t>
      </w:r>
    </w:p>
    <w:p w14:paraId="417A01D1" w14:textId="77777777" w:rsidR="00333942" w:rsidRDefault="00333942" w:rsidP="00333942">
      <w:pPr>
        <w:spacing w:after="120"/>
        <w:rPr>
          <w:rFonts w:ascii="Arial Narrow" w:hAnsi="Arial Narrow"/>
          <w:szCs w:val="22"/>
        </w:rPr>
      </w:pPr>
    </w:p>
    <w:p w14:paraId="00A477D6" w14:textId="36DC1649" w:rsidR="00333942" w:rsidRDefault="00333942" w:rsidP="00333942">
      <w:pPr>
        <w:spacing w:after="120"/>
        <w:rPr>
          <w:rFonts w:ascii="Arial Narrow" w:hAnsi="Arial Narrow"/>
          <w:szCs w:val="22"/>
        </w:rPr>
      </w:pPr>
      <w:r>
        <w:rPr>
          <w:rFonts w:ascii="Arial Narrow" w:hAnsi="Arial Narrow"/>
          <w:szCs w:val="22"/>
        </w:rPr>
        <w:t xml:space="preserve">Executed as a deed poll on </w:t>
      </w:r>
      <w:r>
        <w:rPr>
          <w:rFonts w:ascii="Arial Narrow" w:hAnsi="Arial Narrow"/>
          <w:szCs w:val="22"/>
          <w:highlight w:val="yellow"/>
        </w:rPr>
        <w:t>[</w:t>
      </w:r>
      <w:r>
        <w:rPr>
          <w:rFonts w:ascii="Arial Narrow" w:hAnsi="Arial Narrow"/>
          <w:b/>
          <w:i/>
          <w:szCs w:val="22"/>
          <w:highlight w:val="yellow"/>
        </w:rPr>
        <w:t>insert date</w:t>
      </w:r>
      <w:r>
        <w:rPr>
          <w:rFonts w:ascii="Arial Narrow" w:hAnsi="Arial Narrow"/>
          <w:szCs w:val="22"/>
          <w:highlight w:val="yellow"/>
        </w:rPr>
        <w:t>]</w:t>
      </w:r>
    </w:p>
    <w:tbl>
      <w:tblPr>
        <w:tblpPr w:leftFromText="180" w:rightFromText="180" w:vertAnchor="text" w:horzAnchor="margin" w:tblpY="699"/>
        <w:tblW w:w="9075" w:type="dxa"/>
        <w:tblLayout w:type="fixed"/>
        <w:tblLook w:val="04A0" w:firstRow="1" w:lastRow="0" w:firstColumn="1" w:lastColumn="0" w:noHBand="0" w:noVBand="1"/>
      </w:tblPr>
      <w:tblGrid>
        <w:gridCol w:w="4150"/>
        <w:gridCol w:w="880"/>
        <w:gridCol w:w="4045"/>
      </w:tblGrid>
      <w:tr w:rsidR="00333942" w14:paraId="23E58021" w14:textId="77777777" w:rsidTr="00333942">
        <w:trPr>
          <w:cantSplit/>
        </w:trPr>
        <w:tc>
          <w:tcPr>
            <w:tcW w:w="4150" w:type="dxa"/>
          </w:tcPr>
          <w:p w14:paraId="4095F61A" w14:textId="77777777" w:rsidR="00333942" w:rsidRDefault="00333942">
            <w:pPr>
              <w:rPr>
                <w:rFonts w:ascii="Arial Narrow" w:hAnsi="Arial Narrow"/>
                <w:szCs w:val="22"/>
              </w:rPr>
            </w:pPr>
            <w:r>
              <w:rPr>
                <w:rFonts w:ascii="Arial Narrow" w:hAnsi="Arial Narrow"/>
                <w:szCs w:val="22"/>
              </w:rPr>
              <w:lastRenderedPageBreak/>
              <w:t xml:space="preserve">SIGNED by </w:t>
            </w:r>
            <w:r>
              <w:rPr>
                <w:rFonts w:ascii="Arial Narrow" w:hAnsi="Arial Narrow"/>
                <w:szCs w:val="22"/>
                <w:highlight w:val="yellow"/>
              </w:rPr>
              <w:t>[</w:t>
            </w:r>
            <w:r>
              <w:rPr>
                <w:rFonts w:ascii="Arial Narrow" w:hAnsi="Arial Narrow"/>
                <w:b/>
                <w:i/>
                <w:szCs w:val="22"/>
                <w:highlight w:val="yellow"/>
              </w:rPr>
              <w:t>insert name of attorney</w:t>
            </w:r>
            <w:r>
              <w:rPr>
                <w:rFonts w:ascii="Arial Narrow" w:hAnsi="Arial Narrow"/>
                <w:szCs w:val="22"/>
                <w:highlight w:val="yellow"/>
              </w:rPr>
              <w:t>]</w:t>
            </w:r>
            <w:r>
              <w:rPr>
                <w:rFonts w:ascii="Arial Narrow" w:hAnsi="Arial Narrow"/>
                <w:szCs w:val="22"/>
              </w:rPr>
              <w:t xml:space="preserve"> as attorney for [</w:t>
            </w:r>
            <w:r>
              <w:rPr>
                <w:rFonts w:ascii="Arial Narrow" w:hAnsi="Arial Narrow"/>
                <w:b/>
                <w:i/>
                <w:szCs w:val="22"/>
                <w:highlight w:val="yellow"/>
              </w:rPr>
              <w:t>insert name of Financial Institution</w:t>
            </w:r>
            <w:r>
              <w:rPr>
                <w:rFonts w:ascii="Arial Narrow" w:hAnsi="Arial Narrow"/>
                <w:szCs w:val="22"/>
              </w:rPr>
              <w:t>] under power of attorney dated [</w:t>
            </w:r>
            <w:r>
              <w:rPr>
                <w:rFonts w:ascii="Arial Narrow" w:hAnsi="Arial Narrow"/>
                <w:b/>
                <w:i/>
                <w:szCs w:val="22"/>
                <w:highlight w:val="yellow"/>
              </w:rPr>
              <w:t>insert date of power of attorney</w:t>
            </w:r>
            <w:r>
              <w:rPr>
                <w:rFonts w:ascii="Arial Narrow" w:hAnsi="Arial Narrow"/>
                <w:szCs w:val="22"/>
                <w:highlight w:val="yellow"/>
              </w:rPr>
              <w:t>]</w:t>
            </w:r>
            <w:r>
              <w:rPr>
                <w:rFonts w:ascii="Arial Narrow" w:hAnsi="Arial Narrow"/>
                <w:szCs w:val="22"/>
              </w:rPr>
              <w:t xml:space="preserve"> in the presence of:</w:t>
            </w:r>
          </w:p>
          <w:p w14:paraId="540F277A" w14:textId="77777777" w:rsidR="00333942" w:rsidRDefault="00333942">
            <w:pPr>
              <w:rPr>
                <w:rFonts w:ascii="Arial Narrow" w:hAnsi="Arial Narrow"/>
                <w:szCs w:val="22"/>
              </w:rPr>
            </w:pPr>
          </w:p>
          <w:p w14:paraId="646A4511" w14:textId="77777777" w:rsidR="00333942" w:rsidRDefault="00333942">
            <w:pPr>
              <w:rPr>
                <w:rFonts w:ascii="Arial Narrow" w:hAnsi="Arial Narrow"/>
                <w:szCs w:val="22"/>
              </w:rPr>
            </w:pPr>
            <w:r>
              <w:rPr>
                <w:rFonts w:ascii="Arial Narrow" w:hAnsi="Arial Narrow"/>
                <w:szCs w:val="22"/>
              </w:rPr>
              <w:tab/>
            </w:r>
          </w:p>
          <w:p w14:paraId="5BE87D88" w14:textId="77777777" w:rsidR="00333942" w:rsidRDefault="00333942">
            <w:pPr>
              <w:rPr>
                <w:rFonts w:ascii="Arial Narrow" w:hAnsi="Arial Narrow"/>
                <w:szCs w:val="22"/>
              </w:rPr>
            </w:pPr>
            <w:r>
              <w:rPr>
                <w:rFonts w:ascii="Arial Narrow" w:hAnsi="Arial Narrow"/>
                <w:szCs w:val="22"/>
              </w:rPr>
              <w:t>Signature of witness</w:t>
            </w:r>
          </w:p>
          <w:p w14:paraId="0124BAE1" w14:textId="77777777" w:rsidR="00333942" w:rsidRDefault="00333942">
            <w:pPr>
              <w:rPr>
                <w:rFonts w:ascii="Arial Narrow" w:hAnsi="Arial Narrow"/>
                <w:szCs w:val="22"/>
              </w:rPr>
            </w:pPr>
          </w:p>
          <w:p w14:paraId="7921EF80" w14:textId="77777777" w:rsidR="00333942" w:rsidRDefault="00333942">
            <w:pPr>
              <w:rPr>
                <w:rFonts w:ascii="Arial Narrow" w:hAnsi="Arial Narrow"/>
                <w:szCs w:val="22"/>
              </w:rPr>
            </w:pPr>
            <w:r>
              <w:rPr>
                <w:rFonts w:ascii="Arial Narrow" w:hAnsi="Arial Narrow"/>
                <w:szCs w:val="22"/>
              </w:rPr>
              <w:tab/>
            </w:r>
          </w:p>
          <w:p w14:paraId="25EDF052" w14:textId="77777777" w:rsidR="00333942" w:rsidRDefault="00333942">
            <w:pPr>
              <w:rPr>
                <w:rFonts w:ascii="Arial Narrow" w:hAnsi="Arial Narrow"/>
                <w:szCs w:val="22"/>
              </w:rPr>
            </w:pPr>
            <w:r>
              <w:rPr>
                <w:rFonts w:ascii="Arial Narrow" w:hAnsi="Arial Narrow"/>
                <w:szCs w:val="22"/>
              </w:rPr>
              <w:t>Name of witness (block letters)</w:t>
            </w:r>
          </w:p>
          <w:p w14:paraId="342951AE" w14:textId="77777777" w:rsidR="00333942" w:rsidRDefault="00333942">
            <w:pPr>
              <w:rPr>
                <w:rFonts w:ascii="Arial Narrow" w:hAnsi="Arial Narrow"/>
                <w:szCs w:val="22"/>
              </w:rPr>
            </w:pPr>
          </w:p>
          <w:p w14:paraId="302F5C86" w14:textId="77777777" w:rsidR="00333942" w:rsidRDefault="00333942">
            <w:pPr>
              <w:rPr>
                <w:rFonts w:ascii="Arial Narrow" w:hAnsi="Arial Narrow"/>
                <w:szCs w:val="22"/>
              </w:rPr>
            </w:pPr>
            <w:r>
              <w:rPr>
                <w:rFonts w:ascii="Arial Narrow" w:hAnsi="Arial Narrow"/>
                <w:szCs w:val="22"/>
              </w:rPr>
              <w:tab/>
            </w:r>
          </w:p>
          <w:p w14:paraId="23FD5221" w14:textId="77777777" w:rsidR="00333942" w:rsidRDefault="00333942">
            <w:pPr>
              <w:rPr>
                <w:rFonts w:ascii="Arial Narrow" w:hAnsi="Arial Narrow"/>
                <w:szCs w:val="22"/>
              </w:rPr>
            </w:pPr>
            <w:r>
              <w:rPr>
                <w:rFonts w:ascii="Arial Narrow" w:hAnsi="Arial Narrow"/>
                <w:szCs w:val="22"/>
              </w:rPr>
              <w:t>Address of witness</w:t>
            </w:r>
          </w:p>
          <w:p w14:paraId="48448079" w14:textId="77777777" w:rsidR="00333942" w:rsidRDefault="00333942">
            <w:pPr>
              <w:rPr>
                <w:rFonts w:ascii="Arial Narrow" w:hAnsi="Arial Narrow"/>
                <w:szCs w:val="22"/>
              </w:rPr>
            </w:pPr>
          </w:p>
          <w:p w14:paraId="07017C8D" w14:textId="77777777" w:rsidR="00333942" w:rsidRDefault="00333942">
            <w:pPr>
              <w:rPr>
                <w:rFonts w:ascii="Arial Narrow" w:hAnsi="Arial Narrow"/>
                <w:szCs w:val="22"/>
              </w:rPr>
            </w:pPr>
            <w:r>
              <w:rPr>
                <w:rFonts w:ascii="Arial Narrow" w:hAnsi="Arial Narrow"/>
                <w:szCs w:val="22"/>
              </w:rPr>
              <w:tab/>
            </w:r>
          </w:p>
          <w:p w14:paraId="5F13D17D" w14:textId="77777777" w:rsidR="00333942" w:rsidRDefault="00333942">
            <w:pPr>
              <w:rPr>
                <w:rFonts w:ascii="Arial Narrow" w:hAnsi="Arial Narrow"/>
                <w:szCs w:val="22"/>
              </w:rPr>
            </w:pPr>
            <w:r>
              <w:rPr>
                <w:rFonts w:ascii="Arial Narrow" w:hAnsi="Arial Narrow"/>
                <w:szCs w:val="22"/>
              </w:rPr>
              <w:t>Occupation of witness</w:t>
            </w:r>
          </w:p>
        </w:tc>
        <w:tc>
          <w:tcPr>
            <w:tcW w:w="880" w:type="dxa"/>
            <w:hideMark/>
          </w:tcPr>
          <w:p w14:paraId="16587EF5" w14:textId="77777777" w:rsidR="00333942" w:rsidRDefault="00333942">
            <w:pPr>
              <w:rPr>
                <w:rFonts w:ascii="Arial Narrow" w:hAnsi="Arial Narrow"/>
                <w:szCs w:val="22"/>
              </w:rPr>
            </w:pPr>
            <w:r>
              <w:rPr>
                <w:rFonts w:ascii="Arial Narrow" w:hAnsi="Arial Narrow"/>
                <w:szCs w:val="22"/>
              </w:rPr>
              <w:t>)</w:t>
            </w:r>
          </w:p>
          <w:p w14:paraId="5C0B289C" w14:textId="77777777" w:rsidR="00333942" w:rsidRDefault="00333942">
            <w:pPr>
              <w:rPr>
                <w:rFonts w:ascii="Arial Narrow" w:hAnsi="Arial Narrow"/>
                <w:szCs w:val="22"/>
              </w:rPr>
            </w:pPr>
            <w:r>
              <w:rPr>
                <w:rFonts w:ascii="Arial Narrow" w:hAnsi="Arial Narrow"/>
                <w:szCs w:val="22"/>
              </w:rPr>
              <w:t>)</w:t>
            </w:r>
          </w:p>
          <w:p w14:paraId="3321DDF0" w14:textId="77777777" w:rsidR="00333942" w:rsidRDefault="00333942">
            <w:pPr>
              <w:rPr>
                <w:rFonts w:ascii="Arial Narrow" w:hAnsi="Arial Narrow"/>
                <w:szCs w:val="22"/>
              </w:rPr>
            </w:pPr>
            <w:r>
              <w:rPr>
                <w:rFonts w:ascii="Arial Narrow" w:hAnsi="Arial Narrow"/>
                <w:szCs w:val="22"/>
              </w:rPr>
              <w:t>)</w:t>
            </w:r>
          </w:p>
          <w:p w14:paraId="354BFDEE" w14:textId="77777777" w:rsidR="00333942" w:rsidRDefault="00333942">
            <w:pPr>
              <w:rPr>
                <w:rFonts w:ascii="Arial Narrow" w:hAnsi="Arial Narrow"/>
                <w:szCs w:val="22"/>
              </w:rPr>
            </w:pPr>
            <w:r>
              <w:rPr>
                <w:rFonts w:ascii="Arial Narrow" w:hAnsi="Arial Narrow"/>
                <w:szCs w:val="22"/>
              </w:rPr>
              <w:t>)</w:t>
            </w:r>
          </w:p>
          <w:p w14:paraId="3F5960B6" w14:textId="77777777" w:rsidR="00333942" w:rsidRDefault="00333942">
            <w:pPr>
              <w:rPr>
                <w:rFonts w:ascii="Arial Narrow" w:hAnsi="Arial Narrow"/>
                <w:szCs w:val="22"/>
              </w:rPr>
            </w:pPr>
            <w:r>
              <w:rPr>
                <w:rFonts w:ascii="Arial Narrow" w:hAnsi="Arial Narrow"/>
                <w:szCs w:val="22"/>
              </w:rPr>
              <w:t>)</w:t>
            </w:r>
          </w:p>
          <w:p w14:paraId="62E00A5F" w14:textId="77777777" w:rsidR="00333942" w:rsidRDefault="00333942">
            <w:pPr>
              <w:rPr>
                <w:rFonts w:ascii="Arial Narrow" w:hAnsi="Arial Narrow"/>
                <w:szCs w:val="22"/>
              </w:rPr>
            </w:pPr>
            <w:r>
              <w:rPr>
                <w:rFonts w:ascii="Arial Narrow" w:hAnsi="Arial Narrow"/>
                <w:szCs w:val="22"/>
              </w:rPr>
              <w:t>)</w:t>
            </w:r>
          </w:p>
          <w:p w14:paraId="47FAB9B3" w14:textId="77777777" w:rsidR="00333942" w:rsidRDefault="00333942">
            <w:pPr>
              <w:rPr>
                <w:rFonts w:ascii="Arial Narrow" w:hAnsi="Arial Narrow"/>
                <w:szCs w:val="22"/>
              </w:rPr>
            </w:pPr>
            <w:r>
              <w:rPr>
                <w:rFonts w:ascii="Arial Narrow" w:hAnsi="Arial Narrow"/>
                <w:szCs w:val="22"/>
              </w:rPr>
              <w:t>)</w:t>
            </w:r>
          </w:p>
          <w:p w14:paraId="78B2E409" w14:textId="77777777" w:rsidR="00333942" w:rsidRDefault="00333942">
            <w:pPr>
              <w:rPr>
                <w:rFonts w:ascii="Arial Narrow" w:hAnsi="Arial Narrow"/>
                <w:szCs w:val="22"/>
              </w:rPr>
            </w:pPr>
            <w:r>
              <w:rPr>
                <w:rFonts w:ascii="Arial Narrow" w:hAnsi="Arial Narrow"/>
                <w:szCs w:val="22"/>
              </w:rPr>
              <w:t>)</w:t>
            </w:r>
          </w:p>
          <w:p w14:paraId="01E32F93" w14:textId="77777777" w:rsidR="00333942" w:rsidRDefault="00333942">
            <w:pPr>
              <w:rPr>
                <w:rFonts w:ascii="Arial Narrow" w:hAnsi="Arial Narrow"/>
                <w:szCs w:val="22"/>
              </w:rPr>
            </w:pPr>
            <w:r>
              <w:rPr>
                <w:rFonts w:ascii="Arial Narrow" w:hAnsi="Arial Narrow"/>
                <w:szCs w:val="22"/>
              </w:rPr>
              <w:t>)</w:t>
            </w:r>
          </w:p>
          <w:p w14:paraId="03A4C916" w14:textId="77777777" w:rsidR="00333942" w:rsidRDefault="00333942">
            <w:pPr>
              <w:rPr>
                <w:rFonts w:ascii="Arial Narrow" w:hAnsi="Arial Narrow"/>
                <w:szCs w:val="22"/>
              </w:rPr>
            </w:pPr>
            <w:r>
              <w:rPr>
                <w:rFonts w:ascii="Arial Narrow" w:hAnsi="Arial Narrow"/>
                <w:szCs w:val="22"/>
              </w:rPr>
              <w:t>)</w:t>
            </w:r>
          </w:p>
          <w:p w14:paraId="63C30AB0" w14:textId="77777777" w:rsidR="00333942" w:rsidRDefault="00333942">
            <w:pPr>
              <w:rPr>
                <w:rFonts w:ascii="Arial Narrow" w:hAnsi="Arial Narrow"/>
                <w:szCs w:val="22"/>
              </w:rPr>
            </w:pPr>
            <w:r>
              <w:rPr>
                <w:rFonts w:ascii="Arial Narrow" w:hAnsi="Arial Narrow"/>
                <w:szCs w:val="22"/>
              </w:rPr>
              <w:t>)</w:t>
            </w:r>
          </w:p>
          <w:p w14:paraId="4C7DED86" w14:textId="77777777" w:rsidR="00333942" w:rsidRDefault="00333942">
            <w:pPr>
              <w:rPr>
                <w:rFonts w:ascii="Arial Narrow" w:hAnsi="Arial Narrow"/>
                <w:szCs w:val="22"/>
              </w:rPr>
            </w:pPr>
            <w:r>
              <w:rPr>
                <w:rFonts w:ascii="Arial Narrow" w:hAnsi="Arial Narrow"/>
                <w:szCs w:val="22"/>
              </w:rPr>
              <w:t>)</w:t>
            </w:r>
          </w:p>
          <w:p w14:paraId="160E184E" w14:textId="77777777" w:rsidR="00333942" w:rsidRDefault="00333942">
            <w:pPr>
              <w:rPr>
                <w:rFonts w:ascii="Arial Narrow" w:hAnsi="Arial Narrow"/>
                <w:szCs w:val="22"/>
              </w:rPr>
            </w:pPr>
            <w:r>
              <w:rPr>
                <w:rFonts w:ascii="Arial Narrow" w:hAnsi="Arial Narrow"/>
                <w:szCs w:val="22"/>
              </w:rPr>
              <w:t>)</w:t>
            </w:r>
          </w:p>
          <w:p w14:paraId="35C72E05" w14:textId="77777777" w:rsidR="00333942" w:rsidRDefault="00333942">
            <w:pPr>
              <w:rPr>
                <w:rFonts w:ascii="Arial Narrow" w:hAnsi="Arial Narrow"/>
                <w:szCs w:val="22"/>
              </w:rPr>
            </w:pPr>
            <w:r>
              <w:rPr>
                <w:rFonts w:ascii="Arial Narrow" w:hAnsi="Arial Narrow"/>
                <w:szCs w:val="22"/>
              </w:rPr>
              <w:t>)</w:t>
            </w:r>
          </w:p>
          <w:p w14:paraId="353D4CCF" w14:textId="77777777" w:rsidR="00333942" w:rsidRDefault="00333942">
            <w:pPr>
              <w:rPr>
                <w:rFonts w:ascii="Arial Narrow" w:hAnsi="Arial Narrow"/>
                <w:szCs w:val="22"/>
              </w:rPr>
            </w:pPr>
            <w:r>
              <w:rPr>
                <w:rFonts w:ascii="Arial Narrow" w:hAnsi="Arial Narrow"/>
                <w:szCs w:val="22"/>
              </w:rPr>
              <w:t>)</w:t>
            </w:r>
          </w:p>
          <w:p w14:paraId="0BB8769F" w14:textId="77777777" w:rsidR="00333942" w:rsidRDefault="00333942">
            <w:pPr>
              <w:rPr>
                <w:rFonts w:ascii="Arial Narrow" w:hAnsi="Arial Narrow"/>
                <w:szCs w:val="22"/>
              </w:rPr>
            </w:pPr>
            <w:r>
              <w:rPr>
                <w:rFonts w:ascii="Arial Narrow" w:hAnsi="Arial Narrow"/>
                <w:szCs w:val="22"/>
              </w:rPr>
              <w:t>)</w:t>
            </w:r>
          </w:p>
        </w:tc>
        <w:tc>
          <w:tcPr>
            <w:tcW w:w="4045" w:type="dxa"/>
          </w:tcPr>
          <w:p w14:paraId="3EAB67EF" w14:textId="77777777" w:rsidR="00333942" w:rsidRDefault="00333942">
            <w:pPr>
              <w:rPr>
                <w:rFonts w:ascii="Arial Narrow" w:hAnsi="Arial Narrow"/>
                <w:szCs w:val="22"/>
              </w:rPr>
            </w:pPr>
          </w:p>
          <w:p w14:paraId="50BF222D" w14:textId="77777777" w:rsidR="00333942" w:rsidRDefault="00333942">
            <w:pPr>
              <w:rPr>
                <w:rFonts w:ascii="Arial Narrow" w:hAnsi="Arial Narrow"/>
                <w:szCs w:val="22"/>
              </w:rPr>
            </w:pPr>
          </w:p>
          <w:p w14:paraId="4F8EF6D5" w14:textId="77777777" w:rsidR="00333942" w:rsidRDefault="00333942">
            <w:pPr>
              <w:rPr>
                <w:rFonts w:ascii="Arial Narrow" w:hAnsi="Arial Narrow"/>
                <w:szCs w:val="22"/>
              </w:rPr>
            </w:pPr>
          </w:p>
          <w:p w14:paraId="3AA02517" w14:textId="77777777" w:rsidR="00333942" w:rsidRDefault="00333942">
            <w:pPr>
              <w:rPr>
                <w:rFonts w:ascii="Arial Narrow" w:hAnsi="Arial Narrow"/>
                <w:szCs w:val="22"/>
              </w:rPr>
            </w:pPr>
          </w:p>
          <w:p w14:paraId="2CBBC9C9" w14:textId="77777777" w:rsidR="00333942" w:rsidRDefault="00333942">
            <w:pPr>
              <w:rPr>
                <w:rFonts w:ascii="Arial Narrow" w:hAnsi="Arial Narrow"/>
                <w:szCs w:val="22"/>
              </w:rPr>
            </w:pPr>
          </w:p>
          <w:p w14:paraId="3B38E31C" w14:textId="77777777" w:rsidR="00333942" w:rsidRDefault="00333942">
            <w:pPr>
              <w:rPr>
                <w:rFonts w:ascii="Arial Narrow" w:hAnsi="Arial Narrow"/>
                <w:szCs w:val="22"/>
              </w:rPr>
            </w:pPr>
          </w:p>
          <w:p w14:paraId="106D80C4" w14:textId="77777777" w:rsidR="00333942" w:rsidRDefault="00333942">
            <w:pPr>
              <w:rPr>
                <w:rFonts w:ascii="Arial Narrow" w:hAnsi="Arial Narrow"/>
                <w:szCs w:val="22"/>
              </w:rPr>
            </w:pPr>
          </w:p>
          <w:p w14:paraId="53F19FA4" w14:textId="77777777" w:rsidR="00333942" w:rsidRDefault="00333942">
            <w:pPr>
              <w:rPr>
                <w:rFonts w:ascii="Arial Narrow" w:hAnsi="Arial Narrow"/>
                <w:szCs w:val="22"/>
              </w:rPr>
            </w:pPr>
          </w:p>
          <w:p w14:paraId="77863882" w14:textId="77777777" w:rsidR="00333942" w:rsidRDefault="00333942">
            <w:pPr>
              <w:rPr>
                <w:rFonts w:ascii="Arial Narrow" w:hAnsi="Arial Narrow"/>
                <w:szCs w:val="22"/>
              </w:rPr>
            </w:pPr>
          </w:p>
          <w:p w14:paraId="7332BC93" w14:textId="77777777" w:rsidR="00333942" w:rsidRDefault="00333942">
            <w:pPr>
              <w:rPr>
                <w:rFonts w:ascii="Arial Narrow" w:hAnsi="Arial Narrow"/>
                <w:szCs w:val="22"/>
              </w:rPr>
            </w:pPr>
          </w:p>
          <w:p w14:paraId="7C793C39" w14:textId="77777777" w:rsidR="00333942" w:rsidRDefault="00333942">
            <w:pPr>
              <w:rPr>
                <w:rFonts w:ascii="Arial Narrow" w:hAnsi="Arial Narrow"/>
                <w:szCs w:val="22"/>
              </w:rPr>
            </w:pPr>
          </w:p>
          <w:p w14:paraId="52085B67" w14:textId="77777777" w:rsidR="00333942" w:rsidRDefault="00333942">
            <w:pPr>
              <w:rPr>
                <w:rFonts w:ascii="Arial Narrow" w:hAnsi="Arial Narrow"/>
                <w:szCs w:val="22"/>
              </w:rPr>
            </w:pPr>
            <w:r>
              <w:rPr>
                <w:rFonts w:ascii="Arial Narrow" w:hAnsi="Arial Narrow"/>
                <w:szCs w:val="22"/>
              </w:rPr>
              <w:tab/>
            </w:r>
          </w:p>
          <w:p w14:paraId="25A772A2" w14:textId="77777777" w:rsidR="00333942" w:rsidRDefault="00333942">
            <w:pPr>
              <w:rPr>
                <w:rFonts w:ascii="Arial Narrow" w:hAnsi="Arial Narrow"/>
                <w:szCs w:val="22"/>
              </w:rPr>
            </w:pPr>
            <w:r>
              <w:rPr>
                <w:rFonts w:ascii="Arial Narrow" w:hAnsi="Arial Narrow"/>
                <w:szCs w:val="22"/>
              </w:rPr>
              <w:t>By executing this agreement the attorney states that the attorney has received no notice of revocation of the power of attorney</w:t>
            </w:r>
          </w:p>
        </w:tc>
      </w:tr>
    </w:tbl>
    <w:p w14:paraId="36712C35" w14:textId="77777777" w:rsidR="00333942" w:rsidRDefault="00333942" w:rsidP="00333942">
      <w:pPr>
        <w:rPr>
          <w:rFonts w:ascii="Arial" w:hAnsi="Arial"/>
          <w:sz w:val="22"/>
          <w:szCs w:val="24"/>
        </w:rPr>
      </w:pPr>
    </w:p>
    <w:p w14:paraId="2EB9CC44" w14:textId="77777777" w:rsidR="00333942" w:rsidRDefault="00333942" w:rsidP="00333942">
      <w:pPr>
        <w:pStyle w:val="PFParaNumLevel1"/>
        <w:numPr>
          <w:ilvl w:val="0"/>
          <w:numId w:val="0"/>
        </w:numPr>
        <w:rPr>
          <w:rFonts w:ascii="Arial Narrow" w:hAnsi="Arial Narrow" w:cs="Arial"/>
          <w:sz w:val="22"/>
          <w:szCs w:val="22"/>
        </w:rPr>
      </w:pPr>
    </w:p>
    <w:p w14:paraId="28DE0C78" w14:textId="77777777" w:rsidR="00333942" w:rsidRDefault="00333942" w:rsidP="00333942">
      <w:pPr>
        <w:rPr>
          <w:rFonts w:ascii="Arial Narrow" w:hAnsi="Arial Narrow"/>
          <w:sz w:val="22"/>
          <w:szCs w:val="24"/>
        </w:rPr>
      </w:pPr>
      <w:r>
        <w:rPr>
          <w:rFonts w:ascii="Arial Narrow" w:hAnsi="Arial Narrow"/>
        </w:rPr>
        <w:br w:type="page"/>
      </w:r>
    </w:p>
    <w:p w14:paraId="5B7DB179" w14:textId="77777777" w:rsidR="00B81E29" w:rsidRPr="001914AB" w:rsidRDefault="00081C9F" w:rsidP="00AC57F9">
      <w:pPr>
        <w:pStyle w:val="Headersub"/>
        <w:spacing w:after="840"/>
        <w:jc w:val="both"/>
        <w:rPr>
          <w:rFonts w:ascii="Arial Narrow" w:hAnsi="Arial Narrow"/>
        </w:rPr>
      </w:pPr>
      <w:r w:rsidRPr="001914AB">
        <w:rPr>
          <w:rFonts w:ascii="Arial Narrow" w:hAnsi="Arial Narrow"/>
        </w:rPr>
        <w:lastRenderedPageBreak/>
        <w:br w:type="page"/>
      </w:r>
      <w:bookmarkStart w:id="596" w:name="_Toc16150149"/>
      <w:r w:rsidR="00B81E29" w:rsidRPr="001914AB">
        <w:rPr>
          <w:rFonts w:ascii="Arial Narrow" w:hAnsi="Arial Narrow"/>
        </w:rPr>
        <w:lastRenderedPageBreak/>
        <w:t xml:space="preserve">Schedule 2 – </w:t>
      </w:r>
      <w:r w:rsidR="003E59D6" w:rsidRPr="001914AB">
        <w:rPr>
          <w:rFonts w:ascii="Arial Narrow" w:hAnsi="Arial Narrow"/>
        </w:rPr>
        <w:t>Medium-</w:t>
      </w:r>
      <w:r w:rsidR="00B81E29" w:rsidRPr="001914AB">
        <w:rPr>
          <w:rFonts w:ascii="Arial Narrow" w:hAnsi="Arial Narrow"/>
        </w:rPr>
        <w:t xml:space="preserve">Notice </w:t>
      </w:r>
      <w:r w:rsidR="003E59D6" w:rsidRPr="001914AB">
        <w:rPr>
          <w:rFonts w:ascii="Arial Narrow" w:hAnsi="Arial Narrow"/>
        </w:rPr>
        <w:t xml:space="preserve">Reserve – </w:t>
      </w:r>
      <w:r w:rsidR="00B81E29" w:rsidRPr="001914AB">
        <w:rPr>
          <w:rFonts w:ascii="Arial Narrow" w:hAnsi="Arial Narrow"/>
        </w:rPr>
        <w:t>Scheduled</w:t>
      </w:r>
      <w:r w:rsidR="003E59D6" w:rsidRPr="001914AB">
        <w:rPr>
          <w:rFonts w:ascii="Arial Narrow" w:hAnsi="Arial Narrow"/>
        </w:rPr>
        <w:t xml:space="preserve"> </w:t>
      </w:r>
      <w:r w:rsidR="00B81E29" w:rsidRPr="001914AB">
        <w:rPr>
          <w:rFonts w:ascii="Arial Narrow" w:hAnsi="Arial Narrow"/>
        </w:rPr>
        <w:t>Reserve (Load Reduction)</w:t>
      </w:r>
      <w:bookmarkEnd w:id="596"/>
    </w:p>
    <w:p w14:paraId="000E6160" w14:textId="77777777" w:rsidR="00075CD0" w:rsidRPr="001914AB" w:rsidRDefault="00B81E29" w:rsidP="009E279D">
      <w:pPr>
        <w:pStyle w:val="SchedH1"/>
        <w:numPr>
          <w:ilvl w:val="0"/>
          <w:numId w:val="19"/>
        </w:numPr>
      </w:pPr>
      <w:r w:rsidRPr="001914AB">
        <w:t>Definitions</w:t>
      </w:r>
    </w:p>
    <w:p w14:paraId="42BA615D" w14:textId="77777777" w:rsidR="00B81E29" w:rsidRPr="001914AB" w:rsidRDefault="00B81E29" w:rsidP="00B81E29">
      <w:pPr>
        <w:pStyle w:val="Indent2"/>
        <w:keepNext/>
        <w:spacing w:after="120"/>
        <w:ind w:left="0"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0335FD30" w14:textId="77777777" w:rsidR="00B81E29" w:rsidRPr="001914AB" w:rsidRDefault="00B81E29" w:rsidP="00B81E29">
      <w:pPr>
        <w:pStyle w:val="Indent2"/>
        <w:spacing w:after="120"/>
        <w:ind w:left="0"/>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AEMO.</w:t>
      </w:r>
    </w:p>
    <w:p w14:paraId="493ED7BB" w14:textId="77777777" w:rsidR="0026368A" w:rsidRPr="001914AB" w:rsidRDefault="0026368A" w:rsidP="0026368A">
      <w:pPr>
        <w:pStyle w:val="SchedText"/>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consumer</w:t>
      </w:r>
      <w:r w:rsidRPr="001914AB">
        <w:rPr>
          <w:rFonts w:ascii="Arial Narrow" w:hAnsi="Arial Narrow"/>
          <w:sz w:val="22"/>
          <w:szCs w:val="22"/>
        </w:rPr>
        <w:t xml:space="preserve">” means a person listed as such in </w:t>
      </w:r>
      <w:r w:rsidRPr="001914AB">
        <w:rPr>
          <w:rFonts w:ascii="Arial Narrow" w:hAnsi="Arial Narrow"/>
          <w:b/>
          <w:sz w:val="22"/>
          <w:szCs w:val="22"/>
        </w:rPr>
        <w:t>Item 3</w:t>
      </w:r>
      <w:r w:rsidRPr="001914AB">
        <w:rPr>
          <w:rFonts w:ascii="Arial Narrow" w:hAnsi="Arial Narrow"/>
          <w:sz w:val="22"/>
          <w:szCs w:val="22"/>
        </w:rPr>
        <w:t>.</w:t>
      </w:r>
    </w:p>
    <w:p w14:paraId="0AE6EABE" w14:textId="77777777" w:rsidR="008C4C6A" w:rsidRPr="001914AB" w:rsidRDefault="008C4C6A" w:rsidP="003F0E1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disablement</w:t>
      </w:r>
      <w:r w:rsidRPr="001914AB">
        <w:rPr>
          <w:rFonts w:ascii="Arial Narrow" w:hAnsi="Arial Narrow"/>
          <w:sz w:val="22"/>
          <w:szCs w:val="22"/>
        </w:rPr>
        <w:t xml:space="preserve">” means the cessation of the provision of </w:t>
      </w:r>
      <w:r w:rsidRPr="001914AB">
        <w:rPr>
          <w:rFonts w:ascii="Arial Narrow" w:hAnsi="Arial Narrow"/>
          <w:i/>
          <w:sz w:val="22"/>
          <w:szCs w:val="22"/>
        </w:rPr>
        <w:t>reserve</w:t>
      </w:r>
      <w:r w:rsidRPr="001914AB">
        <w:rPr>
          <w:rFonts w:ascii="Arial Narrow" w:hAnsi="Arial Narrow"/>
          <w:sz w:val="22"/>
          <w:szCs w:val="22"/>
        </w:rPr>
        <w:t xml:space="preserve"> required by a </w:t>
      </w:r>
      <w:r w:rsidRPr="001914AB">
        <w:rPr>
          <w:rFonts w:ascii="Arial Narrow" w:hAnsi="Arial Narrow"/>
          <w:i/>
          <w:sz w:val="22"/>
          <w:szCs w:val="22"/>
        </w:rPr>
        <w:t>dispatch instruction</w:t>
      </w:r>
      <w:r w:rsidRPr="001914AB">
        <w:rPr>
          <w:rFonts w:ascii="Arial Narrow" w:hAnsi="Arial Narrow"/>
          <w:sz w:val="22"/>
          <w:szCs w:val="22"/>
        </w:rPr>
        <w:t xml:space="preserve"> and resuming the taking of electricity supply.</w:t>
      </w:r>
    </w:p>
    <w:p w14:paraId="57C84247" w14:textId="77777777" w:rsidR="008C4C6A" w:rsidRPr="001914AB" w:rsidRDefault="008C4C6A" w:rsidP="003F0E1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disablement lead time</w:t>
      </w:r>
      <w:r w:rsidRPr="001914AB">
        <w:rPr>
          <w:rFonts w:ascii="Arial Narrow" w:hAnsi="Arial Narrow"/>
          <w:sz w:val="22"/>
          <w:szCs w:val="22"/>
        </w:rPr>
        <w:t xml:space="preserve">” means the maximum period required for the </w:t>
      </w:r>
      <w:r w:rsidRPr="001914AB">
        <w:rPr>
          <w:rFonts w:ascii="Arial Narrow" w:hAnsi="Arial Narrow"/>
          <w:i/>
          <w:sz w:val="22"/>
          <w:szCs w:val="22"/>
        </w:rPr>
        <w:t>reserve</w:t>
      </w:r>
      <w:r w:rsidRPr="001914AB">
        <w:rPr>
          <w:rFonts w:ascii="Arial Narrow" w:hAnsi="Arial Narrow"/>
          <w:sz w:val="22"/>
          <w:szCs w:val="22"/>
        </w:rPr>
        <w:t xml:space="preserve"> to be </w:t>
      </w:r>
      <w:r w:rsidRPr="001914AB">
        <w:rPr>
          <w:rFonts w:ascii="Arial Narrow" w:hAnsi="Arial Narrow"/>
          <w:i/>
          <w:sz w:val="22"/>
          <w:szCs w:val="22"/>
        </w:rPr>
        <w:t>disabled</w:t>
      </w:r>
      <w:r w:rsidRPr="001914AB">
        <w:rPr>
          <w:rFonts w:ascii="Arial Narrow" w:hAnsi="Arial Narrow"/>
          <w:sz w:val="22"/>
          <w:szCs w:val="22"/>
        </w:rPr>
        <w:t xml:space="preserve"> and is specified in </w:t>
      </w:r>
      <w:r w:rsidRPr="001914AB">
        <w:rPr>
          <w:rFonts w:ascii="Arial Narrow" w:hAnsi="Arial Narrow"/>
          <w:b/>
          <w:sz w:val="22"/>
          <w:szCs w:val="22"/>
        </w:rPr>
        <w:t>item 4</w:t>
      </w:r>
      <w:r w:rsidRPr="001914AB">
        <w:rPr>
          <w:rFonts w:ascii="Arial Narrow" w:hAnsi="Arial Narrow"/>
          <w:sz w:val="22"/>
          <w:szCs w:val="22"/>
        </w:rPr>
        <w:t>.</w:t>
      </w:r>
    </w:p>
    <w:p w14:paraId="38A39408" w14:textId="77777777" w:rsidR="00B81E29" w:rsidRPr="001914AB" w:rsidRDefault="00B81E29" w:rsidP="003F0E1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constraints</w:t>
      </w:r>
      <w:r w:rsidRPr="001914AB">
        <w:rPr>
          <w:rFonts w:ascii="Arial Narrow" w:hAnsi="Arial Narrow"/>
          <w:sz w:val="22"/>
          <w:szCs w:val="22"/>
        </w:rPr>
        <w:t xml:space="preserve">” are detailed in the table in </w:t>
      </w:r>
      <w:r w:rsidRPr="001914AB">
        <w:rPr>
          <w:rFonts w:ascii="Arial Narrow" w:hAnsi="Arial Narrow"/>
          <w:b/>
          <w:sz w:val="22"/>
          <w:szCs w:val="22"/>
        </w:rPr>
        <w:t xml:space="preserve">item </w:t>
      </w:r>
      <w:r w:rsidR="003F0E1C" w:rsidRPr="001914AB">
        <w:rPr>
          <w:rFonts w:ascii="Arial Narrow" w:hAnsi="Arial Narrow"/>
          <w:b/>
          <w:sz w:val="22"/>
          <w:szCs w:val="22"/>
        </w:rPr>
        <w:t>4</w:t>
      </w:r>
      <w:r w:rsidRPr="001914AB">
        <w:rPr>
          <w:rFonts w:ascii="Arial Narrow" w:hAnsi="Arial Narrow"/>
          <w:sz w:val="22"/>
          <w:szCs w:val="22"/>
        </w:rPr>
        <w:t>.</w:t>
      </w:r>
    </w:p>
    <w:p w14:paraId="7672C282" w14:textId="77777777" w:rsidR="002C5710" w:rsidRPr="001914AB" w:rsidRDefault="002C5710" w:rsidP="002C5710">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end time”</w:t>
      </w:r>
      <w:r w:rsidRPr="001914AB">
        <w:rPr>
          <w:rFonts w:ascii="Arial Narrow" w:hAnsi="Arial Narrow"/>
          <w:sz w:val="22"/>
          <w:szCs w:val="22"/>
        </w:rPr>
        <w:t xml:space="preserve"> means the time the </w:t>
      </w:r>
      <w:r w:rsidRPr="001914AB">
        <w:rPr>
          <w:rFonts w:ascii="Arial Narrow" w:hAnsi="Arial Narrow"/>
          <w:i/>
          <w:sz w:val="22"/>
          <w:szCs w:val="22"/>
        </w:rPr>
        <w:t>dispatch</w:t>
      </w:r>
      <w:r w:rsidRPr="001914AB">
        <w:rPr>
          <w:rFonts w:ascii="Arial Narrow" w:hAnsi="Arial Narrow"/>
          <w:sz w:val="22"/>
          <w:szCs w:val="22"/>
        </w:rPr>
        <w:t xml:space="preserve"> of </w:t>
      </w:r>
      <w:r w:rsidRPr="001914AB">
        <w:rPr>
          <w:rFonts w:ascii="Arial Narrow" w:hAnsi="Arial Narrow"/>
          <w:i/>
          <w:sz w:val="22"/>
          <w:szCs w:val="22"/>
        </w:rPr>
        <w:t>reserve</w:t>
      </w:r>
      <w:r w:rsidRPr="001914AB">
        <w:rPr>
          <w:rFonts w:ascii="Arial Narrow" w:hAnsi="Arial Narrow"/>
          <w:sz w:val="22"/>
          <w:szCs w:val="22"/>
        </w:rPr>
        <w:t xml:space="preserve"> specified in a </w:t>
      </w:r>
      <w:r w:rsidRPr="001914AB">
        <w:rPr>
          <w:rFonts w:ascii="Arial Narrow" w:hAnsi="Arial Narrow"/>
          <w:i/>
          <w:sz w:val="22"/>
          <w:szCs w:val="22"/>
        </w:rPr>
        <w:t>dispatch instruction</w:t>
      </w:r>
      <w:r w:rsidRPr="001914AB">
        <w:rPr>
          <w:rFonts w:ascii="Arial Narrow" w:hAnsi="Arial Narrow"/>
          <w:sz w:val="22"/>
          <w:szCs w:val="22"/>
        </w:rPr>
        <w:t xml:space="preserve"> must cease</w:t>
      </w:r>
      <w:r w:rsidRPr="001914AB">
        <w:rPr>
          <w:rFonts w:ascii="Arial Narrow" w:hAnsi="Arial Narrow"/>
          <w:i/>
          <w:sz w:val="22"/>
          <w:szCs w:val="22"/>
        </w:rPr>
        <w:t>.</w:t>
      </w:r>
    </w:p>
    <w:p w14:paraId="2B9CD9A2" w14:textId="77777777" w:rsidR="00B81E29" w:rsidRPr="001914AB" w:rsidRDefault="00B81E29" w:rsidP="002C5710">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 xml:space="preserve">Reserve Provider </w:t>
      </w:r>
      <w:r w:rsidRPr="001914AB">
        <w:rPr>
          <w:rFonts w:ascii="Arial Narrow" w:hAnsi="Arial Narrow"/>
          <w:sz w:val="22"/>
          <w:szCs w:val="22"/>
        </w:rPr>
        <w:t xml:space="preserve">to </w:t>
      </w:r>
      <w:r w:rsidRPr="001914AB">
        <w:rPr>
          <w:rFonts w:ascii="Arial Narrow" w:hAnsi="Arial Narrow"/>
          <w:i/>
          <w:sz w:val="22"/>
          <w:szCs w:val="22"/>
        </w:rPr>
        <w:t>dispatch</w:t>
      </w:r>
      <w:r w:rsidRPr="001914AB">
        <w:rPr>
          <w:rFonts w:ascii="Arial Narrow" w:hAnsi="Arial Narrow"/>
          <w:sz w:val="22"/>
          <w:szCs w:val="22"/>
        </w:rPr>
        <w:t xml:space="preserve"> or to </w:t>
      </w:r>
      <w:r w:rsidR="002C5710" w:rsidRPr="001914AB">
        <w:rPr>
          <w:rFonts w:ascii="Arial Narrow" w:hAnsi="Arial Narrow"/>
          <w:i/>
          <w:sz w:val="22"/>
          <w:szCs w:val="22"/>
        </w:rPr>
        <w:t>disable</w:t>
      </w:r>
      <w:r w:rsidR="002C5710" w:rsidRPr="001914AB">
        <w:rPr>
          <w:rFonts w:ascii="Arial Narrow" w:hAnsi="Arial Narrow"/>
          <w:sz w:val="22"/>
          <w:szCs w:val="22"/>
        </w:rPr>
        <w:t xml:space="preserve"> the </w:t>
      </w:r>
      <w:r w:rsidR="002C5710" w:rsidRPr="001914AB">
        <w:rPr>
          <w:rFonts w:ascii="Arial Narrow" w:hAnsi="Arial Narrow"/>
          <w:i/>
          <w:sz w:val="22"/>
          <w:szCs w:val="22"/>
        </w:rPr>
        <w:t>reserve</w:t>
      </w:r>
      <w:r w:rsidRPr="001914AB">
        <w:rPr>
          <w:rFonts w:ascii="Arial Narrow" w:hAnsi="Arial Narrow"/>
          <w:i/>
          <w:sz w:val="22"/>
          <w:szCs w:val="22"/>
        </w:rPr>
        <w:t xml:space="preserve"> </w:t>
      </w:r>
      <w:r w:rsidRPr="001914AB">
        <w:rPr>
          <w:rFonts w:ascii="Arial Narrow" w:hAnsi="Arial Narrow"/>
          <w:sz w:val="22"/>
          <w:szCs w:val="22"/>
        </w:rPr>
        <w:t>(as the case may be).</w:t>
      </w:r>
    </w:p>
    <w:p w14:paraId="3B55DE9D" w14:textId="77777777" w:rsidR="003F0E1C" w:rsidRPr="001914AB" w:rsidRDefault="003F0E1C" w:rsidP="003F0E1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start time”</w:t>
      </w:r>
      <w:r w:rsidRPr="001914AB">
        <w:rPr>
          <w:rFonts w:ascii="Arial Narrow" w:hAnsi="Arial Narrow"/>
          <w:sz w:val="22"/>
          <w:szCs w:val="22"/>
        </w:rPr>
        <w:t xml:space="preserve"> means the time by which the </w:t>
      </w:r>
      <w:r w:rsidRPr="001914AB">
        <w:rPr>
          <w:rFonts w:ascii="Arial Narrow" w:hAnsi="Arial Narrow"/>
          <w:i/>
          <w:sz w:val="22"/>
          <w:szCs w:val="22"/>
        </w:rPr>
        <w:t>reserve</w:t>
      </w:r>
      <w:r w:rsidRPr="001914AB">
        <w:rPr>
          <w:rFonts w:ascii="Arial Narrow" w:hAnsi="Arial Narrow"/>
          <w:sz w:val="22"/>
          <w:szCs w:val="22"/>
        </w:rPr>
        <w:t xml:space="preserve"> </w:t>
      </w:r>
      <w:r w:rsidR="00BA148A" w:rsidRPr="001914AB">
        <w:rPr>
          <w:rFonts w:ascii="Arial Narrow" w:hAnsi="Arial Narrow"/>
          <w:sz w:val="22"/>
          <w:szCs w:val="22"/>
        </w:rPr>
        <w:t xml:space="preserve">specified in a </w:t>
      </w:r>
      <w:r w:rsidR="00BA148A" w:rsidRPr="001914AB">
        <w:rPr>
          <w:rFonts w:ascii="Arial Narrow" w:hAnsi="Arial Narrow"/>
          <w:i/>
          <w:sz w:val="22"/>
          <w:szCs w:val="22"/>
        </w:rPr>
        <w:t>dispatch instruction</w:t>
      </w:r>
      <w:r w:rsidR="00BA148A" w:rsidRPr="001914AB">
        <w:rPr>
          <w:rFonts w:ascii="Arial Narrow" w:hAnsi="Arial Narrow"/>
          <w:sz w:val="22"/>
          <w:szCs w:val="22"/>
        </w:rPr>
        <w:t xml:space="preserve"> </w:t>
      </w:r>
      <w:r w:rsidRPr="001914AB">
        <w:rPr>
          <w:rFonts w:ascii="Arial Narrow" w:hAnsi="Arial Narrow"/>
          <w:sz w:val="22"/>
          <w:szCs w:val="22"/>
        </w:rPr>
        <w:t xml:space="preserve">must be </w:t>
      </w:r>
      <w:r w:rsidRPr="001914AB">
        <w:rPr>
          <w:rFonts w:ascii="Arial Narrow" w:hAnsi="Arial Narrow"/>
          <w:i/>
          <w:sz w:val="22"/>
          <w:szCs w:val="22"/>
        </w:rPr>
        <w:t>dispatched.</w:t>
      </w:r>
    </w:p>
    <w:p w14:paraId="684A00CE" w14:textId="77777777" w:rsidR="00BA148A" w:rsidRPr="001914AB" w:rsidRDefault="00BA148A" w:rsidP="003F0E1C">
      <w:pPr>
        <w:pStyle w:val="Indent2"/>
        <w:spacing w:after="120"/>
        <w:ind w:left="0"/>
        <w:jc w:val="both"/>
        <w:rPr>
          <w:rFonts w:ascii="Arial Narrow" w:hAnsi="Arial Narrow"/>
          <w:sz w:val="22"/>
          <w:szCs w:val="22"/>
        </w:rPr>
      </w:pPr>
      <w:r w:rsidRPr="001914AB">
        <w:rPr>
          <w:rFonts w:ascii="Arial Narrow" w:hAnsi="Arial Narrow"/>
          <w:i/>
          <w:sz w:val="22"/>
          <w:szCs w:val="22"/>
        </w:rPr>
        <w:t>“enable</w:t>
      </w:r>
      <w:r w:rsidR="002C5710" w:rsidRPr="001914AB">
        <w:rPr>
          <w:rFonts w:ascii="Arial Narrow" w:hAnsi="Arial Narrow"/>
          <w:i/>
          <w:sz w:val="22"/>
          <w:szCs w:val="22"/>
        </w:rPr>
        <w:t>ment</w:t>
      </w:r>
      <w:r w:rsidRPr="001914AB">
        <w:rPr>
          <w:rFonts w:ascii="Arial Narrow" w:hAnsi="Arial Narrow"/>
          <w:i/>
          <w:sz w:val="22"/>
          <w:szCs w:val="22"/>
        </w:rPr>
        <w:t>”</w:t>
      </w:r>
      <w:r w:rsidRPr="001914AB">
        <w:rPr>
          <w:rFonts w:ascii="Arial Narrow" w:hAnsi="Arial Narrow"/>
          <w:sz w:val="22"/>
          <w:szCs w:val="22"/>
        </w:rPr>
        <w:t xml:space="preserve"> means prepar</w:t>
      </w:r>
      <w:r w:rsidR="002C5710" w:rsidRPr="001914AB">
        <w:rPr>
          <w:rFonts w:ascii="Arial Narrow" w:hAnsi="Arial Narrow"/>
          <w:sz w:val="22"/>
          <w:szCs w:val="22"/>
        </w:rPr>
        <w:t>ing</w:t>
      </w:r>
      <w:r w:rsidRPr="001914AB">
        <w:rPr>
          <w:rFonts w:ascii="Arial Narrow" w:hAnsi="Arial Narrow"/>
          <w:sz w:val="22"/>
          <w:szCs w:val="22"/>
        </w:rPr>
        <w:t xml:space="preserve"> </w:t>
      </w:r>
      <w:r w:rsidRPr="001914AB">
        <w:rPr>
          <w:rFonts w:ascii="Arial Narrow" w:hAnsi="Arial Narrow"/>
          <w:i/>
          <w:sz w:val="22"/>
          <w:szCs w:val="22"/>
        </w:rPr>
        <w:t>reserve</w:t>
      </w:r>
      <w:r w:rsidRPr="001914AB">
        <w:rPr>
          <w:rFonts w:ascii="Arial Narrow" w:hAnsi="Arial Narrow"/>
          <w:sz w:val="22"/>
          <w:szCs w:val="22"/>
        </w:rPr>
        <w:t xml:space="preserve"> for </w:t>
      </w:r>
      <w:r w:rsidRPr="001914AB">
        <w:rPr>
          <w:rFonts w:ascii="Arial Narrow" w:hAnsi="Arial Narrow"/>
          <w:i/>
          <w:sz w:val="22"/>
          <w:szCs w:val="22"/>
        </w:rPr>
        <w:t>dispatch</w:t>
      </w:r>
      <w:r w:rsidRPr="001914AB">
        <w:rPr>
          <w:rFonts w:ascii="Arial Narrow" w:hAnsi="Arial Narrow"/>
          <w:sz w:val="22"/>
          <w:szCs w:val="22"/>
        </w:rPr>
        <w:t>.</w:t>
      </w:r>
    </w:p>
    <w:p w14:paraId="7A0DBB85" w14:textId="77777777" w:rsidR="003F0E1C" w:rsidRPr="001914AB" w:rsidRDefault="003F0E1C" w:rsidP="003F0E1C">
      <w:pPr>
        <w:pStyle w:val="Indent2"/>
        <w:spacing w:after="120"/>
        <w:ind w:left="0"/>
        <w:jc w:val="both"/>
        <w:rPr>
          <w:rFonts w:ascii="Arial Narrow" w:hAnsi="Arial Narrow"/>
          <w:sz w:val="22"/>
          <w:szCs w:val="22"/>
        </w:rPr>
      </w:pPr>
      <w:r w:rsidRPr="001914AB">
        <w:rPr>
          <w:rFonts w:ascii="Arial Narrow" w:hAnsi="Arial Narrow"/>
          <w:i/>
          <w:sz w:val="22"/>
          <w:szCs w:val="22"/>
        </w:rPr>
        <w:t>“enablement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 xml:space="preserve">Reserve Provider </w:t>
      </w:r>
      <w:r w:rsidRPr="001914AB">
        <w:rPr>
          <w:rFonts w:ascii="Arial Narrow" w:hAnsi="Arial Narrow"/>
          <w:sz w:val="22"/>
          <w:szCs w:val="22"/>
        </w:rPr>
        <w:t xml:space="preserve">to </w:t>
      </w:r>
      <w:r w:rsidR="00BA148A" w:rsidRPr="001914AB">
        <w:rPr>
          <w:rFonts w:ascii="Arial Narrow" w:hAnsi="Arial Narrow"/>
          <w:i/>
          <w:sz w:val="22"/>
          <w:szCs w:val="22"/>
        </w:rPr>
        <w:t>enable</w:t>
      </w:r>
      <w:r w:rsidR="00BA148A" w:rsidRPr="001914AB">
        <w:rPr>
          <w:rFonts w:ascii="Arial Narrow" w:hAnsi="Arial Narrow"/>
          <w:sz w:val="22"/>
          <w:szCs w:val="22"/>
        </w:rPr>
        <w:t xml:space="preserve"> the</w:t>
      </w:r>
      <w:r w:rsidRPr="001914AB">
        <w:rPr>
          <w:rFonts w:ascii="Arial Narrow" w:hAnsi="Arial Narrow"/>
          <w:sz w:val="22"/>
          <w:szCs w:val="22"/>
        </w:rPr>
        <w:t xml:space="preserve"> </w:t>
      </w:r>
      <w:r w:rsidR="00BA148A" w:rsidRPr="001914AB">
        <w:rPr>
          <w:rFonts w:ascii="Arial Narrow" w:hAnsi="Arial Narrow"/>
          <w:i/>
          <w:sz w:val="22"/>
          <w:szCs w:val="22"/>
        </w:rPr>
        <w:t>reserve</w:t>
      </w:r>
      <w:r w:rsidRPr="001914AB">
        <w:rPr>
          <w:rFonts w:ascii="Arial Narrow" w:hAnsi="Arial Narrow"/>
          <w:sz w:val="22"/>
          <w:szCs w:val="22"/>
        </w:rPr>
        <w:t>.</w:t>
      </w:r>
    </w:p>
    <w:p w14:paraId="7BDFD19A" w14:textId="77777777" w:rsidR="003F0E1C" w:rsidRPr="001914AB" w:rsidRDefault="003F0E1C" w:rsidP="003F0E1C">
      <w:pPr>
        <w:pStyle w:val="Indent2"/>
        <w:spacing w:after="120"/>
        <w:ind w:left="0"/>
        <w:jc w:val="both"/>
        <w:rPr>
          <w:rFonts w:ascii="Arial Narrow" w:hAnsi="Arial Narrow"/>
          <w:sz w:val="22"/>
          <w:szCs w:val="22"/>
        </w:rPr>
      </w:pPr>
      <w:r w:rsidRPr="001914AB">
        <w:rPr>
          <w:rFonts w:ascii="Arial Narrow" w:hAnsi="Arial Narrow"/>
          <w:i/>
          <w:sz w:val="22"/>
          <w:szCs w:val="22"/>
        </w:rPr>
        <w:t xml:space="preserve">“enablement lead time” </w:t>
      </w:r>
      <w:r w:rsidRPr="001914AB">
        <w:rPr>
          <w:rFonts w:ascii="Arial Narrow" w:hAnsi="Arial Narrow"/>
          <w:sz w:val="22"/>
          <w:szCs w:val="22"/>
        </w:rPr>
        <w:t>mean</w:t>
      </w:r>
      <w:r w:rsidR="00BA148A" w:rsidRPr="001914AB">
        <w:rPr>
          <w:rFonts w:ascii="Arial Narrow" w:hAnsi="Arial Narrow"/>
          <w:sz w:val="22"/>
          <w:szCs w:val="22"/>
        </w:rPr>
        <w:t>s</w:t>
      </w:r>
      <w:r w:rsidRPr="001914AB">
        <w:rPr>
          <w:rFonts w:ascii="Arial Narrow" w:hAnsi="Arial Narrow"/>
          <w:sz w:val="22"/>
          <w:szCs w:val="22"/>
        </w:rPr>
        <w:t xml:space="preserve"> the maximum period required by the </w:t>
      </w:r>
      <w:r w:rsidRPr="001914AB">
        <w:rPr>
          <w:rFonts w:ascii="Arial Narrow" w:hAnsi="Arial Narrow"/>
          <w:i/>
          <w:sz w:val="22"/>
          <w:szCs w:val="22"/>
        </w:rPr>
        <w:t>Reserve Provider</w:t>
      </w:r>
      <w:r w:rsidRPr="001914AB">
        <w:rPr>
          <w:rFonts w:ascii="Arial Narrow" w:hAnsi="Arial Narrow"/>
          <w:sz w:val="22"/>
          <w:szCs w:val="22"/>
        </w:rPr>
        <w:t xml:space="preserve"> to </w:t>
      </w:r>
      <w:r w:rsidR="00BA148A" w:rsidRPr="001914AB">
        <w:rPr>
          <w:rFonts w:ascii="Arial Narrow" w:hAnsi="Arial Narrow"/>
          <w:i/>
          <w:iCs/>
          <w:sz w:val="22"/>
          <w:szCs w:val="22"/>
        </w:rPr>
        <w:t>enable</w:t>
      </w:r>
      <w:r w:rsidR="00BA148A" w:rsidRPr="001914AB">
        <w:rPr>
          <w:rFonts w:ascii="Arial Narrow" w:hAnsi="Arial Narrow"/>
          <w:iCs/>
          <w:sz w:val="22"/>
          <w:szCs w:val="22"/>
        </w:rPr>
        <w:t xml:space="preserve"> the </w:t>
      </w:r>
      <w:r w:rsidR="00BA148A" w:rsidRPr="001914AB">
        <w:rPr>
          <w:rFonts w:ascii="Arial Narrow" w:hAnsi="Arial Narrow"/>
          <w:i/>
          <w:iCs/>
          <w:sz w:val="22"/>
          <w:szCs w:val="22"/>
        </w:rPr>
        <w:t>reserve</w:t>
      </w:r>
      <w:r w:rsidRPr="001914AB">
        <w:rPr>
          <w:rFonts w:ascii="Arial Narrow" w:hAnsi="Arial Narrow"/>
          <w:i/>
          <w:sz w:val="22"/>
          <w:szCs w:val="22"/>
        </w:rPr>
        <w:t xml:space="preserve"> </w:t>
      </w:r>
      <w:r w:rsidRPr="001914AB">
        <w:rPr>
          <w:rFonts w:ascii="Arial Narrow" w:hAnsi="Arial Narrow"/>
          <w:sz w:val="22"/>
          <w:szCs w:val="22"/>
        </w:rPr>
        <w:t xml:space="preserve">in response to a </w:t>
      </w:r>
      <w:r w:rsidRPr="001914AB">
        <w:rPr>
          <w:rFonts w:ascii="Arial Narrow" w:hAnsi="Arial Narrow"/>
          <w:i/>
          <w:sz w:val="22"/>
          <w:szCs w:val="22"/>
        </w:rPr>
        <w:t>enablement instruction</w:t>
      </w:r>
      <w:r w:rsidRPr="001914AB">
        <w:rPr>
          <w:rFonts w:ascii="Arial Narrow" w:hAnsi="Arial Narrow"/>
          <w:b/>
          <w:sz w:val="22"/>
          <w:szCs w:val="22"/>
        </w:rPr>
        <w:t xml:space="preserve"> </w:t>
      </w:r>
      <w:r w:rsidRPr="001914AB">
        <w:rPr>
          <w:rFonts w:ascii="Arial Narrow" w:hAnsi="Arial Narrow"/>
          <w:sz w:val="22"/>
          <w:szCs w:val="22"/>
        </w:rPr>
        <w:t>and is specified in</w:t>
      </w:r>
      <w:r w:rsidRPr="001914AB">
        <w:rPr>
          <w:rFonts w:ascii="Arial Narrow" w:hAnsi="Arial Narrow"/>
          <w:b/>
          <w:sz w:val="22"/>
          <w:szCs w:val="22"/>
        </w:rPr>
        <w:t xml:space="preserve"> Item </w:t>
      </w:r>
      <w:r w:rsidR="002C5710" w:rsidRPr="001914AB">
        <w:rPr>
          <w:rFonts w:ascii="Arial Narrow" w:hAnsi="Arial Narrow"/>
          <w:b/>
          <w:sz w:val="22"/>
          <w:szCs w:val="22"/>
        </w:rPr>
        <w:t>4</w:t>
      </w:r>
      <w:r w:rsidRPr="001914AB">
        <w:rPr>
          <w:rFonts w:ascii="Arial Narrow" w:hAnsi="Arial Narrow"/>
          <w:sz w:val="22"/>
          <w:szCs w:val="22"/>
        </w:rPr>
        <w:t>.</w:t>
      </w:r>
    </w:p>
    <w:p w14:paraId="5478FD8D" w14:textId="77777777" w:rsidR="003F0E1C" w:rsidRPr="001914AB" w:rsidRDefault="003F0E1C" w:rsidP="003F0E1C">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 xml:space="preserve">Item </w:t>
      </w:r>
      <w:r w:rsidR="002C5710" w:rsidRPr="001914AB">
        <w:rPr>
          <w:rFonts w:ascii="Arial Narrow" w:hAnsi="Arial Narrow"/>
          <w:b/>
          <w:bCs/>
          <w:sz w:val="22"/>
          <w:szCs w:val="22"/>
        </w:rPr>
        <w:t>3</w:t>
      </w:r>
      <w:r w:rsidRPr="001914AB">
        <w:rPr>
          <w:rFonts w:ascii="Arial Narrow" w:hAnsi="Arial Narrow"/>
          <w:sz w:val="22"/>
          <w:szCs w:val="22"/>
        </w:rPr>
        <w:t xml:space="preserve">. </w:t>
      </w:r>
    </w:p>
    <w:p w14:paraId="40A3E6C2" w14:textId="77777777" w:rsidR="00B81E29" w:rsidRPr="001914AB" w:rsidRDefault="00B81E29" w:rsidP="003F0E1C">
      <w:pPr>
        <w:spacing w:after="120"/>
        <w:jc w:val="both"/>
        <w:rPr>
          <w:rFonts w:ascii="Arial Narrow" w:hAnsi="Arial Narrow"/>
          <w:snapToGrid w:val="0"/>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r w:rsidRPr="001914AB">
        <w:rPr>
          <w:rFonts w:ascii="Arial Narrow" w:hAnsi="Arial Narrow"/>
          <w:snapToGrid w:val="0"/>
          <w:sz w:val="22"/>
          <w:szCs w:val="22"/>
        </w:rPr>
        <w:t xml:space="preserve"> </w:t>
      </w:r>
    </w:p>
    <w:p w14:paraId="6AD886D4" w14:textId="77777777" w:rsidR="00B81E29" w:rsidRPr="001914AB" w:rsidRDefault="00B81E29" w:rsidP="00B81E29">
      <w:pPr>
        <w:pStyle w:val="BodyText"/>
        <w:numPr>
          <w:ilvl w:val="12"/>
          <w:numId w:val="0"/>
        </w:numPr>
        <w:spacing w:after="1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load reduction</w:t>
      </w:r>
      <w:r w:rsidRPr="001914AB">
        <w:rPr>
          <w:rFonts w:ascii="Arial Narrow" w:hAnsi="Arial Narrow"/>
          <w:sz w:val="22"/>
          <w:szCs w:val="22"/>
        </w:rPr>
        <w:t xml:space="preserve">” is the reduction (in MW) in the level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at the </w:t>
      </w:r>
      <w:r w:rsidRPr="001914AB">
        <w:rPr>
          <w:rFonts w:ascii="Arial Narrow" w:hAnsi="Arial Narrow"/>
          <w:i/>
          <w:sz w:val="22"/>
          <w:szCs w:val="22"/>
        </w:rPr>
        <w:t>connection points</w:t>
      </w:r>
      <w:r w:rsidR="00BA148A" w:rsidRPr="001914AB">
        <w:rPr>
          <w:rFonts w:ascii="Arial Narrow" w:hAnsi="Arial Narrow"/>
          <w:i/>
          <w:sz w:val="22"/>
          <w:szCs w:val="22"/>
        </w:rPr>
        <w:t xml:space="preserve"> </w:t>
      </w:r>
      <w:r w:rsidR="00BA148A" w:rsidRPr="001914AB">
        <w:rPr>
          <w:rFonts w:ascii="Arial Narrow" w:hAnsi="Arial Narrow"/>
          <w:sz w:val="22"/>
          <w:szCs w:val="22"/>
        </w:rPr>
        <w:t xml:space="preserve">specified in </w:t>
      </w:r>
      <w:r w:rsidR="00BA148A" w:rsidRPr="001914AB">
        <w:rPr>
          <w:rFonts w:ascii="Arial Narrow" w:hAnsi="Arial Narrow"/>
          <w:b/>
          <w:sz w:val="22"/>
          <w:szCs w:val="22"/>
        </w:rPr>
        <w:t>Item 3</w:t>
      </w:r>
      <w:r w:rsidRPr="001914AB">
        <w:rPr>
          <w:rFonts w:ascii="Arial Narrow" w:hAnsi="Arial Narrow"/>
          <w:i/>
          <w:sz w:val="22"/>
          <w:szCs w:val="22"/>
        </w:rPr>
        <w:t>.</w:t>
      </w:r>
    </w:p>
    <w:p w14:paraId="0FB95181" w14:textId="77777777" w:rsidR="00B81E29" w:rsidRPr="001914AB" w:rsidRDefault="00B81E29" w:rsidP="00B81E29">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53787749" w14:textId="77777777" w:rsidR="00B81E29" w:rsidRPr="00232936" w:rsidRDefault="00B81E29" w:rsidP="00232936">
      <w:pPr>
        <w:pStyle w:val="SchedH3"/>
        <w:spacing w:after="120"/>
        <w:ind w:left="709"/>
        <w:jc w:val="both"/>
        <w:rPr>
          <w:snapToGrid w:val="0"/>
        </w:rPr>
      </w:pPr>
      <w:r w:rsidRPr="00232936">
        <w:rPr>
          <w:snapToGrid w:val="0"/>
        </w:rPr>
        <w:t xml:space="preserve">the subject of </w:t>
      </w:r>
      <w:r w:rsidRPr="00232936">
        <w:rPr>
          <w:i/>
          <w:snapToGrid w:val="0"/>
        </w:rPr>
        <w:t>dispatch bids</w:t>
      </w:r>
      <w:r w:rsidRPr="00232936">
        <w:rPr>
          <w:snapToGrid w:val="0"/>
        </w:rPr>
        <w:t xml:space="preserve"> or is considered by </w:t>
      </w:r>
      <w:r w:rsidRPr="00232936">
        <w:rPr>
          <w:i/>
          <w:snapToGrid w:val="0"/>
        </w:rPr>
        <w:t>AEMO</w:t>
      </w:r>
      <w:r w:rsidRPr="00232936">
        <w:rPr>
          <w:snapToGrid w:val="0"/>
        </w:rPr>
        <w:t xml:space="preserve"> to be likely to be submitted or otherwise available for </w:t>
      </w:r>
      <w:r w:rsidR="00260E16" w:rsidRPr="00232936">
        <w:rPr>
          <w:i/>
          <w:snapToGrid w:val="0"/>
        </w:rPr>
        <w:t>central</w:t>
      </w:r>
      <w:r w:rsidR="00260E16" w:rsidRPr="00232936">
        <w:rPr>
          <w:snapToGrid w:val="0"/>
        </w:rPr>
        <w:t xml:space="preserve"> </w:t>
      </w:r>
      <w:r w:rsidRPr="00232936">
        <w:rPr>
          <w:i/>
          <w:snapToGrid w:val="0"/>
        </w:rPr>
        <w:t>dispatch</w:t>
      </w:r>
      <w:r w:rsidRPr="00232936">
        <w:rPr>
          <w:snapToGrid w:val="0"/>
        </w:rPr>
        <w:t>;  or</w:t>
      </w:r>
    </w:p>
    <w:p w14:paraId="4F8518EA" w14:textId="77777777" w:rsidR="006F30B0" w:rsidRPr="001914AB" w:rsidRDefault="00B81E29" w:rsidP="006F30B0">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 including any demand side management arrangement or agreement.</w:t>
      </w:r>
    </w:p>
    <w:p w14:paraId="628D9B64" w14:textId="672A5ABA" w:rsidR="0041337C" w:rsidRPr="0041337C" w:rsidRDefault="0041337C" w:rsidP="0041337C">
      <w:pPr>
        <w:spacing w:after="120"/>
        <w:jc w:val="both"/>
        <w:rPr>
          <w:rFonts w:ascii="Arial Narrow" w:hAnsi="Arial Narrow"/>
          <w:sz w:val="22"/>
          <w:szCs w:val="22"/>
        </w:rPr>
      </w:pPr>
      <w:r w:rsidRPr="0041337C">
        <w:rPr>
          <w:rFonts w:ascii="Arial Narrow" w:hAnsi="Arial Narrow"/>
          <w:sz w:val="22"/>
          <w:szCs w:val="22"/>
        </w:rPr>
        <w:t>“</w:t>
      </w:r>
      <w:r w:rsidRPr="0041337C">
        <w:rPr>
          <w:rFonts w:ascii="Arial Narrow" w:hAnsi="Arial Narrow"/>
          <w:i/>
          <w:sz w:val="22"/>
          <w:szCs w:val="22"/>
        </w:rPr>
        <w:t>NMI Notification Date</w:t>
      </w:r>
      <w:r w:rsidRPr="0041337C">
        <w:rPr>
          <w:rFonts w:ascii="Arial Narrow" w:hAnsi="Arial Narrow"/>
          <w:sz w:val="22"/>
          <w:szCs w:val="22"/>
        </w:rPr>
        <w:t xml:space="preserve">” means the </w:t>
      </w:r>
      <w:r w:rsidRPr="0041337C">
        <w:rPr>
          <w:rFonts w:ascii="Arial Narrow" w:hAnsi="Arial Narrow"/>
          <w:i/>
          <w:sz w:val="22"/>
          <w:szCs w:val="22"/>
        </w:rPr>
        <w:t>Condition Subsequent Fulfimenet Date</w:t>
      </w:r>
      <w:r w:rsidRPr="0041337C">
        <w:rPr>
          <w:rFonts w:ascii="Arial Narrow" w:hAnsi="Arial Narrow"/>
          <w:sz w:val="22"/>
          <w:szCs w:val="22"/>
        </w:rPr>
        <w:t xml:space="preserve"> specified in the Annexure to this Schedule by which the </w:t>
      </w:r>
      <w:r w:rsidRPr="0041337C">
        <w:rPr>
          <w:rFonts w:ascii="Arial Narrow" w:hAnsi="Arial Narrow"/>
          <w:i/>
          <w:sz w:val="22"/>
          <w:szCs w:val="22"/>
        </w:rPr>
        <w:t>Reserve Provider</w:t>
      </w:r>
      <w:r w:rsidRPr="0041337C">
        <w:rPr>
          <w:rFonts w:ascii="Arial Narrow" w:hAnsi="Arial Narrow"/>
          <w:sz w:val="22"/>
          <w:szCs w:val="22"/>
        </w:rPr>
        <w:t xml:space="preserve"> must notify </w:t>
      </w:r>
      <w:r w:rsidRPr="0041337C">
        <w:rPr>
          <w:rFonts w:ascii="Arial Narrow" w:hAnsi="Arial Narrow"/>
          <w:i/>
          <w:sz w:val="22"/>
          <w:szCs w:val="22"/>
        </w:rPr>
        <w:t>AEMO</w:t>
      </w:r>
      <w:r w:rsidRPr="0041337C">
        <w:rPr>
          <w:rFonts w:ascii="Arial Narrow" w:hAnsi="Arial Narrow"/>
          <w:sz w:val="22"/>
          <w:szCs w:val="22"/>
        </w:rPr>
        <w:t xml:space="preserve"> of all </w:t>
      </w:r>
      <w:r w:rsidRPr="0041337C">
        <w:rPr>
          <w:rFonts w:ascii="Arial Narrow" w:hAnsi="Arial Narrow"/>
          <w:i/>
          <w:sz w:val="22"/>
          <w:szCs w:val="22"/>
        </w:rPr>
        <w:t>NMI</w:t>
      </w:r>
      <w:r w:rsidRPr="0041337C">
        <w:rPr>
          <w:rFonts w:ascii="Arial Narrow" w:hAnsi="Arial Narrow"/>
          <w:sz w:val="22"/>
          <w:szCs w:val="22"/>
        </w:rPr>
        <w:t xml:space="preserve">’s and </w:t>
      </w:r>
      <w:r w:rsidRPr="0041337C">
        <w:rPr>
          <w:rFonts w:ascii="Arial Narrow" w:hAnsi="Arial Narrow"/>
          <w:i/>
          <w:sz w:val="22"/>
          <w:szCs w:val="22"/>
        </w:rPr>
        <w:t>datastream suffixes</w:t>
      </w:r>
      <w:r w:rsidRPr="0041337C">
        <w:rPr>
          <w:rFonts w:ascii="Arial Narrow" w:hAnsi="Arial Narrow"/>
          <w:sz w:val="22"/>
          <w:szCs w:val="22"/>
        </w:rPr>
        <w:t xml:space="preserve"> related to the provision of </w:t>
      </w:r>
      <w:r w:rsidRPr="0041337C">
        <w:rPr>
          <w:rFonts w:ascii="Arial Narrow" w:hAnsi="Arial Narrow"/>
          <w:i/>
          <w:sz w:val="22"/>
          <w:szCs w:val="22"/>
        </w:rPr>
        <w:t>reserve</w:t>
      </w:r>
      <w:r w:rsidRPr="0041337C">
        <w:rPr>
          <w:rFonts w:ascii="Arial Narrow" w:hAnsi="Arial Narrow"/>
          <w:sz w:val="22"/>
          <w:szCs w:val="22"/>
        </w:rPr>
        <w:t>.</w:t>
      </w:r>
    </w:p>
    <w:p w14:paraId="4019AA57" w14:textId="29A547BE" w:rsidR="0026368A" w:rsidRPr="001914AB" w:rsidRDefault="00E81258" w:rsidP="00E81258">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standby generating unit</w:t>
      </w:r>
      <w:r w:rsidRPr="001914AB">
        <w:rPr>
          <w:rFonts w:ascii="Arial Narrow" w:hAnsi="Arial Narrow"/>
          <w:sz w:val="22"/>
          <w:szCs w:val="22"/>
        </w:rPr>
        <w:t xml:space="preserve">” means a </w:t>
      </w:r>
      <w:r w:rsidRPr="001914AB">
        <w:rPr>
          <w:rFonts w:ascii="Arial Narrow" w:hAnsi="Arial Narrow"/>
          <w:i/>
          <w:iCs/>
          <w:sz w:val="22"/>
          <w:szCs w:val="22"/>
        </w:rPr>
        <w:t>generating unit</w:t>
      </w:r>
      <w:r w:rsidRPr="001914AB">
        <w:rPr>
          <w:rFonts w:ascii="Arial Narrow" w:hAnsi="Arial Narrow"/>
          <w:sz w:val="22"/>
          <w:szCs w:val="22"/>
        </w:rPr>
        <w:t xml:space="preserve"> that is not </w:t>
      </w:r>
      <w:r w:rsidRPr="001914AB">
        <w:rPr>
          <w:rFonts w:ascii="Arial Narrow" w:hAnsi="Arial Narrow"/>
          <w:i/>
          <w:sz w:val="22"/>
          <w:szCs w:val="22"/>
        </w:rPr>
        <w:t>connected</w:t>
      </w:r>
      <w:r w:rsidRPr="001914AB">
        <w:rPr>
          <w:rFonts w:ascii="Arial Narrow" w:hAnsi="Arial Narrow"/>
          <w:sz w:val="22"/>
          <w:szCs w:val="22"/>
        </w:rPr>
        <w:t xml:space="preserve"> to the </w:t>
      </w:r>
      <w:r w:rsidRPr="001914AB">
        <w:rPr>
          <w:rFonts w:ascii="Arial Narrow" w:hAnsi="Arial Narrow"/>
          <w:i/>
          <w:iCs/>
          <w:sz w:val="22"/>
          <w:szCs w:val="22"/>
        </w:rPr>
        <w:t>network</w:t>
      </w:r>
      <w:r w:rsidRPr="001914AB">
        <w:rPr>
          <w:rFonts w:ascii="Arial Narrow" w:hAnsi="Arial Narrow"/>
          <w:sz w:val="22"/>
          <w:szCs w:val="22"/>
        </w:rPr>
        <w:t xml:space="preserve"> and will </w:t>
      </w:r>
      <w:r w:rsidRPr="001914AB">
        <w:rPr>
          <w:rFonts w:ascii="Arial Narrow" w:hAnsi="Arial Narrow"/>
          <w:i/>
          <w:sz w:val="22"/>
          <w:szCs w:val="22"/>
        </w:rPr>
        <w:t>generate</w:t>
      </w:r>
      <w:r w:rsidRPr="001914AB">
        <w:rPr>
          <w:rFonts w:ascii="Arial Narrow" w:hAnsi="Arial Narrow"/>
          <w:sz w:val="22"/>
          <w:szCs w:val="22"/>
        </w:rPr>
        <w:t xml:space="preserve"> in order for the </w:t>
      </w:r>
      <w:r w:rsidRPr="001914AB">
        <w:rPr>
          <w:rFonts w:ascii="Arial Narrow" w:hAnsi="Arial Narrow"/>
          <w:i/>
          <w:sz w:val="22"/>
          <w:szCs w:val="22"/>
        </w:rPr>
        <w:t>Reserve Provider</w:t>
      </w:r>
      <w:r w:rsidRPr="001914AB">
        <w:rPr>
          <w:rFonts w:ascii="Arial Narrow" w:hAnsi="Arial Narrow"/>
          <w:sz w:val="22"/>
          <w:szCs w:val="22"/>
        </w:rPr>
        <w:t xml:space="preserve"> to provide the </w:t>
      </w:r>
      <w:r w:rsidRPr="001914AB">
        <w:rPr>
          <w:rFonts w:ascii="Arial Narrow" w:hAnsi="Arial Narrow"/>
          <w:i/>
          <w:iCs/>
          <w:sz w:val="22"/>
          <w:szCs w:val="22"/>
        </w:rPr>
        <w:t>reserve</w:t>
      </w:r>
      <w:r w:rsidR="0026368A" w:rsidRPr="001914AB">
        <w:rPr>
          <w:rFonts w:ascii="Arial Narrow" w:hAnsi="Arial Narrow"/>
          <w:sz w:val="22"/>
          <w:szCs w:val="22"/>
        </w:rPr>
        <w:t>.</w:t>
      </w:r>
    </w:p>
    <w:p w14:paraId="33A8A393" w14:textId="77777777" w:rsidR="006A1A35" w:rsidRPr="00704BEE" w:rsidRDefault="006A1A35" w:rsidP="006A1A35">
      <w:pPr>
        <w:spacing w:after="120"/>
        <w:jc w:val="both"/>
        <w:rPr>
          <w:rFonts w:ascii="Arial Narrow" w:hAnsi="Arial Narrow"/>
          <w:sz w:val="22"/>
          <w:szCs w:val="22"/>
        </w:rPr>
      </w:pPr>
      <w:r w:rsidRPr="00704BEE">
        <w:rPr>
          <w:rFonts w:ascii="Arial Narrow" w:hAnsi="Arial Narrow"/>
          <w:sz w:val="22"/>
          <w:szCs w:val="22"/>
        </w:rPr>
        <w:t>“</w:t>
      </w:r>
      <w:r w:rsidRPr="00704BEE">
        <w:rPr>
          <w:rFonts w:ascii="Arial Narrow" w:hAnsi="Arial Narrow"/>
          <w:i/>
          <w:sz w:val="22"/>
          <w:szCs w:val="22"/>
        </w:rPr>
        <w:t>Vic AMI meter</w:t>
      </w:r>
      <w:r w:rsidRPr="00704BEE">
        <w:rPr>
          <w:rFonts w:ascii="Arial Narrow" w:hAnsi="Arial Narrow"/>
          <w:sz w:val="22"/>
          <w:szCs w:val="22"/>
        </w:rPr>
        <w:t xml:space="preserve">“ means a smart meter installed in Victoria as part of the Victorian Government's Advanced Metering Infrastructure (AMI) Program. </w:t>
      </w:r>
    </w:p>
    <w:p w14:paraId="6797FB51" w14:textId="77777777" w:rsidR="0026078B" w:rsidRDefault="0026078B" w:rsidP="0026078B">
      <w:pPr>
        <w:pStyle w:val="Indent2"/>
        <w:spacing w:after="120"/>
        <w:ind w:left="0"/>
        <w:jc w:val="both"/>
        <w:rPr>
          <w:rFonts w:ascii="Arial Narrow" w:hAnsi="Arial Narrow"/>
          <w:i/>
          <w:sz w:val="22"/>
          <w:szCs w:val="22"/>
        </w:rPr>
      </w:pPr>
      <w:r>
        <w:rPr>
          <w:rFonts w:ascii="Arial Narrow" w:hAnsi="Arial Narrow"/>
          <w:i/>
          <w:sz w:val="22"/>
          <w:szCs w:val="22"/>
        </w:rPr>
        <w:lastRenderedPageBreak/>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7C3BB1C1" w14:textId="77777777" w:rsidR="00B81E29" w:rsidRPr="001914AB" w:rsidRDefault="00036761" w:rsidP="0026368A">
      <w:pPr>
        <w:pStyle w:val="Indent2"/>
        <w:spacing w:after="120"/>
        <w:ind w:left="0"/>
        <w:jc w:val="both"/>
        <w:rPr>
          <w:rFonts w:ascii="Arial Narrow" w:hAnsi="Arial Narrow"/>
          <w:sz w:val="22"/>
          <w:szCs w:val="22"/>
        </w:rPr>
      </w:pPr>
      <w:r w:rsidRPr="001914AB">
        <w:rPr>
          <w:rFonts w:ascii="Arial Narrow" w:hAnsi="Arial Narrow"/>
          <w:sz w:val="22"/>
          <w:szCs w:val="22"/>
        </w:rPr>
        <w:br w:type="page"/>
      </w:r>
    </w:p>
    <w:p w14:paraId="191F368C" w14:textId="77777777" w:rsidR="00260E16" w:rsidRPr="001914AB" w:rsidRDefault="00260E16" w:rsidP="00260E16">
      <w:pPr>
        <w:pStyle w:val="SchedH1"/>
        <w:rPr>
          <w:rFonts w:ascii="Arial Narrow" w:hAnsi="Arial Narrow"/>
        </w:rPr>
      </w:pPr>
      <w:r w:rsidRPr="001914AB">
        <w:rPr>
          <w:rFonts w:ascii="Arial Narrow" w:hAnsi="Arial Narrow"/>
        </w:rPr>
        <w:lastRenderedPageBreak/>
        <w:t>Tenders for the Provision of Reserve</w:t>
      </w:r>
    </w:p>
    <w:p w14:paraId="5D7C4F08" w14:textId="77777777" w:rsidR="00260E16" w:rsidRPr="001914AB" w:rsidRDefault="00260E16" w:rsidP="005E2D27">
      <w:pPr>
        <w:spacing w:after="120"/>
        <w:ind w:left="709" w:hanging="709"/>
        <w:jc w:val="both"/>
        <w:rPr>
          <w:rFonts w:ascii="Arial Narrow" w:hAnsi="Arial Narrow"/>
          <w:b/>
          <w:sz w:val="22"/>
          <w:szCs w:val="22"/>
        </w:rPr>
      </w:pPr>
      <w:r w:rsidRPr="001914AB">
        <w:rPr>
          <w:rFonts w:ascii="Arial Narrow" w:hAnsi="Arial Narrow"/>
          <w:b/>
          <w:sz w:val="22"/>
          <w:szCs w:val="22"/>
        </w:rPr>
        <w:t>2.1</w:t>
      </w:r>
      <w:r w:rsidRPr="001914AB">
        <w:rPr>
          <w:rFonts w:ascii="Arial Narrow" w:hAnsi="Arial Narrow"/>
          <w:b/>
          <w:sz w:val="22"/>
          <w:szCs w:val="22"/>
        </w:rPr>
        <w:tab/>
        <w:t>Contact Persons for Tenders</w:t>
      </w:r>
    </w:p>
    <w:p w14:paraId="04F0CC43" w14:textId="4D4DB7CE" w:rsidR="00260E16" w:rsidRPr="001914AB" w:rsidRDefault="00C27B05" w:rsidP="00260E16">
      <w:pPr>
        <w:ind w:left="709"/>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260E16" w:rsidRPr="001914AB">
        <w:rPr>
          <w:rFonts w:ascii="Arial Narrow" w:hAnsi="Arial Narrow"/>
          <w:i/>
          <w:sz w:val="22"/>
          <w:szCs w:val="22"/>
        </w:rPr>
        <w:t>Requests for Tender</w:t>
      </w:r>
      <w:r w:rsidR="00260E16" w:rsidRPr="001914AB">
        <w:rPr>
          <w:rFonts w:ascii="Arial Narrow" w:hAnsi="Arial Narrow"/>
          <w:sz w:val="22"/>
          <w:szCs w:val="22"/>
        </w:rPr>
        <w:t xml:space="preserve"> will be given on behalf of </w:t>
      </w:r>
      <w:r w:rsidR="00260E16" w:rsidRPr="001914AB">
        <w:rPr>
          <w:rFonts w:ascii="Arial Narrow" w:hAnsi="Arial Narrow"/>
          <w:i/>
          <w:sz w:val="22"/>
          <w:szCs w:val="22"/>
        </w:rPr>
        <w:t xml:space="preserve">AEMO </w:t>
      </w:r>
      <w:r w:rsidR="00260E16" w:rsidRPr="001914AB">
        <w:rPr>
          <w:rFonts w:ascii="Arial Narrow" w:hAnsi="Arial Narrow"/>
          <w:sz w:val="22"/>
          <w:szCs w:val="22"/>
        </w:rPr>
        <w:t xml:space="preserve">and any communications concerning a </w:t>
      </w:r>
      <w:r w:rsidR="00260E16" w:rsidRPr="001914AB">
        <w:rPr>
          <w:rFonts w:ascii="Arial Narrow" w:hAnsi="Arial Narrow"/>
          <w:i/>
          <w:sz w:val="22"/>
          <w:szCs w:val="22"/>
        </w:rPr>
        <w:t>Request for Tender</w:t>
      </w:r>
      <w:r w:rsidR="00260E16" w:rsidRPr="001914AB">
        <w:rPr>
          <w:rFonts w:ascii="Arial Narrow" w:hAnsi="Arial Narrow"/>
          <w:sz w:val="22"/>
          <w:szCs w:val="22"/>
        </w:rPr>
        <w:t xml:space="preserve"> and offers in response to a </w:t>
      </w:r>
      <w:r w:rsidR="00260E16" w:rsidRPr="001914AB">
        <w:rPr>
          <w:rFonts w:ascii="Arial Narrow" w:hAnsi="Arial Narrow"/>
          <w:i/>
          <w:sz w:val="22"/>
          <w:szCs w:val="22"/>
        </w:rPr>
        <w:t>Request for Tender,</w:t>
      </w:r>
      <w:r w:rsidR="00260E16" w:rsidRPr="001914AB">
        <w:rPr>
          <w:rFonts w:ascii="Arial Narrow" w:hAnsi="Arial Narrow"/>
          <w:sz w:val="22"/>
          <w:szCs w:val="22"/>
        </w:rPr>
        <w:t xml:space="preserve"> must be submitted on behalf of the </w:t>
      </w:r>
      <w:r w:rsidR="00260E16" w:rsidRPr="001914AB">
        <w:rPr>
          <w:rFonts w:ascii="Arial Narrow" w:hAnsi="Arial Narrow"/>
          <w:i/>
          <w:sz w:val="22"/>
          <w:szCs w:val="22"/>
        </w:rPr>
        <w:t>Reserve Provider</w:t>
      </w:r>
      <w:r w:rsidR="00260E16" w:rsidRPr="001914AB">
        <w:rPr>
          <w:rFonts w:ascii="Arial Narrow" w:hAnsi="Arial Narrow"/>
          <w:sz w:val="22"/>
          <w:szCs w:val="22"/>
        </w:rPr>
        <w:t xml:space="preserve"> by the persons nominated in the table below:</w:t>
      </w:r>
    </w:p>
    <w:p w14:paraId="24D8DE77" w14:textId="77777777" w:rsidR="00260E16" w:rsidRPr="001914AB" w:rsidRDefault="00260E16" w:rsidP="00260E16">
      <w:pPr>
        <w:ind w:left="709"/>
        <w:rPr>
          <w:rFonts w:ascii="Arial Narrow" w:hAnsi="Arial Narrow"/>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4152"/>
      </w:tblGrid>
      <w:tr w:rsidR="00260E16" w:rsidRPr="001914AB" w14:paraId="29E38432" w14:textId="77777777" w:rsidTr="00260E16">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2EDB3095" w14:textId="77777777" w:rsidR="00260E16" w:rsidRPr="001914AB" w:rsidRDefault="00260E16" w:rsidP="00260E16">
            <w:pPr>
              <w:spacing w:after="240"/>
              <w:jc w:val="center"/>
              <w:rPr>
                <w:rFonts w:ascii="Arial Narrow" w:hAnsi="Arial Narrow"/>
                <w:b/>
                <w:sz w:val="22"/>
                <w:szCs w:val="22"/>
              </w:rPr>
            </w:pPr>
            <w:r w:rsidRPr="001914AB">
              <w:rPr>
                <w:rFonts w:ascii="Arial Narrow" w:hAnsi="Arial Narrow"/>
                <w:b/>
                <w:sz w:val="22"/>
                <w:szCs w:val="22"/>
              </w:rPr>
              <w:t>AEMO</w:t>
            </w:r>
          </w:p>
        </w:tc>
      </w:tr>
      <w:tr w:rsidR="00260E16" w:rsidRPr="001914AB" w14:paraId="29E49B90" w14:textId="77777777" w:rsidTr="00E10DED">
        <w:tc>
          <w:tcPr>
            <w:tcW w:w="3057" w:type="dxa"/>
            <w:tcBorders>
              <w:top w:val="single" w:sz="6" w:space="0" w:color="auto"/>
              <w:left w:val="single" w:sz="12" w:space="0" w:color="auto"/>
              <w:bottom w:val="single" w:sz="6" w:space="0" w:color="auto"/>
              <w:right w:val="single" w:sz="6" w:space="0" w:color="auto"/>
            </w:tcBorders>
            <w:shd w:val="clear" w:color="auto" w:fill="D9D9D9"/>
          </w:tcPr>
          <w:p w14:paraId="18533142" w14:textId="77777777" w:rsidR="00260E16" w:rsidRPr="001914AB" w:rsidRDefault="00260E16" w:rsidP="00260E16">
            <w:pPr>
              <w:spacing w:after="240"/>
              <w:rPr>
                <w:rFonts w:ascii="Arial Narrow" w:hAnsi="Arial Narrow"/>
                <w:b/>
                <w:sz w:val="20"/>
              </w:rPr>
            </w:pPr>
            <w:r w:rsidRPr="001914AB">
              <w:rPr>
                <w:rFonts w:ascii="Arial Narrow" w:hAnsi="Arial Narrow"/>
                <w:b/>
                <w:sz w:val="20"/>
              </w:rPr>
              <w:t>Contact Person at all times:</w:t>
            </w:r>
          </w:p>
          <w:p w14:paraId="4A956234" w14:textId="77777777" w:rsidR="00260E16" w:rsidRPr="001914AB" w:rsidRDefault="00260E16" w:rsidP="00E81258">
            <w:pPr>
              <w:rPr>
                <w:rFonts w:ascii="Arial Narrow" w:hAnsi="Arial Narrow"/>
                <w:b/>
                <w:sz w:val="20"/>
              </w:rPr>
            </w:pPr>
            <w:r w:rsidRPr="001914AB">
              <w:rPr>
                <w:rFonts w:ascii="Arial Narrow" w:hAnsi="Arial Narrow"/>
                <w:b/>
                <w:sz w:val="20"/>
              </w:rPr>
              <w:t>Name/Title:</w:t>
            </w:r>
          </w:p>
          <w:p w14:paraId="5FE54BB1" w14:textId="77777777" w:rsidR="00E81258" w:rsidRPr="001914AB" w:rsidRDefault="00E81258" w:rsidP="00E81258">
            <w:pPr>
              <w:spacing w:after="120"/>
              <w:rPr>
                <w:rFonts w:ascii="Arial Narrow" w:hAnsi="Arial Narrow"/>
                <w:b/>
                <w:sz w:val="20"/>
              </w:rPr>
            </w:pPr>
          </w:p>
          <w:p w14:paraId="7A95A73B" w14:textId="77777777" w:rsidR="00260E16" w:rsidRPr="001914AB" w:rsidRDefault="00260E16" w:rsidP="00E81258">
            <w:pPr>
              <w:spacing w:after="120"/>
              <w:rPr>
                <w:rFonts w:ascii="Arial Narrow" w:hAnsi="Arial Narrow"/>
                <w:b/>
                <w:sz w:val="20"/>
              </w:rPr>
            </w:pPr>
            <w:r w:rsidRPr="001914AB">
              <w:rPr>
                <w:rFonts w:ascii="Arial Narrow" w:hAnsi="Arial Narrow"/>
                <w:b/>
                <w:sz w:val="20"/>
              </w:rPr>
              <w:t>Telephone No:</w:t>
            </w:r>
          </w:p>
          <w:p w14:paraId="5A3D6BC8" w14:textId="6420E7CE" w:rsidR="00260E16" w:rsidRPr="001914AB" w:rsidRDefault="00260E16" w:rsidP="00E81258">
            <w:pPr>
              <w:spacing w:after="120"/>
              <w:rPr>
                <w:rFonts w:ascii="Arial Narrow" w:hAnsi="Arial Narrow"/>
                <w:b/>
                <w:sz w:val="20"/>
              </w:rPr>
            </w:pPr>
          </w:p>
          <w:p w14:paraId="015CC07C" w14:textId="77777777" w:rsidR="00260E16" w:rsidRPr="001914AB" w:rsidRDefault="00260E16" w:rsidP="00E81258">
            <w:pPr>
              <w:spacing w:after="120"/>
              <w:rPr>
                <w:rFonts w:ascii="Arial Narrow" w:hAnsi="Arial Narrow"/>
                <w:sz w:val="22"/>
                <w:szCs w:val="22"/>
              </w:rPr>
            </w:pPr>
            <w:r w:rsidRPr="001914AB">
              <w:rPr>
                <w:rFonts w:ascii="Arial Narrow" w:hAnsi="Arial Narrow"/>
                <w:b/>
                <w:sz w:val="20"/>
              </w:rPr>
              <w:t>Email:</w:t>
            </w:r>
          </w:p>
        </w:tc>
        <w:tc>
          <w:tcPr>
            <w:tcW w:w="4188" w:type="dxa"/>
            <w:tcBorders>
              <w:top w:val="single" w:sz="6" w:space="0" w:color="auto"/>
              <w:left w:val="single" w:sz="6" w:space="0" w:color="auto"/>
              <w:bottom w:val="single" w:sz="6" w:space="0" w:color="auto"/>
              <w:right w:val="single" w:sz="12" w:space="0" w:color="auto"/>
            </w:tcBorders>
          </w:tcPr>
          <w:p w14:paraId="5E510CF1" w14:textId="77777777" w:rsidR="00260E16" w:rsidRPr="001914AB" w:rsidRDefault="00260E16" w:rsidP="00260E16">
            <w:pPr>
              <w:spacing w:after="240"/>
              <w:rPr>
                <w:rFonts w:ascii="Arial Narrow" w:hAnsi="Arial Narrow"/>
                <w:sz w:val="22"/>
                <w:szCs w:val="22"/>
              </w:rPr>
            </w:pPr>
          </w:p>
          <w:p w14:paraId="666A66B8" w14:textId="53A86FB9" w:rsidR="00F759D0" w:rsidRPr="001914AB" w:rsidRDefault="00F759D0" w:rsidP="00F759D0">
            <w:pPr>
              <w:spacing w:after="120"/>
              <w:rPr>
                <w:rFonts w:ascii="Arial Narrow" w:hAnsi="Arial Narrow"/>
                <w:sz w:val="20"/>
              </w:rPr>
            </w:pPr>
            <w:r>
              <w:rPr>
                <w:rFonts w:ascii="Arial Narrow" w:hAnsi="Arial Narrow"/>
                <w:sz w:val="20"/>
              </w:rPr>
              <w:t xml:space="preserve">James </w:t>
            </w:r>
            <w:r w:rsidR="00AF07B7">
              <w:rPr>
                <w:rFonts w:ascii="Arial Narrow" w:hAnsi="Arial Narrow"/>
                <w:sz w:val="20"/>
              </w:rPr>
              <w:t>Lindley</w:t>
            </w:r>
            <w:r w:rsidRPr="001914AB">
              <w:rPr>
                <w:rFonts w:ascii="Arial Narrow" w:hAnsi="Arial Narrow"/>
                <w:sz w:val="20"/>
              </w:rPr>
              <w:t xml:space="preserve">, </w:t>
            </w:r>
            <w:r w:rsidR="00E3436C">
              <w:rPr>
                <w:rFonts w:ascii="Arial Narrow" w:hAnsi="Arial Narrow"/>
                <w:sz w:val="20"/>
              </w:rPr>
              <w:t>Group Manager</w:t>
            </w:r>
            <w:r>
              <w:rPr>
                <w:rFonts w:ascii="Arial Narrow" w:hAnsi="Arial Narrow"/>
                <w:sz w:val="20"/>
              </w:rPr>
              <w:t xml:space="preserve"> Systems Capability</w:t>
            </w:r>
          </w:p>
          <w:p w14:paraId="1AF39F1A" w14:textId="77777777" w:rsidR="00F759D0" w:rsidRPr="001914AB" w:rsidRDefault="00F759D0" w:rsidP="00F759D0">
            <w:pPr>
              <w:spacing w:after="120"/>
              <w:rPr>
                <w:rFonts w:ascii="Arial Narrow" w:hAnsi="Arial Narrow"/>
                <w:sz w:val="20"/>
              </w:rPr>
            </w:pPr>
            <w:r>
              <w:rPr>
                <w:rFonts w:ascii="Arial Narrow" w:hAnsi="Arial Narrow"/>
                <w:sz w:val="20"/>
              </w:rPr>
              <w:t>07 3347 3906</w:t>
            </w:r>
          </w:p>
          <w:p w14:paraId="0DD11A24" w14:textId="77777777" w:rsidR="00260E16" w:rsidRPr="001914AB" w:rsidRDefault="00714BEE" w:rsidP="00F759D0">
            <w:pPr>
              <w:spacing w:after="240"/>
              <w:rPr>
                <w:rFonts w:ascii="Arial Narrow" w:hAnsi="Arial Narrow"/>
                <w:sz w:val="20"/>
              </w:rPr>
            </w:pPr>
            <w:hyperlink r:id="rId29" w:history="1">
              <w:r w:rsidR="00F759D0" w:rsidRPr="002A6F9B">
                <w:rPr>
                  <w:rStyle w:val="Hyperlink"/>
                  <w:rFonts w:ascii="Arial Narrow" w:hAnsi="Arial Narrow"/>
                  <w:sz w:val="20"/>
                </w:rPr>
                <w:t>james.lindley@aemo.com.au</w:t>
              </w:r>
            </w:hyperlink>
            <w:r w:rsidR="00F759D0">
              <w:rPr>
                <w:rFonts w:ascii="Arial Narrow" w:hAnsi="Arial Narrow"/>
                <w:sz w:val="20"/>
              </w:rPr>
              <w:t xml:space="preserve"> </w:t>
            </w:r>
            <w:r w:rsidR="00F759D0" w:rsidRPr="001914AB">
              <w:rPr>
                <w:rFonts w:ascii="Arial Narrow" w:hAnsi="Arial Narrow"/>
                <w:sz w:val="20"/>
              </w:rPr>
              <w:t xml:space="preserve">  </w:t>
            </w:r>
          </w:p>
        </w:tc>
      </w:tr>
      <w:tr w:rsidR="00260E16" w:rsidRPr="001914AB" w14:paraId="62F2118B" w14:textId="77777777" w:rsidTr="00260E16">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4230BDE7" w14:textId="77777777" w:rsidR="00260E16" w:rsidRPr="001914AB" w:rsidRDefault="00260E16" w:rsidP="00260E16">
            <w:pPr>
              <w:spacing w:after="240"/>
              <w:jc w:val="center"/>
              <w:rPr>
                <w:rFonts w:ascii="Arial Narrow" w:hAnsi="Arial Narrow"/>
                <w:b/>
                <w:sz w:val="22"/>
                <w:szCs w:val="22"/>
              </w:rPr>
            </w:pPr>
            <w:r w:rsidRPr="001914AB">
              <w:rPr>
                <w:rFonts w:ascii="Arial Narrow" w:hAnsi="Arial Narrow"/>
                <w:b/>
                <w:sz w:val="22"/>
                <w:szCs w:val="22"/>
              </w:rPr>
              <w:t>Reserve Provider</w:t>
            </w:r>
          </w:p>
        </w:tc>
      </w:tr>
      <w:tr w:rsidR="00260E16" w:rsidRPr="001914AB" w14:paraId="2ABC4AAB" w14:textId="77777777" w:rsidTr="00E10DED">
        <w:tc>
          <w:tcPr>
            <w:tcW w:w="3057" w:type="dxa"/>
            <w:tcBorders>
              <w:top w:val="single" w:sz="6" w:space="0" w:color="auto"/>
              <w:left w:val="single" w:sz="12" w:space="0" w:color="auto"/>
              <w:right w:val="single" w:sz="6" w:space="0" w:color="auto"/>
            </w:tcBorders>
            <w:shd w:val="clear" w:color="auto" w:fill="D9D9D9"/>
          </w:tcPr>
          <w:p w14:paraId="7B97FE66" w14:textId="77777777" w:rsidR="00260E16" w:rsidRPr="001914AB" w:rsidRDefault="00260E16" w:rsidP="00260E16">
            <w:pPr>
              <w:spacing w:after="240"/>
              <w:rPr>
                <w:rFonts w:ascii="Arial Narrow" w:hAnsi="Arial Narrow"/>
                <w:b/>
                <w:sz w:val="20"/>
              </w:rPr>
            </w:pPr>
            <w:r w:rsidRPr="001914AB">
              <w:rPr>
                <w:rFonts w:ascii="Arial Narrow" w:hAnsi="Arial Narrow"/>
                <w:b/>
                <w:sz w:val="20"/>
              </w:rPr>
              <w:t>Contact Person at all times:</w:t>
            </w:r>
          </w:p>
          <w:p w14:paraId="11078765" w14:textId="77777777" w:rsidR="00260E16" w:rsidRPr="001914AB" w:rsidRDefault="00260E16" w:rsidP="00260E16">
            <w:pPr>
              <w:spacing w:after="240"/>
              <w:rPr>
                <w:rFonts w:ascii="Arial Narrow" w:hAnsi="Arial Narrow"/>
                <w:b/>
                <w:sz w:val="20"/>
              </w:rPr>
            </w:pPr>
            <w:r w:rsidRPr="001914AB">
              <w:rPr>
                <w:rFonts w:ascii="Arial Narrow" w:hAnsi="Arial Narrow"/>
                <w:b/>
                <w:sz w:val="20"/>
              </w:rPr>
              <w:t>Name/Title:</w:t>
            </w:r>
          </w:p>
          <w:p w14:paraId="68E1D660" w14:textId="77777777" w:rsidR="00260E16" w:rsidRPr="001914AB" w:rsidRDefault="00260E16" w:rsidP="00260E16">
            <w:pPr>
              <w:spacing w:after="240"/>
              <w:rPr>
                <w:rFonts w:ascii="Arial Narrow" w:hAnsi="Arial Narrow"/>
                <w:b/>
                <w:sz w:val="20"/>
              </w:rPr>
            </w:pPr>
            <w:r w:rsidRPr="001914AB">
              <w:rPr>
                <w:rFonts w:ascii="Arial Narrow" w:hAnsi="Arial Narrow"/>
                <w:b/>
                <w:sz w:val="20"/>
              </w:rPr>
              <w:t>Telephone No:</w:t>
            </w:r>
          </w:p>
          <w:p w14:paraId="40E48661" w14:textId="77777777" w:rsidR="00260E16" w:rsidRPr="001914AB" w:rsidRDefault="00260E16" w:rsidP="00260E16">
            <w:pPr>
              <w:spacing w:after="240"/>
              <w:rPr>
                <w:rFonts w:ascii="Arial Narrow" w:hAnsi="Arial Narrow"/>
                <w:b/>
                <w:sz w:val="20"/>
              </w:rPr>
            </w:pPr>
            <w:r w:rsidRPr="001914AB">
              <w:rPr>
                <w:rFonts w:ascii="Arial Narrow" w:hAnsi="Arial Narrow"/>
                <w:b/>
                <w:sz w:val="20"/>
              </w:rPr>
              <w:t>Email:</w:t>
            </w:r>
          </w:p>
        </w:tc>
        <w:tc>
          <w:tcPr>
            <w:tcW w:w="4188" w:type="dxa"/>
            <w:tcBorders>
              <w:top w:val="single" w:sz="6" w:space="0" w:color="auto"/>
              <w:left w:val="single" w:sz="6" w:space="0" w:color="auto"/>
              <w:right w:val="single" w:sz="12" w:space="0" w:color="auto"/>
            </w:tcBorders>
          </w:tcPr>
          <w:p w14:paraId="1A041C3F" w14:textId="77777777" w:rsidR="00260E16" w:rsidRPr="001914AB" w:rsidRDefault="00260E16" w:rsidP="00260E16">
            <w:pPr>
              <w:spacing w:after="240"/>
              <w:rPr>
                <w:rFonts w:ascii="Arial Narrow" w:hAnsi="Arial Narrow"/>
                <w:sz w:val="22"/>
                <w:szCs w:val="22"/>
              </w:rPr>
            </w:pPr>
          </w:p>
        </w:tc>
      </w:tr>
      <w:tr w:rsidR="00260E16" w:rsidRPr="001914AB" w14:paraId="430821F4" w14:textId="77777777" w:rsidTr="00E10DED">
        <w:tc>
          <w:tcPr>
            <w:tcW w:w="3057" w:type="dxa"/>
            <w:tcBorders>
              <w:top w:val="single" w:sz="6" w:space="0" w:color="auto"/>
              <w:left w:val="single" w:sz="12" w:space="0" w:color="auto"/>
              <w:bottom w:val="single" w:sz="12" w:space="0" w:color="auto"/>
              <w:right w:val="single" w:sz="6" w:space="0" w:color="auto"/>
            </w:tcBorders>
            <w:shd w:val="clear" w:color="auto" w:fill="D9D9D9"/>
          </w:tcPr>
          <w:p w14:paraId="14895B4A" w14:textId="77777777" w:rsidR="00260E16" w:rsidRPr="001914AB" w:rsidRDefault="00260E16" w:rsidP="00260E16">
            <w:pPr>
              <w:spacing w:after="240"/>
              <w:rPr>
                <w:rFonts w:ascii="Arial Narrow" w:hAnsi="Arial Narrow"/>
                <w:b/>
                <w:sz w:val="20"/>
              </w:rPr>
            </w:pPr>
            <w:r w:rsidRPr="001914AB">
              <w:rPr>
                <w:rFonts w:ascii="Arial Narrow" w:hAnsi="Arial Narrow"/>
                <w:b/>
                <w:sz w:val="20"/>
              </w:rPr>
              <w:t>Backup Contact Person at all times:</w:t>
            </w:r>
          </w:p>
          <w:p w14:paraId="747FDF33" w14:textId="77777777" w:rsidR="00260E16" w:rsidRPr="001914AB" w:rsidRDefault="00260E16" w:rsidP="00260E16">
            <w:pPr>
              <w:spacing w:after="240"/>
              <w:rPr>
                <w:rFonts w:ascii="Arial Narrow" w:hAnsi="Arial Narrow"/>
                <w:b/>
                <w:sz w:val="20"/>
              </w:rPr>
            </w:pPr>
            <w:r w:rsidRPr="001914AB">
              <w:rPr>
                <w:rFonts w:ascii="Arial Narrow" w:hAnsi="Arial Narrow"/>
                <w:b/>
                <w:sz w:val="20"/>
              </w:rPr>
              <w:t>Name/Title:</w:t>
            </w:r>
          </w:p>
          <w:p w14:paraId="68A2A601" w14:textId="77777777" w:rsidR="00260E16" w:rsidRPr="001914AB" w:rsidRDefault="00260E16" w:rsidP="00260E16">
            <w:pPr>
              <w:spacing w:after="240"/>
              <w:rPr>
                <w:rFonts w:ascii="Arial Narrow" w:hAnsi="Arial Narrow"/>
                <w:b/>
                <w:sz w:val="20"/>
              </w:rPr>
            </w:pPr>
            <w:r w:rsidRPr="001914AB">
              <w:rPr>
                <w:rFonts w:ascii="Arial Narrow" w:hAnsi="Arial Narrow"/>
                <w:b/>
                <w:sz w:val="20"/>
              </w:rPr>
              <w:t>Telephone No:</w:t>
            </w:r>
          </w:p>
          <w:p w14:paraId="7690CA36" w14:textId="77777777" w:rsidR="00260E16" w:rsidRPr="001914AB" w:rsidRDefault="00260E16" w:rsidP="00260E16">
            <w:pPr>
              <w:spacing w:after="240"/>
              <w:rPr>
                <w:rFonts w:ascii="Arial Narrow" w:hAnsi="Arial Narrow"/>
                <w:b/>
                <w:sz w:val="20"/>
              </w:rPr>
            </w:pPr>
            <w:r w:rsidRPr="001914AB">
              <w:rPr>
                <w:rFonts w:ascii="Arial Narrow" w:hAnsi="Arial Narrow"/>
                <w:b/>
                <w:sz w:val="20"/>
              </w:rPr>
              <w:t>Email:</w:t>
            </w:r>
          </w:p>
        </w:tc>
        <w:tc>
          <w:tcPr>
            <w:tcW w:w="4188" w:type="dxa"/>
            <w:tcBorders>
              <w:top w:val="single" w:sz="6" w:space="0" w:color="auto"/>
              <w:left w:val="single" w:sz="6" w:space="0" w:color="auto"/>
              <w:bottom w:val="single" w:sz="12" w:space="0" w:color="auto"/>
              <w:right w:val="single" w:sz="12" w:space="0" w:color="auto"/>
            </w:tcBorders>
          </w:tcPr>
          <w:p w14:paraId="2BAA6597" w14:textId="77777777" w:rsidR="00260E16" w:rsidRPr="001914AB" w:rsidRDefault="00260E16" w:rsidP="00260E16">
            <w:pPr>
              <w:spacing w:after="240"/>
              <w:rPr>
                <w:rFonts w:ascii="Arial Narrow" w:hAnsi="Arial Narrow"/>
                <w:sz w:val="22"/>
                <w:szCs w:val="22"/>
              </w:rPr>
            </w:pPr>
          </w:p>
        </w:tc>
      </w:tr>
    </w:tbl>
    <w:p w14:paraId="2A0B6E26" w14:textId="77777777" w:rsidR="00260E16" w:rsidRPr="001914AB" w:rsidRDefault="00260E16" w:rsidP="005E2D27">
      <w:pPr>
        <w:spacing w:before="240" w:after="120"/>
        <w:ind w:left="709" w:hanging="709"/>
        <w:jc w:val="both"/>
        <w:rPr>
          <w:rFonts w:ascii="Arial Narrow" w:hAnsi="Arial Narrow"/>
          <w:b/>
          <w:sz w:val="22"/>
          <w:szCs w:val="22"/>
        </w:rPr>
      </w:pPr>
      <w:r w:rsidRPr="001914AB">
        <w:rPr>
          <w:rFonts w:ascii="Arial Narrow" w:hAnsi="Arial Narrow"/>
          <w:b/>
          <w:sz w:val="22"/>
          <w:szCs w:val="22"/>
        </w:rPr>
        <w:t>2.2</w:t>
      </w:r>
      <w:r w:rsidRPr="001914AB">
        <w:rPr>
          <w:rFonts w:ascii="Arial Narrow" w:hAnsi="Arial Narrow"/>
          <w:b/>
          <w:sz w:val="22"/>
          <w:szCs w:val="22"/>
        </w:rPr>
        <w:tab/>
        <w:t>No obligation to make an offer</w:t>
      </w:r>
    </w:p>
    <w:p w14:paraId="138D7FD9" w14:textId="77777777" w:rsidR="00260E16" w:rsidRPr="001914AB" w:rsidRDefault="00260E16" w:rsidP="00260E16">
      <w:pPr>
        <w:ind w:left="709" w:hanging="709"/>
        <w:jc w:val="both"/>
        <w:rPr>
          <w:rFonts w:ascii="Arial Narrow" w:hAnsi="Arial Narrow"/>
          <w:sz w:val="22"/>
          <w:szCs w:val="22"/>
        </w:rPr>
      </w:pP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not obliged to respond to a </w:t>
      </w:r>
      <w:r w:rsidRPr="001914AB">
        <w:rPr>
          <w:rFonts w:ascii="Arial Narrow" w:hAnsi="Arial Narrow"/>
          <w:i/>
          <w:sz w:val="22"/>
          <w:szCs w:val="22"/>
        </w:rPr>
        <w:t>Request for Tender</w:t>
      </w:r>
      <w:r w:rsidRPr="001914AB">
        <w:rPr>
          <w:rFonts w:ascii="Arial Narrow" w:hAnsi="Arial Narrow"/>
          <w:sz w:val="22"/>
          <w:szCs w:val="22"/>
        </w:rPr>
        <w:t xml:space="preserve"> and offer the </w:t>
      </w:r>
      <w:r w:rsidRPr="001914AB">
        <w:rPr>
          <w:rFonts w:ascii="Arial Narrow" w:hAnsi="Arial Narrow"/>
          <w:i/>
          <w:sz w:val="22"/>
          <w:szCs w:val="22"/>
        </w:rPr>
        <w:t>reserve</w:t>
      </w:r>
      <w:r w:rsidRPr="001914AB">
        <w:rPr>
          <w:rFonts w:ascii="Arial Narrow" w:hAnsi="Arial Narrow"/>
          <w:sz w:val="22"/>
          <w:szCs w:val="22"/>
        </w:rPr>
        <w:t xml:space="preserve"> to </w:t>
      </w:r>
      <w:r w:rsidRPr="001914AB">
        <w:rPr>
          <w:rFonts w:ascii="Arial Narrow" w:hAnsi="Arial Narrow"/>
          <w:i/>
          <w:sz w:val="22"/>
          <w:szCs w:val="22"/>
        </w:rPr>
        <w:t>AEMO</w:t>
      </w:r>
      <w:r w:rsidRPr="001914AB">
        <w:rPr>
          <w:rFonts w:ascii="Arial Narrow" w:hAnsi="Arial Narrow"/>
          <w:sz w:val="22"/>
          <w:szCs w:val="22"/>
        </w:rPr>
        <w:t xml:space="preserve"> if the </w:t>
      </w:r>
      <w:r w:rsidRPr="001914AB">
        <w:rPr>
          <w:rFonts w:ascii="Arial Narrow" w:hAnsi="Arial Narrow"/>
          <w:i/>
          <w:sz w:val="22"/>
          <w:szCs w:val="22"/>
        </w:rPr>
        <w:t>Request for Tender</w:t>
      </w:r>
      <w:r w:rsidRPr="001914AB">
        <w:rPr>
          <w:rFonts w:ascii="Arial Narrow" w:hAnsi="Arial Narrow"/>
          <w:sz w:val="22"/>
          <w:szCs w:val="22"/>
        </w:rPr>
        <w:t xml:space="preserve"> relates to a request for </w:t>
      </w:r>
      <w:r w:rsidRPr="001914AB">
        <w:rPr>
          <w:rFonts w:ascii="Arial Narrow" w:hAnsi="Arial Narrow"/>
          <w:i/>
          <w:sz w:val="22"/>
          <w:szCs w:val="22"/>
        </w:rPr>
        <w:t>reserve</w:t>
      </w:r>
      <w:r w:rsidRPr="001914AB">
        <w:rPr>
          <w:rFonts w:ascii="Arial Narrow" w:hAnsi="Arial Narrow"/>
          <w:sz w:val="22"/>
          <w:szCs w:val="22"/>
        </w:rPr>
        <w:t xml:space="preserve"> during the following periods:</w:t>
      </w:r>
    </w:p>
    <w:p w14:paraId="366E6BB8" w14:textId="77777777" w:rsidR="00260E16" w:rsidRPr="001914AB" w:rsidRDefault="00260E16" w:rsidP="00260E16">
      <w:pPr>
        <w:ind w:left="709" w:hanging="709"/>
        <w:jc w:val="both"/>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7"/>
      </w:tblGrid>
      <w:tr w:rsidR="00260E16" w:rsidRPr="001914AB" w14:paraId="6610588C" w14:textId="77777777" w:rsidTr="00260E16">
        <w:tc>
          <w:tcPr>
            <w:tcW w:w="3668" w:type="dxa"/>
            <w:tcBorders>
              <w:top w:val="single" w:sz="12" w:space="0" w:color="auto"/>
              <w:left w:val="single" w:sz="12" w:space="0" w:color="auto"/>
              <w:right w:val="single" w:sz="6" w:space="0" w:color="auto"/>
            </w:tcBorders>
            <w:shd w:val="clear" w:color="auto" w:fill="D9D9D9" w:themeFill="background1" w:themeFillShade="D9"/>
          </w:tcPr>
          <w:p w14:paraId="45273B0C" w14:textId="77777777" w:rsidR="00260E16" w:rsidRPr="001914AB" w:rsidRDefault="00260E16" w:rsidP="00260E16">
            <w:pPr>
              <w:pStyle w:val="BodyText"/>
              <w:rPr>
                <w:rFonts w:ascii="Arial Narrow" w:hAnsi="Arial Narrow"/>
                <w:b/>
                <w:sz w:val="20"/>
              </w:rPr>
            </w:pPr>
            <w:r w:rsidRPr="001914AB">
              <w:rPr>
                <w:rFonts w:ascii="Arial Narrow" w:hAnsi="Arial Narrow"/>
                <w:b/>
                <w:sz w:val="20"/>
              </w:rPr>
              <w:t>Date</w:t>
            </w:r>
          </w:p>
        </w:tc>
        <w:tc>
          <w:tcPr>
            <w:tcW w:w="3669" w:type="dxa"/>
            <w:tcBorders>
              <w:top w:val="single" w:sz="12" w:space="0" w:color="auto"/>
              <w:left w:val="single" w:sz="6" w:space="0" w:color="auto"/>
              <w:right w:val="single" w:sz="12" w:space="0" w:color="auto"/>
            </w:tcBorders>
            <w:shd w:val="clear" w:color="auto" w:fill="D9D9D9" w:themeFill="background1" w:themeFillShade="D9"/>
          </w:tcPr>
          <w:p w14:paraId="0D1126F6" w14:textId="77777777" w:rsidR="00260E16" w:rsidRPr="001914AB" w:rsidRDefault="00260E16" w:rsidP="00260E16">
            <w:pPr>
              <w:pStyle w:val="BodyText"/>
              <w:rPr>
                <w:rFonts w:ascii="Arial Narrow" w:hAnsi="Arial Narrow"/>
                <w:b/>
                <w:sz w:val="20"/>
              </w:rPr>
            </w:pPr>
            <w:r w:rsidRPr="001914AB">
              <w:rPr>
                <w:rFonts w:ascii="Arial Narrow" w:hAnsi="Arial Narrow"/>
                <w:b/>
                <w:sz w:val="20"/>
              </w:rPr>
              <w:t>Time</w:t>
            </w:r>
          </w:p>
        </w:tc>
      </w:tr>
      <w:tr w:rsidR="00260E16" w:rsidRPr="001914AB" w14:paraId="559584C9" w14:textId="77777777" w:rsidTr="00260E16">
        <w:tc>
          <w:tcPr>
            <w:tcW w:w="3668" w:type="dxa"/>
            <w:tcBorders>
              <w:left w:val="single" w:sz="12" w:space="0" w:color="auto"/>
              <w:right w:val="single" w:sz="6" w:space="0" w:color="auto"/>
            </w:tcBorders>
            <w:shd w:val="clear" w:color="auto" w:fill="auto"/>
          </w:tcPr>
          <w:p w14:paraId="1C21E102" w14:textId="77777777" w:rsidR="00260E16" w:rsidRPr="001914AB" w:rsidRDefault="00260E16" w:rsidP="00260E16">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5AC1BDA7" w14:textId="77777777" w:rsidR="00260E16" w:rsidRPr="001914AB" w:rsidRDefault="00260E16" w:rsidP="00260E16">
            <w:pPr>
              <w:pStyle w:val="BodyText"/>
              <w:jc w:val="center"/>
              <w:rPr>
                <w:rFonts w:ascii="Arial Narrow" w:hAnsi="Arial Narrow"/>
                <w:sz w:val="20"/>
              </w:rPr>
            </w:pPr>
          </w:p>
        </w:tc>
      </w:tr>
      <w:tr w:rsidR="00260E16" w:rsidRPr="001914AB" w14:paraId="73E4BE5D" w14:textId="77777777" w:rsidTr="00260E16">
        <w:tc>
          <w:tcPr>
            <w:tcW w:w="3668" w:type="dxa"/>
            <w:tcBorders>
              <w:left w:val="single" w:sz="12" w:space="0" w:color="auto"/>
              <w:bottom w:val="single" w:sz="12" w:space="0" w:color="auto"/>
              <w:right w:val="single" w:sz="6" w:space="0" w:color="auto"/>
            </w:tcBorders>
            <w:shd w:val="clear" w:color="auto" w:fill="auto"/>
          </w:tcPr>
          <w:p w14:paraId="6413FA0B" w14:textId="77777777" w:rsidR="00260E16" w:rsidRPr="001914AB" w:rsidRDefault="00260E16" w:rsidP="00260E16">
            <w:pPr>
              <w:pStyle w:val="BodyText"/>
              <w:rPr>
                <w:rFonts w:ascii="Arial Narrow" w:hAnsi="Arial Narrow"/>
                <w:b/>
                <w:sz w:val="20"/>
              </w:rPr>
            </w:pPr>
          </w:p>
        </w:tc>
        <w:tc>
          <w:tcPr>
            <w:tcW w:w="3669" w:type="dxa"/>
            <w:tcBorders>
              <w:left w:val="single" w:sz="6" w:space="0" w:color="auto"/>
              <w:bottom w:val="single" w:sz="12" w:space="0" w:color="auto"/>
              <w:right w:val="single" w:sz="12" w:space="0" w:color="auto"/>
            </w:tcBorders>
            <w:shd w:val="clear" w:color="auto" w:fill="auto"/>
          </w:tcPr>
          <w:p w14:paraId="6D6C6ED4" w14:textId="77777777" w:rsidR="00260E16" w:rsidRPr="001914AB" w:rsidRDefault="00260E16" w:rsidP="00260E16">
            <w:pPr>
              <w:pStyle w:val="BodyText"/>
              <w:jc w:val="center"/>
              <w:rPr>
                <w:rFonts w:ascii="Arial Narrow" w:hAnsi="Arial Narrow"/>
                <w:sz w:val="20"/>
              </w:rPr>
            </w:pPr>
          </w:p>
        </w:tc>
      </w:tr>
    </w:tbl>
    <w:p w14:paraId="2967DFA9" w14:textId="77777777" w:rsidR="00B81E29" w:rsidRPr="001914AB" w:rsidRDefault="00B81E29" w:rsidP="00E82001">
      <w:pPr>
        <w:pStyle w:val="Headersub"/>
        <w:spacing w:after="600"/>
        <w:jc w:val="both"/>
        <w:rPr>
          <w:rFonts w:ascii="Arial Narrow" w:hAnsi="Arial Narrow"/>
        </w:rPr>
        <w:sectPr w:rsidR="00B81E29" w:rsidRPr="001914AB">
          <w:headerReference w:type="default" r:id="rId30"/>
          <w:footerReference w:type="default" r:id="rId31"/>
          <w:headerReference w:type="first" r:id="rId32"/>
          <w:footerReference w:type="first" r:id="rId33"/>
          <w:pgSz w:w="11907" w:h="16840" w:code="9"/>
          <w:pgMar w:top="1134" w:right="1134" w:bottom="1417" w:left="2835" w:header="425" w:footer="567" w:gutter="0"/>
          <w:cols w:space="720"/>
          <w:titlePg/>
          <w:docGrid w:linePitch="313"/>
        </w:sectPr>
      </w:pPr>
    </w:p>
    <w:p w14:paraId="10FC2333" w14:textId="2E015B1E" w:rsidR="00B81E29" w:rsidRPr="001914AB" w:rsidRDefault="00B81E29" w:rsidP="00C775CC">
      <w:pPr>
        <w:pStyle w:val="SchedH1"/>
        <w:numPr>
          <w:ilvl w:val="0"/>
          <w:numId w:val="6"/>
        </w:numPr>
        <w:rPr>
          <w:rFonts w:ascii="Arial Narrow" w:hAnsi="Arial Narrow"/>
        </w:rPr>
      </w:pPr>
      <w:bookmarkStart w:id="597" w:name="_Ref487038750"/>
      <w:r w:rsidRPr="001914AB">
        <w:rPr>
          <w:rFonts w:ascii="Arial Narrow" w:hAnsi="Arial Narrow"/>
        </w:rPr>
        <w:lastRenderedPageBreak/>
        <w:t xml:space="preserve">Description </w:t>
      </w:r>
      <w:r w:rsidR="00624AC3">
        <w:rPr>
          <w:rFonts w:ascii="Arial Narrow" w:hAnsi="Arial Narrow"/>
        </w:rPr>
        <w:t xml:space="preserve">and quantity </w:t>
      </w:r>
      <w:r w:rsidRPr="001914AB">
        <w:rPr>
          <w:rFonts w:ascii="Arial Narrow" w:hAnsi="Arial Narrow"/>
        </w:rPr>
        <w:t>of Reserve</w:t>
      </w:r>
      <w:bookmarkEnd w:id="597"/>
    </w:p>
    <w:p w14:paraId="697DB71C" w14:textId="392DF633" w:rsidR="00624AC3" w:rsidRDefault="00624AC3" w:rsidP="00223CF9">
      <w:pPr>
        <w:pStyle w:val="SchedH2"/>
        <w:numPr>
          <w:ilvl w:val="1"/>
          <w:numId w:val="6"/>
        </w:numPr>
        <w:rPr>
          <w:rFonts w:ascii="Arial Narrow" w:hAnsi="Arial Narrow"/>
          <w:szCs w:val="22"/>
        </w:rPr>
      </w:pPr>
      <w:r>
        <w:rPr>
          <w:rFonts w:ascii="Arial Narrow" w:hAnsi="Arial Narrow"/>
          <w:szCs w:val="22"/>
        </w:rPr>
        <w:t>Reserve description and quantity</w:t>
      </w:r>
    </w:p>
    <w:p w14:paraId="33DF15F9" w14:textId="7C33C79C" w:rsidR="00B81E29" w:rsidRPr="001914AB" w:rsidRDefault="00B81E29" w:rsidP="00ED08BC">
      <w:pPr>
        <w:spacing w:after="120"/>
        <w:ind w:left="737"/>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w:t>
      </w:r>
      <w:r w:rsidR="003F0E1C" w:rsidRPr="001914AB">
        <w:rPr>
          <w:rFonts w:ascii="Arial Narrow" w:hAnsi="Arial Narrow"/>
          <w:sz w:val="22"/>
          <w:szCs w:val="22"/>
        </w:rPr>
        <w:t xml:space="preserve">comprised of </w:t>
      </w:r>
      <w:r w:rsidR="003F0E1C" w:rsidRPr="001914AB">
        <w:rPr>
          <w:rFonts w:ascii="Arial Narrow" w:hAnsi="Arial Narrow"/>
          <w:i/>
          <w:sz w:val="22"/>
          <w:szCs w:val="22"/>
        </w:rPr>
        <w:t>load reduction</w:t>
      </w:r>
      <w:r w:rsidR="003F0E1C" w:rsidRPr="001914AB">
        <w:rPr>
          <w:rFonts w:ascii="Arial Narrow" w:hAnsi="Arial Narrow"/>
          <w:sz w:val="22"/>
          <w:szCs w:val="22"/>
        </w:rPr>
        <w:t xml:space="preserve"> </w:t>
      </w:r>
      <w:r w:rsidRPr="001914AB">
        <w:rPr>
          <w:rFonts w:ascii="Arial Narrow" w:hAnsi="Arial Narrow"/>
          <w:sz w:val="22"/>
          <w:szCs w:val="22"/>
        </w:rPr>
        <w:t>at the locations and in the amounts detailed in the following table:</w:t>
      </w:r>
    </w:p>
    <w:tbl>
      <w:tblPr>
        <w:tblW w:w="7512" w:type="dxa"/>
        <w:tblInd w:w="7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907"/>
        <w:gridCol w:w="3605"/>
      </w:tblGrid>
      <w:tr w:rsidR="00733895" w:rsidRPr="001914AB" w14:paraId="39CD717A" w14:textId="77777777" w:rsidTr="00157987">
        <w:trPr>
          <w:tblHeader/>
        </w:trPr>
        <w:tc>
          <w:tcPr>
            <w:tcW w:w="3907" w:type="dxa"/>
            <w:tcBorders>
              <w:top w:val="single" w:sz="12" w:space="0" w:color="000000"/>
              <w:bottom w:val="single" w:sz="6" w:space="0" w:color="000000"/>
            </w:tcBorders>
            <w:shd w:val="clear" w:color="auto" w:fill="D9D9D9" w:themeFill="background1" w:themeFillShade="D9"/>
          </w:tcPr>
          <w:p w14:paraId="105ABF03" w14:textId="77777777" w:rsidR="00733895" w:rsidRPr="001914AB" w:rsidRDefault="00733895" w:rsidP="00733895">
            <w:pPr>
              <w:spacing w:before="60" w:after="60"/>
              <w:rPr>
                <w:rFonts w:ascii="Arial Narrow" w:hAnsi="Arial Narrow"/>
                <w:b/>
                <w:i/>
                <w:sz w:val="20"/>
              </w:rPr>
            </w:pPr>
            <w:r w:rsidRPr="001914AB">
              <w:rPr>
                <w:rFonts w:ascii="Arial Narrow" w:hAnsi="Arial Narrow"/>
                <w:b/>
                <w:sz w:val="20"/>
              </w:rPr>
              <w:t>Location</w:t>
            </w:r>
            <w:r w:rsidR="004D0AE3" w:rsidRPr="001914AB">
              <w:rPr>
                <w:rFonts w:ascii="Arial Narrow" w:hAnsi="Arial Narrow"/>
                <w:b/>
                <w:sz w:val="20"/>
              </w:rPr>
              <w:t xml:space="preserve"> of </w:t>
            </w:r>
            <w:r w:rsidR="004D0AE3" w:rsidRPr="001914AB">
              <w:rPr>
                <w:rFonts w:ascii="Arial Narrow" w:hAnsi="Arial Narrow"/>
                <w:b/>
                <w:i/>
                <w:sz w:val="20"/>
              </w:rPr>
              <w:t>reserve</w:t>
            </w:r>
          </w:p>
        </w:tc>
        <w:tc>
          <w:tcPr>
            <w:tcW w:w="3605" w:type="dxa"/>
            <w:tcBorders>
              <w:top w:val="single" w:sz="12" w:space="0" w:color="000000"/>
              <w:bottom w:val="single" w:sz="6" w:space="0" w:color="000000"/>
            </w:tcBorders>
            <w:shd w:val="clear" w:color="auto" w:fill="auto"/>
          </w:tcPr>
          <w:p w14:paraId="045E897F" w14:textId="77777777" w:rsidR="00733895" w:rsidRPr="001914AB" w:rsidRDefault="00733895" w:rsidP="00733895">
            <w:pPr>
              <w:keepNext/>
              <w:jc w:val="center"/>
              <w:rPr>
                <w:rFonts w:ascii="Arial Narrow" w:hAnsi="Arial Narrow"/>
                <w:sz w:val="20"/>
              </w:rPr>
            </w:pPr>
          </w:p>
        </w:tc>
      </w:tr>
      <w:tr w:rsidR="00733895" w:rsidRPr="001914AB" w14:paraId="46DB1DB5" w14:textId="77777777" w:rsidTr="00157987">
        <w:tc>
          <w:tcPr>
            <w:tcW w:w="3907" w:type="dxa"/>
            <w:tcBorders>
              <w:top w:val="single" w:sz="6" w:space="0" w:color="000000"/>
              <w:bottom w:val="single" w:sz="6" w:space="0" w:color="000000"/>
            </w:tcBorders>
            <w:shd w:val="clear" w:color="auto" w:fill="D9D9D9" w:themeFill="background1" w:themeFillShade="D9"/>
          </w:tcPr>
          <w:p w14:paraId="198732D5" w14:textId="77777777" w:rsidR="00733895" w:rsidRPr="001914AB" w:rsidRDefault="008C4C6A" w:rsidP="008C4C6A">
            <w:pPr>
              <w:pStyle w:val="SchedH3"/>
              <w:numPr>
                <w:ilvl w:val="0"/>
                <w:numId w:val="0"/>
              </w:numPr>
              <w:spacing w:after="120"/>
              <w:ind w:left="-28"/>
              <w:jc w:val="both"/>
              <w:rPr>
                <w:rFonts w:ascii="Arial Narrow" w:hAnsi="Arial Narrow"/>
                <w:b/>
                <w:i/>
                <w:sz w:val="20"/>
              </w:rPr>
            </w:pPr>
            <w:r w:rsidRPr="001914AB">
              <w:rPr>
                <w:rFonts w:ascii="Arial Narrow" w:hAnsi="Arial Narrow"/>
                <w:b/>
                <w:i/>
                <w:sz w:val="20"/>
              </w:rPr>
              <w:t>Firm capacity</w:t>
            </w:r>
          </w:p>
        </w:tc>
        <w:tc>
          <w:tcPr>
            <w:tcW w:w="3605" w:type="dxa"/>
          </w:tcPr>
          <w:p w14:paraId="72B5E33A" w14:textId="77777777" w:rsidR="00733895" w:rsidRPr="001914AB" w:rsidRDefault="008C4C6A" w:rsidP="00733895">
            <w:pPr>
              <w:jc w:val="center"/>
              <w:rPr>
                <w:rFonts w:ascii="Arial Narrow" w:hAnsi="Arial Narrow"/>
                <w:sz w:val="20"/>
              </w:rPr>
            </w:pPr>
            <w:r w:rsidRPr="001914AB">
              <w:rPr>
                <w:rFonts w:ascii="Arial Narrow" w:hAnsi="Arial Narrow"/>
                <w:sz w:val="20"/>
              </w:rPr>
              <w:t>MW</w:t>
            </w:r>
          </w:p>
        </w:tc>
      </w:tr>
      <w:tr w:rsidR="00733895" w:rsidRPr="001914AB" w14:paraId="75225C28" w14:textId="77777777" w:rsidTr="008F152B">
        <w:tc>
          <w:tcPr>
            <w:tcW w:w="3907" w:type="dxa"/>
            <w:tcBorders>
              <w:top w:val="single" w:sz="6" w:space="0" w:color="000000"/>
              <w:bottom w:val="single" w:sz="12" w:space="0" w:color="auto"/>
            </w:tcBorders>
            <w:shd w:val="clear" w:color="auto" w:fill="D9D9D9" w:themeFill="background1" w:themeFillShade="D9"/>
          </w:tcPr>
          <w:p w14:paraId="5F0F897C" w14:textId="77777777" w:rsidR="00733895" w:rsidRPr="001914AB" w:rsidRDefault="008C4C6A" w:rsidP="008C4C6A">
            <w:pPr>
              <w:spacing w:before="60" w:after="60"/>
              <w:rPr>
                <w:rFonts w:ascii="Arial Narrow" w:hAnsi="Arial Narrow"/>
                <w:b/>
                <w:i/>
                <w:sz w:val="20"/>
              </w:rPr>
            </w:pPr>
            <w:r w:rsidRPr="001914AB">
              <w:rPr>
                <w:rFonts w:ascii="Arial Narrow" w:hAnsi="Arial Narrow"/>
                <w:b/>
                <w:i/>
                <w:sz w:val="20"/>
              </w:rPr>
              <w:t>Market capacity</w:t>
            </w:r>
          </w:p>
        </w:tc>
        <w:tc>
          <w:tcPr>
            <w:tcW w:w="3605" w:type="dxa"/>
            <w:tcBorders>
              <w:bottom w:val="single" w:sz="12" w:space="0" w:color="auto"/>
            </w:tcBorders>
          </w:tcPr>
          <w:p w14:paraId="721A46FD" w14:textId="77777777" w:rsidR="00733895" w:rsidRPr="001914AB" w:rsidRDefault="008C4C6A" w:rsidP="00733895">
            <w:pPr>
              <w:jc w:val="center"/>
              <w:rPr>
                <w:rFonts w:ascii="Arial Narrow" w:hAnsi="Arial Narrow"/>
                <w:sz w:val="20"/>
              </w:rPr>
            </w:pPr>
            <w:r w:rsidRPr="001914AB">
              <w:rPr>
                <w:rFonts w:ascii="Arial Narrow" w:hAnsi="Arial Narrow"/>
                <w:sz w:val="20"/>
              </w:rPr>
              <w:t>MW</w:t>
            </w:r>
          </w:p>
        </w:tc>
      </w:tr>
      <w:tr w:rsidR="008F152B" w:rsidRPr="001914AB" w14:paraId="10F8D0E1" w14:textId="77777777" w:rsidTr="008F152B">
        <w:tc>
          <w:tcPr>
            <w:tcW w:w="3907" w:type="dxa"/>
            <w:tcBorders>
              <w:top w:val="single" w:sz="12" w:space="0" w:color="auto"/>
              <w:left w:val="nil"/>
              <w:bottom w:val="nil"/>
              <w:right w:val="nil"/>
            </w:tcBorders>
            <w:shd w:val="clear" w:color="auto" w:fill="auto"/>
          </w:tcPr>
          <w:p w14:paraId="42365B4C" w14:textId="77777777" w:rsidR="008F152B" w:rsidRPr="001914AB" w:rsidRDefault="008F152B" w:rsidP="008C4C6A">
            <w:pPr>
              <w:spacing w:before="60" w:after="60"/>
              <w:rPr>
                <w:rFonts w:ascii="Arial Narrow" w:hAnsi="Arial Narrow"/>
                <w:b/>
                <w:i/>
                <w:sz w:val="20"/>
              </w:rPr>
            </w:pPr>
          </w:p>
        </w:tc>
        <w:tc>
          <w:tcPr>
            <w:tcW w:w="3605" w:type="dxa"/>
            <w:tcBorders>
              <w:top w:val="single" w:sz="12" w:space="0" w:color="auto"/>
              <w:left w:val="nil"/>
              <w:bottom w:val="nil"/>
              <w:right w:val="nil"/>
            </w:tcBorders>
            <w:shd w:val="clear" w:color="auto" w:fill="auto"/>
          </w:tcPr>
          <w:p w14:paraId="3A595AAF" w14:textId="77777777" w:rsidR="008F152B" w:rsidRPr="001914AB" w:rsidRDefault="008F152B" w:rsidP="00733895">
            <w:pPr>
              <w:jc w:val="center"/>
              <w:rPr>
                <w:rFonts w:ascii="Arial Narrow" w:hAnsi="Arial Narrow"/>
                <w:sz w:val="20"/>
              </w:rPr>
            </w:pPr>
          </w:p>
        </w:tc>
      </w:tr>
      <w:tr w:rsidR="008F152B" w:rsidRPr="001914AB" w14:paraId="2C3DD5B2" w14:textId="77777777" w:rsidTr="008F152B">
        <w:tc>
          <w:tcPr>
            <w:tcW w:w="3907" w:type="dxa"/>
            <w:tcBorders>
              <w:top w:val="nil"/>
              <w:left w:val="nil"/>
              <w:bottom w:val="nil"/>
              <w:right w:val="nil"/>
            </w:tcBorders>
            <w:shd w:val="clear" w:color="auto" w:fill="auto"/>
          </w:tcPr>
          <w:p w14:paraId="34721165" w14:textId="77777777" w:rsidR="008F152B" w:rsidRPr="001914AB" w:rsidRDefault="008F152B" w:rsidP="008C4C6A">
            <w:pPr>
              <w:spacing w:before="60" w:after="60"/>
              <w:rPr>
                <w:rFonts w:ascii="Arial Narrow" w:hAnsi="Arial Narrow"/>
                <w:b/>
                <w:sz w:val="20"/>
              </w:rPr>
            </w:pPr>
            <w:r w:rsidRPr="001914AB">
              <w:rPr>
                <w:rFonts w:ascii="Arial Narrow" w:hAnsi="Arial Narrow"/>
                <w:b/>
                <w:sz w:val="20"/>
              </w:rPr>
              <w:t>Total Reserve</w:t>
            </w:r>
          </w:p>
        </w:tc>
        <w:tc>
          <w:tcPr>
            <w:tcW w:w="3605" w:type="dxa"/>
            <w:tcBorders>
              <w:top w:val="nil"/>
              <w:left w:val="nil"/>
              <w:bottom w:val="nil"/>
              <w:right w:val="nil"/>
            </w:tcBorders>
            <w:shd w:val="clear" w:color="auto" w:fill="auto"/>
          </w:tcPr>
          <w:p w14:paraId="17121860" w14:textId="77777777" w:rsidR="008F152B" w:rsidRPr="001914AB" w:rsidRDefault="008F152B" w:rsidP="00733895">
            <w:pPr>
              <w:jc w:val="center"/>
              <w:rPr>
                <w:rFonts w:ascii="Arial Narrow" w:hAnsi="Arial Narrow"/>
                <w:sz w:val="20"/>
              </w:rPr>
            </w:pPr>
            <w:r w:rsidRPr="001914AB">
              <w:rPr>
                <w:rFonts w:ascii="Arial Narrow" w:hAnsi="Arial Narrow"/>
                <w:sz w:val="20"/>
              </w:rPr>
              <w:t>MW</w:t>
            </w:r>
          </w:p>
        </w:tc>
      </w:tr>
    </w:tbl>
    <w:p w14:paraId="5B3BD7B1" w14:textId="77777777" w:rsidR="00D93374" w:rsidRDefault="00D93374" w:rsidP="00D93374">
      <w:pPr>
        <w:pStyle w:val="SchedH2"/>
        <w:numPr>
          <w:ilvl w:val="1"/>
          <w:numId w:val="6"/>
        </w:numPr>
        <w:rPr>
          <w:rFonts w:ascii="Arial Narrow" w:hAnsi="Arial Narrow"/>
          <w:szCs w:val="22"/>
        </w:rPr>
      </w:pPr>
      <w:r>
        <w:rPr>
          <w:rFonts w:ascii="Arial Narrow" w:hAnsi="Arial Narrow"/>
          <w:szCs w:val="22"/>
        </w:rPr>
        <w:t>Notice of NMIs</w:t>
      </w:r>
    </w:p>
    <w:p w14:paraId="21CE8CD3" w14:textId="2F1D2089" w:rsidR="00D93374" w:rsidRDefault="00EF51E0" w:rsidP="00D93374">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223CF9">
        <w:rPr>
          <w:rFonts w:ascii="Arial Narrow" w:hAnsi="Arial Narrow"/>
          <w:i/>
          <w:sz w:val="22"/>
          <w:szCs w:val="22"/>
        </w:rPr>
        <w:t>AEMO</w:t>
      </w:r>
      <w:r>
        <w:rPr>
          <w:rFonts w:ascii="Arial Narrow" w:hAnsi="Arial Narrow"/>
          <w:sz w:val="22"/>
          <w:szCs w:val="22"/>
        </w:rPr>
        <w:t>, t</w:t>
      </w:r>
      <w:r w:rsidR="00D93374" w:rsidRPr="00962043">
        <w:rPr>
          <w:rFonts w:ascii="Arial Narrow" w:hAnsi="Arial Narrow"/>
          <w:sz w:val="22"/>
          <w:szCs w:val="22"/>
        </w:rPr>
        <w:t xml:space="preserve">he </w:t>
      </w:r>
      <w:r w:rsidR="00D93374" w:rsidRPr="00962043">
        <w:rPr>
          <w:rFonts w:ascii="Arial Narrow" w:hAnsi="Arial Narrow"/>
          <w:i/>
          <w:sz w:val="22"/>
          <w:szCs w:val="22"/>
        </w:rPr>
        <w:t>Reserve Provider</w:t>
      </w:r>
      <w:r w:rsidR="00D93374" w:rsidRPr="00962043">
        <w:rPr>
          <w:rFonts w:ascii="Arial Narrow" w:hAnsi="Arial Narrow"/>
          <w:sz w:val="22"/>
          <w:szCs w:val="22"/>
        </w:rPr>
        <w:t xml:space="preserve"> must notify </w:t>
      </w:r>
      <w:r w:rsidR="00D93374" w:rsidRPr="00962043">
        <w:rPr>
          <w:rFonts w:ascii="Arial Narrow" w:hAnsi="Arial Narrow"/>
          <w:i/>
          <w:sz w:val="22"/>
          <w:szCs w:val="22"/>
        </w:rPr>
        <w:t>AEMO</w:t>
      </w:r>
      <w:r w:rsidR="00D93374" w:rsidRPr="00962043">
        <w:rPr>
          <w:rFonts w:ascii="Arial Narrow" w:hAnsi="Arial Narrow"/>
          <w:sz w:val="22"/>
          <w:szCs w:val="22"/>
        </w:rPr>
        <w:t xml:space="preserve"> of all the </w:t>
      </w:r>
      <w:r w:rsidR="00D93374" w:rsidRPr="00962043">
        <w:rPr>
          <w:rFonts w:ascii="Arial Narrow" w:hAnsi="Arial Narrow"/>
          <w:i/>
          <w:sz w:val="22"/>
          <w:szCs w:val="22"/>
        </w:rPr>
        <w:t>NMI</w:t>
      </w:r>
      <w:r w:rsidR="00D93374" w:rsidRPr="00962043">
        <w:rPr>
          <w:rFonts w:ascii="Arial Narrow" w:hAnsi="Arial Narrow"/>
          <w:sz w:val="22"/>
          <w:szCs w:val="22"/>
        </w:rPr>
        <w:t xml:space="preserve">s </w:t>
      </w:r>
      <w:r w:rsidR="00D93374">
        <w:rPr>
          <w:rFonts w:ascii="Arial Narrow" w:hAnsi="Arial Narrow"/>
          <w:sz w:val="22"/>
          <w:szCs w:val="22"/>
        </w:rPr>
        <w:t xml:space="preserve">which, </w:t>
      </w:r>
      <w:r w:rsidR="00D93374" w:rsidRPr="00962043">
        <w:rPr>
          <w:rFonts w:ascii="Arial Narrow" w:hAnsi="Arial Narrow"/>
          <w:sz w:val="22"/>
          <w:szCs w:val="22"/>
        </w:rPr>
        <w:t xml:space="preserve">as at the </w:t>
      </w:r>
      <w:r w:rsidR="00D93374" w:rsidRPr="00962043">
        <w:rPr>
          <w:rFonts w:ascii="Arial Narrow" w:hAnsi="Arial Narrow"/>
          <w:i/>
          <w:sz w:val="22"/>
          <w:szCs w:val="22"/>
        </w:rPr>
        <w:t>commencement date</w:t>
      </w:r>
      <w:r w:rsidR="00D93374" w:rsidRPr="00962043">
        <w:rPr>
          <w:rFonts w:ascii="Arial Narrow" w:hAnsi="Arial Narrow"/>
          <w:sz w:val="22"/>
          <w:szCs w:val="22"/>
        </w:rPr>
        <w:t xml:space="preserve"> or at any time during the </w:t>
      </w:r>
      <w:r w:rsidR="00D93374" w:rsidRPr="00962043">
        <w:rPr>
          <w:rFonts w:ascii="Arial Narrow" w:hAnsi="Arial Narrow"/>
          <w:i/>
          <w:sz w:val="22"/>
          <w:szCs w:val="22"/>
        </w:rPr>
        <w:t>term</w:t>
      </w:r>
      <w:r w:rsidR="00D93374">
        <w:rPr>
          <w:rFonts w:ascii="Arial Narrow" w:hAnsi="Arial Narrow"/>
          <w:i/>
          <w:sz w:val="22"/>
          <w:szCs w:val="22"/>
        </w:rPr>
        <w:t xml:space="preserve">, </w:t>
      </w:r>
      <w:r w:rsidR="00D93374" w:rsidRPr="001A4D5A">
        <w:rPr>
          <w:rFonts w:ascii="Arial Narrow" w:hAnsi="Arial Narrow"/>
          <w:sz w:val="22"/>
          <w:szCs w:val="22"/>
        </w:rPr>
        <w:t xml:space="preserve">are </w:t>
      </w:r>
      <w:r w:rsidR="00D93374" w:rsidRPr="00962043">
        <w:rPr>
          <w:rFonts w:ascii="Arial Narrow" w:hAnsi="Arial Narrow"/>
          <w:sz w:val="22"/>
          <w:szCs w:val="22"/>
        </w:rPr>
        <w:t xml:space="preserve">related to </w:t>
      </w:r>
      <w:r w:rsidR="00D93374" w:rsidRPr="008B1C4E">
        <w:rPr>
          <w:rFonts w:ascii="Arial Narrow" w:hAnsi="Arial Narrow"/>
          <w:sz w:val="22"/>
          <w:szCs w:val="22"/>
        </w:rPr>
        <w:t>equipment, plant or process</w:t>
      </w:r>
      <w:r w:rsidR="00D93374">
        <w:rPr>
          <w:rFonts w:ascii="Arial Narrow" w:hAnsi="Arial Narrow"/>
          <w:sz w:val="22"/>
          <w:szCs w:val="22"/>
        </w:rPr>
        <w:t>es</w:t>
      </w:r>
      <w:r w:rsidR="00D93374" w:rsidRPr="008B1C4E">
        <w:rPr>
          <w:rFonts w:ascii="Arial Narrow" w:hAnsi="Arial Narrow"/>
          <w:sz w:val="22"/>
          <w:szCs w:val="22"/>
        </w:rPr>
        <w:t xml:space="preserve"> owned, contracted or controlled by the </w:t>
      </w:r>
      <w:r w:rsidR="00D93374" w:rsidRPr="00962043">
        <w:rPr>
          <w:rFonts w:ascii="Arial Narrow" w:hAnsi="Arial Narrow"/>
          <w:i/>
          <w:sz w:val="22"/>
          <w:szCs w:val="22"/>
        </w:rPr>
        <w:t>Reserve Provider</w:t>
      </w:r>
      <w:r w:rsidR="00D93374" w:rsidRPr="00962043">
        <w:rPr>
          <w:rFonts w:ascii="Arial Narrow" w:hAnsi="Arial Narrow"/>
          <w:sz w:val="22"/>
          <w:szCs w:val="22"/>
        </w:rPr>
        <w:t xml:space="preserve"> </w:t>
      </w:r>
      <w:r w:rsidR="00D93374">
        <w:rPr>
          <w:rFonts w:ascii="Arial Narrow" w:hAnsi="Arial Narrow"/>
          <w:sz w:val="22"/>
          <w:szCs w:val="22"/>
        </w:rPr>
        <w:t xml:space="preserve">including </w:t>
      </w:r>
      <w:r w:rsidR="00D93374" w:rsidRPr="001A4D5A">
        <w:rPr>
          <w:rFonts w:ascii="Arial Narrow" w:hAnsi="Arial Narrow"/>
          <w:i/>
          <w:sz w:val="22"/>
          <w:szCs w:val="22"/>
        </w:rPr>
        <w:t>NMI</w:t>
      </w:r>
      <w:r w:rsidR="00D93374">
        <w:rPr>
          <w:rFonts w:ascii="Arial Narrow" w:hAnsi="Arial Narrow"/>
          <w:sz w:val="22"/>
          <w:szCs w:val="22"/>
        </w:rPr>
        <w:t xml:space="preserve">’s which are not related to </w:t>
      </w:r>
      <w:r w:rsidR="00D93374" w:rsidRPr="00962043">
        <w:rPr>
          <w:rFonts w:ascii="Arial Narrow" w:hAnsi="Arial Narrow"/>
          <w:sz w:val="22"/>
          <w:szCs w:val="22"/>
        </w:rPr>
        <w:t xml:space="preserve">the provision of </w:t>
      </w:r>
      <w:r w:rsidR="00D93374" w:rsidRPr="00962043">
        <w:rPr>
          <w:rFonts w:ascii="Arial Narrow" w:hAnsi="Arial Narrow"/>
          <w:i/>
          <w:sz w:val="22"/>
          <w:szCs w:val="22"/>
        </w:rPr>
        <w:t>reserve</w:t>
      </w:r>
      <w:r w:rsidR="00D93374" w:rsidRPr="00962043">
        <w:rPr>
          <w:rFonts w:ascii="Arial Narrow" w:hAnsi="Arial Narrow"/>
          <w:sz w:val="22"/>
          <w:szCs w:val="22"/>
        </w:rPr>
        <w:t>.</w:t>
      </w:r>
      <w:r w:rsidR="00D93374">
        <w:rPr>
          <w:rFonts w:ascii="Arial Narrow" w:hAnsi="Arial Narrow"/>
          <w:b/>
          <w:i/>
          <w:szCs w:val="22"/>
        </w:rPr>
        <w:t xml:space="preserve"> </w:t>
      </w:r>
    </w:p>
    <w:p w14:paraId="0BFD473C" w14:textId="0B75FE2A" w:rsidR="00D93374" w:rsidRDefault="00D93374" w:rsidP="00D93374">
      <w:pPr>
        <w:pStyle w:val="SchedH2"/>
        <w:numPr>
          <w:ilvl w:val="1"/>
          <w:numId w:val="6"/>
        </w:numPr>
        <w:rPr>
          <w:rFonts w:ascii="Arial Narrow" w:hAnsi="Arial Narrow"/>
          <w:szCs w:val="22"/>
        </w:rPr>
      </w:pPr>
      <w:r>
        <w:rPr>
          <w:rFonts w:ascii="Arial Narrow" w:hAnsi="Arial Narrow"/>
          <w:szCs w:val="22"/>
        </w:rPr>
        <w:t>Adjustment</w:t>
      </w:r>
      <w:r w:rsidR="003F1D96">
        <w:rPr>
          <w:rFonts w:ascii="Arial Narrow" w:hAnsi="Arial Narrow"/>
          <w:szCs w:val="22"/>
        </w:rPr>
        <w:t>s</w:t>
      </w:r>
      <w:r>
        <w:rPr>
          <w:rFonts w:ascii="Arial Narrow" w:hAnsi="Arial Narrow"/>
          <w:szCs w:val="22"/>
        </w:rPr>
        <w:t xml:space="preserve"> of </w:t>
      </w:r>
      <w:r w:rsidRPr="00747FCF">
        <w:rPr>
          <w:rFonts w:ascii="Arial Narrow" w:hAnsi="Arial Narrow"/>
          <w:i/>
          <w:szCs w:val="22"/>
        </w:rPr>
        <w:t>reserve</w:t>
      </w:r>
      <w:r>
        <w:rPr>
          <w:rFonts w:ascii="Arial Narrow" w:hAnsi="Arial Narrow"/>
          <w:szCs w:val="22"/>
        </w:rPr>
        <w:t xml:space="preserve"> and </w:t>
      </w:r>
      <w:r w:rsidRPr="00747FCF">
        <w:rPr>
          <w:rFonts w:ascii="Arial Narrow" w:hAnsi="Arial Narrow"/>
          <w:i/>
          <w:szCs w:val="22"/>
        </w:rPr>
        <w:t>availability charge</w:t>
      </w:r>
      <w:r>
        <w:rPr>
          <w:rFonts w:ascii="Arial Narrow" w:hAnsi="Arial Narrow"/>
          <w:szCs w:val="22"/>
        </w:rPr>
        <w:t xml:space="preserve"> </w:t>
      </w:r>
    </w:p>
    <w:p w14:paraId="5E063153" w14:textId="0F426291" w:rsidR="003F1D96" w:rsidRDefault="003F1D96" w:rsidP="00D93374">
      <w:pPr>
        <w:pStyle w:val="BodyText"/>
        <w:spacing w:after="120"/>
        <w:ind w:left="709"/>
        <w:jc w:val="both"/>
        <w:rPr>
          <w:rFonts w:ascii="Arial Narrow" w:hAnsi="Arial Narrow"/>
          <w:sz w:val="22"/>
          <w:szCs w:val="22"/>
        </w:rPr>
      </w:pPr>
      <w:r w:rsidRPr="006238F1">
        <w:rPr>
          <w:rFonts w:ascii="Arial Narrow" w:hAnsi="Arial Narrow"/>
          <w:sz w:val="22"/>
          <w:szCs w:val="22"/>
        </w:rPr>
        <w:t xml:space="preserve">The </w:t>
      </w:r>
      <w:r>
        <w:rPr>
          <w:rFonts w:ascii="Arial Narrow" w:hAnsi="Arial Narrow"/>
          <w:sz w:val="22"/>
          <w:szCs w:val="22"/>
        </w:rPr>
        <w:t xml:space="preserve">quantity (MW) of </w:t>
      </w:r>
      <w:r w:rsidRPr="008923DD">
        <w:rPr>
          <w:rFonts w:ascii="Arial Narrow" w:hAnsi="Arial Narrow"/>
          <w:i/>
          <w:sz w:val="22"/>
          <w:szCs w:val="22"/>
        </w:rPr>
        <w:t>reserve</w:t>
      </w:r>
      <w:r>
        <w:rPr>
          <w:rFonts w:ascii="Arial Narrow" w:hAnsi="Arial Narrow"/>
          <w:sz w:val="22"/>
          <w:szCs w:val="22"/>
        </w:rPr>
        <w:t xml:space="preserve"> specified in the table in item 3.1 will be amended to the amount specified below </w:t>
      </w:r>
      <w:r w:rsidR="00B67CCE">
        <w:rPr>
          <w:rFonts w:ascii="Arial Narrow" w:hAnsi="Arial Narrow"/>
          <w:sz w:val="22"/>
          <w:szCs w:val="22"/>
        </w:rPr>
        <w:t xml:space="preserve">(provided that the quantity of the </w:t>
      </w:r>
      <w:r w:rsidR="00B67CCE" w:rsidRPr="00FE2AD2">
        <w:rPr>
          <w:rFonts w:ascii="Arial Narrow" w:hAnsi="Arial Narrow"/>
          <w:i/>
          <w:sz w:val="22"/>
          <w:szCs w:val="22"/>
        </w:rPr>
        <w:t>reserve</w:t>
      </w:r>
      <w:r w:rsidR="00B67CCE">
        <w:rPr>
          <w:rFonts w:ascii="Arial Narrow" w:hAnsi="Arial Narrow"/>
          <w:sz w:val="22"/>
          <w:szCs w:val="22"/>
        </w:rPr>
        <w:t xml:space="preserve"> may not exceed the total </w:t>
      </w:r>
      <w:r w:rsidR="00B67CCE" w:rsidRPr="00FE2AD2">
        <w:rPr>
          <w:rFonts w:ascii="Arial Narrow" w:hAnsi="Arial Narrow"/>
          <w:i/>
          <w:sz w:val="22"/>
          <w:szCs w:val="22"/>
        </w:rPr>
        <w:t xml:space="preserve">reserve </w:t>
      </w:r>
      <w:r w:rsidR="00B67CCE">
        <w:rPr>
          <w:rFonts w:ascii="Arial Narrow" w:hAnsi="Arial Narrow"/>
          <w:sz w:val="22"/>
          <w:szCs w:val="22"/>
        </w:rPr>
        <w:t xml:space="preserve">specified in this Schedule on the date this Agreement was signed) </w:t>
      </w:r>
      <w:r>
        <w:rPr>
          <w:rFonts w:ascii="Arial Narrow" w:hAnsi="Arial Narrow"/>
          <w:sz w:val="22"/>
          <w:szCs w:val="22"/>
        </w:rPr>
        <w:t xml:space="preserve">for the applicable event and there will be a corresponding amendment to the </w:t>
      </w:r>
      <w:r w:rsidRPr="008923DD">
        <w:rPr>
          <w:rFonts w:ascii="Arial Narrow" w:hAnsi="Arial Narrow"/>
          <w:i/>
          <w:sz w:val="22"/>
          <w:szCs w:val="22"/>
        </w:rPr>
        <w:t>availability charge</w:t>
      </w:r>
      <w:r>
        <w:rPr>
          <w:rFonts w:ascii="Arial Narrow" w:hAnsi="Arial Narrow"/>
          <w:sz w:val="22"/>
          <w:szCs w:val="22"/>
        </w:rPr>
        <w:t xml:space="preserve"> with both amendments taking effect from the applicable effective date</w:t>
      </w:r>
    </w:p>
    <w:tbl>
      <w:tblPr>
        <w:tblStyle w:val="TableGrid"/>
        <w:tblW w:w="7821" w:type="dxa"/>
        <w:tblInd w:w="704" w:type="dxa"/>
        <w:tblLook w:val="04A0" w:firstRow="1" w:lastRow="0" w:firstColumn="1" w:lastColumn="0" w:noHBand="0" w:noVBand="1"/>
      </w:tblPr>
      <w:tblGrid>
        <w:gridCol w:w="3119"/>
        <w:gridCol w:w="1584"/>
        <w:gridCol w:w="1559"/>
        <w:gridCol w:w="1559"/>
      </w:tblGrid>
      <w:tr w:rsidR="003F1D96" w14:paraId="0C9F0BFD" w14:textId="77777777" w:rsidTr="00E37F20">
        <w:tc>
          <w:tcPr>
            <w:tcW w:w="3119" w:type="dxa"/>
            <w:shd w:val="clear" w:color="auto" w:fill="A6A6A6" w:themeFill="background1" w:themeFillShade="A6"/>
          </w:tcPr>
          <w:p w14:paraId="560A4A05" w14:textId="77777777" w:rsidR="003F1D96" w:rsidRPr="00946AC1" w:rsidRDefault="003F1D96" w:rsidP="003F1D96">
            <w:pPr>
              <w:pStyle w:val="Heading3"/>
              <w:numPr>
                <w:ilvl w:val="0"/>
                <w:numId w:val="0"/>
              </w:numPr>
              <w:outlineLvl w:val="2"/>
              <w:rPr>
                <w:rFonts w:ascii="Arial Narrow" w:hAnsi="Arial Narrow"/>
                <w:b/>
                <w:sz w:val="22"/>
                <w:szCs w:val="22"/>
              </w:rPr>
            </w:pPr>
            <w:r w:rsidRPr="00946AC1">
              <w:rPr>
                <w:rFonts w:ascii="Arial Narrow" w:hAnsi="Arial Narrow"/>
                <w:b/>
                <w:sz w:val="22"/>
                <w:szCs w:val="22"/>
              </w:rPr>
              <w:t>Event</w:t>
            </w:r>
          </w:p>
        </w:tc>
        <w:tc>
          <w:tcPr>
            <w:tcW w:w="1584" w:type="dxa"/>
            <w:shd w:val="clear" w:color="auto" w:fill="A6A6A6" w:themeFill="background1" w:themeFillShade="A6"/>
          </w:tcPr>
          <w:p w14:paraId="63C683D2" w14:textId="77777777" w:rsidR="003F1D96" w:rsidRPr="00946AC1" w:rsidRDefault="003F1D96" w:rsidP="003F1D96">
            <w:pPr>
              <w:pStyle w:val="Heading3"/>
              <w:numPr>
                <w:ilvl w:val="0"/>
                <w:numId w:val="0"/>
              </w:numPr>
              <w:outlineLvl w:val="2"/>
              <w:rPr>
                <w:rFonts w:ascii="Arial Narrow" w:hAnsi="Arial Narrow"/>
                <w:b/>
                <w:sz w:val="22"/>
                <w:szCs w:val="22"/>
              </w:rPr>
            </w:pPr>
            <w:r w:rsidRPr="00946AC1">
              <w:rPr>
                <w:rFonts w:ascii="Arial Narrow" w:hAnsi="Arial Narrow"/>
                <w:b/>
                <w:sz w:val="22"/>
                <w:szCs w:val="22"/>
              </w:rPr>
              <w:t>Amendment to the quantity of reserve</w:t>
            </w:r>
          </w:p>
        </w:tc>
        <w:tc>
          <w:tcPr>
            <w:tcW w:w="1559" w:type="dxa"/>
            <w:shd w:val="clear" w:color="auto" w:fill="A6A6A6" w:themeFill="background1" w:themeFillShade="A6"/>
          </w:tcPr>
          <w:p w14:paraId="51BBFF9B" w14:textId="77777777" w:rsidR="003F1D96" w:rsidRPr="00946AC1" w:rsidRDefault="003F1D96" w:rsidP="003F1D96">
            <w:pPr>
              <w:pStyle w:val="Heading3"/>
              <w:numPr>
                <w:ilvl w:val="0"/>
                <w:numId w:val="0"/>
              </w:numPr>
              <w:outlineLvl w:val="2"/>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59" w:type="dxa"/>
            <w:shd w:val="clear" w:color="auto" w:fill="A6A6A6" w:themeFill="background1" w:themeFillShade="A6"/>
          </w:tcPr>
          <w:p w14:paraId="3449C1DD" w14:textId="77777777" w:rsidR="003F1D96" w:rsidRPr="00946AC1" w:rsidRDefault="003F1D96" w:rsidP="003F1D96">
            <w:pPr>
              <w:pStyle w:val="Heading3"/>
              <w:numPr>
                <w:ilvl w:val="0"/>
                <w:numId w:val="0"/>
              </w:numPr>
              <w:outlineLvl w:val="2"/>
              <w:rPr>
                <w:rFonts w:ascii="Arial Narrow" w:hAnsi="Arial Narrow"/>
                <w:b/>
                <w:sz w:val="22"/>
                <w:szCs w:val="22"/>
              </w:rPr>
            </w:pPr>
            <w:r w:rsidRPr="00946AC1">
              <w:rPr>
                <w:rFonts w:ascii="Arial Narrow" w:hAnsi="Arial Narrow"/>
                <w:b/>
                <w:sz w:val="22"/>
                <w:szCs w:val="22"/>
              </w:rPr>
              <w:t>Effective date of amendment</w:t>
            </w:r>
          </w:p>
        </w:tc>
      </w:tr>
      <w:tr w:rsidR="003F1D96" w14:paraId="5B2A210B" w14:textId="77777777" w:rsidTr="00E37F20">
        <w:tc>
          <w:tcPr>
            <w:tcW w:w="3119" w:type="dxa"/>
          </w:tcPr>
          <w:p w14:paraId="4C9B8E13" w14:textId="77777777" w:rsidR="003F1D96" w:rsidRDefault="003F1D96" w:rsidP="003F1D96">
            <w:pPr>
              <w:pStyle w:val="Heading3"/>
              <w:numPr>
                <w:ilvl w:val="0"/>
                <w:numId w:val="0"/>
              </w:numPr>
              <w:outlineLvl w:val="2"/>
              <w:rPr>
                <w:rFonts w:ascii="Arial Narrow" w:hAnsi="Arial Narrow"/>
                <w:sz w:val="22"/>
                <w:szCs w:val="22"/>
              </w:rPr>
            </w:pPr>
            <w:r>
              <w:rPr>
                <w:rFonts w:ascii="Arial Narrow" w:hAnsi="Arial Narrow"/>
                <w:sz w:val="22"/>
                <w:szCs w:val="22"/>
              </w:rPr>
              <w:t xml:space="preserve">Test of the </w:t>
            </w:r>
            <w:r w:rsidRPr="00BC61C5">
              <w:rPr>
                <w:rFonts w:ascii="Arial Narrow" w:hAnsi="Arial Narrow"/>
                <w:i/>
                <w:sz w:val="22"/>
                <w:szCs w:val="22"/>
              </w:rPr>
              <w:t>reserve</w:t>
            </w:r>
            <w:r>
              <w:rPr>
                <w:rFonts w:ascii="Arial Narrow" w:hAnsi="Arial Narrow"/>
                <w:sz w:val="22"/>
                <w:szCs w:val="22"/>
              </w:rPr>
              <w:t xml:space="preserve"> during the period of a </w:t>
            </w:r>
            <w:r w:rsidRPr="008923DD">
              <w:rPr>
                <w:rFonts w:ascii="Arial Narrow" w:hAnsi="Arial Narrow"/>
                <w:i/>
                <w:sz w:val="22"/>
                <w:szCs w:val="22"/>
              </w:rPr>
              <w:t>reserve contract</w:t>
            </w:r>
          </w:p>
        </w:tc>
        <w:tc>
          <w:tcPr>
            <w:tcW w:w="1584" w:type="dxa"/>
          </w:tcPr>
          <w:p w14:paraId="06A64C57" w14:textId="30FEC3E6" w:rsidR="003F1D96" w:rsidRDefault="003F1D96" w:rsidP="00E111C4">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B67CCE">
              <w:rPr>
                <w:rFonts w:ascii="Arial Narrow" w:hAnsi="Arial Narrow"/>
                <w:i/>
                <w:sz w:val="22"/>
                <w:szCs w:val="22"/>
              </w:rPr>
              <w:t>reserve</w:t>
            </w:r>
            <w:r>
              <w:rPr>
                <w:rFonts w:ascii="Arial Narrow" w:hAnsi="Arial Narrow"/>
                <w:sz w:val="22"/>
                <w:szCs w:val="22"/>
              </w:rPr>
              <w:t xml:space="preserve"> provided in response to the test </w:t>
            </w:r>
          </w:p>
        </w:tc>
        <w:tc>
          <w:tcPr>
            <w:tcW w:w="1559" w:type="dxa"/>
          </w:tcPr>
          <w:p w14:paraId="48B56C50" w14:textId="7D280977" w:rsidR="003F1D96" w:rsidRDefault="00DB7F78"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If the quantity of </w:t>
            </w:r>
            <w:r>
              <w:rPr>
                <w:rFonts w:ascii="Arial Narrow" w:hAnsi="Arial Narrow"/>
                <w:i/>
                <w:sz w:val="22"/>
                <w:szCs w:val="22"/>
              </w:rPr>
              <w:t xml:space="preserve">reserve </w:t>
            </w:r>
            <w:r>
              <w:rPr>
                <w:rFonts w:ascii="Arial Narrow" w:hAnsi="Arial Narrow"/>
                <w:sz w:val="22"/>
                <w:szCs w:val="22"/>
              </w:rPr>
              <w:t>provided in response to the test exceeds 80% of the [required] level, t</w:t>
            </w:r>
            <w:r w:rsidR="003F1D96">
              <w:rPr>
                <w:rFonts w:ascii="Arial Narrow" w:hAnsi="Arial Narrow"/>
                <w:sz w:val="22"/>
                <w:szCs w:val="22"/>
              </w:rPr>
              <w:t xml:space="preserve">he amount of the </w:t>
            </w:r>
            <w:r w:rsidR="003F1D96" w:rsidRPr="008923DD">
              <w:rPr>
                <w:rFonts w:ascii="Arial Narrow" w:hAnsi="Arial Narrow"/>
                <w:i/>
                <w:sz w:val="22"/>
                <w:szCs w:val="22"/>
              </w:rPr>
              <w:t>availability charge</w:t>
            </w:r>
            <w:r w:rsidR="003F1D96">
              <w:rPr>
                <w:rFonts w:ascii="Arial Narrow" w:hAnsi="Arial Narrow"/>
                <w:sz w:val="22"/>
                <w:szCs w:val="22"/>
              </w:rPr>
              <w:t xml:space="preserve"> specified in the </w:t>
            </w:r>
            <w:r w:rsidR="00BC584C">
              <w:rPr>
                <w:rFonts w:ascii="Arial Narrow" w:hAnsi="Arial Narrow"/>
                <w:sz w:val="22"/>
                <w:szCs w:val="22"/>
              </w:rPr>
              <w:t xml:space="preserve">relevant </w:t>
            </w:r>
            <w:r w:rsidR="003F1D96" w:rsidRPr="008923DD">
              <w:rPr>
                <w:rFonts w:ascii="Arial Narrow" w:hAnsi="Arial Narrow"/>
                <w:i/>
                <w:sz w:val="22"/>
                <w:szCs w:val="22"/>
              </w:rPr>
              <w:t>Confirmation</w:t>
            </w:r>
            <w:r w:rsidR="003F1D96">
              <w:rPr>
                <w:rFonts w:ascii="Arial Narrow" w:hAnsi="Arial Narrow"/>
                <w:sz w:val="22"/>
                <w:szCs w:val="22"/>
              </w:rPr>
              <w:t xml:space="preserve"> is </w:t>
            </w:r>
            <w:r w:rsidR="00B742BE">
              <w:rPr>
                <w:rFonts w:ascii="Arial Narrow" w:hAnsi="Arial Narrow"/>
                <w:sz w:val="22"/>
                <w:szCs w:val="22"/>
              </w:rPr>
              <w:t>amended</w:t>
            </w:r>
            <w:r w:rsidR="003F1D96">
              <w:rPr>
                <w:rFonts w:ascii="Arial Narrow" w:hAnsi="Arial Narrow"/>
                <w:sz w:val="22"/>
                <w:szCs w:val="22"/>
              </w:rPr>
              <w:t xml:space="preserve"> to a pro rata amount equivalent to the amendment to the quantity of </w:t>
            </w:r>
            <w:r w:rsidR="003F1D96" w:rsidRPr="008923DD">
              <w:rPr>
                <w:rFonts w:ascii="Arial Narrow" w:hAnsi="Arial Narrow"/>
                <w:i/>
                <w:sz w:val="22"/>
                <w:szCs w:val="22"/>
              </w:rPr>
              <w:t>reserve</w:t>
            </w:r>
            <w:r w:rsidR="003F1D96">
              <w:rPr>
                <w:rFonts w:ascii="Arial Narrow" w:hAnsi="Arial Narrow"/>
                <w:sz w:val="22"/>
                <w:szCs w:val="22"/>
              </w:rPr>
              <w:t xml:space="preserve"> </w:t>
            </w:r>
          </w:p>
          <w:p w14:paraId="34CB6C7D" w14:textId="52286754" w:rsidR="00970EF1" w:rsidRDefault="00970EF1"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w:t>
            </w:r>
            <w:r w:rsidRPr="008A64CA">
              <w:rPr>
                <w:rFonts w:ascii="Arial Narrow" w:hAnsi="Arial Narrow"/>
                <w:sz w:val="22"/>
                <w:szCs w:val="22"/>
              </w:rPr>
              <w:t>is zero.</w:t>
            </w:r>
          </w:p>
        </w:tc>
        <w:tc>
          <w:tcPr>
            <w:tcW w:w="1559" w:type="dxa"/>
          </w:tcPr>
          <w:p w14:paraId="7B0DCACD" w14:textId="59167CFE" w:rsidR="003F1D96" w:rsidRDefault="003F1D96" w:rsidP="003F1D96">
            <w:pPr>
              <w:pStyle w:val="Heading3"/>
              <w:numPr>
                <w:ilvl w:val="0"/>
                <w:numId w:val="0"/>
              </w:numPr>
              <w:outlineLvl w:val="2"/>
              <w:rPr>
                <w:rFonts w:ascii="Arial Narrow" w:hAnsi="Arial Narrow"/>
                <w:sz w:val="22"/>
                <w:szCs w:val="22"/>
              </w:rPr>
            </w:pPr>
            <w:r>
              <w:rPr>
                <w:rFonts w:ascii="Arial Narrow" w:hAnsi="Arial Narrow"/>
                <w:sz w:val="22"/>
                <w:szCs w:val="22"/>
              </w:rPr>
              <w:t xml:space="preserve">The date on which the </w:t>
            </w:r>
            <w:r w:rsidRPr="008923DD">
              <w:rPr>
                <w:rFonts w:ascii="Arial Narrow" w:hAnsi="Arial Narrow"/>
                <w:i/>
                <w:sz w:val="22"/>
                <w:szCs w:val="22"/>
              </w:rPr>
              <w:t>reserve contract</w:t>
            </w:r>
            <w:r>
              <w:rPr>
                <w:rFonts w:ascii="Arial Narrow" w:hAnsi="Arial Narrow"/>
                <w:sz w:val="22"/>
                <w:szCs w:val="22"/>
              </w:rPr>
              <w:t xml:space="preserve"> commenced as specified in the </w:t>
            </w:r>
            <w:r w:rsidR="00BC584C">
              <w:rPr>
                <w:rFonts w:ascii="Arial Narrow" w:hAnsi="Arial Narrow"/>
                <w:sz w:val="22"/>
                <w:szCs w:val="22"/>
              </w:rPr>
              <w:t xml:space="preserve">relevant </w:t>
            </w:r>
            <w:r w:rsidRPr="008923DD">
              <w:rPr>
                <w:rFonts w:ascii="Arial Narrow" w:hAnsi="Arial Narrow"/>
                <w:i/>
                <w:sz w:val="22"/>
                <w:szCs w:val="22"/>
              </w:rPr>
              <w:t>Confirmation</w:t>
            </w:r>
          </w:p>
        </w:tc>
      </w:tr>
      <w:tr w:rsidR="003F1D96" w14:paraId="2404BDFF" w14:textId="77777777" w:rsidTr="00E37F20">
        <w:tc>
          <w:tcPr>
            <w:tcW w:w="3119" w:type="dxa"/>
          </w:tcPr>
          <w:p w14:paraId="7A428586" w14:textId="0CA09780" w:rsidR="003F1D96" w:rsidRDefault="003F1D96" w:rsidP="003F1D96">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8923DD">
              <w:rPr>
                <w:rFonts w:ascii="Arial Narrow" w:hAnsi="Arial Narrow"/>
                <w:i/>
                <w:sz w:val="22"/>
                <w:szCs w:val="22"/>
              </w:rPr>
              <w:t>reserve</w:t>
            </w:r>
            <w:r w:rsidRPr="006238F1">
              <w:rPr>
                <w:rFonts w:ascii="Arial Narrow" w:hAnsi="Arial Narrow"/>
                <w:sz w:val="22"/>
                <w:szCs w:val="22"/>
              </w:rPr>
              <w:t xml:space="preserve"> </w:t>
            </w:r>
            <w:r w:rsidR="00E111C4">
              <w:rPr>
                <w:rFonts w:ascii="Arial Narrow" w:hAnsi="Arial Narrow"/>
                <w:sz w:val="22"/>
                <w:szCs w:val="22"/>
              </w:rPr>
              <w:t>BEFORE a t</w:t>
            </w:r>
            <w:r>
              <w:rPr>
                <w:rFonts w:ascii="Arial Narrow" w:hAnsi="Arial Narrow"/>
                <w:sz w:val="22"/>
                <w:szCs w:val="22"/>
              </w:rPr>
              <w:t xml:space="preserve">est is completed </w:t>
            </w:r>
            <w:r w:rsidRPr="006238F1">
              <w:rPr>
                <w:rFonts w:ascii="Arial Narrow" w:hAnsi="Arial Narrow"/>
                <w:sz w:val="22"/>
                <w:szCs w:val="22"/>
              </w:rPr>
              <w:t xml:space="preserve">and </w:t>
            </w:r>
            <w:r w:rsidRPr="006238F1">
              <w:rPr>
                <w:rFonts w:ascii="Arial Narrow" w:hAnsi="Arial Narrow"/>
                <w:sz w:val="22"/>
                <w:szCs w:val="22"/>
              </w:rPr>
              <w:lastRenderedPageBreak/>
              <w:t xml:space="preserve">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584" w:type="dxa"/>
          </w:tcPr>
          <w:p w14:paraId="65096069" w14:textId="77777777" w:rsidR="003F1D96" w:rsidRDefault="003F1D96" w:rsidP="003F1D96">
            <w:pPr>
              <w:pStyle w:val="Heading3"/>
              <w:numPr>
                <w:ilvl w:val="0"/>
                <w:numId w:val="0"/>
              </w:numPr>
              <w:outlineLvl w:val="2"/>
              <w:rPr>
                <w:rFonts w:ascii="Arial Narrow" w:hAnsi="Arial Narrow"/>
                <w:sz w:val="22"/>
                <w:szCs w:val="22"/>
              </w:rPr>
            </w:pPr>
            <w:r>
              <w:rPr>
                <w:rFonts w:ascii="Arial Narrow" w:hAnsi="Arial Narrow"/>
                <w:sz w:val="22"/>
                <w:szCs w:val="22"/>
              </w:rPr>
              <w:lastRenderedPageBreak/>
              <w:t xml:space="preserve">The quantity of </w:t>
            </w:r>
            <w:r w:rsidRPr="00B67CCE">
              <w:rPr>
                <w:rFonts w:ascii="Arial Narrow" w:hAnsi="Arial Narrow"/>
                <w:i/>
                <w:sz w:val="22"/>
                <w:szCs w:val="22"/>
              </w:rPr>
              <w:t>reserve</w:t>
            </w:r>
            <w:r>
              <w:rPr>
                <w:rFonts w:ascii="Arial Narrow" w:hAnsi="Arial Narrow"/>
                <w:sz w:val="22"/>
                <w:szCs w:val="22"/>
              </w:rPr>
              <w:t xml:space="preserve"> provided </w:t>
            </w:r>
            <w:r>
              <w:rPr>
                <w:rFonts w:ascii="Arial Narrow" w:hAnsi="Arial Narrow"/>
                <w:sz w:val="22"/>
                <w:szCs w:val="22"/>
              </w:rPr>
              <w:lastRenderedPageBreak/>
              <w:t>in response to the instruction</w:t>
            </w:r>
          </w:p>
        </w:tc>
        <w:tc>
          <w:tcPr>
            <w:tcW w:w="1559" w:type="dxa"/>
          </w:tcPr>
          <w:p w14:paraId="5DC74888" w14:textId="0927FF9A" w:rsidR="003F1D96" w:rsidRDefault="0041214B" w:rsidP="00B742BE">
            <w:pPr>
              <w:pStyle w:val="Heading3"/>
              <w:numPr>
                <w:ilvl w:val="0"/>
                <w:numId w:val="0"/>
              </w:numPr>
              <w:outlineLvl w:val="2"/>
              <w:rPr>
                <w:rFonts w:ascii="Arial Narrow" w:hAnsi="Arial Narrow"/>
                <w:i/>
                <w:sz w:val="22"/>
                <w:szCs w:val="22"/>
              </w:rPr>
            </w:pPr>
            <w:r>
              <w:rPr>
                <w:rFonts w:ascii="Arial Narrow" w:hAnsi="Arial Narrow"/>
                <w:sz w:val="22"/>
                <w:szCs w:val="22"/>
              </w:rPr>
              <w:lastRenderedPageBreak/>
              <w:t xml:space="preserve">If the quantity of </w:t>
            </w:r>
            <w:r>
              <w:rPr>
                <w:rFonts w:ascii="Arial Narrow" w:hAnsi="Arial Narrow"/>
                <w:i/>
                <w:sz w:val="22"/>
                <w:szCs w:val="22"/>
              </w:rPr>
              <w:t xml:space="preserve">reserve </w:t>
            </w:r>
            <w:r>
              <w:rPr>
                <w:rFonts w:ascii="Arial Narrow" w:hAnsi="Arial Narrow"/>
                <w:sz w:val="22"/>
                <w:szCs w:val="22"/>
              </w:rPr>
              <w:t xml:space="preserve">provided in </w:t>
            </w:r>
            <w:r>
              <w:rPr>
                <w:rFonts w:ascii="Arial Narrow" w:hAnsi="Arial Narrow"/>
                <w:sz w:val="22"/>
                <w:szCs w:val="22"/>
              </w:rPr>
              <w:lastRenderedPageBreak/>
              <w:t xml:space="preserve">response to the </w:t>
            </w:r>
            <w:r>
              <w:rPr>
                <w:rFonts w:ascii="Arial Narrow" w:hAnsi="Arial Narrow"/>
                <w:i/>
                <w:sz w:val="22"/>
                <w:szCs w:val="22"/>
              </w:rPr>
              <w:t>instruction</w:t>
            </w:r>
            <w:r>
              <w:rPr>
                <w:rFonts w:ascii="Arial Narrow" w:hAnsi="Arial Narrow"/>
                <w:sz w:val="22"/>
                <w:szCs w:val="22"/>
              </w:rPr>
              <w:t xml:space="preserve"> exceeds 80% of the quantity required in the </w:t>
            </w:r>
            <w:r>
              <w:rPr>
                <w:rFonts w:ascii="Arial Narrow" w:hAnsi="Arial Narrow"/>
                <w:i/>
                <w:sz w:val="22"/>
                <w:szCs w:val="22"/>
              </w:rPr>
              <w:t>instruction</w:t>
            </w:r>
            <w:r>
              <w:rPr>
                <w:rFonts w:ascii="Arial Narrow" w:hAnsi="Arial Narrow"/>
                <w:sz w:val="22"/>
                <w:szCs w:val="22"/>
              </w:rPr>
              <w:t>, t</w:t>
            </w:r>
            <w:r w:rsidR="003F1D96">
              <w:rPr>
                <w:rFonts w:ascii="Arial Narrow" w:hAnsi="Arial Narrow"/>
                <w:sz w:val="22"/>
                <w:szCs w:val="22"/>
              </w:rPr>
              <w:t xml:space="preserve">he amount of the </w:t>
            </w:r>
            <w:r w:rsidR="003F1D96" w:rsidRPr="008923DD">
              <w:rPr>
                <w:rFonts w:ascii="Arial Narrow" w:hAnsi="Arial Narrow"/>
                <w:i/>
                <w:sz w:val="22"/>
                <w:szCs w:val="22"/>
              </w:rPr>
              <w:t>availability charge</w:t>
            </w:r>
            <w:r w:rsidR="003F1D96">
              <w:rPr>
                <w:rFonts w:ascii="Arial Narrow" w:hAnsi="Arial Narrow"/>
                <w:sz w:val="22"/>
                <w:szCs w:val="22"/>
              </w:rPr>
              <w:t xml:space="preserve"> specified in the </w:t>
            </w:r>
            <w:r w:rsidR="00BC584C">
              <w:rPr>
                <w:rFonts w:ascii="Arial Narrow" w:hAnsi="Arial Narrow"/>
                <w:sz w:val="22"/>
                <w:szCs w:val="22"/>
              </w:rPr>
              <w:t xml:space="preserve">relevant </w:t>
            </w:r>
            <w:r w:rsidR="003F1D96" w:rsidRPr="008923DD">
              <w:rPr>
                <w:rFonts w:ascii="Arial Narrow" w:hAnsi="Arial Narrow"/>
                <w:i/>
                <w:sz w:val="22"/>
                <w:szCs w:val="22"/>
              </w:rPr>
              <w:t>Confirmation</w:t>
            </w:r>
            <w:r w:rsidR="003F1D96">
              <w:rPr>
                <w:rFonts w:ascii="Arial Narrow" w:hAnsi="Arial Narrow"/>
                <w:sz w:val="22"/>
                <w:szCs w:val="22"/>
              </w:rPr>
              <w:t xml:space="preserve"> is</w:t>
            </w:r>
            <w:r w:rsidR="00B742BE">
              <w:rPr>
                <w:rFonts w:ascii="Arial Narrow" w:hAnsi="Arial Narrow"/>
                <w:sz w:val="22"/>
                <w:szCs w:val="22"/>
              </w:rPr>
              <w:t xml:space="preserve"> amended </w:t>
            </w:r>
            <w:r w:rsidR="003F1D96">
              <w:rPr>
                <w:rFonts w:ascii="Arial Narrow" w:hAnsi="Arial Narrow"/>
                <w:sz w:val="22"/>
                <w:szCs w:val="22"/>
              </w:rPr>
              <w:t xml:space="preserve">to a pro rata amount equivalent to the amendment to the quantity of </w:t>
            </w:r>
            <w:r w:rsidR="003F1D96" w:rsidRPr="008923DD">
              <w:rPr>
                <w:rFonts w:ascii="Arial Narrow" w:hAnsi="Arial Narrow"/>
                <w:i/>
                <w:sz w:val="22"/>
                <w:szCs w:val="22"/>
              </w:rPr>
              <w:t>reserve</w:t>
            </w:r>
          </w:p>
          <w:p w14:paraId="33C48A5D" w14:textId="28D699F2" w:rsidR="009E4F80" w:rsidRDefault="009E4F80"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is zero </w:t>
            </w:r>
            <w:r>
              <w:rPr>
                <w:rFonts w:ascii="Arial Narrow" w:hAnsi="Arial Narrow"/>
                <w:sz w:val="22"/>
                <w:szCs w:val="22"/>
              </w:rPr>
              <w:t xml:space="preserve">and the </w:t>
            </w:r>
            <w:r>
              <w:rPr>
                <w:rFonts w:ascii="Arial Narrow" w:hAnsi="Arial Narrow"/>
                <w:i/>
                <w:sz w:val="22"/>
                <w:szCs w:val="22"/>
              </w:rPr>
              <w:t xml:space="preserve">Reserve Provider </w:t>
            </w:r>
            <w:r>
              <w:rPr>
                <w:rFonts w:ascii="Arial Narrow" w:hAnsi="Arial Narrow"/>
                <w:sz w:val="22"/>
                <w:szCs w:val="22"/>
              </w:rPr>
              <w:t xml:space="preserve">must repay </w:t>
            </w:r>
            <w:r>
              <w:rPr>
                <w:rFonts w:ascii="Arial Narrow" w:hAnsi="Arial Narrow"/>
                <w:i/>
                <w:sz w:val="22"/>
                <w:szCs w:val="22"/>
              </w:rPr>
              <w:t xml:space="preserve">AEMO </w:t>
            </w:r>
            <w:r>
              <w:rPr>
                <w:rFonts w:ascii="Arial Narrow" w:hAnsi="Arial Narrow"/>
                <w:sz w:val="22"/>
                <w:szCs w:val="22"/>
              </w:rPr>
              <w:t>in accordance with items 6 and 9</w:t>
            </w:r>
            <w:r>
              <w:rPr>
                <w:rFonts w:ascii="Arial Narrow" w:hAnsi="Arial Narrow"/>
                <w:i/>
                <w:sz w:val="22"/>
                <w:szCs w:val="22"/>
              </w:rPr>
              <w:t>.</w:t>
            </w:r>
          </w:p>
        </w:tc>
        <w:tc>
          <w:tcPr>
            <w:tcW w:w="1559" w:type="dxa"/>
          </w:tcPr>
          <w:p w14:paraId="15FCF30C" w14:textId="0874493C" w:rsidR="003F1D96" w:rsidRDefault="003F1D96" w:rsidP="003F1D96">
            <w:pPr>
              <w:pStyle w:val="Heading3"/>
              <w:numPr>
                <w:ilvl w:val="0"/>
                <w:numId w:val="0"/>
              </w:numPr>
              <w:outlineLvl w:val="2"/>
              <w:rPr>
                <w:rFonts w:ascii="Arial Narrow" w:hAnsi="Arial Narrow"/>
                <w:sz w:val="22"/>
                <w:szCs w:val="22"/>
              </w:rPr>
            </w:pPr>
            <w:r>
              <w:rPr>
                <w:rFonts w:ascii="Arial Narrow" w:hAnsi="Arial Narrow"/>
                <w:sz w:val="22"/>
                <w:szCs w:val="22"/>
              </w:rPr>
              <w:lastRenderedPageBreak/>
              <w:t xml:space="preserve">The date on which the </w:t>
            </w:r>
            <w:r w:rsidRPr="008923DD">
              <w:rPr>
                <w:rFonts w:ascii="Arial Narrow" w:hAnsi="Arial Narrow"/>
                <w:i/>
                <w:sz w:val="22"/>
                <w:szCs w:val="22"/>
              </w:rPr>
              <w:t>reserve contract</w:t>
            </w:r>
            <w:r>
              <w:rPr>
                <w:rFonts w:ascii="Arial Narrow" w:hAnsi="Arial Narrow"/>
                <w:sz w:val="22"/>
                <w:szCs w:val="22"/>
              </w:rPr>
              <w:t xml:space="preserve"> </w:t>
            </w:r>
            <w:r>
              <w:rPr>
                <w:rFonts w:ascii="Arial Narrow" w:hAnsi="Arial Narrow"/>
                <w:sz w:val="22"/>
                <w:szCs w:val="22"/>
              </w:rPr>
              <w:lastRenderedPageBreak/>
              <w:t xml:space="preserve">commenced as specified in the </w:t>
            </w:r>
            <w:r w:rsidR="00BC584C">
              <w:rPr>
                <w:rFonts w:ascii="Arial Narrow" w:hAnsi="Arial Narrow"/>
                <w:sz w:val="22"/>
                <w:szCs w:val="22"/>
              </w:rPr>
              <w:t xml:space="preserve">relevant </w:t>
            </w:r>
            <w:r w:rsidRPr="008923DD">
              <w:rPr>
                <w:rFonts w:ascii="Arial Narrow" w:hAnsi="Arial Narrow"/>
                <w:i/>
                <w:sz w:val="22"/>
                <w:szCs w:val="22"/>
              </w:rPr>
              <w:t>Confirmation</w:t>
            </w:r>
          </w:p>
        </w:tc>
      </w:tr>
      <w:tr w:rsidR="003F1D96" w14:paraId="541E5A29" w14:textId="77777777" w:rsidTr="00E37F20">
        <w:tc>
          <w:tcPr>
            <w:tcW w:w="3119" w:type="dxa"/>
          </w:tcPr>
          <w:p w14:paraId="64F9A0AC" w14:textId="23B1C57F" w:rsidR="003F1D96" w:rsidRDefault="003F1D96" w:rsidP="003F1D96">
            <w:pPr>
              <w:pStyle w:val="Heading3"/>
              <w:numPr>
                <w:ilvl w:val="0"/>
                <w:numId w:val="0"/>
              </w:numPr>
              <w:outlineLvl w:val="2"/>
              <w:rPr>
                <w:rFonts w:ascii="Arial Narrow" w:hAnsi="Arial Narrow"/>
                <w:sz w:val="22"/>
                <w:szCs w:val="22"/>
              </w:rPr>
            </w:pPr>
            <w:r w:rsidRPr="006238F1">
              <w:rPr>
                <w:rFonts w:ascii="Arial Narrow" w:hAnsi="Arial Narrow"/>
                <w:sz w:val="22"/>
                <w:szCs w:val="22"/>
              </w:rPr>
              <w:lastRenderedPageBreak/>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6238F1">
              <w:rPr>
                <w:rFonts w:ascii="Arial Narrow" w:hAnsi="Arial Narrow"/>
                <w:sz w:val="22"/>
                <w:szCs w:val="22"/>
              </w:rPr>
              <w:t xml:space="preserve">reserve </w:t>
            </w:r>
            <w:r w:rsidR="00E111C4">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584" w:type="dxa"/>
          </w:tcPr>
          <w:p w14:paraId="5795D9CC" w14:textId="77777777" w:rsidR="003F1D96" w:rsidRDefault="003F1D96" w:rsidP="003F1D96">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1559" w:type="dxa"/>
          </w:tcPr>
          <w:p w14:paraId="59A12112" w14:textId="4B890A8D" w:rsidR="003F1D96" w:rsidRDefault="0041214B" w:rsidP="00B742BE">
            <w:pPr>
              <w:pStyle w:val="Heading3"/>
              <w:numPr>
                <w:ilvl w:val="0"/>
                <w:numId w:val="0"/>
              </w:numPr>
              <w:outlineLvl w:val="2"/>
              <w:rPr>
                <w:rFonts w:ascii="Arial Narrow" w:hAnsi="Arial Narrow"/>
                <w:i/>
                <w:sz w:val="22"/>
                <w:szCs w:val="22"/>
              </w:rPr>
            </w:pPr>
            <w:r>
              <w:rPr>
                <w:rFonts w:ascii="Arial Narrow" w:hAnsi="Arial Narrow"/>
                <w:sz w:val="22"/>
                <w:szCs w:val="22"/>
              </w:rPr>
              <w:t xml:space="preserve">If the quantity of </w:t>
            </w:r>
            <w:r>
              <w:rPr>
                <w:rFonts w:ascii="Arial Narrow" w:hAnsi="Arial Narrow"/>
                <w:i/>
                <w:sz w:val="22"/>
                <w:szCs w:val="22"/>
              </w:rPr>
              <w:t xml:space="preserve">reserve </w:t>
            </w:r>
            <w:r>
              <w:rPr>
                <w:rFonts w:ascii="Arial Narrow" w:hAnsi="Arial Narrow"/>
                <w:sz w:val="22"/>
                <w:szCs w:val="22"/>
              </w:rPr>
              <w:t xml:space="preserve">provided in response to the </w:t>
            </w:r>
            <w:r>
              <w:rPr>
                <w:rFonts w:ascii="Arial Narrow" w:hAnsi="Arial Narrow"/>
                <w:i/>
                <w:sz w:val="22"/>
                <w:szCs w:val="22"/>
              </w:rPr>
              <w:t>instruction</w:t>
            </w:r>
            <w:r>
              <w:rPr>
                <w:rFonts w:ascii="Arial Narrow" w:hAnsi="Arial Narrow"/>
                <w:sz w:val="22"/>
                <w:szCs w:val="22"/>
              </w:rPr>
              <w:t xml:space="preserve"> exceeds 80% of the quantity required in the </w:t>
            </w:r>
            <w:r>
              <w:rPr>
                <w:rFonts w:ascii="Arial Narrow" w:hAnsi="Arial Narrow"/>
                <w:i/>
                <w:sz w:val="22"/>
                <w:szCs w:val="22"/>
              </w:rPr>
              <w:t>instruction</w:t>
            </w:r>
            <w:r>
              <w:rPr>
                <w:rFonts w:ascii="Arial Narrow" w:hAnsi="Arial Narrow"/>
                <w:sz w:val="22"/>
                <w:szCs w:val="22"/>
              </w:rPr>
              <w:t>, t</w:t>
            </w:r>
            <w:r w:rsidR="003F1D96">
              <w:rPr>
                <w:rFonts w:ascii="Arial Narrow" w:hAnsi="Arial Narrow"/>
                <w:sz w:val="22"/>
                <w:szCs w:val="22"/>
              </w:rPr>
              <w:t xml:space="preserve">he amount of the </w:t>
            </w:r>
            <w:r w:rsidR="003F1D96" w:rsidRPr="008923DD">
              <w:rPr>
                <w:rFonts w:ascii="Arial Narrow" w:hAnsi="Arial Narrow"/>
                <w:i/>
                <w:sz w:val="22"/>
                <w:szCs w:val="22"/>
              </w:rPr>
              <w:t>availability charge</w:t>
            </w:r>
            <w:r w:rsidR="003F1D96">
              <w:rPr>
                <w:rFonts w:ascii="Arial Narrow" w:hAnsi="Arial Narrow"/>
                <w:sz w:val="22"/>
                <w:szCs w:val="22"/>
              </w:rPr>
              <w:t xml:space="preserve"> applicable on the day on which the </w:t>
            </w:r>
            <w:r w:rsidR="003F1D96" w:rsidRPr="008923DD">
              <w:rPr>
                <w:rFonts w:ascii="Arial Narrow" w:hAnsi="Arial Narrow"/>
                <w:i/>
                <w:sz w:val="22"/>
                <w:szCs w:val="22"/>
              </w:rPr>
              <w:t>instruction</w:t>
            </w:r>
            <w:r w:rsidR="003F1D96">
              <w:rPr>
                <w:rFonts w:ascii="Arial Narrow" w:hAnsi="Arial Narrow"/>
                <w:sz w:val="22"/>
                <w:szCs w:val="22"/>
              </w:rPr>
              <w:t xml:space="preserve"> was issued is </w:t>
            </w:r>
            <w:r w:rsidR="00B742BE">
              <w:rPr>
                <w:rFonts w:ascii="Arial Narrow" w:hAnsi="Arial Narrow"/>
                <w:sz w:val="22"/>
                <w:szCs w:val="22"/>
              </w:rPr>
              <w:t xml:space="preserve">amended </w:t>
            </w:r>
            <w:r w:rsidR="003F1D96">
              <w:rPr>
                <w:rFonts w:ascii="Arial Narrow" w:hAnsi="Arial Narrow"/>
                <w:sz w:val="22"/>
                <w:szCs w:val="22"/>
              </w:rPr>
              <w:t xml:space="preserve">to a pro rata amount equivalent to the amendment to the quantity of </w:t>
            </w:r>
            <w:r w:rsidR="003F1D96" w:rsidRPr="008923DD">
              <w:rPr>
                <w:rFonts w:ascii="Arial Narrow" w:hAnsi="Arial Narrow"/>
                <w:i/>
                <w:sz w:val="22"/>
                <w:szCs w:val="22"/>
              </w:rPr>
              <w:t>reserve</w:t>
            </w:r>
          </w:p>
          <w:p w14:paraId="2AD155DB" w14:textId="3CA1CAEC" w:rsidR="00DD0E91" w:rsidRDefault="00DD0E91"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is zero </w:t>
            </w:r>
            <w:r>
              <w:rPr>
                <w:rFonts w:ascii="Arial Narrow" w:hAnsi="Arial Narrow"/>
                <w:sz w:val="22"/>
                <w:szCs w:val="22"/>
              </w:rPr>
              <w:t xml:space="preserve">and the </w:t>
            </w:r>
            <w:r>
              <w:rPr>
                <w:rFonts w:ascii="Arial Narrow" w:hAnsi="Arial Narrow"/>
                <w:i/>
                <w:sz w:val="22"/>
                <w:szCs w:val="22"/>
              </w:rPr>
              <w:t xml:space="preserve">Reserve Provider </w:t>
            </w:r>
            <w:r>
              <w:rPr>
                <w:rFonts w:ascii="Arial Narrow" w:hAnsi="Arial Narrow"/>
                <w:sz w:val="22"/>
                <w:szCs w:val="22"/>
              </w:rPr>
              <w:t xml:space="preserve">must </w:t>
            </w:r>
            <w:r>
              <w:rPr>
                <w:rFonts w:ascii="Arial Narrow" w:hAnsi="Arial Narrow"/>
                <w:sz w:val="22"/>
                <w:szCs w:val="22"/>
              </w:rPr>
              <w:lastRenderedPageBreak/>
              <w:t xml:space="preserve">repay </w:t>
            </w:r>
            <w:r>
              <w:rPr>
                <w:rFonts w:ascii="Arial Narrow" w:hAnsi="Arial Narrow"/>
                <w:i/>
                <w:sz w:val="22"/>
                <w:szCs w:val="22"/>
              </w:rPr>
              <w:t xml:space="preserve">AEMO </w:t>
            </w:r>
            <w:r>
              <w:rPr>
                <w:rFonts w:ascii="Arial Narrow" w:hAnsi="Arial Narrow"/>
                <w:sz w:val="22"/>
                <w:szCs w:val="22"/>
              </w:rPr>
              <w:t>in accordance with items 6 and 9</w:t>
            </w:r>
            <w:r>
              <w:rPr>
                <w:rFonts w:ascii="Arial Narrow" w:hAnsi="Arial Narrow"/>
                <w:i/>
                <w:sz w:val="22"/>
                <w:szCs w:val="22"/>
              </w:rPr>
              <w:t>.</w:t>
            </w:r>
          </w:p>
        </w:tc>
        <w:tc>
          <w:tcPr>
            <w:tcW w:w="1559" w:type="dxa"/>
          </w:tcPr>
          <w:p w14:paraId="3BD777DE" w14:textId="61BBD58C" w:rsidR="003F1D96" w:rsidRDefault="007F1BB1" w:rsidP="003F1D96">
            <w:pPr>
              <w:pStyle w:val="Heading3"/>
              <w:numPr>
                <w:ilvl w:val="0"/>
                <w:numId w:val="0"/>
              </w:numPr>
              <w:outlineLvl w:val="2"/>
              <w:rPr>
                <w:rFonts w:ascii="Arial Narrow" w:hAnsi="Arial Narrow"/>
                <w:sz w:val="22"/>
                <w:szCs w:val="22"/>
              </w:rPr>
            </w:pPr>
            <w:r>
              <w:rPr>
                <w:rFonts w:ascii="Arial Narrow" w:hAnsi="Arial Narrow"/>
                <w:sz w:val="22"/>
                <w:szCs w:val="22"/>
              </w:rPr>
              <w:lastRenderedPageBreak/>
              <w:t xml:space="preserve">The date on which the test was completed or the date on which the </w:t>
            </w:r>
            <w:r w:rsidRPr="008923DD">
              <w:rPr>
                <w:rFonts w:ascii="Arial Narrow" w:hAnsi="Arial Narrow"/>
                <w:i/>
                <w:sz w:val="22"/>
                <w:szCs w:val="22"/>
              </w:rPr>
              <w:t>reserve contract</w:t>
            </w:r>
            <w:r>
              <w:rPr>
                <w:rFonts w:ascii="Arial Narrow" w:hAnsi="Arial Narrow"/>
                <w:sz w:val="22"/>
                <w:szCs w:val="22"/>
              </w:rPr>
              <w:t xml:space="preserve"> commenced as specified in the relevant </w:t>
            </w:r>
            <w:r w:rsidRPr="008923DD">
              <w:rPr>
                <w:rFonts w:ascii="Arial Narrow" w:hAnsi="Arial Narrow"/>
                <w:i/>
                <w:sz w:val="22"/>
                <w:szCs w:val="22"/>
              </w:rPr>
              <w:t>Confirmation</w:t>
            </w:r>
            <w:r w:rsidRPr="007F1BB1">
              <w:rPr>
                <w:rFonts w:ascii="Arial Narrow" w:hAnsi="Arial Narrow"/>
                <w:sz w:val="22"/>
                <w:szCs w:val="22"/>
              </w:rPr>
              <w:t>, whichever is the later</w:t>
            </w:r>
            <w:r>
              <w:rPr>
                <w:rFonts w:ascii="Arial Narrow" w:hAnsi="Arial Narrow"/>
                <w:sz w:val="22"/>
                <w:szCs w:val="22"/>
              </w:rPr>
              <w:t>.</w:t>
            </w:r>
          </w:p>
        </w:tc>
      </w:tr>
    </w:tbl>
    <w:p w14:paraId="66DEDD8C" w14:textId="77777777" w:rsidR="004D17EA" w:rsidRDefault="004D17EA" w:rsidP="004D17EA">
      <w:pPr>
        <w:pStyle w:val="BodyText"/>
        <w:spacing w:after="120"/>
        <w:ind w:left="709"/>
        <w:jc w:val="both"/>
        <w:rPr>
          <w:rFonts w:ascii="Arial Narrow" w:hAnsi="Arial Narrow"/>
          <w:sz w:val="22"/>
          <w:szCs w:val="22"/>
        </w:rPr>
      </w:pPr>
      <w:r w:rsidRPr="00C64075">
        <w:rPr>
          <w:rFonts w:ascii="Arial Narrow" w:hAnsi="Arial Narrow"/>
          <w:sz w:val="22"/>
          <w:szCs w:val="22"/>
        </w:rPr>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2B783C">
        <w:rPr>
          <w:rFonts w:ascii="Arial Narrow" w:hAnsi="Arial Narrow"/>
          <w:b/>
          <w:sz w:val="22"/>
          <w:szCs w:val="22"/>
        </w:rPr>
        <w:t xml:space="preserve">item </w:t>
      </w:r>
      <w:r>
        <w:rPr>
          <w:rFonts w:ascii="Arial Narrow" w:hAnsi="Arial Narrow"/>
          <w:b/>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at the time of a test or at the time an instruction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0EE64424" w14:textId="77777777" w:rsidR="004D17EA" w:rsidRDefault="004D17EA" w:rsidP="009E279D">
      <w:pPr>
        <w:pStyle w:val="Indent3"/>
        <w:numPr>
          <w:ilvl w:val="0"/>
          <w:numId w:val="41"/>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747FCF">
        <w:rPr>
          <w:rFonts w:ascii="Arial Narrow" w:hAnsi="Arial Narrow"/>
          <w:sz w:val="22"/>
          <w:szCs w:val="22"/>
        </w:rPr>
        <w:t xml:space="preserve">item </w:t>
      </w:r>
      <w:r>
        <w:rPr>
          <w:rFonts w:ascii="Arial Narrow" w:hAnsi="Arial Narrow"/>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 from the effective date of amendment; and</w:t>
      </w:r>
    </w:p>
    <w:p w14:paraId="388A76FC" w14:textId="092FEEC5" w:rsidR="00E3436C" w:rsidRPr="00E3436C" w:rsidRDefault="004D17EA" w:rsidP="00E3436C">
      <w:pPr>
        <w:pStyle w:val="Indent3"/>
        <w:numPr>
          <w:ilvl w:val="0"/>
          <w:numId w:val="41"/>
        </w:numPr>
        <w:tabs>
          <w:tab w:val="left" w:pos="851"/>
          <w:tab w:val="left" w:pos="1985"/>
          <w:tab w:val="left" w:pos="2722"/>
          <w:tab w:val="left" w:pos="4196"/>
          <w:tab w:val="left" w:pos="4933"/>
        </w:tabs>
        <w:spacing w:after="120"/>
        <w:jc w:val="both"/>
        <w:rPr>
          <w:rFonts w:ascii="Arial Narrow" w:hAnsi="Arial Narrow"/>
          <w:sz w:val="22"/>
          <w:szCs w:val="22"/>
        </w:rPr>
      </w:pPr>
      <w:r>
        <w:rPr>
          <w:rFonts w:ascii="Arial Narrow" w:hAnsi="Arial Narrow"/>
          <w:sz w:val="22"/>
          <w:szCs w:val="22"/>
        </w:rPr>
        <w:t xml:space="preserve">where the </w:t>
      </w:r>
      <w:r w:rsidRPr="00747FCF">
        <w:rPr>
          <w:rFonts w:ascii="Arial Narrow" w:hAnsi="Arial Narrow"/>
          <w:i/>
          <w:sz w:val="22"/>
          <w:szCs w:val="22"/>
        </w:rPr>
        <w:t>availability charge</w:t>
      </w:r>
      <w:r>
        <w:rPr>
          <w:rFonts w:ascii="Arial Narrow" w:hAnsi="Arial Narrow"/>
          <w:sz w:val="22"/>
          <w:szCs w:val="22"/>
        </w:rPr>
        <w:t xml:space="preserve"> is $2,000 per </w:t>
      </w:r>
      <w:r w:rsidRPr="005C4B22">
        <w:rPr>
          <w:rFonts w:ascii="Arial Narrow" w:hAnsi="Arial Narrow"/>
          <w:sz w:val="22"/>
          <w:szCs w:val="22"/>
        </w:rPr>
        <w:t xml:space="preserve">calendar day, the </w:t>
      </w:r>
      <w:r w:rsidRPr="005C4B22">
        <w:rPr>
          <w:rFonts w:ascii="Arial Narrow" w:hAnsi="Arial Narrow"/>
          <w:i/>
          <w:sz w:val="22"/>
          <w:szCs w:val="22"/>
        </w:rPr>
        <w:t>availability charge</w:t>
      </w:r>
      <w:r w:rsidRPr="005C4B22">
        <w:rPr>
          <w:rFonts w:ascii="Arial Narrow" w:hAnsi="Arial Narrow"/>
          <w:sz w:val="22"/>
          <w:szCs w:val="22"/>
        </w:rPr>
        <w:t xml:space="preserve"> will be reduced to $1,600 per</w:t>
      </w:r>
      <w:r>
        <w:rPr>
          <w:rFonts w:ascii="Arial Narrow" w:hAnsi="Arial Narrow"/>
          <w:sz w:val="22"/>
          <w:szCs w:val="22"/>
        </w:rPr>
        <w:t xml:space="preserve"> </w:t>
      </w:r>
      <w:r w:rsidRPr="005C4B22">
        <w:rPr>
          <w:rFonts w:ascii="Arial Narrow" w:hAnsi="Arial Narrow"/>
          <w:sz w:val="22"/>
          <w:szCs w:val="22"/>
        </w:rPr>
        <w:t>calendar day</w:t>
      </w:r>
      <w:r>
        <w:rPr>
          <w:rFonts w:ascii="Arial Narrow" w:hAnsi="Arial Narrow"/>
          <w:sz w:val="22"/>
          <w:szCs w:val="22"/>
        </w:rPr>
        <w:t xml:space="preserve"> from the effective date of amendment.</w:t>
      </w:r>
    </w:p>
    <w:p w14:paraId="2E45CF0D" w14:textId="77777777" w:rsidR="00B81E29" w:rsidRPr="001914AB" w:rsidRDefault="00B81E29" w:rsidP="00C775CC">
      <w:pPr>
        <w:pStyle w:val="SchedH1"/>
        <w:numPr>
          <w:ilvl w:val="0"/>
          <w:numId w:val="6"/>
        </w:numPr>
        <w:rPr>
          <w:rFonts w:ascii="Arial Narrow" w:hAnsi="Arial Narrow"/>
        </w:rPr>
      </w:pPr>
      <w:r w:rsidRPr="001914AB">
        <w:rPr>
          <w:rFonts w:ascii="Arial Narrow" w:hAnsi="Arial Narrow"/>
        </w:rPr>
        <w:t xml:space="preserve">Characteristics of Reserve </w:t>
      </w:r>
    </w:p>
    <w:tbl>
      <w:tblPr>
        <w:tblW w:w="7512" w:type="dxa"/>
        <w:tblInd w:w="7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103"/>
        <w:gridCol w:w="2409"/>
      </w:tblGrid>
      <w:tr w:rsidR="00B81E29" w:rsidRPr="001914AB" w14:paraId="32829D6A" w14:textId="77777777" w:rsidTr="008C4C6A">
        <w:trPr>
          <w:tblHeader/>
        </w:trPr>
        <w:tc>
          <w:tcPr>
            <w:tcW w:w="5103" w:type="dxa"/>
            <w:tcBorders>
              <w:top w:val="single" w:sz="12" w:space="0" w:color="000000"/>
              <w:bottom w:val="single" w:sz="4" w:space="0" w:color="auto"/>
            </w:tcBorders>
            <w:shd w:val="clear" w:color="auto" w:fill="D9D9D9" w:themeFill="background1" w:themeFillShade="D9"/>
          </w:tcPr>
          <w:p w14:paraId="4724F2E6" w14:textId="77777777" w:rsidR="00B81E29" w:rsidRPr="001914AB" w:rsidRDefault="003F0E1C" w:rsidP="006F30B0">
            <w:pPr>
              <w:spacing w:before="60" w:after="60"/>
              <w:rPr>
                <w:rFonts w:ascii="Arial Narrow" w:hAnsi="Arial Narrow"/>
                <w:i/>
                <w:sz w:val="20"/>
              </w:rPr>
            </w:pPr>
            <w:r w:rsidRPr="001914AB">
              <w:rPr>
                <w:rFonts w:ascii="Arial Narrow" w:hAnsi="Arial Narrow"/>
                <w:b/>
                <w:bCs/>
                <w:i/>
                <w:sz w:val="20"/>
              </w:rPr>
              <w:t>Enablement</w:t>
            </w:r>
            <w:r w:rsidR="00B81E29" w:rsidRPr="001914AB">
              <w:rPr>
                <w:rFonts w:ascii="Arial Narrow" w:hAnsi="Arial Narrow"/>
                <w:b/>
                <w:bCs/>
                <w:i/>
                <w:sz w:val="20"/>
              </w:rPr>
              <w:t xml:space="preserve"> lead time</w:t>
            </w:r>
          </w:p>
        </w:tc>
        <w:tc>
          <w:tcPr>
            <w:tcW w:w="2409" w:type="dxa"/>
            <w:tcBorders>
              <w:top w:val="single" w:sz="12" w:space="0" w:color="000000"/>
              <w:bottom w:val="single" w:sz="4" w:space="0" w:color="auto"/>
            </w:tcBorders>
            <w:shd w:val="clear" w:color="auto" w:fill="auto"/>
          </w:tcPr>
          <w:p w14:paraId="6F873ED6" w14:textId="77777777" w:rsidR="00B81E29" w:rsidRPr="001914AB" w:rsidRDefault="00B81E29" w:rsidP="00FE3400">
            <w:pPr>
              <w:keepNext/>
              <w:jc w:val="center"/>
              <w:rPr>
                <w:rFonts w:ascii="Arial Narrow" w:hAnsi="Arial Narrow"/>
                <w:sz w:val="20"/>
              </w:rPr>
            </w:pPr>
            <w:r w:rsidRPr="001914AB">
              <w:rPr>
                <w:rFonts w:ascii="Arial Narrow" w:hAnsi="Arial Narrow"/>
                <w:sz w:val="20"/>
              </w:rPr>
              <w:t>Hours</w:t>
            </w:r>
          </w:p>
        </w:tc>
      </w:tr>
      <w:tr w:rsidR="008C4C6A" w:rsidRPr="001914AB" w14:paraId="5EA82221" w14:textId="77777777" w:rsidTr="008C4C6A">
        <w:trPr>
          <w:tblHeader/>
        </w:trPr>
        <w:tc>
          <w:tcPr>
            <w:tcW w:w="5103" w:type="dxa"/>
            <w:tcBorders>
              <w:top w:val="single" w:sz="4" w:space="0" w:color="auto"/>
              <w:bottom w:val="single" w:sz="6" w:space="0" w:color="000000"/>
            </w:tcBorders>
            <w:shd w:val="clear" w:color="auto" w:fill="D9D9D9" w:themeFill="background1" w:themeFillShade="D9"/>
          </w:tcPr>
          <w:p w14:paraId="57DDC725" w14:textId="77777777" w:rsidR="008C4C6A" w:rsidRPr="001914AB" w:rsidRDefault="008C4C6A" w:rsidP="006F30B0">
            <w:pPr>
              <w:spacing w:before="60" w:after="60"/>
              <w:rPr>
                <w:rFonts w:ascii="Arial Narrow" w:hAnsi="Arial Narrow"/>
                <w:b/>
                <w:bCs/>
                <w:i/>
                <w:sz w:val="20"/>
              </w:rPr>
            </w:pPr>
            <w:r w:rsidRPr="001914AB">
              <w:rPr>
                <w:rFonts w:ascii="Arial Narrow" w:hAnsi="Arial Narrow"/>
                <w:b/>
                <w:bCs/>
                <w:i/>
                <w:sz w:val="20"/>
              </w:rPr>
              <w:t>Disablement lead time</w:t>
            </w:r>
          </w:p>
        </w:tc>
        <w:tc>
          <w:tcPr>
            <w:tcW w:w="2409" w:type="dxa"/>
            <w:tcBorders>
              <w:top w:val="single" w:sz="4" w:space="0" w:color="auto"/>
              <w:bottom w:val="single" w:sz="6" w:space="0" w:color="000000"/>
            </w:tcBorders>
            <w:shd w:val="clear" w:color="auto" w:fill="auto"/>
          </w:tcPr>
          <w:p w14:paraId="722DB5E6" w14:textId="77777777" w:rsidR="008C4C6A" w:rsidRPr="001914AB" w:rsidRDefault="008C4C6A" w:rsidP="00FE3400">
            <w:pPr>
              <w:keepNext/>
              <w:jc w:val="center"/>
              <w:rPr>
                <w:rFonts w:ascii="Arial Narrow" w:hAnsi="Arial Narrow"/>
                <w:sz w:val="20"/>
              </w:rPr>
            </w:pPr>
            <w:r w:rsidRPr="001914AB">
              <w:rPr>
                <w:rFonts w:ascii="Arial Narrow" w:hAnsi="Arial Narrow"/>
                <w:sz w:val="20"/>
              </w:rPr>
              <w:t>Hours</w:t>
            </w:r>
          </w:p>
        </w:tc>
      </w:tr>
      <w:tr w:rsidR="008C4C6A" w:rsidRPr="001914AB" w14:paraId="05F3B40C" w14:textId="77777777" w:rsidTr="00FE3400">
        <w:tc>
          <w:tcPr>
            <w:tcW w:w="5103" w:type="dxa"/>
            <w:tcBorders>
              <w:top w:val="single" w:sz="6" w:space="0" w:color="000000"/>
              <w:bottom w:val="single" w:sz="6" w:space="0" w:color="000000"/>
            </w:tcBorders>
            <w:shd w:val="clear" w:color="auto" w:fill="D9D9D9" w:themeFill="background1" w:themeFillShade="D9"/>
          </w:tcPr>
          <w:p w14:paraId="73322347" w14:textId="77777777" w:rsidR="008C4C6A" w:rsidRPr="001914AB" w:rsidRDefault="008C4C6A" w:rsidP="00BA148A">
            <w:pPr>
              <w:pStyle w:val="SchedH3"/>
              <w:numPr>
                <w:ilvl w:val="0"/>
                <w:numId w:val="0"/>
              </w:numPr>
              <w:spacing w:after="120"/>
              <w:ind w:left="-28"/>
              <w:jc w:val="both"/>
              <w:rPr>
                <w:rFonts w:ascii="Arial Narrow" w:hAnsi="Arial Narrow"/>
                <w:sz w:val="20"/>
              </w:rPr>
            </w:pPr>
            <w:r w:rsidRPr="001914AB">
              <w:rPr>
                <w:rFonts w:ascii="Arial Narrow" w:hAnsi="Arial Narrow"/>
                <w:b/>
                <w:bCs/>
                <w:sz w:val="20"/>
              </w:rPr>
              <w:t xml:space="preserve">Maximum continuous operation </w:t>
            </w:r>
            <w:r w:rsidRPr="001914AB">
              <w:rPr>
                <w:rFonts w:ascii="Arial Narrow" w:hAnsi="Arial Narrow"/>
                <w:sz w:val="20"/>
              </w:rPr>
              <w:t xml:space="preserve">ie the maximum time the </w:t>
            </w:r>
            <w:r w:rsidRPr="001914AB">
              <w:rPr>
                <w:rFonts w:ascii="Arial Narrow" w:hAnsi="Arial Narrow"/>
                <w:i/>
                <w:sz w:val="20"/>
              </w:rPr>
              <w:t>reserve</w:t>
            </w:r>
            <w:r w:rsidRPr="001914AB">
              <w:rPr>
                <w:rFonts w:ascii="Arial Narrow" w:hAnsi="Arial Narrow"/>
                <w:sz w:val="20"/>
              </w:rPr>
              <w:t xml:space="preserve"> can be </w:t>
            </w:r>
            <w:r w:rsidRPr="001914AB">
              <w:rPr>
                <w:rFonts w:ascii="Arial Narrow" w:hAnsi="Arial Narrow"/>
                <w:i/>
                <w:sz w:val="20"/>
              </w:rPr>
              <w:t>dispatched</w:t>
            </w:r>
            <w:r w:rsidRPr="001914AB">
              <w:rPr>
                <w:rFonts w:ascii="Arial Narrow" w:hAnsi="Arial Narrow"/>
                <w:sz w:val="20"/>
              </w:rPr>
              <w:t xml:space="preserve"> continuously.</w:t>
            </w:r>
          </w:p>
        </w:tc>
        <w:tc>
          <w:tcPr>
            <w:tcW w:w="2409" w:type="dxa"/>
          </w:tcPr>
          <w:p w14:paraId="65804C15" w14:textId="77777777" w:rsidR="008C4C6A" w:rsidRPr="001914AB" w:rsidRDefault="008C4C6A" w:rsidP="00FE3400">
            <w:pPr>
              <w:jc w:val="center"/>
              <w:rPr>
                <w:rFonts w:ascii="Arial Narrow" w:hAnsi="Arial Narrow"/>
                <w:sz w:val="20"/>
              </w:rPr>
            </w:pPr>
            <w:r w:rsidRPr="001914AB">
              <w:rPr>
                <w:rFonts w:ascii="Arial Narrow" w:hAnsi="Arial Narrow"/>
                <w:sz w:val="20"/>
              </w:rPr>
              <w:t>Hours</w:t>
            </w:r>
          </w:p>
        </w:tc>
      </w:tr>
      <w:tr w:rsidR="008C4C6A" w:rsidRPr="001914AB" w14:paraId="4313C787" w14:textId="77777777" w:rsidTr="00FE3400">
        <w:tc>
          <w:tcPr>
            <w:tcW w:w="5103" w:type="dxa"/>
            <w:tcBorders>
              <w:top w:val="single" w:sz="6" w:space="0" w:color="000000"/>
              <w:bottom w:val="single" w:sz="6" w:space="0" w:color="000000"/>
            </w:tcBorders>
            <w:shd w:val="clear" w:color="auto" w:fill="D9D9D9" w:themeFill="background1" w:themeFillShade="D9"/>
          </w:tcPr>
          <w:p w14:paraId="3A3BBF1A" w14:textId="77777777" w:rsidR="008C4C6A" w:rsidRDefault="008C4C6A" w:rsidP="00BA148A">
            <w:pPr>
              <w:pStyle w:val="SchedH3"/>
              <w:numPr>
                <w:ilvl w:val="0"/>
                <w:numId w:val="0"/>
              </w:numPr>
              <w:spacing w:after="120"/>
              <w:ind w:left="-28"/>
              <w:jc w:val="both"/>
              <w:rPr>
                <w:rFonts w:ascii="Arial Narrow" w:hAnsi="Arial Narrow"/>
                <w:sz w:val="20"/>
              </w:rPr>
            </w:pPr>
            <w:r w:rsidRPr="001914AB">
              <w:rPr>
                <w:rFonts w:ascii="Arial Narrow" w:hAnsi="Arial Narrow"/>
                <w:b/>
                <w:bCs/>
                <w:sz w:val="20"/>
              </w:rPr>
              <w:t xml:space="preserve">Minimum continuous operation </w:t>
            </w:r>
            <w:r w:rsidRPr="001914AB">
              <w:rPr>
                <w:rFonts w:ascii="Arial Narrow" w:hAnsi="Arial Narrow"/>
                <w:sz w:val="20"/>
              </w:rPr>
              <w:t xml:space="preserve">ie the minimum time the </w:t>
            </w:r>
            <w:r w:rsidRPr="001914AB">
              <w:rPr>
                <w:rFonts w:ascii="Arial Narrow" w:hAnsi="Arial Narrow"/>
                <w:i/>
                <w:sz w:val="20"/>
              </w:rPr>
              <w:t>reserve</w:t>
            </w:r>
            <w:r w:rsidRPr="001914AB">
              <w:rPr>
                <w:rFonts w:ascii="Arial Narrow" w:hAnsi="Arial Narrow"/>
                <w:sz w:val="20"/>
              </w:rPr>
              <w:t xml:space="preserve"> can be </w:t>
            </w:r>
            <w:r w:rsidRPr="001914AB">
              <w:rPr>
                <w:rFonts w:ascii="Arial Narrow" w:hAnsi="Arial Narrow"/>
                <w:i/>
                <w:sz w:val="20"/>
              </w:rPr>
              <w:t>dispatched</w:t>
            </w:r>
            <w:r w:rsidRPr="001914AB">
              <w:rPr>
                <w:rFonts w:ascii="Arial Narrow" w:hAnsi="Arial Narrow"/>
                <w:sz w:val="20"/>
              </w:rPr>
              <w:t xml:space="preserve"> continuously.</w:t>
            </w:r>
          </w:p>
          <w:p w14:paraId="714EF1D8" w14:textId="43B44745" w:rsidR="000F55A9" w:rsidRPr="001914AB" w:rsidRDefault="00582418" w:rsidP="00582418">
            <w:pPr>
              <w:pStyle w:val="SchedH3"/>
              <w:numPr>
                <w:ilvl w:val="0"/>
                <w:numId w:val="0"/>
              </w:numPr>
              <w:spacing w:after="120"/>
              <w:ind w:left="-28"/>
              <w:jc w:val="both"/>
              <w:rPr>
                <w:rFonts w:ascii="Arial Narrow" w:hAnsi="Arial Narrow"/>
                <w:snapToGrid w:val="0"/>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sidRPr="00582418">
              <w:rPr>
                <w:rFonts w:ascii="Arial Narrow" w:eastAsiaTheme="minorEastAsia" w:hAnsi="Arial Narrow" w:cstheme="minorBidi"/>
                <w:i/>
                <w:sz w:val="20"/>
              </w:rPr>
              <w:t>disable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w:t>
            </w:r>
            <w:r>
              <w:rPr>
                <w:rFonts w:ascii="Arial Narrow" w:eastAsiaTheme="minorEastAsia" w:hAnsi="Arial Narrow" w:cstheme="minorBidi"/>
                <w:sz w:val="20"/>
              </w:rPr>
              <w:t>continuos operation</w:t>
            </w:r>
            <w:r w:rsidRPr="008F0F0E">
              <w:rPr>
                <w:rFonts w:ascii="Arial Narrow" w:eastAsiaTheme="minorEastAsia" w:hAnsi="Arial Narrow" w:cstheme="minorBidi"/>
                <w:sz w:val="20"/>
              </w:rPr>
              <w:t xml:space="preserve"> </w:t>
            </w:r>
            <w:r>
              <w:rPr>
                <w:rFonts w:ascii="Arial Narrow" w:eastAsiaTheme="minorEastAsia" w:hAnsi="Arial Narrow" w:cstheme="minorBidi"/>
                <w:sz w:val="20"/>
              </w:rPr>
              <w:t xml:space="preserve">so that the </w:t>
            </w:r>
            <w:r w:rsidRPr="008F0F0E">
              <w:rPr>
                <w:rFonts w:ascii="Arial Narrow" w:eastAsiaTheme="minorEastAsia" w:hAnsi="Arial Narrow" w:cstheme="minorBidi"/>
                <w:i/>
                <w:sz w:val="20"/>
              </w:rPr>
              <w:t>disablement lead time</w:t>
            </w:r>
            <w:r>
              <w:rPr>
                <w:rFonts w:ascii="Arial Narrow" w:eastAsiaTheme="minorEastAsia" w:hAnsi="Arial Narrow" w:cstheme="minorBidi"/>
                <w:sz w:val="20"/>
              </w:rPr>
              <w:t xml:space="preserve"> and minimum continuous operation are satisfied concurrently at the end of the minimum continuous operation</w:t>
            </w:r>
            <w:r w:rsidR="000F55A9">
              <w:rPr>
                <w:rFonts w:ascii="Arial Narrow" w:eastAsiaTheme="minorEastAsia" w:hAnsi="Arial Narrow" w:cstheme="minorBidi"/>
                <w:sz w:val="20"/>
              </w:rPr>
              <w:t>.</w:t>
            </w:r>
          </w:p>
        </w:tc>
        <w:tc>
          <w:tcPr>
            <w:tcW w:w="2409" w:type="dxa"/>
          </w:tcPr>
          <w:p w14:paraId="7CA0E23A" w14:textId="77777777" w:rsidR="008C4C6A" w:rsidRPr="001914AB" w:rsidRDefault="008C4C6A" w:rsidP="00FE3400">
            <w:pPr>
              <w:jc w:val="center"/>
              <w:rPr>
                <w:rFonts w:ascii="Arial Narrow" w:hAnsi="Arial Narrow"/>
                <w:sz w:val="20"/>
              </w:rPr>
            </w:pPr>
            <w:r w:rsidRPr="001914AB">
              <w:rPr>
                <w:rFonts w:ascii="Arial Narrow" w:hAnsi="Arial Narrow"/>
                <w:sz w:val="20"/>
              </w:rPr>
              <w:t>Hours</w:t>
            </w:r>
          </w:p>
        </w:tc>
      </w:tr>
      <w:tr w:rsidR="008C4C6A" w:rsidRPr="001914AB" w14:paraId="386FA3B8" w14:textId="77777777" w:rsidTr="00FE3400">
        <w:tc>
          <w:tcPr>
            <w:tcW w:w="5103" w:type="dxa"/>
            <w:tcBorders>
              <w:top w:val="single" w:sz="6" w:space="0" w:color="000000"/>
              <w:bottom w:val="single" w:sz="6" w:space="0" w:color="000000"/>
            </w:tcBorders>
            <w:shd w:val="clear" w:color="auto" w:fill="D9D9D9" w:themeFill="background1" w:themeFillShade="D9"/>
          </w:tcPr>
          <w:p w14:paraId="68DA54A4" w14:textId="77777777" w:rsidR="008C4C6A" w:rsidRPr="001914AB" w:rsidRDefault="008C4C6A" w:rsidP="00FE3400">
            <w:pPr>
              <w:spacing w:before="60" w:after="60"/>
              <w:rPr>
                <w:rFonts w:ascii="Arial Narrow" w:hAnsi="Arial Narrow"/>
                <w:bCs/>
                <w:sz w:val="20"/>
              </w:rPr>
            </w:pPr>
            <w:r w:rsidRPr="001914AB">
              <w:rPr>
                <w:rFonts w:ascii="Arial Narrow" w:hAnsi="Arial Narrow"/>
                <w:b/>
                <w:bCs/>
                <w:sz w:val="20"/>
              </w:rPr>
              <w:t xml:space="preserve">Minimum time between </w:t>
            </w:r>
            <w:r w:rsidRPr="001914AB">
              <w:rPr>
                <w:rFonts w:ascii="Arial Narrow" w:hAnsi="Arial Narrow"/>
                <w:b/>
                <w:bCs/>
                <w:i/>
                <w:sz w:val="20"/>
              </w:rPr>
              <w:t>dispatches</w:t>
            </w:r>
          </w:p>
        </w:tc>
        <w:tc>
          <w:tcPr>
            <w:tcW w:w="2409" w:type="dxa"/>
          </w:tcPr>
          <w:p w14:paraId="1AEE062D" w14:textId="77777777" w:rsidR="008C4C6A" w:rsidRPr="001914AB" w:rsidRDefault="008C4C6A" w:rsidP="00FE3400">
            <w:pPr>
              <w:jc w:val="center"/>
              <w:rPr>
                <w:rFonts w:ascii="Arial Narrow" w:hAnsi="Arial Narrow"/>
                <w:sz w:val="20"/>
              </w:rPr>
            </w:pPr>
            <w:r w:rsidRPr="001914AB">
              <w:rPr>
                <w:rFonts w:ascii="Arial Narrow" w:hAnsi="Arial Narrow"/>
                <w:sz w:val="20"/>
              </w:rPr>
              <w:t>Hours</w:t>
            </w:r>
          </w:p>
        </w:tc>
      </w:tr>
      <w:tr w:rsidR="008C4C6A" w:rsidRPr="001914AB" w14:paraId="6FA17D43" w14:textId="77777777" w:rsidTr="00FE3400">
        <w:tc>
          <w:tcPr>
            <w:tcW w:w="5103" w:type="dxa"/>
            <w:tcBorders>
              <w:top w:val="single" w:sz="6" w:space="0" w:color="000000"/>
              <w:bottom w:val="single" w:sz="6" w:space="0" w:color="000000"/>
            </w:tcBorders>
            <w:shd w:val="clear" w:color="auto" w:fill="D9D9D9" w:themeFill="background1" w:themeFillShade="D9"/>
          </w:tcPr>
          <w:p w14:paraId="2DE8AC9A" w14:textId="77777777" w:rsidR="008C4C6A" w:rsidRPr="001914AB" w:rsidRDefault="008C4C6A" w:rsidP="00FE3400">
            <w:pPr>
              <w:spacing w:before="60" w:after="60"/>
              <w:rPr>
                <w:rFonts w:ascii="Arial Narrow" w:hAnsi="Arial Narrow"/>
                <w:b/>
                <w:bCs/>
                <w:sz w:val="20"/>
              </w:rPr>
            </w:pPr>
            <w:r w:rsidRPr="001914AB">
              <w:rPr>
                <w:rFonts w:ascii="Arial Narrow" w:hAnsi="Arial Narrow"/>
                <w:b/>
                <w:bCs/>
                <w:sz w:val="20"/>
              </w:rPr>
              <w:t xml:space="preserve">Hours of the day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w:t>
            </w:r>
            <w:r w:rsidRPr="001914AB">
              <w:rPr>
                <w:rFonts w:ascii="Arial Narrow" w:hAnsi="Arial Narrow"/>
                <w:b/>
                <w:bCs/>
                <w:i/>
                <w:sz w:val="20"/>
              </w:rPr>
              <w:t>available</w:t>
            </w:r>
            <w:r w:rsidRPr="001914AB">
              <w:rPr>
                <w:rFonts w:ascii="Arial Narrow" w:hAnsi="Arial Narrow"/>
                <w:b/>
                <w:bCs/>
                <w:sz w:val="20"/>
              </w:rPr>
              <w:t xml:space="preserve"> for </w:t>
            </w:r>
            <w:r w:rsidRPr="001914AB">
              <w:rPr>
                <w:rFonts w:ascii="Arial Narrow" w:hAnsi="Arial Narrow"/>
                <w:b/>
                <w:bCs/>
                <w:i/>
                <w:sz w:val="20"/>
              </w:rPr>
              <w:t>dispatch</w:t>
            </w:r>
          </w:p>
        </w:tc>
        <w:tc>
          <w:tcPr>
            <w:tcW w:w="2409" w:type="dxa"/>
          </w:tcPr>
          <w:p w14:paraId="523252DB" w14:textId="77777777" w:rsidR="008C4C6A" w:rsidRPr="001914AB" w:rsidRDefault="008C4C6A" w:rsidP="00FE3400">
            <w:pPr>
              <w:jc w:val="center"/>
              <w:rPr>
                <w:rFonts w:ascii="Arial Narrow" w:hAnsi="Arial Narrow"/>
                <w:sz w:val="20"/>
              </w:rPr>
            </w:pPr>
          </w:p>
        </w:tc>
      </w:tr>
      <w:tr w:rsidR="008C4C6A" w:rsidRPr="001914AB" w14:paraId="0D6DFBC2" w14:textId="77777777" w:rsidTr="00FE3400">
        <w:tc>
          <w:tcPr>
            <w:tcW w:w="5103" w:type="dxa"/>
            <w:tcBorders>
              <w:top w:val="single" w:sz="6" w:space="0" w:color="000000"/>
              <w:bottom w:val="single" w:sz="6" w:space="0" w:color="000000"/>
            </w:tcBorders>
            <w:shd w:val="clear" w:color="auto" w:fill="D9D9D9" w:themeFill="background1" w:themeFillShade="D9"/>
          </w:tcPr>
          <w:p w14:paraId="214F6E26" w14:textId="77777777" w:rsidR="008C4C6A" w:rsidRPr="001914AB" w:rsidRDefault="008C4C6A" w:rsidP="00FE3400">
            <w:pPr>
              <w:spacing w:before="60" w:after="60"/>
              <w:rPr>
                <w:rFonts w:ascii="Arial Narrow" w:hAnsi="Arial Narrow"/>
                <w:b/>
                <w:sz w:val="20"/>
              </w:rPr>
            </w:pPr>
            <w:r w:rsidRPr="001914AB">
              <w:rPr>
                <w:rFonts w:ascii="Arial Narrow" w:hAnsi="Arial Narrow"/>
                <w:b/>
                <w:sz w:val="20"/>
              </w:rPr>
              <w:t xml:space="preserve">Days of the week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w:t>
            </w:r>
            <w:r w:rsidRPr="001914AB">
              <w:rPr>
                <w:rFonts w:ascii="Arial Narrow" w:hAnsi="Arial Narrow"/>
                <w:b/>
                <w:i/>
                <w:sz w:val="20"/>
              </w:rPr>
              <w:t>available</w:t>
            </w:r>
            <w:r w:rsidRPr="001914AB">
              <w:rPr>
                <w:rFonts w:ascii="Arial Narrow" w:hAnsi="Arial Narrow"/>
                <w:b/>
                <w:bCs/>
                <w:sz w:val="20"/>
              </w:rPr>
              <w:t xml:space="preserve"> for </w:t>
            </w:r>
            <w:r w:rsidRPr="001914AB">
              <w:rPr>
                <w:rFonts w:ascii="Arial Narrow" w:hAnsi="Arial Narrow"/>
                <w:b/>
                <w:bCs/>
                <w:i/>
                <w:sz w:val="20"/>
              </w:rPr>
              <w:t>dispatch</w:t>
            </w:r>
          </w:p>
        </w:tc>
        <w:tc>
          <w:tcPr>
            <w:tcW w:w="2409" w:type="dxa"/>
          </w:tcPr>
          <w:p w14:paraId="7F41768D" w14:textId="77777777" w:rsidR="008C4C6A" w:rsidRPr="001914AB" w:rsidRDefault="008C4C6A" w:rsidP="00FE3400">
            <w:pPr>
              <w:jc w:val="center"/>
              <w:rPr>
                <w:rFonts w:ascii="Arial Narrow" w:hAnsi="Arial Narrow"/>
                <w:sz w:val="20"/>
              </w:rPr>
            </w:pPr>
          </w:p>
        </w:tc>
      </w:tr>
      <w:tr w:rsidR="008C4C6A" w:rsidRPr="001914AB" w14:paraId="66A8DA93" w14:textId="77777777" w:rsidTr="00FE3400">
        <w:tc>
          <w:tcPr>
            <w:tcW w:w="5103" w:type="dxa"/>
            <w:tcBorders>
              <w:top w:val="single" w:sz="6" w:space="0" w:color="000000"/>
              <w:bottom w:val="single" w:sz="6" w:space="0" w:color="000000"/>
            </w:tcBorders>
            <w:shd w:val="clear" w:color="auto" w:fill="D9D9D9" w:themeFill="background1" w:themeFillShade="D9"/>
          </w:tcPr>
          <w:p w14:paraId="4F5FF0C1" w14:textId="77777777" w:rsidR="008C4C6A" w:rsidRPr="001914AB" w:rsidRDefault="008C4C6A" w:rsidP="00BA148A">
            <w:pPr>
              <w:spacing w:before="60" w:after="60"/>
              <w:rPr>
                <w:rFonts w:ascii="Arial Narrow" w:hAnsi="Arial Narrow"/>
                <w:b/>
                <w:sz w:val="20"/>
              </w:rPr>
            </w:pPr>
            <w:r w:rsidRPr="001914AB">
              <w:rPr>
                <w:rFonts w:ascii="Arial Narrow" w:hAnsi="Arial Narrow"/>
                <w:b/>
                <w:sz w:val="20"/>
              </w:rPr>
              <w:t xml:space="preserve">Maximum number of consecutive days the </w:t>
            </w:r>
            <w:r w:rsidRPr="001914AB">
              <w:rPr>
                <w:rFonts w:ascii="Arial Narrow" w:hAnsi="Arial Narrow"/>
                <w:b/>
                <w:i/>
                <w:sz w:val="20"/>
              </w:rPr>
              <w:t>reserve</w:t>
            </w:r>
            <w:r w:rsidRPr="001914AB">
              <w:rPr>
                <w:rFonts w:ascii="Arial Narrow" w:hAnsi="Arial Narrow"/>
                <w:b/>
                <w:sz w:val="20"/>
              </w:rPr>
              <w:t xml:space="preserve"> can be </w:t>
            </w:r>
            <w:r w:rsidRPr="001914AB">
              <w:rPr>
                <w:rFonts w:ascii="Arial Narrow" w:hAnsi="Arial Narrow"/>
                <w:b/>
                <w:i/>
                <w:sz w:val="20"/>
              </w:rPr>
              <w:t>dispatched</w:t>
            </w:r>
            <w:r w:rsidRPr="001914AB">
              <w:rPr>
                <w:rFonts w:ascii="Arial Narrow" w:hAnsi="Arial Narrow"/>
                <w:b/>
                <w:sz w:val="20"/>
              </w:rPr>
              <w:t xml:space="preserve"> in a week</w:t>
            </w:r>
          </w:p>
        </w:tc>
        <w:tc>
          <w:tcPr>
            <w:tcW w:w="2409" w:type="dxa"/>
          </w:tcPr>
          <w:p w14:paraId="2EA40D8E" w14:textId="77777777" w:rsidR="008C4C6A" w:rsidRPr="001914AB" w:rsidRDefault="008C4C6A" w:rsidP="00FE3400">
            <w:pPr>
              <w:jc w:val="center"/>
              <w:rPr>
                <w:rFonts w:ascii="Arial Narrow" w:hAnsi="Arial Narrow"/>
                <w:sz w:val="20"/>
              </w:rPr>
            </w:pPr>
          </w:p>
        </w:tc>
      </w:tr>
      <w:tr w:rsidR="008C4C6A" w:rsidRPr="001914AB" w14:paraId="6C8E4835" w14:textId="77777777" w:rsidTr="00FE3400">
        <w:tc>
          <w:tcPr>
            <w:tcW w:w="5103" w:type="dxa"/>
            <w:tcBorders>
              <w:top w:val="single" w:sz="6" w:space="0" w:color="000000"/>
              <w:bottom w:val="single" w:sz="6" w:space="0" w:color="000000"/>
            </w:tcBorders>
            <w:shd w:val="clear" w:color="auto" w:fill="D9D9D9" w:themeFill="background1" w:themeFillShade="D9"/>
          </w:tcPr>
          <w:p w14:paraId="76D61902" w14:textId="77777777" w:rsidR="008C4C6A" w:rsidRPr="001914AB" w:rsidRDefault="008C4C6A" w:rsidP="00FE3400">
            <w:pPr>
              <w:spacing w:before="60" w:after="60"/>
              <w:rPr>
                <w:rFonts w:ascii="Arial Narrow" w:hAnsi="Arial Narrow"/>
                <w:b/>
                <w:sz w:val="20"/>
              </w:rPr>
            </w:pPr>
            <w:r w:rsidRPr="001914AB">
              <w:rPr>
                <w:rFonts w:ascii="Arial Narrow" w:hAnsi="Arial Narrow"/>
                <w:b/>
                <w:sz w:val="20"/>
              </w:rPr>
              <w:t xml:space="preserve">Maximum number of days per week of </w:t>
            </w:r>
            <w:r w:rsidRPr="001914AB">
              <w:rPr>
                <w:rFonts w:ascii="Arial Narrow" w:hAnsi="Arial Narrow"/>
                <w:b/>
                <w:i/>
                <w:sz w:val="20"/>
              </w:rPr>
              <w:t>dispatch</w:t>
            </w:r>
            <w:r w:rsidRPr="001914AB">
              <w:rPr>
                <w:rFonts w:ascii="Arial Narrow" w:hAnsi="Arial Narrow"/>
                <w:b/>
                <w:sz w:val="20"/>
              </w:rPr>
              <w:t xml:space="preserve"> </w:t>
            </w:r>
          </w:p>
        </w:tc>
        <w:tc>
          <w:tcPr>
            <w:tcW w:w="2409" w:type="dxa"/>
          </w:tcPr>
          <w:p w14:paraId="0E8A593E" w14:textId="77777777" w:rsidR="008C4C6A" w:rsidRPr="001914AB" w:rsidRDefault="008C4C6A" w:rsidP="00FE3400">
            <w:pPr>
              <w:jc w:val="center"/>
              <w:rPr>
                <w:rFonts w:ascii="Arial Narrow" w:hAnsi="Arial Narrow"/>
                <w:sz w:val="20"/>
              </w:rPr>
            </w:pPr>
          </w:p>
        </w:tc>
      </w:tr>
      <w:tr w:rsidR="008C4C6A" w:rsidRPr="001914AB" w14:paraId="33E57D25" w14:textId="77777777" w:rsidTr="00FE3400">
        <w:tc>
          <w:tcPr>
            <w:tcW w:w="5103" w:type="dxa"/>
            <w:tcBorders>
              <w:top w:val="single" w:sz="6" w:space="0" w:color="000000"/>
              <w:bottom w:val="single" w:sz="12" w:space="0" w:color="000000"/>
            </w:tcBorders>
            <w:shd w:val="clear" w:color="auto" w:fill="D9D9D9" w:themeFill="background1" w:themeFillShade="D9"/>
          </w:tcPr>
          <w:p w14:paraId="29750B4C" w14:textId="77777777" w:rsidR="008C4C6A" w:rsidRPr="001914AB" w:rsidRDefault="008C4C6A" w:rsidP="00BA148A">
            <w:pPr>
              <w:spacing w:before="60" w:after="60"/>
              <w:rPr>
                <w:rFonts w:ascii="Arial Narrow" w:hAnsi="Arial Narrow"/>
                <w:b/>
                <w:i/>
                <w:sz w:val="20"/>
              </w:rPr>
            </w:pPr>
            <w:r w:rsidRPr="001914AB">
              <w:rPr>
                <w:rFonts w:ascii="Arial Narrow" w:hAnsi="Arial Narrow"/>
                <w:b/>
                <w:sz w:val="20"/>
              </w:rPr>
              <w:t>Other</w:t>
            </w:r>
            <w:r w:rsidRPr="001914AB">
              <w:rPr>
                <w:rFonts w:ascii="Arial Narrow" w:hAnsi="Arial Narrow"/>
                <w:b/>
                <w:i/>
                <w:sz w:val="20"/>
              </w:rPr>
              <w:t xml:space="preserve"> dispatch constraints</w:t>
            </w:r>
          </w:p>
        </w:tc>
        <w:tc>
          <w:tcPr>
            <w:tcW w:w="2409" w:type="dxa"/>
          </w:tcPr>
          <w:p w14:paraId="0A3F27C6" w14:textId="77777777" w:rsidR="008C4C6A" w:rsidRPr="001914AB" w:rsidRDefault="008C4C6A" w:rsidP="00FE3400">
            <w:pPr>
              <w:jc w:val="center"/>
              <w:rPr>
                <w:rFonts w:ascii="Arial Narrow" w:hAnsi="Arial Narrow"/>
                <w:sz w:val="20"/>
              </w:rPr>
            </w:pPr>
          </w:p>
        </w:tc>
      </w:tr>
    </w:tbl>
    <w:p w14:paraId="05FEC059" w14:textId="77777777" w:rsidR="006F30B0" w:rsidRPr="001914AB" w:rsidRDefault="00260E16" w:rsidP="00C775CC">
      <w:pPr>
        <w:pStyle w:val="SchedH1"/>
        <w:numPr>
          <w:ilvl w:val="0"/>
          <w:numId w:val="6"/>
        </w:numPr>
        <w:rPr>
          <w:rFonts w:ascii="Arial Narrow" w:hAnsi="Arial Narrow"/>
        </w:rPr>
      </w:pPr>
      <w:r w:rsidRPr="001914AB">
        <w:rPr>
          <w:rFonts w:ascii="Arial Narrow" w:hAnsi="Arial Narrow"/>
        </w:rPr>
        <w:t>Not used</w:t>
      </w:r>
    </w:p>
    <w:p w14:paraId="1925C9E3" w14:textId="77777777" w:rsidR="006F30B0" w:rsidRPr="001914AB" w:rsidRDefault="006F30B0" w:rsidP="006F30B0">
      <w:pPr>
        <w:pStyle w:val="SchedH2"/>
        <w:numPr>
          <w:ilvl w:val="0"/>
          <w:numId w:val="0"/>
        </w:numPr>
      </w:pPr>
    </w:p>
    <w:p w14:paraId="59BEBBBE" w14:textId="77777777" w:rsidR="00B81E29" w:rsidRPr="001914AB" w:rsidRDefault="00B81E29" w:rsidP="00C775CC">
      <w:pPr>
        <w:pStyle w:val="SchedH1"/>
        <w:numPr>
          <w:ilvl w:val="0"/>
          <w:numId w:val="6"/>
        </w:numPr>
        <w:rPr>
          <w:rFonts w:ascii="Arial Narrow" w:hAnsi="Arial Narrow"/>
        </w:rPr>
      </w:pPr>
      <w:r w:rsidRPr="001914AB">
        <w:rPr>
          <w:rFonts w:ascii="Arial Narrow" w:hAnsi="Arial Narrow"/>
        </w:rPr>
        <w:t>Contracted Levels of Performance</w:t>
      </w:r>
    </w:p>
    <w:p w14:paraId="05353D4C" w14:textId="77777777" w:rsidR="00B81E29" w:rsidRPr="001914AB" w:rsidRDefault="00B81E29" w:rsidP="00B81E29">
      <w:pPr>
        <w:pStyle w:val="Indent2"/>
        <w:ind w:left="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 comprise</w:t>
      </w:r>
      <w:r w:rsidRPr="001914AB">
        <w:rPr>
          <w:rFonts w:ascii="Arial Narrow" w:hAnsi="Arial Narrow"/>
          <w:sz w:val="22"/>
          <w:szCs w:val="22"/>
        </w:rPr>
        <w:t xml:space="preserve"> the provision of </w:t>
      </w:r>
      <w:r w:rsidRPr="001914AB">
        <w:rPr>
          <w:rFonts w:ascii="Arial Narrow" w:hAnsi="Arial Narrow"/>
          <w:i/>
          <w:sz w:val="22"/>
          <w:szCs w:val="22"/>
        </w:rPr>
        <w:t>load reduction</w:t>
      </w:r>
      <w:r w:rsidRPr="001914AB">
        <w:rPr>
          <w:rFonts w:ascii="Arial Narrow" w:hAnsi="Arial Narrow"/>
          <w:sz w:val="22"/>
          <w:szCs w:val="22"/>
        </w:rPr>
        <w:t xml:space="preserve"> up to the </w:t>
      </w:r>
      <w:r w:rsidR="002C5710" w:rsidRPr="001914AB">
        <w:rPr>
          <w:rFonts w:ascii="Arial Narrow" w:hAnsi="Arial Narrow"/>
          <w:sz w:val="22"/>
          <w:szCs w:val="22"/>
        </w:rPr>
        <w:t xml:space="preserve">total </w:t>
      </w:r>
      <w:r w:rsidRPr="001914AB">
        <w:rPr>
          <w:rFonts w:ascii="Arial Narrow" w:hAnsi="Arial Narrow"/>
          <w:i/>
          <w:sz w:val="22"/>
          <w:szCs w:val="22"/>
        </w:rPr>
        <w:t>reserve</w:t>
      </w:r>
      <w:r w:rsidRPr="001914AB">
        <w:rPr>
          <w:rFonts w:ascii="Arial Narrow" w:hAnsi="Arial Narrow"/>
          <w:sz w:val="22"/>
          <w:szCs w:val="22"/>
        </w:rPr>
        <w:t xml:space="preserve"> that conforms to the following requirements: </w:t>
      </w:r>
    </w:p>
    <w:p w14:paraId="667D34D8" w14:textId="77777777" w:rsidR="00B81E29" w:rsidRPr="001914AB" w:rsidRDefault="00B81E29" w:rsidP="00C775CC">
      <w:pPr>
        <w:pStyle w:val="SchedH2"/>
        <w:numPr>
          <w:ilvl w:val="1"/>
          <w:numId w:val="6"/>
        </w:numPr>
        <w:ind w:left="0" w:firstLine="0"/>
        <w:rPr>
          <w:rFonts w:ascii="Arial Narrow" w:hAnsi="Arial Narrow"/>
          <w:bCs/>
          <w:szCs w:val="22"/>
        </w:rPr>
      </w:pPr>
      <w:r w:rsidRPr="001914AB">
        <w:rPr>
          <w:rFonts w:ascii="Arial Narrow" w:hAnsi="Arial Narrow"/>
          <w:bCs/>
          <w:szCs w:val="22"/>
        </w:rPr>
        <w:t>Minimum Technical Requirements</w:t>
      </w:r>
    </w:p>
    <w:p w14:paraId="6C61310F" w14:textId="77777777" w:rsidR="00B81E29" w:rsidRPr="001914AB" w:rsidRDefault="00B81E29" w:rsidP="009E279D">
      <w:pPr>
        <w:pStyle w:val="Indent3"/>
        <w:numPr>
          <w:ilvl w:val="0"/>
          <w:numId w:val="20"/>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67A4108C" w14:textId="45FB7D10" w:rsidR="00B81E29" w:rsidRPr="001914AB" w:rsidRDefault="00B81E29" w:rsidP="009E279D">
      <w:pPr>
        <w:pStyle w:val="Indent3"/>
        <w:numPr>
          <w:ilvl w:val="0"/>
          <w:numId w:val="20"/>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w:t>
      </w:r>
      <w:r w:rsidR="00CC4967">
        <w:rPr>
          <w:rFonts w:ascii="Arial Narrow" w:hAnsi="Arial Narrow"/>
          <w:sz w:val="22"/>
          <w:szCs w:val="22"/>
        </w:rPr>
        <w:t>5</w:t>
      </w:r>
      <w:r w:rsidRPr="001914AB">
        <w:rPr>
          <w:rFonts w:ascii="Arial Narrow" w:hAnsi="Arial Narrow"/>
          <w:sz w:val="22"/>
          <w:szCs w:val="22"/>
        </w:rPr>
        <w:t xml:space="preserve">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 xml:space="preserve">;  </w:t>
      </w:r>
    </w:p>
    <w:p w14:paraId="1C1BADB1" w14:textId="4E7BE486" w:rsidR="00157987" w:rsidRPr="001914AB" w:rsidRDefault="00B81E29" w:rsidP="009E279D">
      <w:pPr>
        <w:pStyle w:val="Indent3"/>
        <w:numPr>
          <w:ilvl w:val="0"/>
          <w:numId w:val="20"/>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995597">
        <w:rPr>
          <w:rFonts w:ascii="Arial Narrow" w:hAnsi="Arial Narrow"/>
          <w:sz w:val="22"/>
          <w:szCs w:val="22"/>
        </w:rPr>
        <w:t xml:space="preserve">capable of </w:t>
      </w:r>
      <w:r w:rsidR="00995597" w:rsidRPr="001914AB">
        <w:rPr>
          <w:rFonts w:ascii="Arial Narrow" w:hAnsi="Arial Narrow"/>
          <w:sz w:val="22"/>
          <w:szCs w:val="22"/>
        </w:rPr>
        <w:t>remain</w:t>
      </w:r>
      <w:r w:rsidR="00995597">
        <w:rPr>
          <w:rFonts w:ascii="Arial Narrow" w:hAnsi="Arial Narrow"/>
          <w:sz w:val="22"/>
          <w:szCs w:val="22"/>
        </w:rPr>
        <w:t>ing</w:t>
      </w:r>
      <w:r w:rsidR="00995597" w:rsidRPr="001914AB">
        <w:rPr>
          <w:rFonts w:ascii="Arial Narrow" w:hAnsi="Arial Narrow"/>
          <w:sz w:val="22"/>
          <w:szCs w:val="22"/>
        </w:rPr>
        <w:t xml:space="preserve"> </w:t>
      </w:r>
      <w:r w:rsidRPr="001914AB">
        <w:rPr>
          <w:rFonts w:ascii="Arial Narrow" w:hAnsi="Arial Narrow"/>
          <w:i/>
          <w:sz w:val="22"/>
          <w:szCs w:val="22"/>
        </w:rPr>
        <w:t>dispatched</w:t>
      </w:r>
      <w:r w:rsidRPr="001914AB">
        <w:rPr>
          <w:rFonts w:ascii="Arial Narrow" w:hAnsi="Arial Narrow"/>
          <w:sz w:val="22"/>
          <w:szCs w:val="22"/>
        </w:rPr>
        <w:t xml:space="preserve"> for at least </w:t>
      </w:r>
      <w:r w:rsidR="00D152AB" w:rsidRPr="001914AB">
        <w:rPr>
          <w:rFonts w:ascii="Arial Narrow" w:hAnsi="Arial Narrow"/>
          <w:sz w:val="22"/>
          <w:szCs w:val="22"/>
        </w:rPr>
        <w:t xml:space="preserve">1 </w:t>
      </w:r>
      <w:r w:rsidRPr="001914AB">
        <w:rPr>
          <w:rFonts w:ascii="Arial Narrow" w:hAnsi="Arial Narrow"/>
          <w:sz w:val="22"/>
          <w:szCs w:val="22"/>
        </w:rPr>
        <w:t>hour</w:t>
      </w:r>
      <w:r w:rsidR="00157987" w:rsidRPr="001914AB">
        <w:rPr>
          <w:rFonts w:ascii="Arial Narrow" w:hAnsi="Arial Narrow"/>
          <w:sz w:val="22"/>
          <w:szCs w:val="22"/>
        </w:rPr>
        <w:t>; and</w:t>
      </w:r>
    </w:p>
    <w:p w14:paraId="6CE3292D" w14:textId="77777777" w:rsidR="00B81E29" w:rsidRPr="001914AB" w:rsidRDefault="00157987" w:rsidP="009E279D">
      <w:pPr>
        <w:pStyle w:val="Indent3"/>
        <w:numPr>
          <w:ilvl w:val="0"/>
          <w:numId w:val="20"/>
        </w:numPr>
        <w:tabs>
          <w:tab w:val="left" w:pos="851"/>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lastRenderedPageBreak/>
        <w:t xml:space="preserve">Each </w:t>
      </w:r>
      <w:r w:rsidRPr="001914AB">
        <w:rPr>
          <w:rFonts w:ascii="Arial Narrow" w:hAnsi="Arial Narrow"/>
          <w:i/>
          <w:sz w:val="22"/>
          <w:szCs w:val="22"/>
        </w:rPr>
        <w:t xml:space="preserve">connection point </w:t>
      </w:r>
      <w:r w:rsidRPr="001914AB">
        <w:rPr>
          <w:rFonts w:ascii="Arial Narrow" w:hAnsi="Arial Narrow"/>
          <w:sz w:val="22"/>
          <w:szCs w:val="22"/>
        </w:rPr>
        <w:t xml:space="preserve">through which the </w:t>
      </w:r>
      <w:r w:rsidRPr="001914AB">
        <w:rPr>
          <w:rFonts w:ascii="Arial Narrow" w:hAnsi="Arial Narrow"/>
          <w:i/>
          <w:sz w:val="22"/>
          <w:szCs w:val="22"/>
        </w:rPr>
        <w:t xml:space="preserve">reserve </w:t>
      </w:r>
      <w:r w:rsidRPr="001914AB">
        <w:rPr>
          <w:rFonts w:ascii="Arial Narrow" w:hAnsi="Arial Narrow"/>
          <w:sz w:val="22"/>
          <w:szCs w:val="22"/>
        </w:rPr>
        <w:t xml:space="preserve">is being provided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347962" w:rsidRPr="00704BEE">
        <w:rPr>
          <w:rFonts w:ascii="Arial Narrow" w:hAnsi="Arial Narrow"/>
          <w:sz w:val="22"/>
          <w:szCs w:val="22"/>
        </w:rPr>
        <w:t>or a</w:t>
      </w:r>
      <w:r w:rsidR="00347962" w:rsidRPr="0073334C">
        <w:rPr>
          <w:rFonts w:ascii="Arial Narrow" w:hAnsi="Arial Narrow"/>
          <w:sz w:val="22"/>
          <w:szCs w:val="22"/>
        </w:rPr>
        <w:t xml:space="preserve"> </w:t>
      </w:r>
      <w:r w:rsidR="00347962" w:rsidRPr="0073334C">
        <w:rPr>
          <w:rFonts w:ascii="Arial Narrow" w:hAnsi="Arial Narrow"/>
          <w:i/>
          <w:sz w:val="22"/>
          <w:szCs w:val="22"/>
        </w:rPr>
        <w:t>Vic AMI meter</w:t>
      </w:r>
      <w:r w:rsidR="00347962" w:rsidRPr="001914AB">
        <w:rPr>
          <w:rFonts w:ascii="Arial Narrow" w:hAnsi="Arial Narrow"/>
          <w:sz w:val="22"/>
          <w:szCs w:val="22"/>
        </w:rPr>
        <w:t xml:space="preserve"> </w:t>
      </w:r>
      <w:r w:rsidRPr="001914AB">
        <w:rPr>
          <w:rFonts w:ascii="Arial Narrow" w:hAnsi="Arial Narrow"/>
          <w:sz w:val="22"/>
          <w:szCs w:val="22"/>
        </w:rPr>
        <w:t xml:space="preserve">to measure the change in electrical consumption as a result of </w:t>
      </w:r>
      <w:r w:rsidRPr="001914AB">
        <w:rPr>
          <w:rFonts w:ascii="Arial Narrow" w:hAnsi="Arial Narrow"/>
          <w:i/>
          <w:sz w:val="22"/>
          <w:szCs w:val="22"/>
        </w:rPr>
        <w:t>dispatch</w:t>
      </w:r>
      <w:r w:rsidR="00B81E29" w:rsidRPr="001914AB">
        <w:rPr>
          <w:rFonts w:ascii="Arial Narrow" w:hAnsi="Arial Narrow"/>
          <w:sz w:val="22"/>
          <w:szCs w:val="22"/>
        </w:rPr>
        <w:t>.</w:t>
      </w:r>
    </w:p>
    <w:p w14:paraId="61AFA74B" w14:textId="77777777" w:rsidR="00B81E29" w:rsidRPr="001914AB" w:rsidRDefault="00B81E29" w:rsidP="00C775CC">
      <w:pPr>
        <w:pStyle w:val="SchedH2"/>
        <w:numPr>
          <w:ilvl w:val="1"/>
          <w:numId w:val="6"/>
        </w:numPr>
        <w:ind w:left="0" w:firstLine="0"/>
        <w:rPr>
          <w:rFonts w:ascii="Arial Narrow" w:hAnsi="Arial Narrow"/>
          <w:bCs/>
          <w:szCs w:val="22"/>
        </w:rPr>
      </w:pPr>
      <w:r w:rsidRPr="001914AB">
        <w:rPr>
          <w:rFonts w:ascii="Arial Narrow" w:hAnsi="Arial Narrow"/>
          <w:bCs/>
          <w:szCs w:val="22"/>
        </w:rPr>
        <w:t>Performance Criteria</w:t>
      </w:r>
    </w:p>
    <w:p w14:paraId="2AB1E381" w14:textId="77777777" w:rsidR="00B81E29" w:rsidRPr="001914AB" w:rsidRDefault="00B81E29" w:rsidP="00B81E29">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002C5710" w:rsidRPr="001914AB">
        <w:rPr>
          <w:rFonts w:ascii="Arial Narrow" w:hAnsi="Arial Narrow"/>
          <w:i/>
          <w:sz w:val="22"/>
          <w:szCs w:val="22"/>
        </w:rPr>
        <w:t>Reserve Provider</w:t>
      </w:r>
      <w:r w:rsidRPr="001914AB">
        <w:rPr>
          <w:rFonts w:ascii="Arial Narrow" w:hAnsi="Arial Narrow"/>
          <w:i/>
          <w:sz w:val="22"/>
          <w:szCs w:val="22"/>
        </w:rPr>
        <w:t xml:space="preserve"> </w:t>
      </w:r>
      <w:r w:rsidRPr="001914AB">
        <w:rPr>
          <w:rFonts w:ascii="Arial Narrow" w:hAnsi="Arial Narrow"/>
          <w:sz w:val="22"/>
          <w:szCs w:val="22"/>
        </w:rPr>
        <w:t>must be capable of:</w:t>
      </w:r>
    </w:p>
    <w:p w14:paraId="05719DFD" w14:textId="77777777" w:rsidR="00B81E29" w:rsidRPr="001914AB" w:rsidRDefault="00B81E29" w:rsidP="009E279D">
      <w:pPr>
        <w:pStyle w:val="BodyText"/>
        <w:numPr>
          <w:ilvl w:val="0"/>
          <w:numId w:val="21"/>
        </w:numPr>
        <w:tabs>
          <w:tab w:val="left" w:pos="1418"/>
        </w:tabs>
        <w:spacing w:after="120"/>
        <w:ind w:left="1418" w:hanging="709"/>
        <w:jc w:val="both"/>
        <w:rPr>
          <w:rFonts w:ascii="Arial Narrow" w:hAnsi="Arial Narrow"/>
          <w:sz w:val="22"/>
          <w:szCs w:val="22"/>
        </w:rPr>
      </w:pPr>
      <w:r w:rsidRPr="001914AB">
        <w:rPr>
          <w:rFonts w:ascii="Arial Narrow" w:hAnsi="Arial Narrow"/>
          <w:sz w:val="22"/>
          <w:szCs w:val="22"/>
        </w:rPr>
        <w:t>upon receiving 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enablement </w:t>
      </w:r>
      <w:r w:rsidRPr="001914AB">
        <w:rPr>
          <w:rFonts w:ascii="Arial Narrow" w:hAnsi="Arial Narrow"/>
          <w:i/>
          <w:sz w:val="22"/>
          <w:szCs w:val="22"/>
        </w:rPr>
        <w:t>instruction</w:t>
      </w:r>
      <w:r w:rsidRPr="001914AB">
        <w:rPr>
          <w:rFonts w:ascii="Arial Narrow" w:hAnsi="Arial Narrow"/>
          <w:sz w:val="22"/>
          <w:szCs w:val="22"/>
        </w:rPr>
        <w:t xml:space="preserve">, </w:t>
      </w:r>
      <w:r w:rsidR="004C76D8" w:rsidRPr="001914AB">
        <w:rPr>
          <w:rFonts w:ascii="Arial Narrow" w:hAnsi="Arial Narrow"/>
          <w:i/>
          <w:sz w:val="22"/>
          <w:szCs w:val="22"/>
        </w:rPr>
        <w:t>enabling</w:t>
      </w:r>
      <w:r w:rsidR="006F30B0" w:rsidRPr="001914AB">
        <w:rPr>
          <w:rFonts w:ascii="Arial Narrow" w:hAnsi="Arial Narrow"/>
          <w:sz w:val="22"/>
          <w:szCs w:val="22"/>
        </w:rPr>
        <w:t xml:space="preserve"> the</w:t>
      </w:r>
      <w:r w:rsidR="006F30B0" w:rsidRPr="001914AB">
        <w:rPr>
          <w:rFonts w:ascii="Arial Narrow" w:hAnsi="Arial Narrow"/>
          <w:i/>
          <w:sz w:val="22"/>
          <w:szCs w:val="22"/>
        </w:rPr>
        <w:t xml:space="preserve"> </w:t>
      </w:r>
      <w:r w:rsidR="004C76D8" w:rsidRPr="001914AB">
        <w:rPr>
          <w:rFonts w:ascii="Arial Narrow" w:hAnsi="Arial Narrow"/>
          <w:i/>
          <w:sz w:val="22"/>
          <w:szCs w:val="22"/>
        </w:rPr>
        <w:t>reserve</w:t>
      </w:r>
      <w:r w:rsidRPr="001914AB">
        <w:rPr>
          <w:rFonts w:ascii="Arial Narrow" w:hAnsi="Arial Narrow"/>
          <w:sz w:val="22"/>
          <w:szCs w:val="22"/>
        </w:rPr>
        <w:t xml:space="preserve"> within the </w:t>
      </w:r>
      <w:r w:rsidR="00D152AB" w:rsidRPr="001914AB">
        <w:rPr>
          <w:rFonts w:ascii="Arial Narrow" w:hAnsi="Arial Narrow"/>
          <w:i/>
          <w:sz w:val="22"/>
          <w:szCs w:val="22"/>
        </w:rPr>
        <w:t xml:space="preserve">enablement </w:t>
      </w:r>
      <w:r w:rsidRPr="001914AB">
        <w:rPr>
          <w:rFonts w:ascii="Arial Narrow" w:hAnsi="Arial Narrow"/>
          <w:i/>
          <w:sz w:val="22"/>
          <w:szCs w:val="22"/>
        </w:rPr>
        <w:t>lead time</w:t>
      </w:r>
      <w:r w:rsidRPr="001914AB">
        <w:rPr>
          <w:rFonts w:ascii="Arial Narrow" w:hAnsi="Arial Narrow"/>
          <w:sz w:val="22"/>
          <w:szCs w:val="22"/>
        </w:rPr>
        <w:t>;</w:t>
      </w:r>
    </w:p>
    <w:p w14:paraId="72C6A961" w14:textId="77777777" w:rsidR="00B81E29" w:rsidRPr="001914AB" w:rsidRDefault="00B81E29" w:rsidP="009E279D">
      <w:pPr>
        <w:pStyle w:val="BodyText"/>
        <w:numPr>
          <w:ilvl w:val="0"/>
          <w:numId w:val="21"/>
        </w:numPr>
        <w:tabs>
          <w:tab w:val="left" w:pos="1418"/>
        </w:tabs>
        <w:spacing w:after="120"/>
        <w:ind w:left="1418" w:hanging="709"/>
        <w:jc w:val="both"/>
        <w:rPr>
          <w:rFonts w:ascii="Arial Narrow" w:hAnsi="Arial Narrow"/>
          <w:sz w:val="22"/>
          <w:szCs w:val="22"/>
        </w:rPr>
      </w:pPr>
      <w:r w:rsidRPr="001914AB">
        <w:rPr>
          <w:rFonts w:ascii="Arial Narrow" w:hAnsi="Arial Narrow"/>
          <w:sz w:val="22"/>
          <w:szCs w:val="22"/>
        </w:rPr>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 </w:t>
      </w:r>
      <w:r w:rsidRPr="001914AB">
        <w:rPr>
          <w:rFonts w:ascii="Arial Narrow" w:hAnsi="Arial Narrow"/>
          <w:i/>
          <w:sz w:val="22"/>
          <w:szCs w:val="22"/>
        </w:rPr>
        <w:t>dispatch instruction</w:t>
      </w:r>
      <w:r w:rsidR="006F30B0" w:rsidRPr="001914AB">
        <w:rPr>
          <w:rFonts w:ascii="Arial Narrow" w:hAnsi="Arial Narrow"/>
          <w:i/>
          <w:sz w:val="22"/>
          <w:szCs w:val="22"/>
        </w:rPr>
        <w:t xml:space="preserve">, </w:t>
      </w:r>
      <w:r w:rsidR="004C76D8" w:rsidRPr="001914AB">
        <w:rPr>
          <w:rFonts w:ascii="Arial Narrow" w:hAnsi="Arial Narrow"/>
          <w:i/>
          <w:sz w:val="22"/>
          <w:szCs w:val="22"/>
        </w:rPr>
        <w:t>dispatching</w:t>
      </w:r>
      <w:r w:rsidR="004C76D8" w:rsidRPr="001914AB">
        <w:rPr>
          <w:rFonts w:ascii="Arial Narrow" w:hAnsi="Arial Narrow"/>
          <w:sz w:val="22"/>
          <w:szCs w:val="22"/>
        </w:rPr>
        <w:t xml:space="preserve"> the </w:t>
      </w:r>
      <w:r w:rsidR="004C76D8" w:rsidRPr="001914AB">
        <w:rPr>
          <w:rFonts w:ascii="Arial Narrow" w:hAnsi="Arial Narrow"/>
          <w:i/>
          <w:sz w:val="22"/>
          <w:szCs w:val="22"/>
        </w:rPr>
        <w:t>reserve</w:t>
      </w:r>
      <w:r w:rsidRPr="001914AB">
        <w:rPr>
          <w:rFonts w:ascii="Arial Narrow" w:hAnsi="Arial Narrow"/>
          <w:sz w:val="22"/>
          <w:szCs w:val="22"/>
        </w:rPr>
        <w:t xml:space="preserve"> as required by the </w:t>
      </w:r>
      <w:r w:rsidRPr="001914AB">
        <w:rPr>
          <w:rFonts w:ascii="Arial Narrow" w:hAnsi="Arial Narrow"/>
          <w:i/>
          <w:sz w:val="22"/>
          <w:szCs w:val="22"/>
        </w:rPr>
        <w:t>dispatch instruction</w:t>
      </w:r>
      <w:r w:rsidRPr="001914AB">
        <w:rPr>
          <w:rFonts w:ascii="Arial Narrow" w:hAnsi="Arial Narrow"/>
          <w:sz w:val="22"/>
          <w:szCs w:val="22"/>
        </w:rPr>
        <w:t>;  and</w:t>
      </w:r>
    </w:p>
    <w:p w14:paraId="4A5CF077" w14:textId="77777777" w:rsidR="00E81258" w:rsidRPr="001914AB" w:rsidRDefault="00B81E29" w:rsidP="009E279D">
      <w:pPr>
        <w:pStyle w:val="BodyText"/>
        <w:numPr>
          <w:ilvl w:val="0"/>
          <w:numId w:val="21"/>
        </w:numPr>
        <w:tabs>
          <w:tab w:val="left" w:pos="1418"/>
        </w:tabs>
        <w:spacing w:after="120"/>
        <w:ind w:left="1418" w:hanging="709"/>
        <w:jc w:val="both"/>
        <w:rPr>
          <w:rFonts w:ascii="Arial Narrow" w:hAnsi="Arial Narrow"/>
          <w:sz w:val="22"/>
          <w:szCs w:val="22"/>
        </w:rPr>
      </w:pPr>
      <w:r w:rsidRPr="001914AB">
        <w:rPr>
          <w:rFonts w:ascii="Arial Narrow" w:hAnsi="Arial Narrow"/>
          <w:sz w:val="22"/>
          <w:szCs w:val="22"/>
        </w:rPr>
        <w:t xml:space="preserve">upon receiving a </w:t>
      </w:r>
      <w:r w:rsidRPr="001914AB">
        <w:rPr>
          <w:rFonts w:ascii="Arial Narrow" w:hAnsi="Arial Narrow"/>
          <w:i/>
          <w:sz w:val="22"/>
          <w:szCs w:val="22"/>
        </w:rPr>
        <w:t xml:space="preserve">dispatch instruction </w:t>
      </w:r>
      <w:r w:rsidRPr="001914AB">
        <w:rPr>
          <w:rFonts w:ascii="Arial Narrow" w:hAnsi="Arial Narrow"/>
          <w:sz w:val="22"/>
          <w:szCs w:val="22"/>
        </w:rPr>
        <w:t xml:space="preserve">from </w:t>
      </w:r>
      <w:r w:rsidRPr="001914AB">
        <w:rPr>
          <w:rFonts w:ascii="Arial Narrow" w:hAnsi="Arial Narrow"/>
          <w:i/>
          <w:iCs/>
          <w:sz w:val="22"/>
          <w:szCs w:val="22"/>
        </w:rPr>
        <w:t>AEMO</w:t>
      </w:r>
      <w:r w:rsidRPr="001914AB">
        <w:rPr>
          <w:rFonts w:ascii="Arial Narrow" w:hAnsi="Arial Narrow"/>
          <w:sz w:val="22"/>
          <w:szCs w:val="22"/>
        </w:rPr>
        <w:t xml:space="preserve"> to </w:t>
      </w:r>
      <w:r w:rsidR="004C76D8" w:rsidRPr="001914AB">
        <w:rPr>
          <w:rFonts w:ascii="Arial Narrow" w:hAnsi="Arial Narrow"/>
          <w:i/>
          <w:sz w:val="22"/>
          <w:szCs w:val="22"/>
        </w:rPr>
        <w:t>disable</w:t>
      </w:r>
      <w:r w:rsidR="004C76D8" w:rsidRPr="001914AB">
        <w:rPr>
          <w:rFonts w:ascii="Arial Narrow" w:hAnsi="Arial Narrow"/>
          <w:sz w:val="22"/>
          <w:szCs w:val="22"/>
        </w:rPr>
        <w:t xml:space="preserve"> the </w:t>
      </w:r>
      <w:r w:rsidR="004C76D8" w:rsidRPr="001914AB">
        <w:rPr>
          <w:rFonts w:ascii="Arial Narrow" w:hAnsi="Arial Narrow"/>
          <w:i/>
          <w:sz w:val="22"/>
          <w:szCs w:val="22"/>
        </w:rPr>
        <w:t>reserve</w:t>
      </w:r>
      <w:r w:rsidRPr="001914AB">
        <w:rPr>
          <w:rFonts w:ascii="Arial Narrow" w:hAnsi="Arial Narrow"/>
          <w:sz w:val="22"/>
          <w:szCs w:val="22"/>
        </w:rPr>
        <w:t>,</w:t>
      </w:r>
      <w:r w:rsidR="006F30B0" w:rsidRPr="001914AB">
        <w:rPr>
          <w:rFonts w:ascii="Arial Narrow" w:hAnsi="Arial Narrow"/>
          <w:sz w:val="22"/>
          <w:szCs w:val="22"/>
        </w:rPr>
        <w:t xml:space="preserve"> </w:t>
      </w:r>
      <w:r w:rsidR="004C76D8" w:rsidRPr="001914AB">
        <w:rPr>
          <w:rFonts w:ascii="Arial Narrow" w:hAnsi="Arial Narrow"/>
          <w:sz w:val="22"/>
          <w:szCs w:val="22"/>
        </w:rPr>
        <w:t xml:space="preserve">disabling the </w:t>
      </w:r>
      <w:r w:rsidR="004C76D8" w:rsidRPr="001914AB">
        <w:rPr>
          <w:rFonts w:ascii="Arial Narrow" w:hAnsi="Arial Narrow"/>
          <w:i/>
          <w:sz w:val="22"/>
          <w:szCs w:val="22"/>
        </w:rPr>
        <w:t>reserve</w:t>
      </w:r>
      <w:r w:rsidR="004C76D8" w:rsidRPr="001914AB">
        <w:rPr>
          <w:rFonts w:ascii="Arial Narrow" w:hAnsi="Arial Narrow"/>
          <w:sz w:val="22"/>
          <w:szCs w:val="22"/>
        </w:rPr>
        <w:t xml:space="preserve"> within the </w:t>
      </w:r>
      <w:r w:rsidR="004C76D8" w:rsidRPr="001914AB">
        <w:rPr>
          <w:rFonts w:ascii="Arial Narrow" w:hAnsi="Arial Narrow"/>
          <w:i/>
          <w:sz w:val="22"/>
          <w:szCs w:val="22"/>
        </w:rPr>
        <w:t>disablement lead time</w:t>
      </w:r>
      <w:r w:rsidR="00157987" w:rsidRPr="001914AB">
        <w:rPr>
          <w:rFonts w:ascii="Arial Narrow" w:hAnsi="Arial Narrow"/>
          <w:sz w:val="22"/>
          <w:szCs w:val="22"/>
        </w:rPr>
        <w:t>.</w:t>
      </w:r>
      <w:r w:rsidR="00E81258" w:rsidRPr="001914AB">
        <w:rPr>
          <w:rFonts w:ascii="Arial Narrow" w:hAnsi="Arial Narrow"/>
          <w:sz w:val="22"/>
          <w:szCs w:val="22"/>
        </w:rPr>
        <w:t xml:space="preserve"> </w:t>
      </w:r>
    </w:p>
    <w:p w14:paraId="6A81D361" w14:textId="77777777" w:rsidR="00C877B7" w:rsidRPr="001914AB" w:rsidRDefault="00C877B7" w:rsidP="00C877B7">
      <w:pPr>
        <w:pStyle w:val="BodyText"/>
        <w:spacing w:after="120"/>
        <w:ind w:left="737"/>
        <w:jc w:val="both"/>
        <w:rPr>
          <w:rFonts w:ascii="Arial Narrow" w:hAnsi="Arial Narrow"/>
          <w:sz w:val="22"/>
          <w:szCs w:val="22"/>
        </w:rPr>
      </w:pPr>
      <w:r w:rsidRPr="001914AB">
        <w:rPr>
          <w:rFonts w:ascii="Arial Narrow" w:hAnsi="Arial Narrow"/>
          <w:sz w:val="22"/>
          <w:szCs w:val="22"/>
        </w:rPr>
        <w:t xml:space="preserve">No part of the </w:t>
      </w:r>
      <w:r w:rsidRPr="001914AB">
        <w:rPr>
          <w:rFonts w:ascii="Arial Narrow" w:hAnsi="Arial Narrow"/>
          <w:i/>
          <w:sz w:val="22"/>
          <w:szCs w:val="22"/>
        </w:rPr>
        <w:t xml:space="preserve">reserve </w:t>
      </w:r>
      <w:r w:rsidRPr="001914AB">
        <w:rPr>
          <w:rFonts w:ascii="Arial Narrow" w:hAnsi="Arial Narrow"/>
          <w:sz w:val="22"/>
          <w:szCs w:val="22"/>
        </w:rPr>
        <w:t xml:space="preserve">shall be </w:t>
      </w:r>
      <w:r w:rsidRPr="001914AB">
        <w:rPr>
          <w:rFonts w:ascii="Arial Narrow" w:hAnsi="Arial Narrow"/>
          <w:i/>
          <w:sz w:val="22"/>
          <w:szCs w:val="22"/>
        </w:rPr>
        <w:t>dispatched</w:t>
      </w:r>
      <w:r w:rsidRPr="001914AB">
        <w:rPr>
          <w:rFonts w:ascii="Arial Narrow" w:hAnsi="Arial Narrow"/>
          <w:sz w:val="22"/>
          <w:szCs w:val="22"/>
        </w:rPr>
        <w:t xml:space="preserve"> prior to receipt of a relevant </w:t>
      </w:r>
      <w:r w:rsidRPr="001914AB">
        <w:rPr>
          <w:rFonts w:ascii="Arial Narrow" w:hAnsi="Arial Narrow"/>
          <w:i/>
          <w:sz w:val="22"/>
          <w:szCs w:val="22"/>
        </w:rPr>
        <w:t>dispatch instruction</w:t>
      </w:r>
      <w:r w:rsidRPr="001914AB">
        <w:rPr>
          <w:rFonts w:ascii="Arial Narrow" w:hAnsi="Arial Narrow"/>
          <w:sz w:val="22"/>
          <w:szCs w:val="22"/>
        </w:rPr>
        <w:t xml:space="preserve"> without </w:t>
      </w:r>
      <w:r w:rsidRPr="001914AB">
        <w:rPr>
          <w:rFonts w:ascii="Arial Narrow" w:hAnsi="Arial Narrow"/>
          <w:i/>
          <w:sz w:val="22"/>
          <w:szCs w:val="22"/>
        </w:rPr>
        <w:t>AEMO’s</w:t>
      </w:r>
      <w:r w:rsidRPr="001914AB">
        <w:rPr>
          <w:rFonts w:ascii="Arial Narrow" w:hAnsi="Arial Narrow"/>
          <w:sz w:val="22"/>
          <w:szCs w:val="22"/>
        </w:rPr>
        <w:t xml:space="preserve"> prior consent.  </w:t>
      </w:r>
    </w:p>
    <w:p w14:paraId="11971B64" w14:textId="77777777" w:rsidR="00C877B7" w:rsidRPr="001914AB" w:rsidRDefault="00C877B7" w:rsidP="002B7705">
      <w:pPr>
        <w:pStyle w:val="BodyText"/>
        <w:spacing w:after="120"/>
        <w:ind w:left="737"/>
        <w:jc w:val="both"/>
        <w:rPr>
          <w:rFonts w:ascii="Arial Narrow" w:hAnsi="Arial Narrow"/>
          <w:sz w:val="22"/>
          <w:szCs w:val="22"/>
        </w:rPr>
      </w:pPr>
      <w:r w:rsidRPr="001914AB">
        <w:rPr>
          <w:rFonts w:ascii="Arial Narrow" w:hAnsi="Arial Narrow"/>
          <w:i/>
          <w:sz w:val="22"/>
          <w:szCs w:val="22"/>
        </w:rPr>
        <w:t>Dispatch</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must not lead to any consequent increase in the rate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by any other equipment or process unless this effect has been deducted from the </w:t>
      </w:r>
      <w:r w:rsidRPr="001914AB">
        <w:rPr>
          <w:rFonts w:ascii="Arial Narrow" w:hAnsi="Arial Narrow"/>
          <w:i/>
          <w:sz w:val="22"/>
          <w:szCs w:val="22"/>
        </w:rPr>
        <w:t>reserve</w:t>
      </w:r>
      <w:r w:rsidRPr="001914AB">
        <w:rPr>
          <w:rFonts w:ascii="Arial Narrow" w:hAnsi="Arial Narrow"/>
          <w:sz w:val="22"/>
          <w:szCs w:val="22"/>
        </w:rPr>
        <w:t xml:space="preserve">. </w:t>
      </w:r>
    </w:p>
    <w:p w14:paraId="072CD6D3" w14:textId="77777777" w:rsidR="00DA7BCA" w:rsidRPr="001914AB" w:rsidRDefault="00DA7BCA" w:rsidP="00DA7BCA">
      <w:pPr>
        <w:pStyle w:val="SchedH2"/>
        <w:numPr>
          <w:ilvl w:val="1"/>
          <w:numId w:val="6"/>
        </w:numPr>
        <w:ind w:left="0" w:firstLine="0"/>
        <w:rPr>
          <w:rFonts w:ascii="Arial Narrow" w:hAnsi="Arial Narrow"/>
          <w:bCs/>
          <w:szCs w:val="22"/>
        </w:rPr>
      </w:pPr>
      <w:r>
        <w:rPr>
          <w:rFonts w:ascii="Arial Narrow" w:hAnsi="Arial Narrow"/>
          <w:bCs/>
          <w:i/>
          <w:szCs w:val="22"/>
        </w:rPr>
        <w:t>R</w:t>
      </w:r>
      <w:r w:rsidRPr="00E90C63">
        <w:rPr>
          <w:rFonts w:ascii="Arial Narrow" w:hAnsi="Arial Narrow"/>
          <w:bCs/>
          <w:i/>
          <w:szCs w:val="22"/>
        </w:rPr>
        <w:t xml:space="preserve">eserve </w:t>
      </w:r>
      <w:r w:rsidRPr="00062C8C">
        <w:rPr>
          <w:rFonts w:ascii="Arial Narrow" w:hAnsi="Arial Narrow"/>
          <w:bCs/>
          <w:szCs w:val="22"/>
        </w:rPr>
        <w:t>taken to be not</w:t>
      </w:r>
      <w:r>
        <w:rPr>
          <w:rFonts w:ascii="Arial Narrow" w:hAnsi="Arial Narrow"/>
          <w:bCs/>
          <w:i/>
          <w:szCs w:val="22"/>
        </w:rPr>
        <w:t xml:space="preserve"> available</w:t>
      </w:r>
    </w:p>
    <w:p w14:paraId="5E3A1C1D" w14:textId="3862BBB5" w:rsidR="00DA7BCA" w:rsidRPr="001914AB" w:rsidRDefault="00DA7BCA" w:rsidP="00DA7BCA">
      <w:pPr>
        <w:spacing w:after="120"/>
        <w:ind w:left="793"/>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Pr>
          <w:rFonts w:ascii="Arial Narrow" w:hAnsi="Arial Narrow"/>
          <w:sz w:val="22"/>
          <w:szCs w:val="22"/>
        </w:rPr>
        <w:t>for a [</w:t>
      </w:r>
      <w:r w:rsidR="007272F2">
        <w:rPr>
          <w:rFonts w:ascii="Arial Narrow" w:hAnsi="Arial Narrow"/>
          <w:sz w:val="22"/>
          <w:szCs w:val="22"/>
        </w:rPr>
        <w:t>day/</w:t>
      </w:r>
      <w:r w:rsidRPr="00B020F0">
        <w:rPr>
          <w:rFonts w:ascii="Arial Narrow" w:hAnsi="Arial Narrow"/>
          <w:i/>
          <w:sz w:val="22"/>
          <w:szCs w:val="22"/>
        </w:rPr>
        <w:t>weekday</w:t>
      </w:r>
      <w:r w:rsidRPr="00BC61C5">
        <w:rPr>
          <w:rFonts w:ascii="Arial Narrow" w:hAnsi="Arial Narrow"/>
          <w:sz w:val="22"/>
          <w:szCs w:val="22"/>
        </w:rPr>
        <w:t>]</w:t>
      </w:r>
      <w:r>
        <w:rPr>
          <w:rFonts w:ascii="Arial Narrow" w:hAnsi="Arial Narrow"/>
          <w:i/>
          <w:sz w:val="22"/>
          <w:szCs w:val="22"/>
        </w:rPr>
        <w:t xml:space="preserve"> </w:t>
      </w:r>
      <w:r w:rsidRPr="006238F1">
        <w:rPr>
          <w:rFonts w:ascii="Arial Narrow" w:hAnsi="Arial Narrow"/>
          <w:sz w:val="22"/>
          <w:szCs w:val="22"/>
        </w:rPr>
        <w:t>if</w:t>
      </w:r>
      <w:r w:rsidRPr="001914AB">
        <w:rPr>
          <w:rFonts w:ascii="Arial Narrow" w:hAnsi="Arial Narrow"/>
          <w:sz w:val="22"/>
          <w:szCs w:val="22"/>
        </w:rPr>
        <w:t xml:space="preserve">: </w:t>
      </w:r>
    </w:p>
    <w:p w14:paraId="76557EF7" w14:textId="55762578" w:rsidR="00DA7BCA" w:rsidRDefault="00DA7BCA" w:rsidP="00E3436C">
      <w:pPr>
        <w:pStyle w:val="BodyText"/>
        <w:numPr>
          <w:ilvl w:val="0"/>
          <w:numId w:val="39"/>
        </w:numPr>
        <w:tabs>
          <w:tab w:val="num" w:pos="851"/>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00E3777C">
        <w:rPr>
          <w:rFonts w:ascii="Arial Narrow" w:hAnsi="Arial Narrow"/>
          <w:sz w:val="22"/>
          <w:szCs w:val="22"/>
        </w:rPr>
        <w:t>[</w:t>
      </w:r>
      <w:r w:rsidR="007272F2">
        <w:rPr>
          <w:rFonts w:ascii="Arial Narrow" w:hAnsi="Arial Narrow"/>
          <w:sz w:val="22"/>
          <w:szCs w:val="22"/>
        </w:rPr>
        <w:t>day/</w:t>
      </w:r>
      <w:r w:rsidRPr="00B020F0">
        <w:rPr>
          <w:rFonts w:ascii="Arial Narrow" w:hAnsi="Arial Narrow"/>
          <w:i/>
          <w:sz w:val="22"/>
          <w:szCs w:val="22"/>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item 3.1 on that [</w:t>
      </w:r>
      <w:r w:rsidR="007272F2">
        <w:rPr>
          <w:rFonts w:ascii="Arial Narrow" w:hAnsi="Arial Narrow"/>
          <w:sz w:val="22"/>
          <w:szCs w:val="22"/>
        </w:rPr>
        <w:t>day/</w:t>
      </w:r>
      <w:r>
        <w:rPr>
          <w:rFonts w:ascii="Arial Narrow" w:hAnsi="Arial Narrow"/>
          <w:sz w:val="22"/>
          <w:szCs w:val="22"/>
        </w:rPr>
        <w:t>weekday];</w:t>
      </w:r>
    </w:p>
    <w:p w14:paraId="48F4C24A" w14:textId="5BF9B4B7" w:rsidR="00DA7BCA" w:rsidRDefault="00DA7BCA" w:rsidP="00E3436C">
      <w:pPr>
        <w:pStyle w:val="BodyText"/>
        <w:numPr>
          <w:ilvl w:val="0"/>
          <w:numId w:val="39"/>
        </w:numPr>
        <w:tabs>
          <w:tab w:val="num" w:pos="851"/>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Pr="00E03CB1">
        <w:rPr>
          <w:rFonts w:ascii="Arial Narrow" w:hAnsi="Arial Narrow"/>
          <w:i/>
          <w:sz w:val="22"/>
          <w:szCs w:val="22"/>
        </w:rPr>
        <w:t>dispatch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sidR="00E3777C">
        <w:rPr>
          <w:rFonts w:ascii="Arial Narrow" w:hAnsi="Arial Narrow"/>
          <w:sz w:val="22"/>
          <w:szCs w:val="22"/>
        </w:rPr>
        <w:t>[</w:t>
      </w:r>
      <w:r w:rsidR="007272F2">
        <w:rPr>
          <w:rFonts w:ascii="Arial Narrow" w:hAnsi="Arial Narrow"/>
          <w:sz w:val="22"/>
          <w:szCs w:val="22"/>
        </w:rPr>
        <w:t>day/</w:t>
      </w:r>
      <w:r w:rsidRPr="00E03CB1">
        <w:rPr>
          <w:rFonts w:ascii="Arial Narrow" w:hAnsi="Arial Narrow"/>
          <w:i/>
          <w:sz w:val="22"/>
          <w:szCs w:val="22"/>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w:t>
      </w:r>
      <w:r w:rsidR="000E2507">
        <w:rPr>
          <w:rFonts w:ascii="Arial Narrow" w:hAnsi="Arial Narrow"/>
          <w:sz w:val="22"/>
          <w:szCs w:val="22"/>
        </w:rPr>
        <w:t>more than</w:t>
      </w:r>
      <w:r w:rsidRPr="00E03CB1">
        <w:rPr>
          <w:rFonts w:ascii="Arial Narrow" w:hAnsi="Arial Narrow"/>
          <w:sz w:val="22"/>
          <w:szCs w:val="22"/>
        </w:rPr>
        <w:t xml:space="preserve"> 80% of the level requested by the </w:t>
      </w:r>
      <w:r w:rsidRPr="00FD33BD">
        <w:rPr>
          <w:rFonts w:ascii="Arial Narrow" w:hAnsi="Arial Narrow"/>
          <w:i/>
          <w:sz w:val="22"/>
          <w:szCs w:val="22"/>
        </w:rPr>
        <w:t>dispatch 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Pr="00DF4831">
        <w:rPr>
          <w:rFonts w:ascii="Arial Narrow" w:hAnsi="Arial Narrow"/>
          <w:i/>
          <w:sz w:val="22"/>
          <w:szCs w:val="22"/>
        </w:rPr>
        <w:t>trading interval</w:t>
      </w:r>
      <w:r w:rsidRPr="00E90C63">
        <w:rPr>
          <w:rFonts w:ascii="Arial Narrow" w:hAnsi="Arial Narrow"/>
          <w:sz w:val="22"/>
          <w:szCs w:val="22"/>
        </w:rPr>
        <w:t>; or</w:t>
      </w:r>
    </w:p>
    <w:p w14:paraId="77C4695B" w14:textId="77777777" w:rsidR="005B7843" w:rsidRPr="007D7BB0" w:rsidRDefault="005B7843" w:rsidP="00E3436C">
      <w:pPr>
        <w:pStyle w:val="BodyText"/>
        <w:numPr>
          <w:ilvl w:val="0"/>
          <w:numId w:val="39"/>
        </w:numPr>
        <w:tabs>
          <w:tab w:val="num" w:pos="851"/>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respond to an ad hoc request from </w:t>
      </w:r>
      <w:r w:rsidRPr="00DA7BCA">
        <w:rPr>
          <w:rFonts w:ascii="Arial Narrow" w:hAnsi="Arial Narrow"/>
          <w:i/>
          <w:sz w:val="22"/>
          <w:szCs w:val="22"/>
        </w:rPr>
        <w:t>AEMO</w:t>
      </w:r>
      <w:r>
        <w:rPr>
          <w:rFonts w:ascii="Arial Narrow" w:hAnsi="Arial Narrow"/>
          <w:sz w:val="22"/>
          <w:szCs w:val="22"/>
        </w:rPr>
        <w:t xml:space="preserve"> for advice on the </w:t>
      </w:r>
      <w:r w:rsidRPr="00DA7BCA">
        <w:rPr>
          <w:rFonts w:ascii="Arial Narrow" w:hAnsi="Arial Narrow"/>
          <w:i/>
          <w:sz w:val="22"/>
          <w:szCs w:val="22"/>
        </w:rPr>
        <w:t>availability</w:t>
      </w:r>
      <w:r>
        <w:rPr>
          <w:rFonts w:ascii="Arial Narrow" w:hAnsi="Arial Narrow"/>
          <w:sz w:val="22"/>
          <w:szCs w:val="22"/>
        </w:rPr>
        <w:t xml:space="preserve"> of the </w:t>
      </w:r>
      <w:r w:rsidRPr="00DA7BCA">
        <w:rPr>
          <w:rFonts w:ascii="Arial Narrow" w:hAnsi="Arial Narrow"/>
          <w:i/>
          <w:sz w:val="22"/>
          <w:szCs w:val="22"/>
        </w:rPr>
        <w:t>reserve</w:t>
      </w:r>
      <w:r>
        <w:rPr>
          <w:rFonts w:ascii="Arial Narrow" w:hAnsi="Arial Narrow"/>
          <w:sz w:val="22"/>
          <w:szCs w:val="22"/>
        </w:rPr>
        <w:t xml:space="preserve"> by the time and in the form and manner notified by </w:t>
      </w:r>
      <w:r w:rsidRPr="00D8110B">
        <w:rPr>
          <w:rFonts w:ascii="Arial Narrow" w:hAnsi="Arial Narrow"/>
          <w:i/>
          <w:sz w:val="22"/>
          <w:szCs w:val="22"/>
        </w:rPr>
        <w:t>AEMO</w:t>
      </w:r>
      <w:r>
        <w:rPr>
          <w:rFonts w:ascii="Arial Narrow" w:hAnsi="Arial Narrow"/>
          <w:sz w:val="22"/>
          <w:szCs w:val="22"/>
        </w:rPr>
        <w:t>.</w:t>
      </w:r>
    </w:p>
    <w:p w14:paraId="57E0A7E1" w14:textId="62DA25A8" w:rsidR="00B81E29" w:rsidRPr="001914AB" w:rsidRDefault="00B81E29" w:rsidP="00C775CC">
      <w:pPr>
        <w:pStyle w:val="SchedH2"/>
        <w:numPr>
          <w:ilvl w:val="1"/>
          <w:numId w:val="6"/>
        </w:numPr>
        <w:ind w:left="0" w:firstLine="0"/>
        <w:rPr>
          <w:rFonts w:ascii="Arial Narrow" w:hAnsi="Arial Narrow"/>
          <w:bCs/>
          <w:szCs w:val="22"/>
        </w:rPr>
      </w:pPr>
      <w:r w:rsidRPr="001914AB">
        <w:rPr>
          <w:rFonts w:ascii="Arial Narrow" w:hAnsi="Arial Narrow"/>
          <w:bCs/>
          <w:szCs w:val="22"/>
        </w:rPr>
        <w:t>Availability notification by the Reserve Provider</w:t>
      </w:r>
    </w:p>
    <w:p w14:paraId="400BA243" w14:textId="0D82295D" w:rsidR="00B81E29" w:rsidRPr="001914AB" w:rsidRDefault="00B81E29" w:rsidP="00C775CC">
      <w:pPr>
        <w:pStyle w:val="SchedH3"/>
        <w:numPr>
          <w:ilvl w:val="2"/>
          <w:numId w:val="6"/>
        </w:numPr>
        <w:tabs>
          <w:tab w:val="num" w:pos="1418"/>
        </w:tabs>
        <w:spacing w:after="120"/>
        <w:rPr>
          <w:rFonts w:ascii="Arial Narrow" w:hAnsi="Arial Narrow"/>
          <w:b/>
          <w:sz w:val="22"/>
          <w:szCs w:val="22"/>
        </w:rPr>
      </w:pPr>
      <w:r w:rsidRPr="001914AB">
        <w:rPr>
          <w:rFonts w:ascii="Arial Narrow" w:hAnsi="Arial Narrow"/>
          <w:b/>
          <w:sz w:val="22"/>
          <w:szCs w:val="22"/>
        </w:rPr>
        <w:t xml:space="preserve">Availability </w:t>
      </w:r>
      <w:r w:rsidR="003F1D96">
        <w:rPr>
          <w:rFonts w:ascii="Arial Narrow" w:hAnsi="Arial Narrow"/>
          <w:b/>
          <w:sz w:val="22"/>
          <w:szCs w:val="22"/>
        </w:rPr>
        <w:t>notice</w:t>
      </w:r>
    </w:p>
    <w:p w14:paraId="2767AE09" w14:textId="77777777" w:rsidR="003F1D96" w:rsidRDefault="003F1D96" w:rsidP="00AC57F9">
      <w:pPr>
        <w:spacing w:after="120"/>
        <w:ind w:left="1418"/>
        <w:jc w:val="both"/>
        <w:rPr>
          <w:rFonts w:ascii="Arial Narrow" w:hAnsi="Arial Narrow"/>
          <w:i/>
          <w:sz w:val="22"/>
          <w:szCs w:val="22"/>
        </w:rPr>
      </w:pPr>
      <w:r>
        <w:rPr>
          <w:rFonts w:ascii="Arial Narrow" w:hAnsi="Arial Narrow"/>
          <w:sz w:val="22"/>
          <w:szCs w:val="22"/>
        </w:rPr>
        <w:t>At all times d</w:t>
      </w:r>
      <w:r w:rsidRPr="001914AB">
        <w:rPr>
          <w:rFonts w:ascii="Arial Narrow" w:hAnsi="Arial Narrow"/>
          <w:sz w:val="22"/>
          <w:szCs w:val="22"/>
        </w:rPr>
        <w:t xml:space="preserve">uring a </w:t>
      </w:r>
      <w:r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Pr>
          <w:rFonts w:ascii="Arial Narrow" w:hAnsi="Arial Narrow"/>
          <w:sz w:val="22"/>
          <w:szCs w:val="22"/>
        </w:rPr>
        <w:t xml:space="preserve">notify </w:t>
      </w:r>
      <w:r w:rsidRPr="001914AB">
        <w:rPr>
          <w:rFonts w:ascii="Arial Narrow" w:hAnsi="Arial Narrow"/>
          <w:i/>
          <w:sz w:val="22"/>
          <w:szCs w:val="22"/>
        </w:rPr>
        <w:t>AEMO</w:t>
      </w:r>
      <w:r w:rsidRPr="001914AB">
        <w:rPr>
          <w:rFonts w:ascii="Arial Narrow" w:hAnsi="Arial Narrow"/>
          <w:sz w:val="22"/>
          <w:szCs w:val="22"/>
        </w:rPr>
        <w:t xml:space="preserve"> </w:t>
      </w:r>
      <w:r>
        <w:rPr>
          <w:rFonts w:ascii="Arial Narrow" w:hAnsi="Arial Narrow"/>
          <w:sz w:val="22"/>
          <w:szCs w:val="22"/>
        </w:rPr>
        <w:t xml:space="preserve">of </w:t>
      </w:r>
      <w:r w:rsidRPr="001914AB">
        <w:rPr>
          <w:rFonts w:ascii="Arial Narrow" w:hAnsi="Arial Narrow"/>
          <w:sz w:val="22"/>
          <w:szCs w:val="22"/>
        </w:rPr>
        <w:t xml:space="preserve">the </w:t>
      </w:r>
      <w:r>
        <w:rPr>
          <w:rFonts w:ascii="Arial Narrow" w:hAnsi="Arial Narrow"/>
          <w:sz w:val="22"/>
          <w:szCs w:val="22"/>
        </w:rPr>
        <w:t>quantity of reserve</w:t>
      </w:r>
      <w:r w:rsidRPr="001914AB">
        <w:rPr>
          <w:rFonts w:ascii="Arial Narrow" w:hAnsi="Arial Narrow"/>
          <w:sz w:val="22"/>
          <w:szCs w:val="22"/>
        </w:rPr>
        <w:t xml:space="preserve"> </w:t>
      </w:r>
      <w:r>
        <w:rPr>
          <w:rFonts w:ascii="Arial Narrow" w:hAnsi="Arial Narrow"/>
          <w:sz w:val="22"/>
          <w:szCs w:val="22"/>
        </w:rPr>
        <w:t xml:space="preserve">(MW) </w:t>
      </w:r>
      <w:r>
        <w:rPr>
          <w:rFonts w:ascii="Arial Narrow" w:hAnsi="Arial Narrow"/>
          <w:i/>
          <w:sz w:val="22"/>
          <w:szCs w:val="22"/>
        </w:rPr>
        <w:t>available.</w:t>
      </w:r>
    </w:p>
    <w:p w14:paraId="4F8C443E" w14:textId="2CD37A00" w:rsidR="003F1D96" w:rsidRPr="001914AB" w:rsidRDefault="003F1D96" w:rsidP="00AC57F9">
      <w:pPr>
        <w:spacing w:after="120"/>
        <w:ind w:left="1418"/>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quantity of reserve </w:t>
      </w:r>
      <w:r w:rsidRPr="0075239C">
        <w:rPr>
          <w:rFonts w:ascii="Arial Narrow" w:hAnsi="Arial Narrow"/>
          <w:i/>
          <w:sz w:val="22"/>
          <w:szCs w:val="22"/>
        </w:rPr>
        <w:t xml:space="preserve">available </w:t>
      </w:r>
      <w:r>
        <w:rPr>
          <w:rFonts w:ascii="Arial Narrow" w:hAnsi="Arial Narrow"/>
          <w:sz w:val="22"/>
          <w:szCs w:val="22"/>
        </w:rPr>
        <w:t>by specifying the quantity of reserve a</w:t>
      </w:r>
      <w:r w:rsidRPr="0075239C">
        <w:rPr>
          <w:rFonts w:ascii="Arial Narrow" w:hAnsi="Arial Narrow"/>
          <w:i/>
          <w:sz w:val="22"/>
          <w:szCs w:val="22"/>
        </w:rPr>
        <w:t xml:space="preserve">vailable </w:t>
      </w:r>
      <w:r>
        <w:rPr>
          <w:rFonts w:ascii="Arial Narrow" w:hAnsi="Arial Narrow"/>
          <w:sz w:val="22"/>
          <w:szCs w:val="22"/>
        </w:rPr>
        <w:t xml:space="preserve">(MW) in the </w:t>
      </w:r>
      <w:r w:rsidRPr="0075239C">
        <w:rPr>
          <w:rFonts w:ascii="Arial Narrow" w:hAnsi="Arial Narrow"/>
          <w:i/>
          <w:sz w:val="22"/>
          <w:szCs w:val="22"/>
        </w:rPr>
        <w:t>Web Portal</w:t>
      </w:r>
      <w:r>
        <w:rPr>
          <w:rFonts w:ascii="Arial Narrow" w:hAnsi="Arial Narrow"/>
          <w:sz w:val="22"/>
          <w:szCs w:val="22"/>
        </w:rPr>
        <w:t>.</w:t>
      </w:r>
      <w:r w:rsidRPr="001914AB">
        <w:rPr>
          <w:rFonts w:ascii="Arial Narrow" w:hAnsi="Arial Narrow"/>
          <w:sz w:val="22"/>
          <w:szCs w:val="22"/>
        </w:rPr>
        <w:t xml:space="preserve"> </w:t>
      </w:r>
      <w:r w:rsidR="001C3464">
        <w:rPr>
          <w:rFonts w:ascii="Arial Narrow" w:hAnsi="Arial Narrow"/>
          <w:sz w:val="22"/>
          <w:szCs w:val="22"/>
        </w:rPr>
        <w:t xml:space="preserve">The quantity specified by the </w:t>
      </w:r>
      <w:r w:rsidR="001C3464">
        <w:rPr>
          <w:rFonts w:ascii="Arial Narrow" w:hAnsi="Arial Narrow"/>
          <w:i/>
          <w:sz w:val="22"/>
          <w:szCs w:val="22"/>
        </w:rPr>
        <w:t xml:space="preserve">Reserve Provider </w:t>
      </w:r>
      <w:r w:rsidR="001C3464">
        <w:rPr>
          <w:rFonts w:ascii="Arial Narrow" w:hAnsi="Arial Narrow"/>
          <w:sz w:val="22"/>
          <w:szCs w:val="22"/>
        </w:rPr>
        <w:t>must not exceed the [contracted quantity]</w:t>
      </w:r>
    </w:p>
    <w:p w14:paraId="2C31B102" w14:textId="77777777" w:rsidR="00B81E29" w:rsidRPr="001914AB" w:rsidRDefault="00B81E29" w:rsidP="00C775CC">
      <w:pPr>
        <w:pStyle w:val="SchedH3"/>
        <w:numPr>
          <w:ilvl w:val="2"/>
          <w:numId w:val="6"/>
        </w:numPr>
        <w:tabs>
          <w:tab w:val="left" w:pos="1418"/>
        </w:tabs>
        <w:spacing w:after="120"/>
        <w:rPr>
          <w:rFonts w:ascii="Arial Narrow" w:hAnsi="Arial Narrow"/>
          <w:b/>
          <w:bCs/>
          <w:sz w:val="22"/>
          <w:szCs w:val="22"/>
        </w:rPr>
      </w:pPr>
      <w:r w:rsidRPr="001914AB">
        <w:rPr>
          <w:rFonts w:ascii="Arial Narrow" w:hAnsi="Arial Narrow"/>
          <w:b/>
          <w:bCs/>
          <w:sz w:val="22"/>
          <w:szCs w:val="22"/>
        </w:rPr>
        <w:t>Ad Hoc Availability Advice</w:t>
      </w:r>
    </w:p>
    <w:p w14:paraId="09606B07" w14:textId="051AA105" w:rsidR="00B81E29" w:rsidRPr="001914AB" w:rsidRDefault="00B81E29" w:rsidP="00B81E29">
      <w:pPr>
        <w:pStyle w:val="BodyText"/>
        <w:numPr>
          <w:ilvl w:val="12"/>
          <w:numId w:val="0"/>
        </w:numPr>
        <w:spacing w:after="120"/>
        <w:ind w:left="1418"/>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1914AB">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information </w:t>
      </w:r>
      <w:r w:rsidR="00D8110B">
        <w:rPr>
          <w:rFonts w:ascii="Arial Narrow" w:hAnsi="Arial Narrow"/>
          <w:sz w:val="22"/>
          <w:szCs w:val="22"/>
        </w:rPr>
        <w:t>by the time and in the form and manner notified by AEMO</w:t>
      </w:r>
      <w:r w:rsidRPr="001914AB">
        <w:rPr>
          <w:rFonts w:ascii="Arial Narrow" w:hAnsi="Arial Narrow"/>
          <w:sz w:val="22"/>
          <w:szCs w:val="22"/>
        </w:rPr>
        <w:t>.  The information that may be requested includes the following:</w:t>
      </w:r>
    </w:p>
    <w:p w14:paraId="52F6A217" w14:textId="77777777" w:rsidR="00B81E29" w:rsidRPr="001914AB" w:rsidRDefault="00B81E29" w:rsidP="00C775CC">
      <w:pPr>
        <w:pStyle w:val="BodyText"/>
        <w:numPr>
          <w:ilvl w:val="8"/>
          <w:numId w:val="6"/>
        </w:numPr>
        <w:tabs>
          <w:tab w:val="clear" w:pos="4196"/>
        </w:tabs>
        <w:spacing w:after="120"/>
        <w:ind w:left="2127"/>
        <w:jc w:val="both"/>
        <w:rPr>
          <w:rFonts w:ascii="Arial Narrow" w:hAnsi="Arial Narrow"/>
          <w:sz w:val="22"/>
          <w:szCs w:val="22"/>
        </w:rPr>
      </w:pPr>
      <w:r w:rsidRPr="001914AB">
        <w:rPr>
          <w:rFonts w:ascii="Arial Narrow" w:hAnsi="Arial Narrow"/>
          <w:sz w:val="22"/>
          <w:szCs w:val="22"/>
        </w:rPr>
        <w:t xml:space="preserve">for each </w:t>
      </w:r>
      <w:r w:rsidRPr="001914AB">
        <w:rPr>
          <w:rFonts w:ascii="Arial Narrow" w:hAnsi="Arial Narrow"/>
          <w:i/>
          <w:sz w:val="22"/>
          <w:szCs w:val="22"/>
        </w:rPr>
        <w:t>trading interval</w:t>
      </w:r>
      <w:r w:rsidRPr="001914AB">
        <w:rPr>
          <w:rFonts w:ascii="Arial Narrow" w:hAnsi="Arial Narrow"/>
          <w:sz w:val="22"/>
          <w:szCs w:val="22"/>
        </w:rPr>
        <w:t xml:space="preserve"> falling within the period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 xml:space="preserve">availability </w:t>
      </w:r>
      <w:r w:rsidRPr="001914AB">
        <w:rPr>
          <w:rFonts w:ascii="Arial Narrow" w:hAnsi="Arial Narrow"/>
          <w:sz w:val="22"/>
          <w:szCs w:val="22"/>
        </w:rPr>
        <w:t>of</w:t>
      </w:r>
      <w:r w:rsidRPr="001914AB">
        <w:rPr>
          <w:rFonts w:ascii="Arial Narrow" w:hAnsi="Arial Narrow"/>
          <w:i/>
          <w:sz w:val="22"/>
          <w:szCs w:val="22"/>
        </w:rPr>
        <w:t xml:space="preserve"> reserve</w:t>
      </w:r>
      <w:r w:rsidR="00D152AB" w:rsidRPr="001914AB">
        <w:rPr>
          <w:rFonts w:ascii="Arial Narrow" w:hAnsi="Arial Narrow"/>
          <w:sz w:val="22"/>
          <w:szCs w:val="22"/>
        </w:rPr>
        <w:t xml:space="preserve"> (in MWh)</w:t>
      </w:r>
      <w:r w:rsidRPr="001914AB">
        <w:rPr>
          <w:rFonts w:ascii="Arial Narrow" w:hAnsi="Arial Narrow"/>
          <w:sz w:val="22"/>
          <w:szCs w:val="22"/>
        </w:rPr>
        <w:t>;</w:t>
      </w:r>
    </w:p>
    <w:p w14:paraId="5AB52F2F" w14:textId="77777777" w:rsidR="00B81E29" w:rsidRPr="001914AB" w:rsidRDefault="00B81E29" w:rsidP="00C775CC">
      <w:pPr>
        <w:pStyle w:val="BodyText"/>
        <w:numPr>
          <w:ilvl w:val="8"/>
          <w:numId w:val="6"/>
        </w:numPr>
        <w:tabs>
          <w:tab w:val="clear" w:pos="4196"/>
        </w:tabs>
        <w:spacing w:after="120"/>
        <w:ind w:left="2127"/>
        <w:jc w:val="both"/>
        <w:rPr>
          <w:rFonts w:ascii="Arial Narrow" w:hAnsi="Arial Narrow"/>
          <w:sz w:val="22"/>
          <w:szCs w:val="22"/>
        </w:rPr>
      </w:pPr>
      <w:r w:rsidRPr="001914AB">
        <w:rPr>
          <w:rFonts w:ascii="Arial Narrow" w:hAnsi="Arial Narrow"/>
          <w:sz w:val="22"/>
          <w:szCs w:val="22"/>
        </w:rPr>
        <w:t xml:space="preserve">the cause of any </w:t>
      </w:r>
      <w:r w:rsidRPr="001914AB">
        <w:rPr>
          <w:rFonts w:ascii="Arial Narrow" w:hAnsi="Arial Narrow"/>
          <w:i/>
          <w:sz w:val="22"/>
          <w:szCs w:val="22"/>
        </w:rPr>
        <w:t>reserve</w:t>
      </w:r>
      <w:r w:rsidRPr="001914AB">
        <w:rPr>
          <w:rFonts w:ascii="Arial Narrow" w:hAnsi="Arial Narrow"/>
          <w:sz w:val="22"/>
          <w:szCs w:val="22"/>
        </w:rPr>
        <w:t xml:space="preserve"> unavailability in the period requested; and</w:t>
      </w:r>
    </w:p>
    <w:p w14:paraId="73E00E50" w14:textId="388CF543" w:rsidR="00B81E29" w:rsidRDefault="00B81E29" w:rsidP="00C775CC">
      <w:pPr>
        <w:pStyle w:val="BodyText"/>
        <w:numPr>
          <w:ilvl w:val="8"/>
          <w:numId w:val="6"/>
        </w:numPr>
        <w:tabs>
          <w:tab w:val="clear" w:pos="4196"/>
        </w:tabs>
        <w:spacing w:after="120"/>
        <w:ind w:left="2127"/>
        <w:jc w:val="both"/>
        <w:rPr>
          <w:rFonts w:ascii="Arial Narrow" w:hAnsi="Arial Narrow"/>
          <w:sz w:val="22"/>
          <w:szCs w:val="22"/>
        </w:rPr>
      </w:pPr>
      <w:r w:rsidRPr="001914AB">
        <w:rPr>
          <w:rFonts w:ascii="Arial Narrow" w:hAnsi="Arial Narrow"/>
          <w:sz w:val="22"/>
          <w:szCs w:val="22"/>
        </w:rPr>
        <w:t xml:space="preserve">such other information concerning the </w:t>
      </w:r>
      <w:r w:rsidRPr="001914AB">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as </w:t>
      </w:r>
      <w:r w:rsidRPr="001914AB">
        <w:rPr>
          <w:rFonts w:ascii="Arial Narrow" w:hAnsi="Arial Narrow"/>
          <w:i/>
          <w:sz w:val="22"/>
          <w:szCs w:val="22"/>
        </w:rPr>
        <w:t>AEMO</w:t>
      </w:r>
      <w:r w:rsidRPr="001914AB">
        <w:rPr>
          <w:rFonts w:ascii="Arial Narrow" w:hAnsi="Arial Narrow"/>
          <w:sz w:val="22"/>
          <w:szCs w:val="22"/>
        </w:rPr>
        <w:t xml:space="preserve"> may reasonably request.</w:t>
      </w:r>
    </w:p>
    <w:p w14:paraId="061D9852" w14:textId="77777777" w:rsidR="00695CB2" w:rsidRDefault="00695CB2" w:rsidP="00695CB2">
      <w:pPr>
        <w:pStyle w:val="SchedH2"/>
        <w:rPr>
          <w:rFonts w:ascii="Arial Narrow" w:hAnsi="Arial Narrow"/>
          <w:bCs/>
          <w:i/>
        </w:rPr>
      </w:pPr>
      <w:r>
        <w:rPr>
          <w:rFonts w:ascii="Arial Narrow" w:hAnsi="Arial Narrow"/>
          <w:bCs/>
        </w:rPr>
        <w:lastRenderedPageBreak/>
        <w:t xml:space="preserve">Period in which </w:t>
      </w:r>
      <w:r w:rsidRPr="008A64CA">
        <w:rPr>
          <w:rFonts w:ascii="Arial Narrow" w:hAnsi="Arial Narrow"/>
          <w:bCs/>
          <w:i/>
        </w:rPr>
        <w:t>reserve</w:t>
      </w:r>
      <w:r>
        <w:rPr>
          <w:rFonts w:ascii="Arial Narrow" w:hAnsi="Arial Narrow"/>
          <w:bCs/>
        </w:rPr>
        <w:t xml:space="preserve"> is taken to be not </w:t>
      </w:r>
      <w:r w:rsidRPr="008A64CA">
        <w:rPr>
          <w:rFonts w:ascii="Arial Narrow" w:hAnsi="Arial Narrow"/>
          <w:bCs/>
          <w:i/>
        </w:rPr>
        <w:t>available</w:t>
      </w:r>
    </w:p>
    <w:p w14:paraId="38693B69" w14:textId="69E3E391" w:rsidR="00695CB2" w:rsidRPr="008A64CA" w:rsidRDefault="00695CB2" w:rsidP="00695CB2">
      <w:pPr>
        <w:pStyle w:val="BodyText"/>
        <w:ind w:left="879"/>
        <w:rPr>
          <w:rFonts w:ascii="Arial Narrow" w:hAnsi="Arial Narrow"/>
          <w:sz w:val="22"/>
        </w:rPr>
      </w:pPr>
      <w:r w:rsidRPr="008A64CA">
        <w:rPr>
          <w:rFonts w:ascii="Arial Narrow" w:hAnsi="Arial Narrow"/>
          <w:sz w:val="22"/>
        </w:rPr>
        <w:t xml:space="preserve">If the </w:t>
      </w:r>
      <w:r w:rsidRPr="008A64CA">
        <w:rPr>
          <w:rFonts w:ascii="Arial Narrow" w:hAnsi="Arial Narrow"/>
          <w:i/>
          <w:sz w:val="22"/>
        </w:rPr>
        <w:t>reserve</w:t>
      </w:r>
      <w:r w:rsidRPr="008A64CA">
        <w:rPr>
          <w:rFonts w:ascii="Arial Narrow" w:hAnsi="Arial Narrow"/>
          <w:sz w:val="22"/>
        </w:rPr>
        <w:t xml:space="preserve"> is taken to be not available under item </w:t>
      </w:r>
      <w:r w:rsidRPr="008A64CA">
        <w:rPr>
          <w:rFonts w:ascii="Arial Narrow" w:hAnsi="Arial Narrow"/>
          <w:sz w:val="22"/>
          <w:szCs w:val="22"/>
        </w:rPr>
        <w:t>6.3</w:t>
      </w:r>
      <w:r w:rsidRPr="008A64CA">
        <w:rPr>
          <w:rFonts w:ascii="Arial Narrow" w:hAnsi="Arial Narrow"/>
          <w:sz w:val="22"/>
        </w:rPr>
        <w:t xml:space="preserve"> and the </w:t>
      </w:r>
      <w:r w:rsidRPr="008A64CA">
        <w:rPr>
          <w:rFonts w:ascii="Arial Narrow" w:hAnsi="Arial Narrow"/>
          <w:i/>
          <w:sz w:val="22"/>
        </w:rPr>
        <w:t>Reserve Provider</w:t>
      </w:r>
      <w:r w:rsidRPr="008A64CA">
        <w:rPr>
          <w:rFonts w:ascii="Arial Narrow" w:hAnsi="Arial Narrow"/>
          <w:sz w:val="22"/>
        </w:rPr>
        <w:t xml:space="preserve"> had not provided prior notice of unavailability under </w:t>
      </w:r>
      <w:r w:rsidRPr="00B877D9">
        <w:rPr>
          <w:rFonts w:ascii="Arial Narrow" w:hAnsi="Arial Narrow"/>
          <w:sz w:val="22"/>
        </w:rPr>
        <w:t>item</w:t>
      </w:r>
      <w:r w:rsidRPr="008A64CA">
        <w:rPr>
          <w:rFonts w:ascii="Arial Narrow" w:hAnsi="Arial Narrow"/>
          <w:sz w:val="22"/>
        </w:rPr>
        <w:t xml:space="preserve"> 6.4, the </w:t>
      </w:r>
      <w:r w:rsidRPr="008A64CA">
        <w:rPr>
          <w:rFonts w:ascii="Arial Narrow" w:hAnsi="Arial Narrow"/>
          <w:i/>
          <w:sz w:val="22"/>
        </w:rPr>
        <w:t>reserve</w:t>
      </w:r>
      <w:r w:rsidRPr="008A64CA">
        <w:rPr>
          <w:rFonts w:ascii="Arial Narrow" w:hAnsi="Arial Narrow"/>
          <w:sz w:val="22"/>
        </w:rPr>
        <w:t xml:space="preserve"> is taken to be not available for the period commencing half-way between: </w:t>
      </w:r>
    </w:p>
    <w:p w14:paraId="3818F8C5" w14:textId="77777777" w:rsidR="00695CB2" w:rsidRDefault="00695CB2" w:rsidP="00695CB2">
      <w:pPr>
        <w:pStyle w:val="SchedH3"/>
        <w:tabs>
          <w:tab w:val="clear" w:pos="737"/>
          <w:tab w:val="num" w:pos="1560"/>
        </w:tabs>
        <w:spacing w:after="120"/>
        <w:ind w:left="1560"/>
        <w:rPr>
          <w:rFonts w:ascii="Arial Narrow" w:hAnsi="Arial Narrow"/>
          <w:sz w:val="22"/>
        </w:rPr>
      </w:pPr>
      <w:r w:rsidRPr="008A64CA">
        <w:rPr>
          <w:rFonts w:ascii="Arial Narrow" w:hAnsi="Arial Narrow"/>
          <w:sz w:val="22"/>
        </w:rPr>
        <w:t xml:space="preserve">the time at which the </w:t>
      </w:r>
      <w:r w:rsidRPr="008A64CA">
        <w:rPr>
          <w:rFonts w:ascii="Arial Narrow" w:hAnsi="Arial Narrow"/>
          <w:i/>
          <w:sz w:val="22"/>
        </w:rPr>
        <w:t>dispatch instruction</w:t>
      </w:r>
      <w:r w:rsidRPr="008A64CA">
        <w:rPr>
          <w:rFonts w:ascii="Arial Narrow" w:hAnsi="Arial Narrow"/>
          <w:sz w:val="22"/>
        </w:rPr>
        <w:t xml:space="preserve"> was issued; and</w:t>
      </w:r>
    </w:p>
    <w:p w14:paraId="310C7E4D" w14:textId="77777777" w:rsidR="00695CB2" w:rsidRPr="008A64CA" w:rsidRDefault="00695CB2" w:rsidP="00695CB2">
      <w:pPr>
        <w:pStyle w:val="SchedH3"/>
        <w:tabs>
          <w:tab w:val="clear" w:pos="737"/>
          <w:tab w:val="num" w:pos="1560"/>
        </w:tabs>
        <w:spacing w:after="120"/>
        <w:ind w:left="1560"/>
        <w:rPr>
          <w:rFonts w:ascii="Arial Narrow" w:hAnsi="Arial Narrow"/>
          <w:sz w:val="22"/>
        </w:rPr>
      </w:pPr>
      <w:r w:rsidRPr="008A64CA">
        <w:rPr>
          <w:rFonts w:ascii="Arial Narrow" w:hAnsi="Arial Narrow"/>
          <w:sz w:val="22"/>
          <w:szCs w:val="22"/>
        </w:rPr>
        <w:t xml:space="preserve">the most recent to occur of: </w:t>
      </w:r>
    </w:p>
    <w:p w14:paraId="4756168E" w14:textId="77777777" w:rsidR="00695CB2" w:rsidRPr="008A64CA" w:rsidRDefault="00695CB2" w:rsidP="00232936">
      <w:pPr>
        <w:pStyle w:val="BodyText"/>
        <w:numPr>
          <w:ilvl w:val="0"/>
          <w:numId w:val="80"/>
        </w:numPr>
        <w:rPr>
          <w:rFonts w:ascii="Arial Narrow" w:hAnsi="Arial Narrow"/>
          <w:sz w:val="22"/>
        </w:rPr>
      </w:pPr>
      <w:r w:rsidRPr="008A64CA">
        <w:rPr>
          <w:rFonts w:ascii="Arial Narrow" w:hAnsi="Arial Narrow"/>
          <w:sz w:val="22"/>
        </w:rPr>
        <w:t xml:space="preserve">The last time the </w:t>
      </w:r>
      <w:r w:rsidRPr="008A64CA">
        <w:rPr>
          <w:rFonts w:ascii="Arial Narrow" w:hAnsi="Arial Narrow"/>
          <w:i/>
          <w:sz w:val="22"/>
        </w:rPr>
        <w:t>reserve</w:t>
      </w:r>
      <w:r w:rsidRPr="008A64CA">
        <w:rPr>
          <w:rFonts w:ascii="Arial Narrow" w:hAnsi="Arial Narrow"/>
          <w:sz w:val="22"/>
        </w:rPr>
        <w:t xml:space="preserve"> was successfully tested or dispatched; </w:t>
      </w:r>
    </w:p>
    <w:p w14:paraId="4CAC2378" w14:textId="77777777" w:rsidR="00695CB2" w:rsidRPr="008A64CA" w:rsidRDefault="00695CB2" w:rsidP="00232936">
      <w:pPr>
        <w:pStyle w:val="BodyText"/>
        <w:numPr>
          <w:ilvl w:val="0"/>
          <w:numId w:val="80"/>
        </w:numPr>
        <w:rPr>
          <w:rFonts w:ascii="Arial Narrow" w:hAnsi="Arial Narrow"/>
          <w:sz w:val="22"/>
        </w:rPr>
      </w:pPr>
      <w:r w:rsidRPr="008A64CA">
        <w:rPr>
          <w:rFonts w:ascii="Arial Narrow" w:hAnsi="Arial Narrow"/>
          <w:sz w:val="22"/>
        </w:rPr>
        <w:t xml:space="preserve">The </w:t>
      </w:r>
      <w:r w:rsidRPr="008A64CA">
        <w:rPr>
          <w:rFonts w:ascii="Arial Narrow" w:hAnsi="Arial Narrow"/>
          <w:i/>
          <w:sz w:val="22"/>
        </w:rPr>
        <w:t>commencement date</w:t>
      </w:r>
      <w:r w:rsidRPr="008A64CA">
        <w:rPr>
          <w:rFonts w:ascii="Arial Narrow" w:hAnsi="Arial Narrow"/>
          <w:sz w:val="22"/>
        </w:rPr>
        <w:t xml:space="preserve"> set out in the </w:t>
      </w:r>
      <w:r w:rsidRPr="008A64CA">
        <w:rPr>
          <w:rFonts w:ascii="Arial Narrow" w:hAnsi="Arial Narrow"/>
          <w:i/>
          <w:sz w:val="22"/>
        </w:rPr>
        <w:t>Confirmation</w:t>
      </w:r>
      <w:r w:rsidRPr="008A64CA">
        <w:rPr>
          <w:rFonts w:ascii="Arial Narrow" w:hAnsi="Arial Narrow"/>
          <w:sz w:val="22"/>
        </w:rPr>
        <w:t>;</w:t>
      </w:r>
    </w:p>
    <w:p w14:paraId="02D9A34A" w14:textId="77777777" w:rsidR="00695CB2" w:rsidRPr="008A64CA" w:rsidRDefault="00695CB2" w:rsidP="00232936">
      <w:pPr>
        <w:pStyle w:val="BodyText"/>
        <w:numPr>
          <w:ilvl w:val="0"/>
          <w:numId w:val="80"/>
        </w:numPr>
        <w:rPr>
          <w:rFonts w:ascii="Arial Narrow" w:hAnsi="Arial Narrow"/>
          <w:sz w:val="22"/>
        </w:rPr>
      </w:pPr>
      <w:r w:rsidRPr="008A64CA">
        <w:rPr>
          <w:rFonts w:ascii="Arial Narrow" w:hAnsi="Arial Narrow"/>
          <w:sz w:val="22"/>
        </w:rPr>
        <w:t xml:space="preserve">The </w:t>
      </w:r>
      <w:r w:rsidRPr="008A64CA">
        <w:rPr>
          <w:rFonts w:ascii="Arial Narrow" w:hAnsi="Arial Narrow"/>
          <w:i/>
          <w:sz w:val="22"/>
        </w:rPr>
        <w:t>conditions subsequent fulfilment date</w:t>
      </w:r>
      <w:r w:rsidRPr="008A64CA">
        <w:rPr>
          <w:rFonts w:ascii="Arial Narrow" w:hAnsi="Arial Narrow"/>
          <w:sz w:val="22"/>
        </w:rPr>
        <w:t xml:space="preserve">,  and concluding when the </w:t>
      </w:r>
      <w:r w:rsidRPr="008A64CA">
        <w:rPr>
          <w:rFonts w:ascii="Arial Narrow" w:hAnsi="Arial Narrow"/>
          <w:i/>
          <w:sz w:val="22"/>
        </w:rPr>
        <w:t>Reserve Provider</w:t>
      </w:r>
      <w:r w:rsidRPr="008A64CA">
        <w:rPr>
          <w:rFonts w:ascii="Arial Narrow" w:hAnsi="Arial Narrow"/>
          <w:sz w:val="22"/>
        </w:rPr>
        <w:t xml:space="preserve"> demonstrates to </w:t>
      </w:r>
      <w:r w:rsidRPr="008A64CA">
        <w:rPr>
          <w:rFonts w:ascii="Arial Narrow" w:hAnsi="Arial Narrow"/>
          <w:i/>
          <w:sz w:val="22"/>
        </w:rPr>
        <w:t>AEMO</w:t>
      </w:r>
      <w:r w:rsidRPr="008A64CA">
        <w:rPr>
          <w:rFonts w:ascii="Arial Narrow" w:hAnsi="Arial Narrow"/>
          <w:sz w:val="22"/>
        </w:rPr>
        <w:t xml:space="preserve">’s reasonable satisfaction that the </w:t>
      </w:r>
      <w:r w:rsidRPr="008A64CA">
        <w:rPr>
          <w:rFonts w:ascii="Arial Narrow" w:hAnsi="Arial Narrow"/>
          <w:i/>
          <w:sz w:val="22"/>
        </w:rPr>
        <w:t>reserve</w:t>
      </w:r>
      <w:r w:rsidRPr="008A64CA">
        <w:rPr>
          <w:rFonts w:ascii="Arial Narrow" w:hAnsi="Arial Narrow"/>
          <w:sz w:val="22"/>
        </w:rPr>
        <w:t xml:space="preserve"> is available.</w:t>
      </w:r>
    </w:p>
    <w:p w14:paraId="75921702" w14:textId="77777777" w:rsidR="00314C4C" w:rsidRPr="001914AB" w:rsidRDefault="006F30B0" w:rsidP="00314C4C">
      <w:pPr>
        <w:pStyle w:val="SchedH1"/>
        <w:rPr>
          <w:rFonts w:ascii="Arial Narrow" w:hAnsi="Arial Narrow"/>
        </w:rPr>
      </w:pPr>
      <w:r w:rsidRPr="001914AB">
        <w:rPr>
          <w:rFonts w:ascii="Arial Narrow" w:hAnsi="Arial Narrow"/>
        </w:rPr>
        <w:t>Request</w:t>
      </w:r>
      <w:r w:rsidR="00D152AB" w:rsidRPr="001914AB">
        <w:rPr>
          <w:rFonts w:ascii="Arial Narrow" w:hAnsi="Arial Narrow"/>
        </w:rPr>
        <w:t>s</w:t>
      </w:r>
      <w:r w:rsidRPr="001914AB">
        <w:rPr>
          <w:rFonts w:ascii="Arial Narrow" w:hAnsi="Arial Narrow"/>
        </w:rPr>
        <w:t xml:space="preserve"> for </w:t>
      </w:r>
      <w:r w:rsidR="00314C4C" w:rsidRPr="001914AB">
        <w:rPr>
          <w:rFonts w:ascii="Arial Narrow" w:hAnsi="Arial Narrow"/>
        </w:rPr>
        <w:t>Provision of Reserve</w:t>
      </w:r>
    </w:p>
    <w:p w14:paraId="0089A2FD" w14:textId="77777777" w:rsidR="00D152AB" w:rsidRPr="001914AB" w:rsidRDefault="00D152AB" w:rsidP="00D152AB">
      <w:pPr>
        <w:pStyle w:val="SchedH2"/>
        <w:rPr>
          <w:rFonts w:ascii="Arial Narrow" w:hAnsi="Arial Narrow"/>
        </w:rPr>
      </w:pPr>
      <w:r w:rsidRPr="001914AB">
        <w:rPr>
          <w:rFonts w:ascii="Arial Narrow" w:hAnsi="Arial Narrow"/>
        </w:rPr>
        <w:t>What AEMO may Request</w:t>
      </w:r>
    </w:p>
    <w:p w14:paraId="3B3E6FBE" w14:textId="77777777" w:rsidR="00D152AB" w:rsidRPr="001914AB" w:rsidRDefault="004D0AE3" w:rsidP="00ED08BC">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786A4A">
        <w:rPr>
          <w:rFonts w:ascii="Arial Narrow" w:hAnsi="Arial Narrow"/>
          <w:i/>
          <w:sz w:val="22"/>
          <w:szCs w:val="22"/>
        </w:rPr>
        <w:t>available</w:t>
      </w:r>
      <w:r w:rsidRPr="001914AB">
        <w:rPr>
          <w:rFonts w:ascii="Arial Narrow" w:hAnsi="Arial Narrow"/>
          <w:sz w:val="22"/>
          <w:szCs w:val="22"/>
        </w:rPr>
        <w:t xml:space="preserve">, at </w:t>
      </w:r>
      <w:r w:rsidR="00D152AB" w:rsidRPr="001914AB">
        <w:rPr>
          <w:rFonts w:ascii="Arial Narrow" w:hAnsi="Arial Narrow"/>
          <w:sz w:val="22"/>
          <w:szCs w:val="22"/>
        </w:rPr>
        <w:t xml:space="preserve">any time during a </w:t>
      </w:r>
      <w:r w:rsidR="00D152AB" w:rsidRPr="001914AB">
        <w:rPr>
          <w:rFonts w:ascii="Arial Narrow" w:hAnsi="Arial Narrow"/>
          <w:i/>
          <w:sz w:val="22"/>
          <w:szCs w:val="22"/>
        </w:rPr>
        <w:t>reserve contract</w:t>
      </w:r>
      <w:r w:rsidR="00D152AB" w:rsidRPr="001914AB">
        <w:rPr>
          <w:rFonts w:ascii="Arial Narrow" w:hAnsi="Arial Narrow"/>
          <w:sz w:val="22"/>
          <w:szCs w:val="22"/>
        </w:rPr>
        <w:t xml:space="preserve">, </w:t>
      </w:r>
      <w:r w:rsidR="00D152AB" w:rsidRPr="001914AB">
        <w:rPr>
          <w:rFonts w:ascii="Arial Narrow" w:hAnsi="Arial Narrow"/>
          <w:i/>
          <w:sz w:val="22"/>
          <w:szCs w:val="22"/>
        </w:rPr>
        <w:t>AEMO</w:t>
      </w:r>
      <w:r w:rsidR="00D152AB" w:rsidRPr="001914AB">
        <w:rPr>
          <w:rFonts w:ascii="Arial Narrow" w:hAnsi="Arial Narrow"/>
          <w:sz w:val="22"/>
          <w:szCs w:val="22"/>
        </w:rPr>
        <w:t xml:space="preserve"> may request any </w:t>
      </w:r>
      <w:r w:rsidR="00D152AB" w:rsidRPr="001914AB">
        <w:rPr>
          <w:rFonts w:ascii="Arial Narrow" w:hAnsi="Arial Narrow"/>
          <w:i/>
          <w:sz w:val="22"/>
          <w:szCs w:val="22"/>
        </w:rPr>
        <w:t>load reduction</w:t>
      </w:r>
      <w:r w:rsidR="00D152AB" w:rsidRPr="001914AB">
        <w:rPr>
          <w:rFonts w:ascii="Arial Narrow" w:hAnsi="Arial Narrow"/>
          <w:sz w:val="22"/>
          <w:szCs w:val="22"/>
        </w:rPr>
        <w:t xml:space="preserve"> </w:t>
      </w:r>
      <w:r w:rsidR="002C5710" w:rsidRPr="001914AB">
        <w:rPr>
          <w:rFonts w:ascii="Arial Narrow" w:hAnsi="Arial Narrow"/>
          <w:sz w:val="22"/>
          <w:szCs w:val="22"/>
        </w:rPr>
        <w:t xml:space="preserve">between the </w:t>
      </w:r>
      <w:r w:rsidR="002C5710" w:rsidRPr="001914AB">
        <w:rPr>
          <w:rFonts w:ascii="Arial Narrow" w:hAnsi="Arial Narrow"/>
          <w:i/>
          <w:sz w:val="22"/>
          <w:szCs w:val="22"/>
        </w:rPr>
        <w:t>market capacity</w:t>
      </w:r>
      <w:r w:rsidR="002C5710" w:rsidRPr="001914AB">
        <w:rPr>
          <w:rFonts w:ascii="Arial Narrow" w:hAnsi="Arial Narrow"/>
          <w:sz w:val="22"/>
          <w:szCs w:val="22"/>
        </w:rPr>
        <w:t xml:space="preserve"> and </w:t>
      </w:r>
      <w:r w:rsidR="002C5710" w:rsidRPr="001914AB">
        <w:rPr>
          <w:rFonts w:ascii="Arial Narrow" w:hAnsi="Arial Narrow"/>
          <w:i/>
          <w:sz w:val="22"/>
          <w:szCs w:val="22"/>
        </w:rPr>
        <w:t>firm capacity</w:t>
      </w:r>
      <w:r w:rsidR="00D152AB" w:rsidRPr="001914AB">
        <w:rPr>
          <w:rFonts w:ascii="Arial Narrow" w:hAnsi="Arial Narrow"/>
          <w:sz w:val="22"/>
          <w:szCs w:val="22"/>
        </w:rPr>
        <w:t>.</w:t>
      </w:r>
    </w:p>
    <w:p w14:paraId="6551AFD4" w14:textId="77777777" w:rsidR="00314C4C" w:rsidRPr="001914AB" w:rsidRDefault="00314C4C" w:rsidP="00314C4C">
      <w:pPr>
        <w:pStyle w:val="SchedH2"/>
        <w:rPr>
          <w:rFonts w:ascii="Arial Narrow" w:hAnsi="Arial Narrow"/>
        </w:rPr>
      </w:pPr>
      <w:r w:rsidRPr="001914AB">
        <w:rPr>
          <w:rFonts w:ascii="Arial Narrow" w:hAnsi="Arial Narrow"/>
        </w:rPr>
        <w:t>Method of Requests</w:t>
      </w:r>
    </w:p>
    <w:p w14:paraId="09D33B39" w14:textId="4F1D9C50" w:rsidR="00314C4C" w:rsidRPr="001914AB" w:rsidRDefault="00314C4C" w:rsidP="00314C4C">
      <w:pPr>
        <w:pStyle w:val="Indent1"/>
        <w:spacing w:after="120"/>
        <w:ind w:left="1418" w:hanging="68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At any time during a</w:t>
      </w:r>
      <w:r w:rsidRPr="001914AB">
        <w:rPr>
          <w:rFonts w:ascii="Arial Narrow" w:hAnsi="Arial Narrow"/>
          <w:b/>
          <w:sz w:val="22"/>
          <w:szCs w:val="22"/>
        </w:rPr>
        <w:t xml:space="preserve"> </w:t>
      </w:r>
      <w:r w:rsidRPr="001914AB">
        <w:rPr>
          <w:rFonts w:ascii="Arial Narrow" w:hAnsi="Arial Narrow"/>
          <w:i/>
          <w:sz w:val="22"/>
          <w:szCs w:val="22"/>
        </w:rPr>
        <w:t>reserve contract</w:t>
      </w:r>
      <w:r w:rsidRPr="001914AB">
        <w:rPr>
          <w:rFonts w:ascii="Arial Narrow" w:hAnsi="Arial Narrow"/>
          <w:b/>
          <w:sz w:val="22"/>
          <w:szCs w:val="22"/>
        </w:rPr>
        <w:t>,</w:t>
      </w:r>
      <w:r w:rsidRPr="001914AB">
        <w:rPr>
          <w:rFonts w:ascii="Arial Narrow" w:hAnsi="Arial Narrow"/>
          <w:sz w:val="22"/>
          <w:szCs w:val="22"/>
        </w:rPr>
        <w:t xml:space="preserve"> </w:t>
      </w:r>
      <w:r w:rsidRPr="001914AB">
        <w:rPr>
          <w:rFonts w:ascii="Arial Narrow" w:hAnsi="Arial Narrow"/>
          <w:i/>
          <w:sz w:val="22"/>
          <w:szCs w:val="22"/>
        </w:rPr>
        <w:t>instructions</w:t>
      </w:r>
      <w:r w:rsidRPr="001914AB">
        <w:rPr>
          <w:rFonts w:ascii="Arial Narrow" w:hAnsi="Arial Narrow"/>
          <w:b/>
          <w:sz w:val="22"/>
          <w:szCs w:val="22"/>
        </w:rPr>
        <w:t xml:space="preserve"> </w:t>
      </w:r>
      <w:r w:rsidRPr="001914AB">
        <w:rPr>
          <w:rFonts w:ascii="Arial Narrow" w:hAnsi="Arial Narrow"/>
          <w:sz w:val="22"/>
          <w:szCs w:val="22"/>
        </w:rPr>
        <w:t xml:space="preserve">will be issued by </w:t>
      </w: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market</w:t>
      </w:r>
      <w:r w:rsidRPr="001914AB">
        <w:rPr>
          <w:rFonts w:ascii="Arial Narrow" w:hAnsi="Arial Narrow"/>
          <w:sz w:val="22"/>
          <w:szCs w:val="22"/>
        </w:rPr>
        <w:t xml:space="preserve"> systems or by telephone</w:t>
      </w:r>
      <w:r w:rsidR="00E51E75">
        <w:rPr>
          <w:rFonts w:ascii="Arial Narrow" w:hAnsi="Arial Narrow"/>
          <w:sz w:val="22"/>
          <w:szCs w:val="22"/>
        </w:rPr>
        <w:t xml:space="preserve"> </w:t>
      </w:r>
      <w:r w:rsidR="00AC57F9">
        <w:rPr>
          <w:rFonts w:ascii="Arial Narrow" w:hAnsi="Arial Narrow"/>
          <w:sz w:val="22"/>
          <w:szCs w:val="22"/>
        </w:rPr>
        <w:t xml:space="preserve">or such other method as </w:t>
      </w:r>
      <w:r w:rsidR="003F1D96">
        <w:rPr>
          <w:rFonts w:ascii="Arial Narrow" w:hAnsi="Arial Narrow"/>
          <w:sz w:val="22"/>
          <w:szCs w:val="22"/>
        </w:rPr>
        <w:t>notified by AEMO</w:t>
      </w:r>
      <w:r w:rsidRPr="001914AB">
        <w:rPr>
          <w:rFonts w:ascii="Arial Narrow" w:hAnsi="Arial Narrow"/>
          <w:sz w:val="22"/>
          <w:szCs w:val="22"/>
        </w:rPr>
        <w:t>.</w:t>
      </w:r>
    </w:p>
    <w:p w14:paraId="0793C012" w14:textId="77777777" w:rsidR="00314C4C" w:rsidRPr="001914AB" w:rsidRDefault="00314C4C" w:rsidP="00314C4C">
      <w:pPr>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Any instructions issued by telephone will be recorded by </w:t>
      </w:r>
      <w:r w:rsidRPr="001914AB">
        <w:rPr>
          <w:rFonts w:ascii="Arial Narrow" w:hAnsi="Arial Narrow"/>
          <w:i/>
          <w:sz w:val="22"/>
          <w:szCs w:val="22"/>
        </w:rPr>
        <w:t>AEMO</w:t>
      </w:r>
      <w:r w:rsidRPr="001914AB">
        <w:rPr>
          <w:rFonts w:ascii="Arial Narrow" w:hAnsi="Arial Narrow"/>
          <w:sz w:val="22"/>
          <w:szCs w:val="22"/>
        </w:rPr>
        <w:t xml:space="preserve"> in accordance with Rule 4.11.4.</w:t>
      </w:r>
    </w:p>
    <w:p w14:paraId="4A3C1528" w14:textId="77777777" w:rsidR="00314C4C" w:rsidRPr="001914AB" w:rsidRDefault="00314C4C" w:rsidP="00314C4C">
      <w:pPr>
        <w:pStyle w:val="SchedH2"/>
        <w:rPr>
          <w:rFonts w:ascii="Arial Narrow" w:hAnsi="Arial Narrow"/>
        </w:rPr>
      </w:pPr>
      <w:r w:rsidRPr="001914AB">
        <w:rPr>
          <w:rFonts w:ascii="Arial Narrow" w:hAnsi="Arial Narrow"/>
        </w:rPr>
        <w:t>Contact Persons for Operational Purposes</w:t>
      </w:r>
    </w:p>
    <w:p w14:paraId="7E047638" w14:textId="1267064C" w:rsidR="00314C4C" w:rsidRPr="001914AB" w:rsidRDefault="00C27B05" w:rsidP="00314C4C">
      <w:pPr>
        <w:pStyle w:val="Indent1"/>
        <w:spacing w:after="120"/>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00737BE9">
        <w:rPr>
          <w:rFonts w:ascii="Arial Narrow" w:hAnsi="Arial Narrow"/>
          <w:sz w:val="22"/>
          <w:szCs w:val="22"/>
        </w:rPr>
        <w:t>,</w:t>
      </w:r>
      <w:r>
        <w:rPr>
          <w:rFonts w:ascii="Arial Narrow" w:hAnsi="Arial Narrow"/>
          <w:i/>
          <w:sz w:val="22"/>
          <w:szCs w:val="22"/>
        </w:rPr>
        <w:t xml:space="preserve"> </w:t>
      </w:r>
      <w:r w:rsidR="003F1D96">
        <w:rPr>
          <w:rFonts w:ascii="Arial Narrow" w:hAnsi="Arial Narrow"/>
          <w:i/>
          <w:sz w:val="22"/>
          <w:szCs w:val="22"/>
        </w:rPr>
        <w:t>i</w:t>
      </w:r>
      <w:r w:rsidR="00314C4C" w:rsidRPr="001914AB">
        <w:rPr>
          <w:rFonts w:ascii="Arial Narrow" w:hAnsi="Arial Narrow"/>
          <w:i/>
          <w:sz w:val="22"/>
          <w:szCs w:val="22"/>
        </w:rPr>
        <w:t>nstructions</w:t>
      </w:r>
      <w:r w:rsidR="00314C4C" w:rsidRPr="001914AB">
        <w:rPr>
          <w:rFonts w:ascii="Arial Narrow" w:hAnsi="Arial Narrow"/>
          <w:sz w:val="22"/>
          <w:szCs w:val="22"/>
        </w:rPr>
        <w:t xml:space="preserve"> will be given and received and communications concerning </w:t>
      </w:r>
      <w:r w:rsidR="00314C4C" w:rsidRPr="001914AB">
        <w:rPr>
          <w:rFonts w:ascii="Arial Narrow" w:hAnsi="Arial Narrow"/>
          <w:i/>
          <w:sz w:val="22"/>
          <w:szCs w:val="22"/>
        </w:rPr>
        <w:t>instructions</w:t>
      </w:r>
      <w:r w:rsidR="00314C4C"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314C4C" w:rsidRPr="001914AB" w14:paraId="66469C0E" w14:textId="77777777" w:rsidTr="00314C4C">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0C38489E" w14:textId="77777777" w:rsidR="00314C4C" w:rsidRPr="001914AB" w:rsidRDefault="00314C4C" w:rsidP="00314C4C">
            <w:pPr>
              <w:spacing w:after="240"/>
              <w:jc w:val="center"/>
              <w:rPr>
                <w:rFonts w:ascii="Arial Narrow" w:hAnsi="Arial Narrow"/>
                <w:b/>
                <w:sz w:val="22"/>
                <w:szCs w:val="22"/>
              </w:rPr>
            </w:pPr>
            <w:r w:rsidRPr="001914AB">
              <w:rPr>
                <w:rFonts w:ascii="Arial Narrow" w:hAnsi="Arial Narrow"/>
                <w:b/>
                <w:sz w:val="22"/>
                <w:szCs w:val="22"/>
              </w:rPr>
              <w:t>AEMO</w:t>
            </w:r>
          </w:p>
        </w:tc>
      </w:tr>
      <w:tr w:rsidR="00314C4C" w:rsidRPr="001914AB" w14:paraId="56A9A58B" w14:textId="77777777" w:rsidTr="00314C4C">
        <w:tc>
          <w:tcPr>
            <w:tcW w:w="3450" w:type="dxa"/>
            <w:tcBorders>
              <w:top w:val="single" w:sz="6" w:space="0" w:color="auto"/>
              <w:left w:val="single" w:sz="12" w:space="0" w:color="auto"/>
              <w:bottom w:val="single" w:sz="6" w:space="0" w:color="auto"/>
              <w:right w:val="single" w:sz="6" w:space="0" w:color="auto"/>
            </w:tcBorders>
            <w:shd w:val="clear" w:color="auto" w:fill="D9D9D9"/>
          </w:tcPr>
          <w:p w14:paraId="3DDDA9F1" w14:textId="77777777" w:rsidR="00314C4C" w:rsidRPr="001914AB" w:rsidRDefault="00314C4C" w:rsidP="00314C4C">
            <w:pPr>
              <w:spacing w:after="240"/>
              <w:rPr>
                <w:rFonts w:ascii="Arial Narrow" w:hAnsi="Arial Narrow"/>
                <w:b/>
                <w:sz w:val="20"/>
              </w:rPr>
            </w:pPr>
            <w:r w:rsidRPr="001914AB">
              <w:rPr>
                <w:rFonts w:ascii="Arial Narrow" w:hAnsi="Arial Narrow"/>
                <w:b/>
                <w:sz w:val="20"/>
              </w:rPr>
              <w:t>Contact Person at all times:</w:t>
            </w:r>
          </w:p>
          <w:p w14:paraId="7BCD48C1" w14:textId="77777777" w:rsidR="00314C4C" w:rsidRPr="001914AB" w:rsidRDefault="00314C4C" w:rsidP="00314C4C">
            <w:pPr>
              <w:spacing w:after="240"/>
              <w:rPr>
                <w:rFonts w:ascii="Arial Narrow" w:hAnsi="Arial Narrow"/>
                <w:b/>
                <w:sz w:val="20"/>
              </w:rPr>
            </w:pPr>
            <w:r w:rsidRPr="001914AB">
              <w:rPr>
                <w:rFonts w:ascii="Arial Narrow" w:hAnsi="Arial Narrow"/>
                <w:b/>
                <w:sz w:val="20"/>
              </w:rPr>
              <w:t>Name/Title:</w:t>
            </w:r>
          </w:p>
          <w:p w14:paraId="0D6D1BE3" w14:textId="77777777" w:rsidR="00314C4C" w:rsidRPr="001914AB" w:rsidRDefault="00314C4C" w:rsidP="00314C4C">
            <w:pPr>
              <w:spacing w:after="240"/>
              <w:rPr>
                <w:rFonts w:ascii="Arial Narrow" w:hAnsi="Arial Narrow"/>
                <w:b/>
                <w:sz w:val="20"/>
              </w:rPr>
            </w:pPr>
            <w:r w:rsidRPr="001914AB">
              <w:rPr>
                <w:rFonts w:ascii="Arial Narrow" w:hAnsi="Arial Narrow"/>
                <w:b/>
                <w:sz w:val="20"/>
              </w:rPr>
              <w:t>Telephone No:</w:t>
            </w:r>
          </w:p>
          <w:p w14:paraId="27B0146E" w14:textId="77777777" w:rsidR="00314C4C" w:rsidRPr="001914AB" w:rsidRDefault="00314C4C" w:rsidP="00314C4C">
            <w:pPr>
              <w:spacing w:after="24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290C8DAA" w14:textId="77777777" w:rsidR="00314C4C" w:rsidRPr="001914AB" w:rsidRDefault="00314C4C" w:rsidP="00314C4C">
            <w:pPr>
              <w:spacing w:after="240"/>
              <w:rPr>
                <w:rFonts w:ascii="Arial Narrow" w:hAnsi="Arial Narrow"/>
                <w:sz w:val="22"/>
                <w:szCs w:val="22"/>
              </w:rPr>
            </w:pPr>
          </w:p>
          <w:p w14:paraId="61A37418" w14:textId="77777777" w:rsidR="00314C4C" w:rsidRPr="001914AB" w:rsidRDefault="00314C4C" w:rsidP="00314C4C">
            <w:pPr>
              <w:spacing w:after="240"/>
              <w:rPr>
                <w:rFonts w:ascii="Arial Narrow" w:hAnsi="Arial Narrow"/>
                <w:sz w:val="20"/>
              </w:rPr>
            </w:pPr>
            <w:r w:rsidRPr="001914AB">
              <w:rPr>
                <w:rFonts w:ascii="Arial Narrow" w:hAnsi="Arial Narrow"/>
                <w:sz w:val="20"/>
              </w:rPr>
              <w:t>Control Room Operator on shift</w:t>
            </w:r>
          </w:p>
        </w:tc>
      </w:tr>
      <w:tr w:rsidR="00314C4C" w:rsidRPr="001914AB" w14:paraId="5BD71048" w14:textId="77777777" w:rsidTr="00314C4C">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4540A3C2" w14:textId="77777777" w:rsidR="00314C4C" w:rsidRPr="001914AB" w:rsidRDefault="00314C4C" w:rsidP="00314C4C">
            <w:pPr>
              <w:spacing w:after="240"/>
              <w:jc w:val="center"/>
              <w:rPr>
                <w:rFonts w:ascii="Arial Narrow" w:hAnsi="Arial Narrow"/>
                <w:b/>
                <w:sz w:val="22"/>
                <w:szCs w:val="22"/>
              </w:rPr>
            </w:pPr>
            <w:r w:rsidRPr="001914AB">
              <w:rPr>
                <w:rFonts w:ascii="Arial Narrow" w:hAnsi="Arial Narrow"/>
                <w:b/>
                <w:sz w:val="22"/>
                <w:szCs w:val="22"/>
              </w:rPr>
              <w:t>Reserve Provider</w:t>
            </w:r>
          </w:p>
        </w:tc>
      </w:tr>
      <w:tr w:rsidR="00314C4C" w:rsidRPr="001914AB" w14:paraId="6E6E7F94" w14:textId="77777777" w:rsidTr="00314C4C">
        <w:tc>
          <w:tcPr>
            <w:tcW w:w="3450" w:type="dxa"/>
            <w:tcBorders>
              <w:top w:val="single" w:sz="6" w:space="0" w:color="auto"/>
              <w:left w:val="single" w:sz="12" w:space="0" w:color="auto"/>
              <w:right w:val="single" w:sz="6" w:space="0" w:color="auto"/>
            </w:tcBorders>
            <w:shd w:val="clear" w:color="auto" w:fill="D9D9D9"/>
          </w:tcPr>
          <w:p w14:paraId="64988CF2" w14:textId="77777777" w:rsidR="00314C4C" w:rsidRPr="001914AB" w:rsidRDefault="00314C4C" w:rsidP="00314C4C">
            <w:pPr>
              <w:spacing w:after="240"/>
              <w:rPr>
                <w:rFonts w:ascii="Arial Narrow" w:hAnsi="Arial Narrow"/>
                <w:b/>
                <w:sz w:val="20"/>
              </w:rPr>
            </w:pPr>
            <w:r w:rsidRPr="001914AB">
              <w:rPr>
                <w:rFonts w:ascii="Arial Narrow" w:hAnsi="Arial Narrow"/>
                <w:b/>
                <w:sz w:val="20"/>
              </w:rPr>
              <w:t>Contact Person at all times:</w:t>
            </w:r>
          </w:p>
          <w:p w14:paraId="4B64043E" w14:textId="77777777" w:rsidR="00314C4C" w:rsidRPr="001914AB" w:rsidRDefault="00314C4C" w:rsidP="00314C4C">
            <w:pPr>
              <w:spacing w:after="240"/>
              <w:rPr>
                <w:rFonts w:ascii="Arial Narrow" w:hAnsi="Arial Narrow"/>
                <w:b/>
                <w:sz w:val="20"/>
              </w:rPr>
            </w:pPr>
            <w:r w:rsidRPr="001914AB">
              <w:rPr>
                <w:rFonts w:ascii="Arial Narrow" w:hAnsi="Arial Narrow"/>
                <w:b/>
                <w:sz w:val="20"/>
              </w:rPr>
              <w:t>Name/Title:</w:t>
            </w:r>
          </w:p>
          <w:p w14:paraId="5703A0AE" w14:textId="77777777" w:rsidR="00314C4C" w:rsidRPr="001914AB" w:rsidRDefault="00314C4C" w:rsidP="00314C4C">
            <w:pPr>
              <w:spacing w:after="240"/>
              <w:rPr>
                <w:rFonts w:ascii="Arial Narrow" w:hAnsi="Arial Narrow"/>
                <w:b/>
                <w:sz w:val="20"/>
              </w:rPr>
            </w:pPr>
            <w:r w:rsidRPr="001914AB">
              <w:rPr>
                <w:rFonts w:ascii="Arial Narrow" w:hAnsi="Arial Narrow"/>
                <w:b/>
                <w:sz w:val="20"/>
              </w:rPr>
              <w:t>Telephone No:</w:t>
            </w:r>
          </w:p>
          <w:p w14:paraId="1E0EC0C2" w14:textId="77777777" w:rsidR="00314C4C" w:rsidRPr="001914AB" w:rsidRDefault="00314C4C" w:rsidP="00314C4C">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3705A3ED" w14:textId="77777777" w:rsidR="00314C4C" w:rsidRPr="001914AB" w:rsidRDefault="00314C4C" w:rsidP="00314C4C">
            <w:pPr>
              <w:spacing w:after="240"/>
              <w:rPr>
                <w:rFonts w:ascii="Arial Narrow" w:hAnsi="Arial Narrow"/>
                <w:sz w:val="22"/>
                <w:szCs w:val="22"/>
              </w:rPr>
            </w:pPr>
          </w:p>
        </w:tc>
      </w:tr>
      <w:tr w:rsidR="00314C4C" w:rsidRPr="001914AB" w14:paraId="28EB34EB" w14:textId="77777777" w:rsidTr="00314C4C">
        <w:tc>
          <w:tcPr>
            <w:tcW w:w="3450" w:type="dxa"/>
            <w:tcBorders>
              <w:left w:val="single" w:sz="12" w:space="0" w:color="auto"/>
              <w:bottom w:val="single" w:sz="12" w:space="0" w:color="auto"/>
              <w:right w:val="single" w:sz="6" w:space="0" w:color="auto"/>
            </w:tcBorders>
            <w:shd w:val="clear" w:color="auto" w:fill="D9D9D9"/>
          </w:tcPr>
          <w:p w14:paraId="202151B8" w14:textId="77777777" w:rsidR="00314C4C" w:rsidRPr="001914AB" w:rsidRDefault="00314C4C" w:rsidP="00314C4C">
            <w:pPr>
              <w:spacing w:after="240"/>
              <w:rPr>
                <w:rFonts w:ascii="Arial Narrow" w:hAnsi="Arial Narrow"/>
                <w:b/>
                <w:sz w:val="20"/>
              </w:rPr>
            </w:pPr>
            <w:r w:rsidRPr="001914AB">
              <w:rPr>
                <w:rFonts w:ascii="Arial Narrow" w:hAnsi="Arial Narrow"/>
                <w:b/>
                <w:sz w:val="20"/>
              </w:rPr>
              <w:t>Backup Contact Person at all times:</w:t>
            </w:r>
          </w:p>
          <w:p w14:paraId="3948CA8C" w14:textId="77777777" w:rsidR="00314C4C" w:rsidRPr="001914AB" w:rsidRDefault="00314C4C" w:rsidP="00314C4C">
            <w:pPr>
              <w:spacing w:after="240"/>
              <w:rPr>
                <w:rFonts w:ascii="Arial Narrow" w:hAnsi="Arial Narrow"/>
                <w:b/>
                <w:sz w:val="20"/>
              </w:rPr>
            </w:pPr>
            <w:r w:rsidRPr="001914AB">
              <w:rPr>
                <w:rFonts w:ascii="Arial Narrow" w:hAnsi="Arial Narrow"/>
                <w:b/>
                <w:sz w:val="20"/>
              </w:rPr>
              <w:t>Name/Title:</w:t>
            </w:r>
          </w:p>
          <w:p w14:paraId="388F3A5F" w14:textId="77777777" w:rsidR="00314C4C" w:rsidRPr="001914AB" w:rsidRDefault="00314C4C" w:rsidP="00314C4C">
            <w:pPr>
              <w:spacing w:after="240"/>
              <w:rPr>
                <w:rFonts w:ascii="Arial Narrow" w:hAnsi="Arial Narrow"/>
                <w:b/>
                <w:sz w:val="20"/>
              </w:rPr>
            </w:pPr>
            <w:r w:rsidRPr="001914AB">
              <w:rPr>
                <w:rFonts w:ascii="Arial Narrow" w:hAnsi="Arial Narrow"/>
                <w:b/>
                <w:sz w:val="20"/>
              </w:rPr>
              <w:lastRenderedPageBreak/>
              <w:t>Telephone No:</w:t>
            </w:r>
          </w:p>
          <w:p w14:paraId="63AFEB0F" w14:textId="77777777" w:rsidR="00314C4C" w:rsidRPr="001914AB" w:rsidRDefault="00314C4C" w:rsidP="00314C4C">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6ED97F07" w14:textId="77777777" w:rsidR="00314C4C" w:rsidRPr="001914AB" w:rsidRDefault="00314C4C" w:rsidP="00314C4C">
            <w:pPr>
              <w:spacing w:after="240"/>
              <w:rPr>
                <w:rFonts w:ascii="Arial Narrow" w:hAnsi="Arial Narrow"/>
                <w:sz w:val="22"/>
                <w:szCs w:val="22"/>
              </w:rPr>
            </w:pPr>
          </w:p>
        </w:tc>
      </w:tr>
    </w:tbl>
    <w:p w14:paraId="6259DB22" w14:textId="77777777" w:rsidR="00314C4C" w:rsidRPr="001914AB" w:rsidRDefault="00314C4C" w:rsidP="00314C4C">
      <w:pPr>
        <w:rPr>
          <w:rFonts w:ascii="Arial Narrow" w:hAnsi="Arial Narrow"/>
        </w:rPr>
      </w:pPr>
    </w:p>
    <w:p w14:paraId="2C38974C" w14:textId="77777777" w:rsidR="00314C4C" w:rsidRPr="001914AB" w:rsidRDefault="00D152AB" w:rsidP="00C775CC">
      <w:pPr>
        <w:pStyle w:val="SchedH2"/>
        <w:numPr>
          <w:ilvl w:val="1"/>
          <w:numId w:val="6"/>
        </w:numPr>
        <w:rPr>
          <w:rFonts w:ascii="Arial Narrow" w:hAnsi="Arial Narrow"/>
          <w:szCs w:val="22"/>
        </w:rPr>
      </w:pPr>
      <w:r w:rsidRPr="001914AB">
        <w:rPr>
          <w:rFonts w:ascii="Arial Narrow" w:hAnsi="Arial Narrow"/>
          <w:szCs w:val="22"/>
        </w:rPr>
        <w:t>Enablement</w:t>
      </w:r>
      <w:r w:rsidR="00314C4C" w:rsidRPr="001914AB">
        <w:rPr>
          <w:rFonts w:ascii="Arial Narrow" w:hAnsi="Arial Narrow"/>
          <w:szCs w:val="22"/>
        </w:rPr>
        <w:t xml:space="preserve"> Instruction </w:t>
      </w:r>
    </w:p>
    <w:p w14:paraId="12110053" w14:textId="77777777" w:rsidR="00D152AB" w:rsidRPr="001914AB" w:rsidRDefault="00314C4C" w:rsidP="00D152AB">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Subject to any</w:t>
      </w:r>
      <w:r w:rsidRPr="001914AB">
        <w:rPr>
          <w:rFonts w:ascii="Arial Narrow" w:hAnsi="Arial Narrow"/>
          <w:i/>
          <w:sz w:val="22"/>
          <w:szCs w:val="22"/>
        </w:rPr>
        <w:t xml:space="preserve"> dispatch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enablement</w:t>
      </w:r>
      <w:r w:rsidRPr="001914AB">
        <w:rPr>
          <w:rFonts w:ascii="Arial Narrow" w:hAnsi="Arial Narrow"/>
          <w:i/>
          <w:sz w:val="22"/>
          <w:szCs w:val="22"/>
        </w:rPr>
        <w:t xml:space="preserve"> instruction </w:t>
      </w:r>
      <w:r w:rsidR="002C5710" w:rsidRPr="001914AB">
        <w:rPr>
          <w:rFonts w:ascii="Arial Narrow" w:hAnsi="Arial Narrow"/>
          <w:sz w:val="22"/>
          <w:szCs w:val="22"/>
        </w:rPr>
        <w:t xml:space="preserve">at any time during a </w:t>
      </w:r>
      <w:r w:rsidR="002C5710" w:rsidRPr="001914AB">
        <w:rPr>
          <w:rFonts w:ascii="Arial Narrow" w:hAnsi="Arial Narrow"/>
          <w:i/>
          <w:sz w:val="22"/>
          <w:szCs w:val="22"/>
        </w:rPr>
        <w:t>reserve contract</w:t>
      </w:r>
      <w:r w:rsidR="002C5710" w:rsidRPr="001914AB">
        <w:rPr>
          <w:rFonts w:ascii="Arial Narrow" w:hAnsi="Arial Narrow"/>
          <w:sz w:val="22"/>
          <w:szCs w:val="22"/>
        </w:rPr>
        <w:t xml:space="preserve"> </w:t>
      </w:r>
      <w:r w:rsidRPr="001914AB">
        <w:rPr>
          <w:rFonts w:ascii="Arial Narrow" w:hAnsi="Arial Narrow"/>
          <w:sz w:val="22"/>
          <w:szCs w:val="22"/>
        </w:rPr>
        <w:t xml:space="preserve">requiring the </w:t>
      </w:r>
      <w:r w:rsidRPr="001914AB">
        <w:rPr>
          <w:rFonts w:ascii="Arial Narrow" w:hAnsi="Arial Narrow"/>
          <w:i/>
          <w:sz w:val="22"/>
          <w:szCs w:val="22"/>
        </w:rPr>
        <w:t>Reserve Provider</w:t>
      </w:r>
      <w:r w:rsidRPr="001914AB">
        <w:rPr>
          <w:rFonts w:ascii="Arial Narrow" w:hAnsi="Arial Narrow"/>
          <w:sz w:val="22"/>
          <w:szCs w:val="22"/>
        </w:rPr>
        <w:t xml:space="preserve"> to </w:t>
      </w:r>
      <w:r w:rsidR="006F30B0" w:rsidRPr="001914AB">
        <w:rPr>
          <w:rFonts w:ascii="Arial Narrow" w:hAnsi="Arial Narrow"/>
          <w:sz w:val="22"/>
          <w:szCs w:val="22"/>
        </w:rPr>
        <w:t>prepare</w:t>
      </w:r>
      <w:r w:rsidRPr="001914AB">
        <w:rPr>
          <w:rFonts w:ascii="Arial Narrow" w:hAnsi="Arial Narrow"/>
          <w:sz w:val="22"/>
          <w:szCs w:val="22"/>
        </w:rPr>
        <w:t xml:space="preserve"> </w:t>
      </w:r>
      <w:r w:rsidR="004C76D8" w:rsidRPr="001914AB">
        <w:rPr>
          <w:rFonts w:ascii="Arial Narrow" w:hAnsi="Arial Narrow"/>
          <w:i/>
          <w:sz w:val="22"/>
          <w:szCs w:val="22"/>
        </w:rPr>
        <w:t xml:space="preserve">reserve </w:t>
      </w:r>
      <w:r w:rsidR="004C76D8" w:rsidRPr="001914AB">
        <w:rPr>
          <w:rFonts w:ascii="Arial Narrow" w:hAnsi="Arial Narrow"/>
          <w:sz w:val="22"/>
          <w:szCs w:val="22"/>
        </w:rPr>
        <w:t>for</w:t>
      </w:r>
      <w:r w:rsidR="004C76D8" w:rsidRPr="001914AB">
        <w:rPr>
          <w:rFonts w:ascii="Arial Narrow" w:hAnsi="Arial Narrow"/>
          <w:i/>
          <w:sz w:val="22"/>
          <w:szCs w:val="22"/>
        </w:rPr>
        <w:t xml:space="preserve"> dispatch</w:t>
      </w:r>
      <w:r w:rsidRPr="001914AB">
        <w:rPr>
          <w:rFonts w:ascii="Arial Narrow" w:hAnsi="Arial Narrow"/>
          <w:sz w:val="22"/>
          <w:szCs w:val="22"/>
        </w:rPr>
        <w:t xml:space="preserve">.  </w:t>
      </w:r>
      <w:r w:rsidR="00D152AB" w:rsidRPr="001914AB">
        <w:rPr>
          <w:rFonts w:ascii="Arial Narrow" w:hAnsi="Arial Narrow"/>
          <w:sz w:val="22"/>
          <w:szCs w:val="22"/>
        </w:rPr>
        <w:t xml:space="preserve">An </w:t>
      </w:r>
      <w:r w:rsidR="00D152AB" w:rsidRPr="001914AB">
        <w:rPr>
          <w:rFonts w:ascii="Arial Narrow" w:hAnsi="Arial Narrow"/>
          <w:i/>
          <w:sz w:val="22"/>
          <w:szCs w:val="22"/>
        </w:rPr>
        <w:t>enablement instruction</w:t>
      </w:r>
      <w:r w:rsidR="00D152AB" w:rsidRPr="001914AB">
        <w:rPr>
          <w:rFonts w:ascii="Arial Narrow" w:hAnsi="Arial Narrow"/>
          <w:sz w:val="22"/>
          <w:szCs w:val="22"/>
        </w:rPr>
        <w:t xml:space="preserve"> must specify:</w:t>
      </w:r>
    </w:p>
    <w:p w14:paraId="31462F18" w14:textId="77777777" w:rsidR="004C76D8" w:rsidRPr="001914AB" w:rsidRDefault="00D152AB" w:rsidP="00D152AB">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C76D8" w:rsidRPr="001914AB">
        <w:rPr>
          <w:rFonts w:ascii="Arial Narrow" w:hAnsi="Arial Narrow"/>
          <w:sz w:val="22"/>
          <w:szCs w:val="22"/>
        </w:rPr>
        <w:t xml:space="preserve">the proposed </w:t>
      </w:r>
      <w:r w:rsidR="004C76D8" w:rsidRPr="001914AB">
        <w:rPr>
          <w:rFonts w:ascii="Arial Narrow" w:hAnsi="Arial Narrow"/>
          <w:i/>
          <w:sz w:val="22"/>
          <w:szCs w:val="22"/>
        </w:rPr>
        <w:t xml:space="preserve">dispatch start time </w:t>
      </w:r>
      <w:r w:rsidR="004C76D8" w:rsidRPr="001914AB">
        <w:rPr>
          <w:rFonts w:ascii="Arial Narrow" w:hAnsi="Arial Narrow"/>
          <w:sz w:val="22"/>
          <w:szCs w:val="22"/>
        </w:rPr>
        <w:t xml:space="preserve">and the proposed </w:t>
      </w:r>
      <w:r w:rsidR="004C76D8" w:rsidRPr="001914AB">
        <w:rPr>
          <w:rFonts w:ascii="Arial Narrow" w:hAnsi="Arial Narrow"/>
          <w:i/>
          <w:sz w:val="22"/>
          <w:szCs w:val="22"/>
        </w:rPr>
        <w:t>dispatch end time</w:t>
      </w:r>
      <w:r w:rsidR="004C76D8" w:rsidRPr="001914AB">
        <w:rPr>
          <w:rFonts w:ascii="Arial Narrow" w:hAnsi="Arial Narrow"/>
          <w:sz w:val="22"/>
          <w:szCs w:val="22"/>
        </w:rPr>
        <w:t>; and</w:t>
      </w:r>
    </w:p>
    <w:p w14:paraId="6C89755F" w14:textId="77777777" w:rsidR="00D152AB" w:rsidRPr="001914AB" w:rsidRDefault="004C76D8" w:rsidP="00D152AB">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D152AB" w:rsidRPr="001914AB">
        <w:rPr>
          <w:rFonts w:ascii="Arial Narrow" w:hAnsi="Arial Narrow"/>
          <w:sz w:val="22"/>
          <w:szCs w:val="22"/>
        </w:rPr>
        <w:t xml:space="preserve">the amount of </w:t>
      </w:r>
      <w:r w:rsidR="00D152AB" w:rsidRPr="001914AB">
        <w:rPr>
          <w:rFonts w:ascii="Arial Narrow" w:hAnsi="Arial Narrow"/>
          <w:i/>
          <w:sz w:val="22"/>
          <w:szCs w:val="22"/>
        </w:rPr>
        <w:t>reserve</w:t>
      </w:r>
      <w:r w:rsidR="00D152AB" w:rsidRPr="001914AB">
        <w:rPr>
          <w:rFonts w:ascii="Arial Narrow" w:hAnsi="Arial Narrow"/>
          <w:sz w:val="22"/>
          <w:szCs w:val="22"/>
        </w:rPr>
        <w:t xml:space="preserve"> (in MWh) the </w:t>
      </w:r>
      <w:r w:rsidR="00D152AB" w:rsidRPr="001914AB">
        <w:rPr>
          <w:rFonts w:ascii="Arial Narrow" w:hAnsi="Arial Narrow"/>
          <w:i/>
          <w:sz w:val="22"/>
          <w:szCs w:val="22"/>
        </w:rPr>
        <w:t>Reserve Provider</w:t>
      </w:r>
      <w:r w:rsidR="00D152AB" w:rsidRPr="001914AB">
        <w:rPr>
          <w:rFonts w:ascii="Arial Narrow" w:hAnsi="Arial Narrow"/>
          <w:sz w:val="22"/>
          <w:szCs w:val="22"/>
        </w:rPr>
        <w:t xml:space="preserve"> must prepare for </w:t>
      </w:r>
      <w:r w:rsidR="00D152AB" w:rsidRPr="001914AB">
        <w:rPr>
          <w:rFonts w:ascii="Arial Narrow" w:hAnsi="Arial Narrow"/>
          <w:i/>
          <w:sz w:val="22"/>
          <w:szCs w:val="22"/>
        </w:rPr>
        <w:t xml:space="preserve">dispatch </w:t>
      </w:r>
      <w:r w:rsidR="00D152AB" w:rsidRPr="001914AB">
        <w:rPr>
          <w:rFonts w:ascii="Arial Narrow" w:hAnsi="Arial Narrow"/>
          <w:sz w:val="22"/>
          <w:szCs w:val="22"/>
        </w:rPr>
        <w:t>for each</w:t>
      </w:r>
      <w:r w:rsidR="00D152AB" w:rsidRPr="001914AB">
        <w:rPr>
          <w:rFonts w:ascii="Arial Narrow" w:hAnsi="Arial Narrow"/>
          <w:i/>
          <w:sz w:val="22"/>
          <w:szCs w:val="22"/>
        </w:rPr>
        <w:t xml:space="preserve"> trading interval</w:t>
      </w:r>
      <w:r w:rsidR="00D152AB" w:rsidRPr="001914AB">
        <w:rPr>
          <w:rFonts w:ascii="Arial Narrow" w:hAnsi="Arial Narrow"/>
          <w:sz w:val="22"/>
          <w:szCs w:val="22"/>
        </w:rPr>
        <w:t xml:space="preserve">, which unless agreed otherwise between the parties, must not be greater than the </w:t>
      </w:r>
      <w:r w:rsidR="00E81258" w:rsidRPr="001914AB">
        <w:rPr>
          <w:rFonts w:ascii="Arial Narrow" w:hAnsi="Arial Narrow"/>
          <w:i/>
          <w:sz w:val="22"/>
          <w:szCs w:val="22"/>
        </w:rPr>
        <w:t>firm capacity</w:t>
      </w:r>
      <w:r w:rsidRPr="001914AB">
        <w:rPr>
          <w:rFonts w:ascii="Arial Narrow" w:hAnsi="Arial Narrow"/>
          <w:sz w:val="22"/>
          <w:szCs w:val="22"/>
        </w:rPr>
        <w:t>.</w:t>
      </w:r>
    </w:p>
    <w:p w14:paraId="7068AC8E" w14:textId="77777777" w:rsidR="0026368A" w:rsidRPr="001914AB" w:rsidRDefault="0026368A" w:rsidP="0026368A">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For a </w:t>
      </w:r>
      <w:r w:rsidRPr="001914AB">
        <w:rPr>
          <w:rFonts w:ascii="Arial Narrow" w:hAnsi="Arial Narrow"/>
          <w:i/>
          <w:sz w:val="22"/>
          <w:szCs w:val="22"/>
        </w:rPr>
        <w:t>load reduction</w:t>
      </w:r>
      <w:r w:rsidRPr="001914AB">
        <w:rPr>
          <w:rFonts w:ascii="Arial Narrow" w:hAnsi="Arial Narrow"/>
          <w:sz w:val="22"/>
          <w:szCs w:val="22"/>
        </w:rPr>
        <w:t xml:space="preserve"> with 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enablement </w:t>
      </w:r>
      <w:r w:rsidRPr="001914AB">
        <w:rPr>
          <w:rFonts w:ascii="Arial Narrow" w:hAnsi="Arial Narrow"/>
          <w:i/>
          <w:sz w:val="22"/>
          <w:szCs w:val="22"/>
        </w:rPr>
        <w:t>lead time</w:t>
      </w:r>
      <w:r w:rsidRPr="001914AB">
        <w:rPr>
          <w:rFonts w:ascii="Arial Narrow" w:hAnsi="Arial Narrow"/>
          <w:sz w:val="22"/>
          <w:szCs w:val="22"/>
        </w:rPr>
        <w:t xml:space="preserve"> of zero, 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enablement </w:t>
      </w:r>
      <w:r w:rsidRPr="001914AB">
        <w:rPr>
          <w:rFonts w:ascii="Arial Narrow" w:hAnsi="Arial Narrow"/>
          <w:i/>
          <w:sz w:val="22"/>
          <w:szCs w:val="22"/>
        </w:rPr>
        <w:t xml:space="preserve">instruction </w:t>
      </w:r>
      <w:r w:rsidRPr="001914AB">
        <w:rPr>
          <w:rFonts w:ascii="Arial Narrow" w:hAnsi="Arial Narrow"/>
          <w:sz w:val="22"/>
          <w:szCs w:val="22"/>
        </w:rPr>
        <w:t xml:space="preserve">will not be required and the </w:t>
      </w:r>
      <w:r w:rsidRPr="001914AB">
        <w:rPr>
          <w:rFonts w:ascii="Arial Narrow" w:hAnsi="Arial Narrow"/>
          <w:i/>
          <w:sz w:val="22"/>
          <w:szCs w:val="22"/>
        </w:rPr>
        <w:t>load reduction</w:t>
      </w:r>
      <w:r w:rsidRPr="001914AB">
        <w:rPr>
          <w:rFonts w:ascii="Arial Narrow" w:hAnsi="Arial Narrow"/>
          <w:sz w:val="22"/>
          <w:szCs w:val="22"/>
        </w:rPr>
        <w:t xml:space="preserve"> shall be taken to be constantly in a state of readiness to act on a</w:t>
      </w:r>
      <w:r w:rsidRPr="001914AB">
        <w:rPr>
          <w:rFonts w:ascii="Arial Narrow" w:hAnsi="Arial Narrow"/>
          <w:i/>
          <w:sz w:val="22"/>
          <w:szCs w:val="22"/>
        </w:rPr>
        <w:t xml:space="preserve"> dispatch instruction</w:t>
      </w:r>
      <w:r w:rsidRPr="001914AB">
        <w:rPr>
          <w:rFonts w:ascii="Arial Narrow" w:hAnsi="Arial Narrow"/>
          <w:sz w:val="22"/>
          <w:szCs w:val="22"/>
        </w:rPr>
        <w:t xml:space="preserve"> issued by </w:t>
      </w:r>
      <w:r w:rsidRPr="001914AB">
        <w:rPr>
          <w:rFonts w:ascii="Arial Narrow" w:hAnsi="Arial Narrow"/>
          <w:i/>
          <w:sz w:val="22"/>
          <w:szCs w:val="22"/>
        </w:rPr>
        <w:t>AEMO</w:t>
      </w:r>
      <w:r w:rsidRPr="001914AB">
        <w:rPr>
          <w:rFonts w:ascii="Arial Narrow" w:hAnsi="Arial Narrow"/>
          <w:sz w:val="22"/>
          <w:szCs w:val="22"/>
        </w:rPr>
        <w:t xml:space="preserve">.  </w:t>
      </w:r>
    </w:p>
    <w:p w14:paraId="7AB0A4EA" w14:textId="77777777" w:rsidR="0026368A" w:rsidRPr="001914AB" w:rsidRDefault="0026368A" w:rsidP="0026368A">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The issue of 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enablement </w:t>
      </w:r>
      <w:r w:rsidRPr="001914AB">
        <w:rPr>
          <w:rFonts w:ascii="Arial Narrow" w:hAnsi="Arial Narrow"/>
          <w:i/>
          <w:sz w:val="22"/>
          <w:szCs w:val="22"/>
        </w:rPr>
        <w:t>instruction</w:t>
      </w:r>
      <w:r w:rsidRPr="001914AB">
        <w:rPr>
          <w:rFonts w:ascii="Arial Narrow" w:hAnsi="Arial Narrow"/>
          <w:sz w:val="22"/>
          <w:szCs w:val="22"/>
        </w:rPr>
        <w:t xml:space="preserve"> does not imply that a</w:t>
      </w:r>
      <w:r w:rsidRPr="001914AB">
        <w:rPr>
          <w:rFonts w:ascii="Arial Narrow" w:hAnsi="Arial Narrow"/>
          <w:i/>
          <w:sz w:val="22"/>
          <w:szCs w:val="22"/>
        </w:rPr>
        <w:t xml:space="preserve"> dispatch instruction</w:t>
      </w:r>
      <w:r w:rsidRPr="001914AB">
        <w:rPr>
          <w:rFonts w:ascii="Arial Narrow" w:hAnsi="Arial Narrow"/>
          <w:sz w:val="22"/>
          <w:szCs w:val="22"/>
        </w:rPr>
        <w:t xml:space="preserve"> will be issued.</w:t>
      </w:r>
    </w:p>
    <w:p w14:paraId="65B3A369" w14:textId="77777777" w:rsidR="00314C4C" w:rsidRPr="001914AB" w:rsidRDefault="00314C4C" w:rsidP="00C775CC">
      <w:pPr>
        <w:pStyle w:val="SchedH2"/>
        <w:numPr>
          <w:ilvl w:val="1"/>
          <w:numId w:val="6"/>
        </w:numPr>
        <w:ind w:left="0" w:firstLine="0"/>
        <w:rPr>
          <w:rFonts w:ascii="Arial Narrow" w:hAnsi="Arial Narrow"/>
          <w:bCs/>
          <w:szCs w:val="22"/>
        </w:rPr>
      </w:pPr>
      <w:r w:rsidRPr="001914AB">
        <w:rPr>
          <w:rFonts w:ascii="Arial Narrow" w:hAnsi="Arial Narrow"/>
          <w:bCs/>
          <w:szCs w:val="22"/>
        </w:rPr>
        <w:t>Dispatch Instruction</w:t>
      </w:r>
    </w:p>
    <w:p w14:paraId="3790DD78" w14:textId="77777777" w:rsidR="00314C4C" w:rsidRPr="001914AB" w:rsidRDefault="00314C4C" w:rsidP="00314C4C">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Subject to any</w:t>
      </w:r>
      <w:r w:rsidRPr="001914AB">
        <w:rPr>
          <w:rFonts w:ascii="Arial Narrow" w:hAnsi="Arial Narrow"/>
          <w:i/>
          <w:sz w:val="22"/>
          <w:szCs w:val="22"/>
        </w:rPr>
        <w:t xml:space="preserve"> dispatch constraints, AEMO</w:t>
      </w:r>
      <w:r w:rsidRPr="001914AB">
        <w:rPr>
          <w:rFonts w:ascii="Arial Narrow" w:hAnsi="Arial Narrow"/>
          <w:sz w:val="22"/>
          <w:szCs w:val="22"/>
        </w:rPr>
        <w:t xml:space="preserve"> may issue a </w:t>
      </w:r>
      <w:r w:rsidRPr="001914AB">
        <w:rPr>
          <w:rFonts w:ascii="Arial Narrow" w:hAnsi="Arial Narrow"/>
          <w:i/>
          <w:sz w:val="22"/>
          <w:szCs w:val="22"/>
        </w:rPr>
        <w:t xml:space="preserve">dispatch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 </w:t>
      </w:r>
      <w:r w:rsidR="002C5710" w:rsidRPr="001914AB">
        <w:rPr>
          <w:rFonts w:ascii="Arial Narrow" w:hAnsi="Arial Narrow"/>
          <w:sz w:val="22"/>
          <w:szCs w:val="22"/>
        </w:rPr>
        <w:t xml:space="preserve">during a </w:t>
      </w:r>
      <w:r w:rsidR="002C5710" w:rsidRPr="001914AB">
        <w:rPr>
          <w:rFonts w:ascii="Arial Narrow" w:hAnsi="Arial Narrow"/>
          <w:i/>
          <w:sz w:val="22"/>
          <w:szCs w:val="22"/>
        </w:rPr>
        <w:t>reserve contract</w:t>
      </w:r>
      <w:r w:rsidR="002C5710" w:rsidRPr="001914AB">
        <w:rPr>
          <w:rFonts w:ascii="Arial Narrow" w:hAnsi="Arial Narrow"/>
          <w:sz w:val="22"/>
          <w:szCs w:val="22"/>
        </w:rPr>
        <w:t xml:space="preserve"> </w:t>
      </w:r>
      <w:r w:rsidRPr="001914AB">
        <w:rPr>
          <w:rFonts w:ascii="Arial Narrow" w:hAnsi="Arial Narrow"/>
          <w:sz w:val="22"/>
          <w:szCs w:val="22"/>
        </w:rPr>
        <w:t xml:space="preserve">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dispatch</w:t>
      </w:r>
      <w:r w:rsidR="002C5710" w:rsidRPr="001914AB">
        <w:rPr>
          <w:rFonts w:ascii="Arial Narrow" w:hAnsi="Arial Narrow"/>
          <w:i/>
          <w:sz w:val="22"/>
          <w:szCs w:val="22"/>
        </w:rPr>
        <w:t>,</w:t>
      </w:r>
      <w:r w:rsidRPr="001914AB">
        <w:rPr>
          <w:rFonts w:ascii="Arial Narrow" w:hAnsi="Arial Narrow"/>
          <w:sz w:val="22"/>
          <w:szCs w:val="22"/>
        </w:rPr>
        <w:t xml:space="preserve"> </w:t>
      </w:r>
      <w:r w:rsidR="004C76D8" w:rsidRPr="001914AB">
        <w:rPr>
          <w:rFonts w:ascii="Arial Narrow" w:hAnsi="Arial Narrow"/>
          <w:sz w:val="22"/>
          <w:szCs w:val="22"/>
        </w:rPr>
        <w:t xml:space="preserve">vary or </w:t>
      </w:r>
      <w:r w:rsidR="004C76D8" w:rsidRPr="001914AB">
        <w:rPr>
          <w:rFonts w:ascii="Arial Narrow" w:hAnsi="Arial Narrow"/>
          <w:i/>
          <w:sz w:val="22"/>
          <w:szCs w:val="22"/>
        </w:rPr>
        <w:t>disable</w:t>
      </w:r>
      <w:r w:rsidR="004C76D8" w:rsidRPr="001914AB">
        <w:rPr>
          <w:rFonts w:ascii="Arial Narrow" w:hAnsi="Arial Narrow"/>
          <w:sz w:val="22"/>
          <w:szCs w:val="22"/>
        </w:rPr>
        <w:t xml:space="preserve"> </w:t>
      </w:r>
      <w:r w:rsidR="002C5710" w:rsidRPr="001914AB">
        <w:rPr>
          <w:rFonts w:ascii="Arial Narrow" w:hAnsi="Arial Narrow"/>
          <w:sz w:val="22"/>
          <w:szCs w:val="22"/>
        </w:rPr>
        <w:t xml:space="preserve">the </w:t>
      </w:r>
      <w:r w:rsidR="002C5710" w:rsidRPr="001914AB">
        <w:rPr>
          <w:rFonts w:ascii="Arial Narrow" w:hAnsi="Arial Narrow"/>
          <w:i/>
          <w:sz w:val="22"/>
          <w:szCs w:val="22"/>
        </w:rPr>
        <w:t>reserve</w:t>
      </w:r>
      <w:r w:rsidRPr="001914AB">
        <w:rPr>
          <w:rFonts w:ascii="Arial Narrow" w:hAnsi="Arial Narrow"/>
          <w:i/>
          <w:sz w:val="22"/>
          <w:szCs w:val="22"/>
        </w:rPr>
        <w:t xml:space="preserve">.  </w:t>
      </w:r>
      <w:r w:rsidRPr="001914AB">
        <w:rPr>
          <w:rFonts w:ascii="Arial Narrow" w:hAnsi="Arial Narrow"/>
          <w:sz w:val="22"/>
          <w:szCs w:val="22"/>
        </w:rPr>
        <w:t xml:space="preserve">A </w:t>
      </w:r>
      <w:r w:rsidRPr="001914AB">
        <w:rPr>
          <w:rFonts w:ascii="Arial Narrow" w:hAnsi="Arial Narrow"/>
          <w:i/>
          <w:sz w:val="22"/>
          <w:szCs w:val="22"/>
        </w:rPr>
        <w:t>dispatch instruction</w:t>
      </w:r>
      <w:r w:rsidR="00D152AB" w:rsidRPr="001914AB">
        <w:rPr>
          <w:rFonts w:ascii="Arial Narrow" w:hAnsi="Arial Narrow"/>
          <w:sz w:val="22"/>
          <w:szCs w:val="22"/>
        </w:rPr>
        <w:t xml:space="preserve"> must specify</w:t>
      </w:r>
      <w:r w:rsidRPr="001914AB">
        <w:rPr>
          <w:rFonts w:ascii="Arial Narrow" w:hAnsi="Arial Narrow"/>
          <w:sz w:val="22"/>
          <w:szCs w:val="22"/>
        </w:rPr>
        <w:t>:</w:t>
      </w:r>
    </w:p>
    <w:p w14:paraId="4B8D14C4" w14:textId="77777777" w:rsidR="00D152AB" w:rsidRPr="001914AB" w:rsidRDefault="00314C4C" w:rsidP="006F30B0">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D152AB" w:rsidRPr="001914AB">
        <w:rPr>
          <w:rFonts w:ascii="Arial Narrow" w:hAnsi="Arial Narrow"/>
          <w:sz w:val="22"/>
          <w:szCs w:val="22"/>
        </w:rPr>
        <w:t xml:space="preserve">the </w:t>
      </w:r>
      <w:r w:rsidR="00D152AB" w:rsidRPr="001914AB">
        <w:rPr>
          <w:rFonts w:ascii="Arial Narrow" w:hAnsi="Arial Narrow"/>
          <w:i/>
          <w:sz w:val="22"/>
          <w:szCs w:val="22"/>
        </w:rPr>
        <w:t>dispatch start time</w:t>
      </w:r>
      <w:r w:rsidR="00D152AB" w:rsidRPr="001914AB">
        <w:rPr>
          <w:rFonts w:ascii="Arial Narrow" w:hAnsi="Arial Narrow"/>
          <w:sz w:val="22"/>
          <w:szCs w:val="22"/>
        </w:rPr>
        <w:t xml:space="preserve"> and the </w:t>
      </w:r>
      <w:r w:rsidR="00D152AB" w:rsidRPr="001914AB">
        <w:rPr>
          <w:rFonts w:ascii="Arial Narrow" w:hAnsi="Arial Narrow"/>
          <w:i/>
          <w:sz w:val="22"/>
          <w:szCs w:val="22"/>
        </w:rPr>
        <w:t>dispatch end time</w:t>
      </w:r>
      <w:r w:rsidR="00D152AB" w:rsidRPr="001914AB">
        <w:rPr>
          <w:rFonts w:ascii="Arial Narrow" w:hAnsi="Arial Narrow"/>
          <w:sz w:val="22"/>
          <w:szCs w:val="22"/>
        </w:rPr>
        <w:t>; and</w:t>
      </w:r>
    </w:p>
    <w:p w14:paraId="7E628AAD" w14:textId="77777777" w:rsidR="00314C4C" w:rsidRPr="001914AB" w:rsidRDefault="00D152AB" w:rsidP="006F30B0">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6F30B0" w:rsidRPr="001914AB">
        <w:rPr>
          <w:rFonts w:ascii="Arial Narrow" w:hAnsi="Arial Narrow"/>
          <w:sz w:val="22"/>
          <w:szCs w:val="22"/>
        </w:rPr>
        <w:t xml:space="preserve">the amount of </w:t>
      </w:r>
      <w:r w:rsidR="006F30B0" w:rsidRPr="001914AB">
        <w:rPr>
          <w:rFonts w:ascii="Arial Narrow" w:hAnsi="Arial Narrow"/>
          <w:i/>
          <w:sz w:val="22"/>
          <w:szCs w:val="22"/>
        </w:rPr>
        <w:t>reserve</w:t>
      </w:r>
      <w:r w:rsidR="006F30B0" w:rsidRPr="001914AB">
        <w:rPr>
          <w:rFonts w:ascii="Arial Narrow" w:hAnsi="Arial Narrow"/>
          <w:sz w:val="22"/>
          <w:szCs w:val="22"/>
        </w:rPr>
        <w:t xml:space="preserve"> the </w:t>
      </w:r>
      <w:r w:rsidR="006F30B0" w:rsidRPr="001914AB">
        <w:rPr>
          <w:rFonts w:ascii="Arial Narrow" w:hAnsi="Arial Narrow"/>
          <w:i/>
          <w:sz w:val="22"/>
          <w:szCs w:val="22"/>
        </w:rPr>
        <w:t>Reserve Provider</w:t>
      </w:r>
      <w:r w:rsidR="006F30B0" w:rsidRPr="001914AB">
        <w:rPr>
          <w:rFonts w:ascii="Arial Narrow" w:hAnsi="Arial Narrow"/>
          <w:sz w:val="22"/>
          <w:szCs w:val="22"/>
        </w:rPr>
        <w:t xml:space="preserve"> must </w:t>
      </w:r>
      <w:r w:rsidR="006F30B0" w:rsidRPr="001914AB">
        <w:rPr>
          <w:rFonts w:ascii="Arial Narrow" w:hAnsi="Arial Narrow"/>
          <w:i/>
          <w:sz w:val="22"/>
          <w:szCs w:val="22"/>
        </w:rPr>
        <w:t xml:space="preserve">dispatch </w:t>
      </w:r>
      <w:r w:rsidR="006F30B0" w:rsidRPr="001914AB">
        <w:rPr>
          <w:rFonts w:ascii="Arial Narrow" w:hAnsi="Arial Narrow"/>
          <w:sz w:val="22"/>
          <w:szCs w:val="22"/>
        </w:rPr>
        <w:t>for each</w:t>
      </w:r>
      <w:r w:rsidR="006F30B0" w:rsidRPr="001914AB">
        <w:rPr>
          <w:rFonts w:ascii="Arial Narrow" w:hAnsi="Arial Narrow"/>
          <w:i/>
          <w:sz w:val="22"/>
          <w:szCs w:val="22"/>
        </w:rPr>
        <w:t xml:space="preserve"> trading interval</w:t>
      </w:r>
      <w:r w:rsidR="006F30B0" w:rsidRPr="001914AB">
        <w:rPr>
          <w:rFonts w:ascii="Arial Narrow" w:hAnsi="Arial Narrow"/>
          <w:sz w:val="22"/>
          <w:szCs w:val="22"/>
        </w:rPr>
        <w:t xml:space="preserve"> </w:t>
      </w:r>
      <w:r w:rsidRPr="001914AB">
        <w:rPr>
          <w:rFonts w:ascii="Arial Narrow" w:hAnsi="Arial Narrow"/>
          <w:sz w:val="22"/>
          <w:szCs w:val="22"/>
        </w:rPr>
        <w:t xml:space="preserve">(in MWh) from the </w:t>
      </w:r>
      <w:r w:rsidRPr="001914AB">
        <w:rPr>
          <w:rFonts w:ascii="Arial Narrow" w:hAnsi="Arial Narrow"/>
          <w:i/>
          <w:sz w:val="22"/>
          <w:szCs w:val="22"/>
        </w:rPr>
        <w:t>dispatch start time</w:t>
      </w:r>
      <w:r w:rsidRPr="001914AB">
        <w:rPr>
          <w:rFonts w:ascii="Arial Narrow" w:hAnsi="Arial Narrow"/>
          <w:sz w:val="22"/>
          <w:szCs w:val="22"/>
        </w:rPr>
        <w:t xml:space="preserve"> to the </w:t>
      </w:r>
      <w:r w:rsidRPr="001914AB">
        <w:rPr>
          <w:rFonts w:ascii="Arial Narrow" w:hAnsi="Arial Narrow"/>
          <w:i/>
          <w:sz w:val="22"/>
          <w:szCs w:val="22"/>
        </w:rPr>
        <w:t xml:space="preserve">dispatch end time, </w:t>
      </w:r>
      <w:r w:rsidRPr="001914AB">
        <w:rPr>
          <w:rFonts w:ascii="Arial Narrow" w:hAnsi="Arial Narrow"/>
          <w:sz w:val="22"/>
          <w:szCs w:val="22"/>
        </w:rPr>
        <w:t xml:space="preserve">which unless otherwise agreed between the parties, must not be more than the </w:t>
      </w:r>
      <w:r w:rsidRPr="001914AB">
        <w:rPr>
          <w:rFonts w:ascii="Arial Narrow" w:hAnsi="Arial Narrow"/>
          <w:i/>
          <w:sz w:val="22"/>
          <w:szCs w:val="22"/>
        </w:rPr>
        <w:t>firm capacity.</w:t>
      </w:r>
      <w:r w:rsidRPr="001914AB">
        <w:rPr>
          <w:rFonts w:ascii="Arial Narrow" w:hAnsi="Arial Narrow"/>
          <w:sz w:val="22"/>
          <w:szCs w:val="22"/>
        </w:rPr>
        <w:t xml:space="preserve"> </w:t>
      </w:r>
      <w:r w:rsidR="00314C4C" w:rsidRPr="001914AB">
        <w:rPr>
          <w:rFonts w:ascii="Arial Narrow" w:hAnsi="Arial Narrow"/>
          <w:sz w:val="22"/>
          <w:szCs w:val="22"/>
        </w:rPr>
        <w:t xml:space="preserve"> </w:t>
      </w:r>
    </w:p>
    <w:p w14:paraId="256F0922" w14:textId="6B802CB2" w:rsidR="00314C4C" w:rsidRDefault="00314C4C" w:rsidP="00314C4C">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w:t>
      </w:r>
      <w:r w:rsidRPr="001914AB">
        <w:rPr>
          <w:rFonts w:ascii="Arial Narrow" w:hAnsi="Arial Narrow"/>
          <w:i/>
          <w:sz w:val="22"/>
          <w:szCs w:val="22"/>
        </w:rPr>
        <w:t xml:space="preserve">dispatch instruction </w:t>
      </w:r>
      <w:r w:rsidRPr="001914AB">
        <w:rPr>
          <w:rFonts w:ascii="Arial Narrow" w:hAnsi="Arial Narrow"/>
          <w:sz w:val="22"/>
          <w:szCs w:val="22"/>
        </w:rPr>
        <w:t>that complies with these requirements.</w:t>
      </w:r>
    </w:p>
    <w:p w14:paraId="5F03F384" w14:textId="77777777" w:rsidR="005B2E0A" w:rsidRPr="003B4269" w:rsidRDefault="005B2E0A" w:rsidP="005B2E0A">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Pr>
          <w:rFonts w:ascii="Arial Narrow" w:hAnsi="Arial Narrow"/>
          <w:bCs/>
          <w:i/>
          <w:szCs w:val="22"/>
        </w:rPr>
        <w:t>dispatch</w:t>
      </w:r>
      <w:r w:rsidRPr="00D87B92">
        <w:rPr>
          <w:rFonts w:ascii="Arial Narrow" w:hAnsi="Arial Narrow"/>
          <w:bCs/>
          <w:i/>
          <w:szCs w:val="22"/>
        </w:rPr>
        <w:t xml:space="preserve"> instruction</w:t>
      </w:r>
    </w:p>
    <w:p w14:paraId="35A202A5" w14:textId="753EE057" w:rsidR="005B2E0A" w:rsidRDefault="005B2E0A" w:rsidP="005B2E0A">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 xml:space="preserve">dispatch </w:t>
      </w:r>
      <w:r w:rsidRPr="001914AB">
        <w:rPr>
          <w:rFonts w:ascii="Arial Narrow" w:hAnsi="Arial Narrow"/>
          <w:i/>
          <w:sz w:val="22"/>
          <w:szCs w:val="22"/>
        </w:rPr>
        <w:t>start time</w:t>
      </w:r>
      <w:r w:rsidRPr="001914AB">
        <w:rPr>
          <w:rFonts w:ascii="Arial Narrow" w:hAnsi="Arial Narrow"/>
          <w:sz w:val="22"/>
          <w:szCs w:val="22"/>
        </w:rPr>
        <w:t xml:space="preserve"> (taking into account the </w:t>
      </w:r>
      <w:r>
        <w:rPr>
          <w:rFonts w:ascii="Arial Narrow" w:hAnsi="Arial Narrow"/>
          <w:i/>
          <w:sz w:val="22"/>
          <w:szCs w:val="22"/>
        </w:rPr>
        <w:t>enablement</w:t>
      </w:r>
      <w:r w:rsidRPr="001914AB">
        <w:rPr>
          <w:rFonts w:ascii="Arial Narrow" w:hAnsi="Arial Narrow"/>
          <w:i/>
          <w:sz w:val="22"/>
          <w:szCs w:val="22"/>
        </w:rPr>
        <w:t xml:space="preserve"> 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 xml:space="preserve">dispatch </w:t>
      </w:r>
      <w:r w:rsidRPr="003B4269">
        <w:rPr>
          <w:rFonts w:ascii="Arial Narrow" w:hAnsi="Arial Narrow"/>
          <w:i/>
          <w:sz w:val="22"/>
          <w:szCs w:val="22"/>
        </w:rPr>
        <w:t>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dispatch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disp</w:t>
      </w:r>
      <w:r w:rsidR="00EF51E0">
        <w:rPr>
          <w:rFonts w:ascii="Arial Narrow" w:hAnsi="Arial Narrow"/>
          <w:i/>
          <w:sz w:val="22"/>
          <w:szCs w:val="22"/>
        </w:rPr>
        <w:t>a</w:t>
      </w:r>
      <w:r>
        <w:rPr>
          <w:rFonts w:ascii="Arial Narrow" w:hAnsi="Arial Narrow"/>
          <w:i/>
          <w:sz w:val="22"/>
          <w:szCs w:val="22"/>
        </w:rPr>
        <w:t xml:space="preserve">tch instruction </w:t>
      </w:r>
      <w:r w:rsidRPr="00D87B92">
        <w:rPr>
          <w:rFonts w:ascii="Arial Narrow" w:hAnsi="Arial Narrow"/>
          <w:sz w:val="22"/>
          <w:szCs w:val="22"/>
        </w:rPr>
        <w:t>is not required</w:t>
      </w:r>
      <w:r>
        <w:rPr>
          <w:rFonts w:ascii="Arial Narrow" w:hAnsi="Arial Narrow"/>
          <w:i/>
          <w:sz w:val="22"/>
          <w:szCs w:val="22"/>
        </w:rPr>
        <w:t>.</w:t>
      </w:r>
    </w:p>
    <w:p w14:paraId="234C38CD" w14:textId="77777777" w:rsidR="005B2E0A" w:rsidRPr="001914AB" w:rsidRDefault="005B2E0A" w:rsidP="005B2E0A">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enablement</w:t>
      </w:r>
      <w:r w:rsidRPr="001914AB">
        <w:rPr>
          <w:rFonts w:ascii="Arial Narrow" w:hAnsi="Arial Narrow"/>
          <w:i/>
          <w:sz w:val="22"/>
          <w:szCs w:val="22"/>
        </w:rPr>
        <w:t xml:space="preserve">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2FBE219D" w14:textId="77777777" w:rsidR="00314C4C" w:rsidRPr="001914AB" w:rsidRDefault="00314C4C" w:rsidP="00C775CC">
      <w:pPr>
        <w:pStyle w:val="SchedH1"/>
        <w:numPr>
          <w:ilvl w:val="0"/>
          <w:numId w:val="6"/>
        </w:numPr>
        <w:rPr>
          <w:rFonts w:ascii="Arial Narrow" w:hAnsi="Arial Narrow"/>
        </w:rPr>
      </w:pPr>
      <w:r w:rsidRPr="001914AB">
        <w:rPr>
          <w:rFonts w:ascii="Arial Narrow" w:hAnsi="Arial Narrow"/>
        </w:rPr>
        <w:t>Measurement and Verification of Reserve</w:t>
      </w:r>
    </w:p>
    <w:p w14:paraId="2C1C49B8" w14:textId="77777777" w:rsidR="00314C4C" w:rsidRPr="001914AB" w:rsidRDefault="00314C4C" w:rsidP="00C775CC">
      <w:pPr>
        <w:pStyle w:val="SchedH2"/>
        <w:numPr>
          <w:ilvl w:val="1"/>
          <w:numId w:val="6"/>
        </w:numPr>
        <w:ind w:left="0" w:firstLine="0"/>
        <w:rPr>
          <w:rFonts w:ascii="Arial Narrow" w:hAnsi="Arial Narrow"/>
          <w:bCs/>
          <w:szCs w:val="22"/>
        </w:rPr>
      </w:pPr>
      <w:r w:rsidRPr="001914AB">
        <w:rPr>
          <w:rFonts w:ascii="Arial Narrow" w:hAnsi="Arial Narrow"/>
          <w:bCs/>
          <w:szCs w:val="22"/>
        </w:rPr>
        <w:t>Measurement</w:t>
      </w:r>
    </w:p>
    <w:p w14:paraId="5444EED6" w14:textId="77777777" w:rsidR="00314C4C" w:rsidRPr="00AF07B7" w:rsidRDefault="00DE4F01" w:rsidP="00E81258">
      <w:pPr>
        <w:pStyle w:val="BodyText"/>
        <w:spacing w:after="120"/>
        <w:ind w:left="709"/>
        <w:jc w:val="both"/>
        <w:rPr>
          <w:rFonts w:ascii="Arial Narrow" w:hAnsi="Arial Narrow"/>
          <w:color w:val="000000" w:themeColor="text1"/>
          <w:sz w:val="22"/>
          <w:szCs w:val="22"/>
        </w:rPr>
      </w:pPr>
      <w:r w:rsidRPr="00DE4F01">
        <w:rPr>
          <w:rFonts w:ascii="Arial Narrow" w:hAnsi="Arial Narrow"/>
          <w:sz w:val="22"/>
          <w:szCs w:val="22"/>
        </w:rPr>
        <w:t xml:space="preserve">Actual </w:t>
      </w:r>
      <w:r>
        <w:rPr>
          <w:rFonts w:ascii="Arial Narrow" w:hAnsi="Arial Narrow"/>
          <w:i/>
          <w:sz w:val="22"/>
          <w:szCs w:val="22"/>
        </w:rPr>
        <w:t>interval m</w:t>
      </w:r>
      <w:r w:rsidR="00314C4C" w:rsidRPr="001914AB">
        <w:rPr>
          <w:rFonts w:ascii="Arial Narrow" w:hAnsi="Arial Narrow"/>
          <w:i/>
          <w:sz w:val="22"/>
          <w:szCs w:val="22"/>
        </w:rPr>
        <w:t>etering data</w:t>
      </w:r>
      <w:r w:rsidR="00314C4C" w:rsidRPr="001914AB">
        <w:rPr>
          <w:rFonts w:ascii="Arial Narrow" w:hAnsi="Arial Narrow"/>
          <w:sz w:val="22"/>
          <w:szCs w:val="22"/>
        </w:rPr>
        <w:t xml:space="preserve"> </w:t>
      </w:r>
      <w:r w:rsidRPr="00AF07B7">
        <w:rPr>
          <w:rFonts w:ascii="Arial Narrow" w:hAnsi="Arial Narrow"/>
          <w:color w:val="000000" w:themeColor="text1"/>
          <w:sz w:val="22"/>
          <w:szCs w:val="22"/>
        </w:rPr>
        <w:t xml:space="preserve">(not </w:t>
      </w:r>
      <w:r w:rsidRPr="00AF07B7">
        <w:rPr>
          <w:rFonts w:ascii="Arial Narrow" w:hAnsi="Arial Narrow"/>
          <w:i/>
          <w:color w:val="000000" w:themeColor="text1"/>
          <w:sz w:val="22"/>
          <w:szCs w:val="22"/>
        </w:rPr>
        <w:t xml:space="preserve">estimated metering data </w:t>
      </w:r>
      <w:r w:rsidRPr="00AF07B7">
        <w:rPr>
          <w:rFonts w:ascii="Arial Narrow" w:hAnsi="Arial Narrow"/>
          <w:color w:val="000000" w:themeColor="text1"/>
          <w:sz w:val="22"/>
          <w:szCs w:val="22"/>
        </w:rPr>
        <w:t xml:space="preserve">or </w:t>
      </w:r>
      <w:r w:rsidRPr="00AF07B7">
        <w:rPr>
          <w:rFonts w:ascii="Arial Narrow" w:hAnsi="Arial Narrow"/>
          <w:i/>
          <w:color w:val="000000" w:themeColor="text1"/>
          <w:sz w:val="22"/>
          <w:szCs w:val="22"/>
        </w:rPr>
        <w:t>substituted metering data</w:t>
      </w:r>
      <w:r w:rsidRPr="00AF07B7">
        <w:rPr>
          <w:rFonts w:ascii="Arial Narrow" w:hAnsi="Arial Narrow"/>
          <w:color w:val="000000" w:themeColor="text1"/>
          <w:sz w:val="22"/>
          <w:szCs w:val="22"/>
        </w:rPr>
        <w:t xml:space="preserve">) </w:t>
      </w:r>
      <w:r w:rsidR="00314C4C" w:rsidRPr="00AF07B7">
        <w:rPr>
          <w:rFonts w:ascii="Arial Narrow" w:hAnsi="Arial Narrow"/>
          <w:color w:val="000000" w:themeColor="text1"/>
          <w:sz w:val="22"/>
          <w:szCs w:val="22"/>
        </w:rPr>
        <w:t xml:space="preserve">will be used to determine the quantity of energy </w:t>
      </w:r>
      <w:r w:rsidR="00314C4C" w:rsidRPr="00AF07B7">
        <w:rPr>
          <w:rFonts w:ascii="Arial Narrow" w:hAnsi="Arial Narrow"/>
          <w:i/>
          <w:color w:val="000000" w:themeColor="text1"/>
          <w:sz w:val="22"/>
          <w:szCs w:val="22"/>
        </w:rPr>
        <w:t xml:space="preserve">dispatched </w:t>
      </w:r>
      <w:r w:rsidR="00314C4C" w:rsidRPr="00AF07B7">
        <w:rPr>
          <w:rFonts w:ascii="Arial Narrow" w:hAnsi="Arial Narrow"/>
          <w:color w:val="000000" w:themeColor="text1"/>
          <w:sz w:val="22"/>
          <w:szCs w:val="22"/>
        </w:rPr>
        <w:t xml:space="preserve">by the </w:t>
      </w:r>
      <w:r w:rsidR="00314C4C" w:rsidRPr="00AF07B7">
        <w:rPr>
          <w:rFonts w:ascii="Arial Narrow" w:hAnsi="Arial Narrow"/>
          <w:i/>
          <w:color w:val="000000" w:themeColor="text1"/>
          <w:sz w:val="22"/>
          <w:szCs w:val="22"/>
        </w:rPr>
        <w:t>reserve equipment</w:t>
      </w:r>
      <w:r w:rsidR="00314C4C" w:rsidRPr="00AF07B7">
        <w:rPr>
          <w:rFonts w:ascii="Arial Narrow" w:hAnsi="Arial Narrow"/>
          <w:color w:val="000000" w:themeColor="text1"/>
          <w:sz w:val="22"/>
          <w:szCs w:val="22"/>
        </w:rPr>
        <w:t xml:space="preserve">.  </w:t>
      </w:r>
    </w:p>
    <w:p w14:paraId="738B5D28" w14:textId="02992005" w:rsidR="00DE4F01" w:rsidRPr="00AF07B7" w:rsidRDefault="00DE4F01" w:rsidP="00DE4F01">
      <w:pPr>
        <w:pStyle w:val="Heading3"/>
        <w:numPr>
          <w:ilvl w:val="0"/>
          <w:numId w:val="0"/>
        </w:numPr>
        <w:spacing w:after="120"/>
        <w:ind w:left="709"/>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The </w:t>
      </w:r>
      <w:r w:rsidRPr="00AF07B7">
        <w:rPr>
          <w:rFonts w:ascii="Arial Narrow" w:hAnsi="Arial Narrow"/>
          <w:i/>
          <w:color w:val="000000" w:themeColor="text1"/>
          <w:sz w:val="22"/>
          <w:szCs w:val="22"/>
        </w:rPr>
        <w:t>Reserve Provider</w:t>
      </w:r>
      <w:r w:rsidRPr="00AF07B7">
        <w:rPr>
          <w:rFonts w:ascii="Arial Narrow" w:hAnsi="Arial Narrow"/>
          <w:color w:val="000000" w:themeColor="text1"/>
          <w:sz w:val="22"/>
          <w:szCs w:val="22"/>
        </w:rPr>
        <w:t xml:space="preserve"> must provide to </w:t>
      </w:r>
      <w:r w:rsidRPr="00AF07B7">
        <w:rPr>
          <w:rFonts w:ascii="Arial Narrow" w:hAnsi="Arial Narrow"/>
          <w:i/>
          <w:color w:val="000000" w:themeColor="text1"/>
          <w:sz w:val="22"/>
          <w:szCs w:val="22"/>
        </w:rPr>
        <w:t>AEMO</w:t>
      </w:r>
      <w:r w:rsidRPr="00AF07B7">
        <w:rPr>
          <w:rFonts w:ascii="Arial Narrow" w:hAnsi="Arial Narrow"/>
          <w:color w:val="000000" w:themeColor="text1"/>
          <w:sz w:val="22"/>
          <w:szCs w:val="22"/>
        </w:rPr>
        <w:t xml:space="preserve"> a list of </w:t>
      </w:r>
      <w:r w:rsidRPr="00AF07B7">
        <w:rPr>
          <w:rFonts w:ascii="Arial Narrow" w:hAnsi="Arial Narrow"/>
          <w:i/>
          <w:color w:val="000000" w:themeColor="text1"/>
          <w:sz w:val="22"/>
          <w:szCs w:val="22"/>
        </w:rPr>
        <w:t>NMI</w:t>
      </w:r>
      <w:r w:rsidRPr="00AF07B7">
        <w:rPr>
          <w:rFonts w:ascii="Arial Narrow" w:hAnsi="Arial Narrow"/>
          <w:color w:val="000000" w:themeColor="text1"/>
          <w:sz w:val="22"/>
          <w:szCs w:val="22"/>
        </w:rPr>
        <w:t xml:space="preserve">’s and </w:t>
      </w:r>
      <w:r w:rsidRPr="00AF07B7">
        <w:rPr>
          <w:rFonts w:ascii="Arial Narrow" w:hAnsi="Arial Narrow"/>
          <w:i/>
          <w:color w:val="000000" w:themeColor="text1"/>
          <w:sz w:val="22"/>
          <w:szCs w:val="22"/>
        </w:rPr>
        <w:t>datastream</w:t>
      </w:r>
      <w:r w:rsidR="003F1D96">
        <w:rPr>
          <w:rFonts w:ascii="Arial Narrow" w:hAnsi="Arial Narrow"/>
          <w:i/>
          <w:color w:val="000000" w:themeColor="text1"/>
          <w:sz w:val="22"/>
          <w:szCs w:val="22"/>
        </w:rPr>
        <w:t xml:space="preserve"> </w:t>
      </w:r>
      <w:r w:rsidRPr="00AF07B7">
        <w:rPr>
          <w:rFonts w:ascii="Arial Narrow" w:hAnsi="Arial Narrow"/>
          <w:i/>
          <w:color w:val="000000" w:themeColor="text1"/>
          <w:sz w:val="22"/>
          <w:szCs w:val="22"/>
        </w:rPr>
        <w:t>s</w:t>
      </w:r>
      <w:r w:rsidR="003F1D96">
        <w:rPr>
          <w:rFonts w:ascii="Arial Narrow" w:hAnsi="Arial Narrow"/>
          <w:i/>
          <w:color w:val="000000" w:themeColor="text1"/>
          <w:sz w:val="22"/>
          <w:szCs w:val="22"/>
        </w:rPr>
        <w:t>uffixes</w:t>
      </w:r>
      <w:r w:rsidRPr="00AF07B7">
        <w:rPr>
          <w:rFonts w:ascii="Arial Narrow" w:hAnsi="Arial Narrow"/>
          <w:color w:val="000000" w:themeColor="text1"/>
          <w:sz w:val="22"/>
          <w:szCs w:val="22"/>
        </w:rPr>
        <w:t xml:space="preserve"> used to provide </w:t>
      </w:r>
      <w:r w:rsidRPr="00AF07B7">
        <w:rPr>
          <w:rFonts w:ascii="Arial Narrow" w:hAnsi="Arial Narrow"/>
          <w:i/>
          <w:color w:val="000000" w:themeColor="text1"/>
          <w:sz w:val="22"/>
          <w:szCs w:val="22"/>
        </w:rPr>
        <w:t>reserve</w:t>
      </w:r>
      <w:r w:rsidRPr="00AF07B7">
        <w:rPr>
          <w:rFonts w:ascii="Arial Narrow" w:hAnsi="Arial Narrow"/>
          <w:color w:val="000000" w:themeColor="text1"/>
          <w:sz w:val="22"/>
          <w:szCs w:val="22"/>
        </w:rPr>
        <w:t xml:space="preserve"> under a </w:t>
      </w:r>
      <w:r w:rsidRPr="00AF07B7">
        <w:rPr>
          <w:rFonts w:ascii="Arial Narrow" w:hAnsi="Arial Narrow"/>
          <w:i/>
          <w:color w:val="000000" w:themeColor="text1"/>
          <w:sz w:val="22"/>
          <w:szCs w:val="22"/>
        </w:rPr>
        <w:t>reserve contract</w:t>
      </w:r>
      <w:r w:rsidRPr="00AF07B7">
        <w:rPr>
          <w:rFonts w:ascii="Arial Narrow" w:hAnsi="Arial Narrow"/>
          <w:color w:val="000000" w:themeColor="text1"/>
          <w:sz w:val="22"/>
          <w:szCs w:val="22"/>
        </w:rPr>
        <w:t xml:space="preserve"> within 2 </w:t>
      </w:r>
      <w:r w:rsidRPr="00AF07B7">
        <w:rPr>
          <w:rFonts w:ascii="Arial Narrow" w:hAnsi="Arial Narrow"/>
          <w:i/>
          <w:color w:val="000000" w:themeColor="text1"/>
          <w:sz w:val="22"/>
          <w:szCs w:val="22"/>
        </w:rPr>
        <w:t>business days</w:t>
      </w:r>
      <w:r w:rsidRPr="00AF07B7">
        <w:rPr>
          <w:rFonts w:ascii="Arial Narrow" w:hAnsi="Arial Narrow"/>
          <w:color w:val="000000" w:themeColor="text1"/>
          <w:sz w:val="22"/>
          <w:szCs w:val="22"/>
        </w:rPr>
        <w:t xml:space="preserve"> after </w:t>
      </w:r>
      <w:r w:rsidRPr="00AF07B7">
        <w:rPr>
          <w:rFonts w:ascii="Arial Narrow" w:hAnsi="Arial Narrow"/>
          <w:i/>
          <w:color w:val="000000" w:themeColor="text1"/>
          <w:sz w:val="22"/>
          <w:szCs w:val="22"/>
        </w:rPr>
        <w:t>activation</w:t>
      </w:r>
      <w:r w:rsidRPr="00AF07B7">
        <w:rPr>
          <w:rFonts w:ascii="Arial Narrow" w:hAnsi="Arial Narrow"/>
          <w:color w:val="000000" w:themeColor="text1"/>
          <w:sz w:val="22"/>
          <w:szCs w:val="22"/>
        </w:rPr>
        <w:t>.</w:t>
      </w:r>
    </w:p>
    <w:p w14:paraId="04B56DA7" w14:textId="7D1FD337" w:rsidR="0041337C" w:rsidRDefault="0041337C" w:rsidP="0041337C">
      <w:pPr>
        <w:pStyle w:val="BodyText"/>
        <w:spacing w:after="120"/>
        <w:ind w:left="709"/>
        <w:jc w:val="both"/>
        <w:rPr>
          <w:rFonts w:ascii="Arial Narrow" w:hAnsi="Arial Narrow"/>
          <w:sz w:val="22"/>
          <w:szCs w:val="22"/>
        </w:rPr>
      </w:pPr>
      <w:r>
        <w:rPr>
          <w:rFonts w:ascii="Arial Narrow" w:hAnsi="Arial Narrow"/>
          <w:sz w:val="22"/>
          <w:szCs w:val="22"/>
        </w:rPr>
        <w:t xml:space="preserve">The NMI’s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r>
        <w:rPr>
          <w:rFonts w:ascii="Arial Narrow" w:hAnsi="Arial Narrow"/>
          <w:sz w:val="22"/>
          <w:szCs w:val="22"/>
        </w:rPr>
        <w:t xml:space="preserve"> </w:t>
      </w:r>
    </w:p>
    <w:p w14:paraId="4481CA6E" w14:textId="3F3C607B" w:rsidR="00DE4F01" w:rsidRPr="00AF07B7" w:rsidRDefault="0041337C" w:rsidP="0041337C">
      <w:pPr>
        <w:pStyle w:val="Heading3"/>
        <w:numPr>
          <w:ilvl w:val="0"/>
          <w:numId w:val="0"/>
        </w:numPr>
        <w:spacing w:after="120"/>
        <w:ind w:left="709"/>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 </w:t>
      </w:r>
      <w:r w:rsidR="00DE4F01" w:rsidRPr="00AF07B7">
        <w:rPr>
          <w:rFonts w:ascii="Arial Narrow" w:hAnsi="Arial Narrow"/>
          <w:color w:val="000000" w:themeColor="text1"/>
          <w:sz w:val="22"/>
          <w:szCs w:val="22"/>
        </w:rPr>
        <w:t xml:space="preserve">The </w:t>
      </w:r>
      <w:r w:rsidR="00DE4F01" w:rsidRPr="00AF07B7">
        <w:rPr>
          <w:rFonts w:ascii="Arial Narrow" w:hAnsi="Arial Narrow"/>
          <w:i/>
          <w:color w:val="000000" w:themeColor="text1"/>
          <w:sz w:val="22"/>
          <w:szCs w:val="22"/>
        </w:rPr>
        <w:t xml:space="preserve">NMI’s </w:t>
      </w:r>
      <w:r w:rsidR="00DE4F01" w:rsidRPr="00AF07B7">
        <w:rPr>
          <w:rFonts w:ascii="Arial Narrow" w:hAnsi="Arial Narrow"/>
          <w:color w:val="000000" w:themeColor="text1"/>
          <w:sz w:val="22"/>
          <w:szCs w:val="22"/>
        </w:rPr>
        <w:t xml:space="preserve">and </w:t>
      </w:r>
      <w:r w:rsidR="00DE4F01" w:rsidRPr="00AF07B7">
        <w:rPr>
          <w:rFonts w:ascii="Arial Narrow" w:hAnsi="Arial Narrow"/>
          <w:i/>
          <w:color w:val="000000" w:themeColor="text1"/>
          <w:sz w:val="22"/>
          <w:szCs w:val="22"/>
        </w:rPr>
        <w:t>datastream</w:t>
      </w:r>
      <w:r w:rsidR="003F1D96">
        <w:rPr>
          <w:rFonts w:ascii="Arial Narrow" w:hAnsi="Arial Narrow"/>
          <w:i/>
          <w:color w:val="000000" w:themeColor="text1"/>
          <w:sz w:val="22"/>
          <w:szCs w:val="22"/>
        </w:rPr>
        <w:t xml:space="preserve"> </w:t>
      </w:r>
      <w:r w:rsidR="00DE4F01" w:rsidRPr="00AF07B7">
        <w:rPr>
          <w:rFonts w:ascii="Arial Narrow" w:hAnsi="Arial Narrow"/>
          <w:i/>
          <w:color w:val="000000" w:themeColor="text1"/>
          <w:sz w:val="22"/>
          <w:szCs w:val="22"/>
        </w:rPr>
        <w:t>s</w:t>
      </w:r>
      <w:r w:rsidR="003F1D96">
        <w:rPr>
          <w:rFonts w:ascii="Arial Narrow" w:hAnsi="Arial Narrow"/>
          <w:i/>
          <w:color w:val="000000" w:themeColor="text1"/>
          <w:sz w:val="22"/>
          <w:szCs w:val="22"/>
        </w:rPr>
        <w:t>uffixes</w:t>
      </w:r>
      <w:r w:rsidR="00DE4F01" w:rsidRPr="00AF07B7">
        <w:rPr>
          <w:rFonts w:ascii="Arial Narrow" w:hAnsi="Arial Narrow"/>
          <w:color w:val="000000" w:themeColor="text1"/>
          <w:sz w:val="22"/>
          <w:szCs w:val="22"/>
        </w:rPr>
        <w:t xml:space="preserve"> provided by the </w:t>
      </w:r>
      <w:r w:rsidR="00DE4F01" w:rsidRPr="00AF07B7">
        <w:rPr>
          <w:rFonts w:ascii="Arial Narrow" w:hAnsi="Arial Narrow"/>
          <w:i/>
          <w:color w:val="000000" w:themeColor="text1"/>
          <w:sz w:val="22"/>
          <w:szCs w:val="22"/>
        </w:rPr>
        <w:t>Reserve Provider</w:t>
      </w:r>
      <w:r w:rsidR="00DE4F01" w:rsidRPr="00AF07B7">
        <w:rPr>
          <w:rFonts w:ascii="Arial Narrow" w:hAnsi="Arial Narrow"/>
          <w:color w:val="000000" w:themeColor="text1"/>
          <w:sz w:val="22"/>
          <w:szCs w:val="22"/>
        </w:rPr>
        <w:t xml:space="preserve"> to </w:t>
      </w:r>
      <w:r w:rsidR="00DE4F01" w:rsidRPr="00AF07B7">
        <w:rPr>
          <w:rFonts w:ascii="Arial Narrow" w:hAnsi="Arial Narrow"/>
          <w:i/>
          <w:color w:val="000000" w:themeColor="text1"/>
          <w:sz w:val="22"/>
          <w:szCs w:val="22"/>
        </w:rPr>
        <w:t>AEMO</w:t>
      </w:r>
      <w:r w:rsidR="00DE4F01" w:rsidRPr="00AF07B7">
        <w:rPr>
          <w:rFonts w:ascii="Arial Narrow" w:hAnsi="Arial Narrow"/>
          <w:color w:val="000000" w:themeColor="text1"/>
          <w:sz w:val="22"/>
          <w:szCs w:val="22"/>
        </w:rPr>
        <w:t xml:space="preserve"> must:</w:t>
      </w:r>
    </w:p>
    <w:p w14:paraId="423FC463" w14:textId="08E90002" w:rsidR="00DE4F01" w:rsidRPr="00AF07B7" w:rsidRDefault="00DE4F01" w:rsidP="009E279D">
      <w:pPr>
        <w:pStyle w:val="Heading3"/>
        <w:numPr>
          <w:ilvl w:val="0"/>
          <w:numId w:val="32"/>
        </w:numPr>
        <w:spacing w:after="120"/>
        <w:jc w:val="both"/>
        <w:rPr>
          <w:rFonts w:ascii="Arial Narrow" w:hAnsi="Arial Narrow"/>
          <w:color w:val="000000" w:themeColor="text1"/>
          <w:sz w:val="22"/>
          <w:szCs w:val="22"/>
        </w:rPr>
      </w:pPr>
      <w:r w:rsidRPr="00AF07B7">
        <w:rPr>
          <w:rFonts w:ascii="Arial Narrow" w:hAnsi="Arial Narrow"/>
          <w:color w:val="000000" w:themeColor="text1"/>
          <w:sz w:val="22"/>
          <w:szCs w:val="22"/>
        </w:rPr>
        <w:lastRenderedPageBreak/>
        <w:t xml:space="preserve">be </w:t>
      </w:r>
      <w:r w:rsidRPr="00AF07B7">
        <w:rPr>
          <w:rFonts w:ascii="Arial Narrow" w:hAnsi="Arial Narrow"/>
          <w:i/>
          <w:color w:val="000000" w:themeColor="text1"/>
          <w:sz w:val="22"/>
          <w:szCs w:val="22"/>
        </w:rPr>
        <w:t>NMI’s</w:t>
      </w:r>
      <w:r w:rsidRPr="00AF07B7">
        <w:rPr>
          <w:rFonts w:ascii="Arial Narrow" w:hAnsi="Arial Narrow"/>
          <w:color w:val="000000" w:themeColor="text1"/>
          <w:sz w:val="22"/>
          <w:szCs w:val="22"/>
        </w:rPr>
        <w:t xml:space="preserve"> and </w:t>
      </w:r>
      <w:r w:rsidRPr="00AF07B7">
        <w:rPr>
          <w:rFonts w:ascii="Arial Narrow" w:hAnsi="Arial Narrow"/>
          <w:i/>
          <w:color w:val="000000" w:themeColor="text1"/>
          <w:sz w:val="22"/>
          <w:szCs w:val="22"/>
        </w:rPr>
        <w:t>datastream</w:t>
      </w:r>
      <w:r w:rsidR="003F1D96">
        <w:rPr>
          <w:rFonts w:ascii="Arial Narrow" w:hAnsi="Arial Narrow"/>
          <w:i/>
          <w:color w:val="000000" w:themeColor="text1"/>
          <w:sz w:val="22"/>
          <w:szCs w:val="22"/>
        </w:rPr>
        <w:t xml:space="preserve"> suffixes</w:t>
      </w:r>
      <w:r w:rsidRPr="00AF07B7">
        <w:rPr>
          <w:rFonts w:ascii="Arial Narrow" w:hAnsi="Arial Narrow"/>
          <w:color w:val="000000" w:themeColor="text1"/>
          <w:sz w:val="22"/>
          <w:szCs w:val="22"/>
        </w:rPr>
        <w:t xml:space="preserve"> in the Market Settlement and Transfer Solutions (MSATS) system; and</w:t>
      </w:r>
    </w:p>
    <w:p w14:paraId="235DEF6B" w14:textId="581E352D" w:rsidR="00DE4F01" w:rsidRPr="00AF07B7" w:rsidRDefault="00DE4F01" w:rsidP="009E279D">
      <w:pPr>
        <w:pStyle w:val="Heading3"/>
        <w:numPr>
          <w:ilvl w:val="0"/>
          <w:numId w:val="32"/>
        </w:numPr>
        <w:spacing w:after="120"/>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have actual </w:t>
      </w:r>
      <w:r w:rsidRPr="00AF07B7">
        <w:rPr>
          <w:rFonts w:ascii="Arial Narrow" w:hAnsi="Arial Narrow"/>
          <w:i/>
          <w:color w:val="000000" w:themeColor="text1"/>
          <w:sz w:val="22"/>
          <w:szCs w:val="22"/>
        </w:rPr>
        <w:t>interval metering data</w:t>
      </w:r>
      <w:r w:rsidRPr="00AF07B7">
        <w:rPr>
          <w:rFonts w:ascii="Arial Narrow" w:hAnsi="Arial Narrow"/>
          <w:color w:val="000000" w:themeColor="text1"/>
          <w:sz w:val="22"/>
          <w:szCs w:val="22"/>
        </w:rPr>
        <w:t xml:space="preserve"> (not </w:t>
      </w:r>
      <w:r w:rsidRPr="00AF07B7">
        <w:rPr>
          <w:rFonts w:ascii="Arial Narrow" w:hAnsi="Arial Narrow"/>
          <w:i/>
          <w:color w:val="000000" w:themeColor="text1"/>
          <w:sz w:val="22"/>
          <w:szCs w:val="22"/>
        </w:rPr>
        <w:t xml:space="preserve">estimated metering data </w:t>
      </w:r>
      <w:r w:rsidRPr="00AF07B7">
        <w:rPr>
          <w:rFonts w:ascii="Arial Narrow" w:hAnsi="Arial Narrow"/>
          <w:color w:val="000000" w:themeColor="text1"/>
          <w:sz w:val="22"/>
          <w:szCs w:val="22"/>
        </w:rPr>
        <w:t xml:space="preserve">or </w:t>
      </w:r>
      <w:r w:rsidRPr="00AF07B7">
        <w:rPr>
          <w:rFonts w:ascii="Arial Narrow" w:hAnsi="Arial Narrow"/>
          <w:i/>
          <w:color w:val="000000" w:themeColor="text1"/>
          <w:sz w:val="22"/>
          <w:szCs w:val="22"/>
        </w:rPr>
        <w:t>substituted metering data</w:t>
      </w:r>
      <w:r w:rsidRPr="00AF07B7">
        <w:rPr>
          <w:rFonts w:ascii="Arial Narrow" w:hAnsi="Arial Narrow"/>
          <w:color w:val="000000" w:themeColor="text1"/>
          <w:sz w:val="22"/>
          <w:szCs w:val="22"/>
        </w:rPr>
        <w:t xml:space="preserve">) for all </w:t>
      </w:r>
      <w:r w:rsidRPr="00AF07B7">
        <w:rPr>
          <w:rFonts w:ascii="Arial Narrow" w:hAnsi="Arial Narrow"/>
          <w:i/>
          <w:color w:val="000000" w:themeColor="text1"/>
          <w:sz w:val="22"/>
          <w:szCs w:val="22"/>
        </w:rPr>
        <w:t>trading intervals</w:t>
      </w:r>
      <w:r w:rsidRPr="00AF07B7">
        <w:rPr>
          <w:rFonts w:ascii="Arial Narrow" w:hAnsi="Arial Narrow"/>
          <w:color w:val="000000" w:themeColor="text1"/>
          <w:sz w:val="22"/>
          <w:szCs w:val="22"/>
        </w:rPr>
        <w:t xml:space="preserve"> for at least </w:t>
      </w:r>
      <w:r w:rsidR="00E574F2" w:rsidRPr="00AF07B7">
        <w:rPr>
          <w:rFonts w:ascii="Arial Narrow" w:hAnsi="Arial Narrow"/>
          <w:color w:val="000000" w:themeColor="text1"/>
          <w:sz w:val="22"/>
          <w:szCs w:val="22"/>
        </w:rPr>
        <w:t xml:space="preserve">100 calendar days </w:t>
      </w:r>
      <w:r w:rsidRPr="00AF07B7">
        <w:rPr>
          <w:rFonts w:ascii="Arial Narrow" w:hAnsi="Arial Narrow"/>
          <w:color w:val="000000" w:themeColor="text1"/>
          <w:sz w:val="22"/>
          <w:szCs w:val="22"/>
        </w:rPr>
        <w:t xml:space="preserve">prior to </w:t>
      </w:r>
      <w:r w:rsidR="007272F2">
        <w:rPr>
          <w:rFonts w:ascii="Arial Narrow" w:hAnsi="Arial Narrow"/>
          <w:color w:val="000000" w:themeColor="text1"/>
          <w:sz w:val="22"/>
          <w:szCs w:val="22"/>
        </w:rPr>
        <w:t>day/</w:t>
      </w:r>
      <w:r w:rsidRPr="00AF07B7">
        <w:rPr>
          <w:rFonts w:ascii="Arial Narrow" w:hAnsi="Arial Narrow"/>
          <w:i/>
          <w:color w:val="000000" w:themeColor="text1"/>
          <w:sz w:val="22"/>
          <w:szCs w:val="22"/>
        </w:rPr>
        <w:t xml:space="preserve">weekday </w:t>
      </w:r>
      <w:r w:rsidRPr="00AF07B7">
        <w:rPr>
          <w:rFonts w:ascii="Arial Narrow" w:hAnsi="Arial Narrow"/>
          <w:color w:val="000000" w:themeColor="text1"/>
          <w:sz w:val="22"/>
          <w:szCs w:val="22"/>
        </w:rPr>
        <w:t xml:space="preserve">on which </w:t>
      </w:r>
      <w:r w:rsidRPr="00AF07B7">
        <w:rPr>
          <w:rFonts w:ascii="Arial Narrow" w:hAnsi="Arial Narrow"/>
          <w:i/>
          <w:color w:val="000000" w:themeColor="text1"/>
          <w:sz w:val="22"/>
          <w:szCs w:val="22"/>
        </w:rPr>
        <w:t xml:space="preserve">reserve </w:t>
      </w:r>
      <w:r w:rsidRPr="00AF07B7">
        <w:rPr>
          <w:rFonts w:ascii="Arial Narrow" w:hAnsi="Arial Narrow"/>
          <w:color w:val="000000" w:themeColor="text1"/>
          <w:sz w:val="22"/>
          <w:szCs w:val="22"/>
        </w:rPr>
        <w:t xml:space="preserve">was </w:t>
      </w:r>
      <w:r w:rsidRPr="00AF07B7">
        <w:rPr>
          <w:rFonts w:ascii="Arial Narrow" w:hAnsi="Arial Narrow"/>
          <w:i/>
          <w:color w:val="000000" w:themeColor="text1"/>
          <w:sz w:val="22"/>
          <w:szCs w:val="22"/>
        </w:rPr>
        <w:t>activated</w:t>
      </w:r>
      <w:r w:rsidRPr="00AF07B7">
        <w:rPr>
          <w:rFonts w:ascii="Arial Narrow" w:hAnsi="Arial Narrow"/>
          <w:color w:val="000000" w:themeColor="text1"/>
          <w:sz w:val="22"/>
          <w:szCs w:val="22"/>
        </w:rPr>
        <w:t xml:space="preserve"> and for the period of </w:t>
      </w:r>
      <w:r w:rsidRPr="00AF07B7">
        <w:rPr>
          <w:rFonts w:ascii="Arial Narrow" w:hAnsi="Arial Narrow"/>
          <w:i/>
          <w:color w:val="000000" w:themeColor="text1"/>
          <w:sz w:val="22"/>
          <w:szCs w:val="22"/>
        </w:rPr>
        <w:t>activation</w:t>
      </w:r>
      <w:r w:rsidRPr="00AF07B7">
        <w:rPr>
          <w:rFonts w:ascii="Arial Narrow" w:hAnsi="Arial Narrow"/>
          <w:color w:val="000000" w:themeColor="text1"/>
          <w:sz w:val="22"/>
          <w:szCs w:val="22"/>
        </w:rPr>
        <w:t>.</w:t>
      </w:r>
    </w:p>
    <w:p w14:paraId="65B6B376" w14:textId="77777777" w:rsidR="00314C4C" w:rsidRPr="001914AB" w:rsidRDefault="00314C4C" w:rsidP="00E81258">
      <w:pPr>
        <w:pStyle w:val="BodyText"/>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metering installation</w:t>
      </w:r>
      <w:r w:rsidRPr="001914AB">
        <w:rPr>
          <w:rFonts w:ascii="Arial Narrow" w:hAnsi="Arial Narrow"/>
          <w:sz w:val="22"/>
          <w:szCs w:val="22"/>
        </w:rPr>
        <w:t xml:space="preserve"> must be installed by a </w:t>
      </w:r>
      <w:r w:rsidRPr="001914AB">
        <w:rPr>
          <w:rFonts w:ascii="Arial Narrow" w:hAnsi="Arial Narrow"/>
          <w:i/>
          <w:sz w:val="22"/>
          <w:szCs w:val="22"/>
        </w:rPr>
        <w:t>Metering Provider</w:t>
      </w:r>
      <w:r w:rsidRPr="001914AB">
        <w:rPr>
          <w:rFonts w:ascii="Arial Narrow" w:hAnsi="Arial Narrow"/>
          <w:sz w:val="22"/>
          <w:szCs w:val="22"/>
        </w:rPr>
        <w:t xml:space="preserve">, and data collected by an </w:t>
      </w:r>
      <w:r w:rsidRPr="001914AB">
        <w:rPr>
          <w:rFonts w:ascii="Arial Narrow" w:hAnsi="Arial Narrow"/>
          <w:i/>
          <w:sz w:val="22"/>
          <w:szCs w:val="22"/>
        </w:rPr>
        <w:t>AEMO</w:t>
      </w:r>
      <w:r w:rsidRPr="001914AB">
        <w:rPr>
          <w:rFonts w:ascii="Arial Narrow" w:hAnsi="Arial Narrow"/>
          <w:sz w:val="22"/>
          <w:szCs w:val="22"/>
        </w:rPr>
        <w:t xml:space="preserve"> accredited Metering Data Provider</w:t>
      </w:r>
      <w:r w:rsidR="00347962" w:rsidRPr="00347962">
        <w:rPr>
          <w:rFonts w:ascii="Arial Narrow" w:hAnsi="Arial Narrow"/>
          <w:sz w:val="22"/>
          <w:szCs w:val="22"/>
        </w:rPr>
        <w:t xml:space="preserve"> </w:t>
      </w:r>
      <w:r w:rsidR="00347962" w:rsidRPr="001914AB">
        <w:rPr>
          <w:rFonts w:ascii="Arial Narrow" w:hAnsi="Arial Narrow"/>
          <w:sz w:val="22"/>
          <w:szCs w:val="22"/>
        </w:rPr>
        <w:t>(category MD</w:t>
      </w:r>
      <w:r w:rsidR="00347962">
        <w:rPr>
          <w:rFonts w:ascii="Arial Narrow" w:hAnsi="Arial Narrow"/>
          <w:sz w:val="22"/>
          <w:szCs w:val="22"/>
        </w:rPr>
        <w:t>P</w:t>
      </w:r>
      <w:r w:rsidR="00347962" w:rsidRPr="001914AB">
        <w:rPr>
          <w:rFonts w:ascii="Arial Narrow" w:hAnsi="Arial Narrow"/>
          <w:sz w:val="22"/>
          <w:szCs w:val="22"/>
        </w:rPr>
        <w:t xml:space="preserve"> 1-4</w:t>
      </w:r>
      <w:r w:rsidR="00347962">
        <w:rPr>
          <w:rFonts w:ascii="Arial Narrow" w:hAnsi="Arial Narrow"/>
          <w:sz w:val="22"/>
          <w:szCs w:val="22"/>
        </w:rPr>
        <w:t xml:space="preserve"> </w:t>
      </w:r>
      <w:r w:rsidR="00347962" w:rsidRPr="00704BEE">
        <w:rPr>
          <w:rFonts w:ascii="Arial Narrow" w:hAnsi="Arial Narrow"/>
          <w:sz w:val="22"/>
          <w:szCs w:val="22"/>
        </w:rPr>
        <w:t xml:space="preserve">or, in respect of </w:t>
      </w:r>
      <w:r w:rsidR="00347962" w:rsidRPr="00704BEE">
        <w:rPr>
          <w:rFonts w:ascii="Arial Narrow" w:hAnsi="Arial Narrow"/>
          <w:i/>
          <w:sz w:val="22"/>
          <w:szCs w:val="22"/>
        </w:rPr>
        <w:t>Vic AMI meters</w:t>
      </w:r>
      <w:r w:rsidR="00347962" w:rsidRPr="00704BEE">
        <w:rPr>
          <w:rFonts w:ascii="Arial Narrow" w:hAnsi="Arial Narrow"/>
          <w:sz w:val="22"/>
          <w:szCs w:val="22"/>
        </w:rPr>
        <w:t xml:space="preserve">, such category accredited by </w:t>
      </w:r>
      <w:r w:rsidR="00347962" w:rsidRPr="00704BEE">
        <w:rPr>
          <w:rFonts w:ascii="Arial Narrow" w:hAnsi="Arial Narrow"/>
          <w:i/>
          <w:sz w:val="22"/>
          <w:szCs w:val="22"/>
        </w:rPr>
        <w:t>AEMO</w:t>
      </w:r>
      <w:r w:rsidR="00347962" w:rsidRPr="00704BEE">
        <w:rPr>
          <w:rFonts w:ascii="Arial Narrow" w:hAnsi="Arial Narrow"/>
          <w:sz w:val="22"/>
          <w:szCs w:val="22"/>
        </w:rPr>
        <w:t xml:space="preserve"> entitled to collect data for </w:t>
      </w:r>
      <w:r w:rsidR="00347962" w:rsidRPr="00704BEE">
        <w:rPr>
          <w:rFonts w:ascii="Arial Narrow" w:hAnsi="Arial Narrow"/>
          <w:i/>
          <w:sz w:val="22"/>
          <w:szCs w:val="22"/>
        </w:rPr>
        <w:t>Vic AMI meters</w:t>
      </w:r>
      <w:r w:rsidR="00347962" w:rsidRPr="001914AB">
        <w:rPr>
          <w:rFonts w:ascii="Arial Narrow" w:hAnsi="Arial Narrow"/>
          <w:sz w:val="22"/>
          <w:szCs w:val="22"/>
        </w:rPr>
        <w:t>)</w:t>
      </w:r>
      <w:r w:rsidRPr="001914AB">
        <w:rPr>
          <w:rFonts w:ascii="Arial Narrow" w:hAnsi="Arial Narrow"/>
          <w:sz w:val="22"/>
          <w:szCs w:val="22"/>
        </w:rPr>
        <w:t>.</w:t>
      </w:r>
    </w:p>
    <w:p w14:paraId="2D0F9CAC" w14:textId="77777777" w:rsidR="00E81258" w:rsidRPr="001914AB" w:rsidRDefault="00E81258" w:rsidP="00E81258">
      <w:pPr>
        <w:pStyle w:val="BodyText"/>
        <w:spacing w:after="120"/>
        <w:ind w:left="709"/>
        <w:jc w:val="both"/>
        <w:rPr>
          <w:rFonts w:ascii="Arial Narrow" w:hAnsi="Arial Narrow"/>
          <w:sz w:val="22"/>
          <w:szCs w:val="22"/>
        </w:rPr>
      </w:pP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dispatched</w:t>
      </w:r>
      <w:r w:rsidRPr="001914AB">
        <w:rPr>
          <w:rFonts w:ascii="Arial Narrow" w:hAnsi="Arial Narrow"/>
          <w:sz w:val="22"/>
          <w:szCs w:val="22"/>
        </w:rPr>
        <w:t xml:space="preserve"> is the level specified in a relevant </w:t>
      </w:r>
      <w:r w:rsidRPr="001914AB">
        <w:rPr>
          <w:rFonts w:ascii="Arial Narrow" w:hAnsi="Arial Narrow"/>
          <w:i/>
          <w:sz w:val="22"/>
          <w:szCs w:val="22"/>
        </w:rPr>
        <w:t>dispatch instruction</w:t>
      </w:r>
      <w:r w:rsidRPr="001914AB">
        <w:rPr>
          <w:rFonts w:ascii="Arial Narrow" w:hAnsi="Arial Narrow"/>
          <w:sz w:val="22"/>
          <w:szCs w:val="22"/>
        </w:rPr>
        <w:t>.</w:t>
      </w:r>
    </w:p>
    <w:p w14:paraId="4AFA2E0D" w14:textId="77777777" w:rsidR="00314C4C" w:rsidRPr="001914AB" w:rsidRDefault="00314C4C" w:rsidP="00C775CC">
      <w:pPr>
        <w:pStyle w:val="SchedH2"/>
        <w:numPr>
          <w:ilvl w:val="1"/>
          <w:numId w:val="6"/>
        </w:numPr>
        <w:ind w:left="0" w:firstLine="0"/>
        <w:rPr>
          <w:rFonts w:ascii="Arial Narrow" w:hAnsi="Arial Narrow"/>
          <w:bCs/>
          <w:szCs w:val="22"/>
        </w:rPr>
      </w:pPr>
      <w:r w:rsidRPr="001914AB">
        <w:rPr>
          <w:rFonts w:ascii="Arial Narrow" w:hAnsi="Arial Narrow"/>
          <w:bCs/>
          <w:szCs w:val="22"/>
        </w:rPr>
        <w:t>Verification</w:t>
      </w:r>
    </w:p>
    <w:p w14:paraId="7AC59212" w14:textId="77777777" w:rsidR="00314C4C" w:rsidRPr="001914AB" w:rsidRDefault="00314C4C" w:rsidP="00314C4C">
      <w:pPr>
        <w:spacing w:after="240"/>
        <w:ind w:left="709"/>
        <w:jc w:val="both"/>
        <w:rPr>
          <w:rFonts w:ascii="Arial Narrow" w:hAnsi="Arial Narrow"/>
          <w:sz w:val="22"/>
          <w:szCs w:val="22"/>
        </w:rPr>
      </w:pP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market</w:t>
      </w:r>
      <w:r w:rsidRPr="001914AB">
        <w:rPr>
          <w:rFonts w:ascii="Arial Narrow" w:hAnsi="Arial Narrow"/>
          <w:sz w:val="22"/>
          <w:szCs w:val="22"/>
        </w:rPr>
        <w:t xml:space="preserve"> systems and energy management systems will be used to verify the quantity of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dispatched</w:t>
      </w:r>
      <w:r w:rsidRPr="001914AB">
        <w:rPr>
          <w:rFonts w:ascii="Arial Narrow" w:hAnsi="Arial Narrow"/>
          <w:sz w:val="22"/>
          <w:szCs w:val="22"/>
        </w:rPr>
        <w:t xml:space="preserve"> in accordance with </w:t>
      </w:r>
      <w:r w:rsidR="00D152AB" w:rsidRPr="001914AB">
        <w:rPr>
          <w:rFonts w:ascii="Arial Narrow" w:hAnsi="Arial Narrow"/>
          <w:sz w:val="22"/>
          <w:szCs w:val="22"/>
        </w:rPr>
        <w:t xml:space="preserve">a </w:t>
      </w:r>
      <w:r w:rsidR="00D152AB" w:rsidRPr="001914AB">
        <w:rPr>
          <w:rFonts w:ascii="Arial Narrow" w:hAnsi="Arial Narrow"/>
          <w:i/>
          <w:sz w:val="22"/>
          <w:szCs w:val="22"/>
        </w:rPr>
        <w:t>reserve contract</w:t>
      </w:r>
      <w:r w:rsidRPr="001914AB">
        <w:rPr>
          <w:rFonts w:ascii="Arial Narrow" w:hAnsi="Arial Narrow"/>
          <w:sz w:val="22"/>
          <w:szCs w:val="22"/>
        </w:rPr>
        <w:t>.</w:t>
      </w:r>
    </w:p>
    <w:p w14:paraId="0881A538" w14:textId="74F11F9F" w:rsidR="00DE4F01" w:rsidRDefault="00DE4F01" w:rsidP="00DE4F01">
      <w:pPr>
        <w:pStyle w:val="Heading3"/>
        <w:numPr>
          <w:ilvl w:val="0"/>
          <w:numId w:val="0"/>
        </w:numPr>
        <w:spacing w:after="120"/>
        <w:ind w:left="709"/>
        <w:jc w:val="both"/>
        <w:rPr>
          <w:rFonts w:ascii="Arial Narrow" w:hAnsi="Arial Narrow"/>
          <w:sz w:val="22"/>
          <w:szCs w:val="22"/>
        </w:rPr>
      </w:pPr>
      <w:r w:rsidRPr="005F5720">
        <w:rPr>
          <w:rFonts w:ascii="Arial Narrow" w:hAnsi="Arial Narrow"/>
          <w:sz w:val="22"/>
          <w:szCs w:val="22"/>
        </w:rPr>
        <w:t xml:space="preserve">The </w:t>
      </w:r>
      <w:r w:rsidRPr="005F5720">
        <w:rPr>
          <w:rFonts w:ascii="Arial Narrow" w:hAnsi="Arial Narrow"/>
          <w:i/>
          <w:sz w:val="22"/>
          <w:szCs w:val="22"/>
        </w:rPr>
        <w:t>Reserve Provider</w:t>
      </w:r>
      <w:r w:rsidRPr="005F5720">
        <w:rPr>
          <w:rFonts w:ascii="Arial Narrow" w:hAnsi="Arial Narrow"/>
          <w:sz w:val="22"/>
          <w:szCs w:val="22"/>
        </w:rPr>
        <w:t xml:space="preserve"> will not be paid the </w:t>
      </w:r>
      <w:r w:rsidRPr="005F5720">
        <w:rPr>
          <w:rFonts w:ascii="Arial Narrow" w:hAnsi="Arial Narrow"/>
          <w:i/>
          <w:sz w:val="22"/>
          <w:szCs w:val="22"/>
        </w:rPr>
        <w:t>usage charge</w:t>
      </w:r>
      <w:r w:rsidRPr="005F5720">
        <w:rPr>
          <w:rFonts w:ascii="Arial Narrow" w:hAnsi="Arial Narrow"/>
          <w:sz w:val="22"/>
          <w:szCs w:val="22"/>
        </w:rPr>
        <w:t xml:space="preserve"> in relation to </w:t>
      </w:r>
      <w:r w:rsidRPr="005F5720">
        <w:rPr>
          <w:rFonts w:ascii="Arial Narrow" w:hAnsi="Arial Narrow"/>
          <w:i/>
          <w:sz w:val="22"/>
          <w:szCs w:val="22"/>
        </w:rPr>
        <w:t>reserve</w:t>
      </w:r>
      <w:r w:rsidRPr="005F5720">
        <w:rPr>
          <w:rFonts w:ascii="Arial Narrow" w:hAnsi="Arial Narrow"/>
          <w:sz w:val="22"/>
          <w:szCs w:val="22"/>
        </w:rPr>
        <w:t xml:space="preserve"> provided by a </w:t>
      </w:r>
      <w:r w:rsidRPr="005F5720">
        <w:rPr>
          <w:rFonts w:ascii="Arial Narrow" w:hAnsi="Arial Narrow"/>
          <w:i/>
          <w:sz w:val="22"/>
          <w:szCs w:val="22"/>
        </w:rPr>
        <w:t>NMI</w:t>
      </w:r>
      <w:r w:rsidRPr="005F5720">
        <w:rPr>
          <w:rFonts w:ascii="Arial Narrow" w:hAnsi="Arial Narrow"/>
          <w:sz w:val="22"/>
          <w:szCs w:val="22"/>
        </w:rPr>
        <w:t xml:space="preserve"> that is also </w:t>
      </w:r>
      <w:r>
        <w:rPr>
          <w:rFonts w:ascii="Arial Narrow" w:hAnsi="Arial Narrow"/>
          <w:sz w:val="22"/>
          <w:szCs w:val="22"/>
        </w:rPr>
        <w:t xml:space="preserve">included </w:t>
      </w:r>
      <w:r w:rsidRPr="005F5720">
        <w:rPr>
          <w:rFonts w:ascii="Arial Narrow" w:hAnsi="Arial Narrow"/>
          <w:sz w:val="22"/>
          <w:szCs w:val="22"/>
        </w:rPr>
        <w:t xml:space="preserve">as a </w:t>
      </w:r>
      <w:r w:rsidRPr="005F5720">
        <w:rPr>
          <w:rFonts w:ascii="Arial Narrow" w:hAnsi="Arial Narrow"/>
          <w:i/>
          <w:sz w:val="22"/>
          <w:szCs w:val="22"/>
        </w:rPr>
        <w:t xml:space="preserve">NMI </w:t>
      </w:r>
      <w:r w:rsidRPr="005F5720">
        <w:rPr>
          <w:rFonts w:ascii="Arial Narrow" w:hAnsi="Arial Narrow"/>
          <w:sz w:val="22"/>
          <w:szCs w:val="22"/>
        </w:rPr>
        <w:t>in a list</w:t>
      </w:r>
      <w:r>
        <w:rPr>
          <w:rFonts w:ascii="Arial Narrow" w:hAnsi="Arial Narrow"/>
          <w:i/>
          <w:sz w:val="22"/>
          <w:szCs w:val="22"/>
        </w:rPr>
        <w:t xml:space="preserve"> </w:t>
      </w:r>
      <w:r w:rsidRPr="005F5720">
        <w:rPr>
          <w:rFonts w:ascii="Arial Narrow" w:hAnsi="Arial Narrow"/>
          <w:sz w:val="22"/>
          <w:szCs w:val="22"/>
        </w:rPr>
        <w:t>by another reserve provide</w:t>
      </w:r>
      <w:r>
        <w:rPr>
          <w:rFonts w:ascii="Arial Narrow" w:hAnsi="Arial Narrow"/>
          <w:sz w:val="22"/>
          <w:szCs w:val="22"/>
        </w:rPr>
        <w:t xml:space="preserve">r.  </w:t>
      </w:r>
      <w:r w:rsidRPr="005F5720">
        <w:rPr>
          <w:rFonts w:ascii="Arial Narrow" w:hAnsi="Arial Narrow"/>
          <w:i/>
          <w:sz w:val="22"/>
          <w:szCs w:val="22"/>
        </w:rPr>
        <w:t xml:space="preserve">AEMO </w:t>
      </w:r>
      <w:r>
        <w:rPr>
          <w:rFonts w:ascii="Arial Narrow" w:hAnsi="Arial Narrow"/>
          <w:sz w:val="22"/>
          <w:szCs w:val="22"/>
        </w:rPr>
        <w:t xml:space="preserve">will notify the </w:t>
      </w:r>
      <w:r w:rsidRPr="005F5720">
        <w:rPr>
          <w:rFonts w:ascii="Arial Narrow" w:hAnsi="Arial Narrow"/>
          <w:i/>
          <w:sz w:val="22"/>
          <w:szCs w:val="22"/>
        </w:rPr>
        <w:t>Reserve Provider</w:t>
      </w:r>
      <w:r>
        <w:rPr>
          <w:rFonts w:ascii="Arial Narrow" w:hAnsi="Arial Narrow"/>
          <w:sz w:val="22"/>
          <w:szCs w:val="22"/>
        </w:rPr>
        <w:t xml:space="preserve"> of any </w:t>
      </w:r>
      <w:r w:rsidRPr="005F5720">
        <w:rPr>
          <w:rFonts w:ascii="Arial Narrow" w:hAnsi="Arial Narrow"/>
          <w:i/>
          <w:sz w:val="22"/>
          <w:szCs w:val="22"/>
        </w:rPr>
        <w:t>NMI</w:t>
      </w:r>
      <w:r>
        <w:rPr>
          <w:rFonts w:ascii="Arial Narrow" w:hAnsi="Arial Narrow"/>
          <w:sz w:val="22"/>
          <w:szCs w:val="22"/>
        </w:rPr>
        <w:t xml:space="preserve"> included in a list provided by the </w:t>
      </w:r>
      <w:r w:rsidRPr="005F5720">
        <w:rPr>
          <w:rFonts w:ascii="Arial Narrow" w:hAnsi="Arial Narrow"/>
          <w:i/>
          <w:sz w:val="22"/>
          <w:szCs w:val="22"/>
        </w:rPr>
        <w:t>Reserve Provider</w:t>
      </w:r>
      <w:r>
        <w:rPr>
          <w:rFonts w:ascii="Arial Narrow" w:hAnsi="Arial Narrow"/>
          <w:sz w:val="22"/>
          <w:szCs w:val="22"/>
        </w:rPr>
        <w:t xml:space="preserve"> which is included in a list by another r</w:t>
      </w:r>
      <w:r w:rsidR="0041337C">
        <w:rPr>
          <w:rFonts w:ascii="Arial Narrow" w:hAnsi="Arial Narrow"/>
          <w:sz w:val="22"/>
          <w:szCs w:val="22"/>
        </w:rPr>
        <w:t>eserve provider.</w:t>
      </w:r>
    </w:p>
    <w:p w14:paraId="6157044E" w14:textId="7A8F18D1" w:rsidR="0041337C" w:rsidRPr="00235F9F" w:rsidRDefault="0041337C" w:rsidP="0041337C">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 xml:space="preserve">The </w:t>
      </w:r>
      <w:r w:rsidRPr="00BC61C5">
        <w:rPr>
          <w:rFonts w:ascii="Arial Narrow" w:hAnsi="Arial Narrow"/>
          <w:i/>
          <w:sz w:val="22"/>
          <w:szCs w:val="22"/>
        </w:rPr>
        <w:t>Reserve Provider</w:t>
      </w:r>
      <w:r>
        <w:rPr>
          <w:rFonts w:ascii="Arial Narrow" w:hAnsi="Arial Narrow"/>
          <w:sz w:val="22"/>
          <w:szCs w:val="22"/>
        </w:rPr>
        <w:t xml:space="preserve"> will only be entitled to be paid a </w:t>
      </w:r>
      <w:r w:rsidRPr="00BC61C5">
        <w:rPr>
          <w:rFonts w:ascii="Arial Narrow" w:hAnsi="Arial Narrow"/>
          <w:i/>
          <w:sz w:val="22"/>
          <w:szCs w:val="22"/>
        </w:rPr>
        <w:t>usage charge</w:t>
      </w:r>
      <w:r>
        <w:rPr>
          <w:rFonts w:ascii="Arial Narrow" w:hAnsi="Arial Narrow"/>
          <w:sz w:val="22"/>
          <w:szCs w:val="22"/>
        </w:rPr>
        <w:t xml:space="preserve"> in relation to </w:t>
      </w:r>
      <w:r w:rsidRPr="00BC61C5">
        <w:rPr>
          <w:rFonts w:ascii="Arial Narrow" w:hAnsi="Arial Narrow"/>
          <w:i/>
          <w:sz w:val="22"/>
          <w:szCs w:val="22"/>
        </w:rPr>
        <w:t xml:space="preserve">reserve </w:t>
      </w:r>
      <w:r>
        <w:rPr>
          <w:rFonts w:ascii="Arial Narrow" w:hAnsi="Arial Narrow"/>
          <w:sz w:val="22"/>
          <w:szCs w:val="22"/>
        </w:rPr>
        <w:t xml:space="preserve">provided by </w:t>
      </w:r>
      <w:r w:rsidRPr="00BC61C5">
        <w:rPr>
          <w:rFonts w:ascii="Arial Narrow" w:hAnsi="Arial Narrow"/>
          <w:i/>
          <w:sz w:val="22"/>
          <w:szCs w:val="22"/>
        </w:rPr>
        <w:t>NMI</w:t>
      </w:r>
      <w:r>
        <w:rPr>
          <w:rFonts w:ascii="Arial Narrow" w:hAnsi="Arial Narrow"/>
          <w:i/>
          <w:sz w:val="22"/>
          <w:szCs w:val="22"/>
        </w:rPr>
        <w:t>s</w:t>
      </w:r>
      <w:r>
        <w:rPr>
          <w:rFonts w:ascii="Arial Narrow" w:hAnsi="Arial Narrow"/>
          <w:sz w:val="22"/>
          <w:szCs w:val="22"/>
        </w:rPr>
        <w:t xml:space="preserve"> 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Pr>
          <w:rFonts w:ascii="Arial Narrow" w:hAnsi="Arial Narrow"/>
          <w:sz w:val="22"/>
          <w:szCs w:val="22"/>
        </w:rPr>
        <w:t>.</w:t>
      </w:r>
    </w:p>
    <w:p w14:paraId="70ABFF60" w14:textId="77777777" w:rsidR="00314C4C" w:rsidRDefault="00314C4C" w:rsidP="00314C4C">
      <w:pPr>
        <w:pStyle w:val="BulletsNormalText"/>
        <w:numPr>
          <w:ilvl w:val="0"/>
          <w:numId w:val="0"/>
        </w:numPr>
        <w:spacing w:after="120"/>
        <w:ind w:left="709"/>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dispatched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Pr="001914AB">
        <w:rPr>
          <w:rFonts w:ascii="Arial Narrow" w:hAnsi="Arial Narrow"/>
          <w:szCs w:val="22"/>
        </w:rPr>
        <w:t>request.</w:t>
      </w:r>
    </w:p>
    <w:p w14:paraId="11710242" w14:textId="77777777" w:rsidR="00FC4118" w:rsidRPr="001914AB" w:rsidRDefault="00FC4118" w:rsidP="00C775CC">
      <w:pPr>
        <w:pStyle w:val="SchedH2"/>
        <w:numPr>
          <w:ilvl w:val="1"/>
          <w:numId w:val="6"/>
        </w:numPr>
        <w:rPr>
          <w:rFonts w:ascii="Arial Narrow" w:hAnsi="Arial Narrow"/>
          <w:szCs w:val="22"/>
        </w:rPr>
      </w:pPr>
      <w:r w:rsidRPr="001914AB">
        <w:rPr>
          <w:rFonts w:ascii="Arial Narrow" w:hAnsi="Arial Narrow"/>
          <w:szCs w:val="22"/>
        </w:rPr>
        <w:t>Calculation</w:t>
      </w:r>
    </w:p>
    <w:p w14:paraId="37706589" w14:textId="77777777" w:rsidR="00FC4118" w:rsidRDefault="00FC4118" w:rsidP="00FC4118">
      <w:pPr>
        <w:pStyle w:val="Default"/>
        <w:ind w:left="735"/>
        <w:rPr>
          <w:sz w:val="16"/>
          <w:szCs w:val="16"/>
        </w:rPr>
      </w:pPr>
      <w:r>
        <w:rPr>
          <w:rFonts w:ascii="Arial Narrow" w:hAnsi="Arial Narrow"/>
          <w:sz w:val="22"/>
          <w:szCs w:val="22"/>
        </w:rPr>
        <w:t>T</w:t>
      </w:r>
      <w:r w:rsidRPr="001914AB">
        <w:rPr>
          <w:rFonts w:ascii="Arial Narrow" w:hAnsi="Arial Narrow"/>
          <w:sz w:val="22"/>
          <w:szCs w:val="22"/>
        </w:rPr>
        <w:t xml:space="preserve">he calculation of the quantity of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 </w:t>
      </w:r>
      <w:r w:rsidRPr="0073334C">
        <w:rPr>
          <w:rFonts w:ascii="Arial Narrow" w:hAnsi="Arial Narrow"/>
          <w:sz w:val="22"/>
          <w:szCs w:val="22"/>
        </w:rPr>
        <w:t>following</w:t>
      </w:r>
      <w:r>
        <w:rPr>
          <w:sz w:val="22"/>
          <w:szCs w:val="22"/>
        </w:rPr>
        <w:t xml:space="preserve">: </w:t>
      </w:r>
    </w:p>
    <w:p w14:paraId="6DF3FE27" w14:textId="77777777" w:rsidR="00FC4118" w:rsidRDefault="00FC4118" w:rsidP="00FC4118">
      <w:pPr>
        <w:pStyle w:val="Default"/>
        <w:rPr>
          <w:color w:val="auto"/>
        </w:rPr>
      </w:pPr>
    </w:p>
    <w:p w14:paraId="4469FFA6" w14:textId="77777777" w:rsidR="00C27B05" w:rsidRDefault="00C27B05" w:rsidP="00C27B05">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Pr>
          <w:rFonts w:ascii="Arial Narrow" w:hAnsi="Arial Narrow"/>
          <w:sz w:val="22"/>
          <w:szCs w:val="22"/>
        </w:rPr>
        <w:t xml:space="preserve">aggregated electricity demand of all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datastreams</w:t>
      </w:r>
      <w:r w:rsidRPr="00235F9F">
        <w:rPr>
          <w:rFonts w:ascii="Arial Narrow" w:hAnsi="Arial Narrow"/>
          <w:sz w:val="22"/>
          <w:szCs w:val="22"/>
        </w:rPr>
        <w:t xml:space="preserve"> </w:t>
      </w:r>
      <w:r>
        <w:rPr>
          <w:rFonts w:ascii="Arial Narrow" w:hAnsi="Arial Narrow"/>
          <w:sz w:val="22"/>
          <w:szCs w:val="22"/>
        </w:rPr>
        <w:t xml:space="preserve">in the list provided by the </w:t>
      </w:r>
      <w:r w:rsidRPr="00264B41">
        <w:rPr>
          <w:rFonts w:ascii="Arial Narrow" w:hAnsi="Arial Narrow"/>
          <w:i/>
          <w:sz w:val="22"/>
          <w:szCs w:val="22"/>
        </w:rPr>
        <w:t>Reserve Provider</w:t>
      </w:r>
      <w:r>
        <w:rPr>
          <w:rFonts w:ascii="Arial Narrow" w:hAnsi="Arial Narrow"/>
          <w:sz w:val="22"/>
          <w:szCs w:val="22"/>
        </w:rPr>
        <w:t xml:space="preserve"> to </w:t>
      </w:r>
      <w:r w:rsidRPr="00264B41">
        <w:rPr>
          <w:rFonts w:ascii="Arial Narrow" w:hAnsi="Arial Narrow"/>
          <w:i/>
          <w:sz w:val="22"/>
          <w:szCs w:val="22"/>
        </w:rPr>
        <w:t>AEMO</w:t>
      </w:r>
      <w:r>
        <w:rPr>
          <w:rFonts w:ascii="Arial Narrow" w:hAnsi="Arial Narrow"/>
          <w:sz w:val="22"/>
          <w:szCs w:val="22"/>
        </w:rPr>
        <w:t xml:space="preserve"> after </w:t>
      </w:r>
      <w:r w:rsidRPr="00ED1224">
        <w:rPr>
          <w:rFonts w:ascii="Arial Narrow" w:hAnsi="Arial Narrow"/>
          <w:i/>
          <w:sz w:val="22"/>
          <w:szCs w:val="22"/>
        </w:rPr>
        <w:t>activation</w:t>
      </w:r>
      <w:r>
        <w:rPr>
          <w:rFonts w:ascii="Arial Narrow" w:hAnsi="Arial Narrow"/>
          <w:sz w:val="22"/>
          <w:szCs w:val="22"/>
        </w:rPr>
        <w:t xml:space="preserve"> will be used to calculate the baseline and the amount of </w:t>
      </w:r>
      <w:r w:rsidRPr="00264B41">
        <w:rPr>
          <w:rFonts w:ascii="Arial Narrow" w:hAnsi="Arial Narrow"/>
          <w:i/>
          <w:sz w:val="22"/>
          <w:szCs w:val="22"/>
        </w:rPr>
        <w:t>reserve</w:t>
      </w:r>
      <w:r>
        <w:rPr>
          <w:rFonts w:ascii="Arial Narrow" w:hAnsi="Arial Narrow"/>
          <w:sz w:val="22"/>
          <w:szCs w:val="22"/>
        </w:rPr>
        <w:t xml:space="preserve"> </w:t>
      </w:r>
      <w:r w:rsidRPr="00264B41">
        <w:rPr>
          <w:rFonts w:ascii="Arial Narrow" w:hAnsi="Arial Narrow"/>
          <w:i/>
          <w:sz w:val="22"/>
          <w:szCs w:val="22"/>
        </w:rPr>
        <w:t>activated</w:t>
      </w:r>
      <w:r>
        <w:rPr>
          <w:rFonts w:ascii="Arial Narrow" w:hAnsi="Arial Narrow"/>
          <w:sz w:val="22"/>
          <w:szCs w:val="22"/>
        </w:rPr>
        <w:t xml:space="preserve">.  Baselines and </w:t>
      </w:r>
      <w:r w:rsidRPr="00B83490">
        <w:rPr>
          <w:rFonts w:ascii="Arial Narrow" w:hAnsi="Arial Narrow"/>
          <w:i/>
          <w:sz w:val="22"/>
          <w:szCs w:val="22"/>
        </w:rPr>
        <w:t>reserve</w:t>
      </w:r>
      <w:r>
        <w:rPr>
          <w:rFonts w:ascii="Arial Narrow" w:hAnsi="Arial Narrow"/>
          <w:sz w:val="22"/>
          <w:szCs w:val="22"/>
        </w:rPr>
        <w:t xml:space="preserve"> </w:t>
      </w:r>
      <w:r w:rsidRPr="00B83490">
        <w:rPr>
          <w:rFonts w:ascii="Arial Narrow" w:hAnsi="Arial Narrow"/>
          <w:i/>
          <w:sz w:val="22"/>
          <w:szCs w:val="22"/>
        </w:rPr>
        <w:t>activated</w:t>
      </w:r>
      <w:r>
        <w:rPr>
          <w:rFonts w:ascii="Arial Narrow" w:hAnsi="Arial Narrow"/>
          <w:sz w:val="22"/>
          <w:szCs w:val="22"/>
        </w:rPr>
        <w:t xml:space="preserve"> will not be calculated for individual </w:t>
      </w:r>
      <w:r w:rsidRPr="00264B41">
        <w:rPr>
          <w:rFonts w:ascii="Arial Narrow" w:hAnsi="Arial Narrow"/>
          <w:i/>
          <w:sz w:val="22"/>
          <w:szCs w:val="22"/>
        </w:rPr>
        <w:t>NMIs</w:t>
      </w:r>
      <w:r>
        <w:rPr>
          <w:rFonts w:ascii="Arial Narrow" w:hAnsi="Arial Narrow"/>
          <w:sz w:val="22"/>
          <w:szCs w:val="22"/>
        </w:rPr>
        <w:t xml:space="preserve"> and </w:t>
      </w:r>
      <w:r w:rsidRPr="00264B41">
        <w:rPr>
          <w:rFonts w:ascii="Arial Narrow" w:hAnsi="Arial Narrow"/>
          <w:i/>
          <w:sz w:val="22"/>
          <w:szCs w:val="22"/>
        </w:rPr>
        <w:t>datastreams</w:t>
      </w:r>
      <w:r>
        <w:rPr>
          <w:rFonts w:ascii="Arial Narrow" w:hAnsi="Arial Narrow"/>
          <w:sz w:val="22"/>
          <w:szCs w:val="22"/>
        </w:rPr>
        <w:t>.</w:t>
      </w:r>
    </w:p>
    <w:p w14:paraId="31816949" w14:textId="77777777" w:rsidR="00C27B05" w:rsidRDefault="00C27B05" w:rsidP="00FC4118">
      <w:pPr>
        <w:pStyle w:val="Default"/>
        <w:rPr>
          <w:color w:val="auto"/>
        </w:rPr>
      </w:pPr>
    </w:p>
    <w:p w14:paraId="4CB0D129" w14:textId="77777777" w:rsidR="00FC4118" w:rsidRDefault="00FC4118" w:rsidP="00FC4118">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Unadjusted baseline calculation </w:t>
      </w:r>
    </w:p>
    <w:p w14:paraId="36550237" w14:textId="77777777" w:rsidR="00FC4118" w:rsidRDefault="00FC4118" w:rsidP="00FC4118">
      <w:pPr>
        <w:pStyle w:val="Default"/>
        <w:widowControl w:val="0"/>
        <w:rPr>
          <w:rFonts w:ascii="Cambria Math" w:hAnsi="Cambria Math" w:cs="Cambria Math"/>
          <w:color w:val="auto"/>
          <w:sz w:val="28"/>
          <w:szCs w:val="28"/>
        </w:rPr>
      </w:pPr>
    </w:p>
    <w:p w14:paraId="7642B62B" w14:textId="77777777" w:rsidR="00FC4118" w:rsidRPr="00BD7467" w:rsidRDefault="00714BEE" w:rsidP="00FC4118">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f>
            <m:fPr>
              <m:ctrlPr>
                <w:rPr>
                  <w:rFonts w:ascii="Cambria Math" w:hAnsi="Cambria Math"/>
                  <w:i/>
                  <w:sz w:val="28"/>
                  <w:szCs w:val="32"/>
                </w:rPr>
              </m:ctrlPr>
            </m:fPr>
            <m:num>
              <m:r>
                <w:rPr>
                  <w:rFonts w:ascii="Cambria Math" w:hAnsi="Cambria Math"/>
                  <w:sz w:val="28"/>
                  <w:szCs w:val="32"/>
                </w:rPr>
                <m:t>1</m:t>
              </m:r>
            </m:num>
            <m:den>
              <m:r>
                <w:rPr>
                  <w:rFonts w:ascii="Cambria Math" w:hAnsi="Cambria Math"/>
                  <w:sz w:val="28"/>
                  <w:szCs w:val="32"/>
                </w:rPr>
                <m:t>S</m:t>
              </m:r>
            </m:den>
          </m:f>
          <m:nary>
            <m:naryPr>
              <m:chr m:val="∑"/>
              <m:limLoc m:val="undOvr"/>
              <m:supHide m:val="1"/>
              <m:ctrlPr>
                <w:rPr>
                  <w:rFonts w:ascii="Cambria Math" w:hAnsi="Cambria Math"/>
                  <w:i/>
                  <w:sz w:val="28"/>
                  <w:szCs w:val="32"/>
                </w:rPr>
              </m:ctrlPr>
            </m:naryPr>
            <m:sub>
              <m:r>
                <w:rPr>
                  <w:rFonts w:ascii="Cambria Math" w:hAnsi="Cambria Math"/>
                  <w:sz w:val="28"/>
                  <w:szCs w:val="32"/>
                </w:rPr>
                <m:t>i=1,2,..,S</m:t>
              </m:r>
            </m:sub>
            <m:sup/>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ti</m:t>
                  </m:r>
                </m:sub>
              </m:sSub>
            </m:e>
          </m:nary>
        </m:oMath>
      </m:oMathPara>
    </w:p>
    <w:p w14:paraId="785386AE" w14:textId="77777777" w:rsidR="00FC4118" w:rsidRDefault="00FC4118" w:rsidP="00FC4118">
      <w:pPr>
        <w:pStyle w:val="Default"/>
        <w:widowControl w:val="0"/>
        <w:rPr>
          <w:rFonts w:ascii="Times New Roman" w:hAnsi="Times New Roman" w:cs="Times New Roman"/>
          <w:color w:val="auto"/>
          <w:sz w:val="23"/>
          <w:szCs w:val="23"/>
        </w:rPr>
      </w:pPr>
    </w:p>
    <w:p w14:paraId="3762B32D" w14:textId="77777777" w:rsidR="00FC4118" w:rsidRDefault="00FC4118" w:rsidP="00FC4118">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6080A9D3" w14:textId="77777777" w:rsidR="00FC4118" w:rsidRDefault="00FC4118" w:rsidP="00FC4118">
      <w:pPr>
        <w:pStyle w:val="Default"/>
        <w:widowControl w:val="0"/>
        <w:rPr>
          <w:rFonts w:ascii="Cambria Math" w:hAnsi="Cambria Math" w:cs="Cambria Math"/>
          <w:color w:val="auto"/>
          <w:sz w:val="23"/>
          <w:szCs w:val="23"/>
        </w:rPr>
      </w:pPr>
    </w:p>
    <w:p w14:paraId="42FFF3BF" w14:textId="77777777" w:rsidR="00FC4118" w:rsidRDefault="00FC4118" w:rsidP="00FC4118">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𝑏 </w:t>
      </w:r>
      <w:r>
        <w:rPr>
          <w:rFonts w:ascii="Times New Roman" w:hAnsi="Times New Roman" w:cs="Times New Roman"/>
          <w:color w:val="auto"/>
          <w:sz w:val="23"/>
          <w:szCs w:val="23"/>
        </w:rPr>
        <w:t xml:space="preserve">= unadjusted baseline MWh for a given time interval (t) </w:t>
      </w:r>
    </w:p>
    <w:p w14:paraId="7036B608" w14:textId="77777777" w:rsidR="00FC4118" w:rsidRDefault="00FC4118" w:rsidP="00FC4118">
      <w:pPr>
        <w:pStyle w:val="Default"/>
        <w:widowControl w:val="0"/>
        <w:rPr>
          <w:rFonts w:ascii="Times New Roman" w:hAnsi="Times New Roman" w:cs="Times New Roman"/>
          <w:color w:val="auto"/>
          <w:sz w:val="23"/>
          <w:szCs w:val="23"/>
        </w:rPr>
      </w:pPr>
    </w:p>
    <w:p w14:paraId="7DF25454" w14:textId="77777777" w:rsidR="00FC4118" w:rsidRDefault="00FC4118" w:rsidP="00FC4118">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i = one of S selected days </w:t>
      </w:r>
    </w:p>
    <w:p w14:paraId="549A0B6E" w14:textId="77777777" w:rsidR="00FC4118" w:rsidRDefault="00FC4118" w:rsidP="00FC4118">
      <w:pPr>
        <w:pStyle w:val="Default"/>
        <w:widowControl w:val="0"/>
        <w:rPr>
          <w:rFonts w:ascii="Times New Roman" w:hAnsi="Times New Roman" w:cs="Times New Roman"/>
          <w:color w:val="auto"/>
          <w:sz w:val="23"/>
          <w:szCs w:val="23"/>
        </w:rPr>
      </w:pPr>
    </w:p>
    <w:p w14:paraId="34B570F9" w14:textId="1F481279" w:rsidR="00FC4118" w:rsidRDefault="00FC4118" w:rsidP="00FC4118">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 = the set of selected days in the </w:t>
      </w:r>
      <w:r w:rsidR="00E574F2">
        <w:rPr>
          <w:rFonts w:ascii="Times New Roman" w:hAnsi="Times New Roman" w:cs="Times New Roman"/>
          <w:color w:val="auto"/>
          <w:sz w:val="23"/>
          <w:szCs w:val="23"/>
        </w:rPr>
        <w:t xml:space="preserve">100 calendar days </w:t>
      </w:r>
      <w:r>
        <w:rPr>
          <w:rFonts w:ascii="Times New Roman" w:hAnsi="Times New Roman" w:cs="Times New Roman"/>
          <w:color w:val="auto"/>
          <w:sz w:val="23"/>
          <w:szCs w:val="23"/>
        </w:rPr>
        <w:t xml:space="preserve">immediately preceding the </w:t>
      </w:r>
      <w:r w:rsidR="007272F2">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7272F2">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(the </w:t>
      </w:r>
      <w:r>
        <w:rPr>
          <w:rFonts w:ascii="Times New Roman" w:hAnsi="Times New Roman" w:cs="Times New Roman"/>
          <w:b/>
          <w:bCs/>
          <w:color w:val="auto"/>
          <w:sz w:val="23"/>
          <w:szCs w:val="23"/>
        </w:rPr>
        <w:t>45 day period</w:t>
      </w:r>
      <w:r>
        <w:rPr>
          <w:rFonts w:ascii="Times New Roman" w:hAnsi="Times New Roman" w:cs="Times New Roman"/>
          <w:color w:val="auto"/>
          <w:sz w:val="23"/>
          <w:szCs w:val="23"/>
        </w:rPr>
        <w:t xml:space="preserve">). The days in the 45 day period selected for the set will be based on </w:t>
      </w:r>
      <w:r>
        <w:rPr>
          <w:rFonts w:ascii="Times New Roman" w:hAnsi="Times New Roman" w:cs="Times New Roman"/>
          <w:i/>
          <w:iCs/>
          <w:color w:val="auto"/>
          <w:sz w:val="23"/>
          <w:szCs w:val="23"/>
        </w:rPr>
        <w:t xml:space="preserve">weekdays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not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(the </w:t>
      </w:r>
      <w:r w:rsidR="00FB2526">
        <w:rPr>
          <w:rFonts w:ascii="Times New Roman" w:hAnsi="Times New Roman" w:cs="Times New Roman"/>
          <w:b/>
          <w:bCs/>
          <w:color w:val="auto"/>
          <w:sz w:val="23"/>
          <w:szCs w:val="23"/>
        </w:rPr>
        <w:t>Non-</w:t>
      </w:r>
      <w:r w:rsidR="00AF07B7">
        <w:rPr>
          <w:rFonts w:ascii="Times New Roman" w:hAnsi="Times New Roman" w:cs="Times New Roman"/>
          <w:b/>
          <w:bCs/>
          <w:color w:val="auto"/>
          <w:sz w:val="23"/>
          <w:szCs w:val="23"/>
        </w:rPr>
        <w:t>Activated Days</w:t>
      </w:r>
      <w:r>
        <w:rPr>
          <w:rFonts w:ascii="Times New Roman" w:hAnsi="Times New Roman" w:cs="Times New Roman"/>
          <w:color w:val="auto"/>
          <w:sz w:val="23"/>
          <w:szCs w:val="23"/>
        </w:rPr>
        <w:t xml:space="preserve">) </w:t>
      </w:r>
      <w:r>
        <w:rPr>
          <w:rFonts w:ascii="Times New Roman" w:hAnsi="Times New Roman" w:cs="Times New Roman"/>
          <w:color w:val="auto"/>
          <w:sz w:val="23"/>
          <w:szCs w:val="23"/>
        </w:rPr>
        <w:lastRenderedPageBreak/>
        <w:t xml:space="preserve">and </w:t>
      </w:r>
      <w:r w:rsidR="007272F2">
        <w:rPr>
          <w:rFonts w:ascii="Times New Roman" w:hAnsi="Times New Roman" w:cs="Times New Roman"/>
          <w:color w:val="auto"/>
          <w:sz w:val="23"/>
          <w:szCs w:val="23"/>
        </w:rPr>
        <w:t>[days/</w:t>
      </w:r>
      <w:r>
        <w:rPr>
          <w:rFonts w:ascii="Times New Roman" w:hAnsi="Times New Roman" w:cs="Times New Roman"/>
          <w:i/>
          <w:iCs/>
          <w:color w:val="auto"/>
          <w:sz w:val="23"/>
          <w:szCs w:val="23"/>
        </w:rPr>
        <w:t>weekdays</w:t>
      </w:r>
      <w:r w:rsidR="007272F2">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(the </w:t>
      </w:r>
      <w:r w:rsidR="00A22D2F">
        <w:rPr>
          <w:rFonts w:ascii="Times New Roman" w:hAnsi="Times New Roman" w:cs="Times New Roman"/>
          <w:b/>
          <w:bCs/>
          <w:color w:val="auto"/>
          <w:sz w:val="23"/>
          <w:szCs w:val="23"/>
        </w:rPr>
        <w:t>Activated D</w:t>
      </w:r>
      <w:r w:rsidR="00E574F2">
        <w:rPr>
          <w:rFonts w:ascii="Times New Roman" w:hAnsi="Times New Roman" w:cs="Times New Roman"/>
          <w:b/>
          <w:bCs/>
          <w:color w:val="auto"/>
          <w:sz w:val="23"/>
          <w:szCs w:val="23"/>
        </w:rPr>
        <w:t>ays</w:t>
      </w:r>
      <w:r>
        <w:rPr>
          <w:rFonts w:ascii="Times New Roman" w:hAnsi="Times New Roman" w:cs="Times New Roman"/>
          <w:color w:val="auto"/>
          <w:sz w:val="23"/>
          <w:szCs w:val="23"/>
        </w:rPr>
        <w:t xml:space="preserve">) and determined as follows: </w:t>
      </w:r>
    </w:p>
    <w:p w14:paraId="2FBBDD85" w14:textId="77777777" w:rsidR="00FC4118" w:rsidRDefault="00FC4118" w:rsidP="00FC4118">
      <w:pPr>
        <w:pStyle w:val="Default"/>
        <w:widowControl w:val="0"/>
        <w:rPr>
          <w:rFonts w:ascii="Times New Roman" w:hAnsi="Times New Roman" w:cs="Times New Roman"/>
          <w:color w:val="auto"/>
          <w:sz w:val="23"/>
          <w:szCs w:val="23"/>
        </w:rPr>
      </w:pPr>
    </w:p>
    <w:p w14:paraId="552E01B8" w14:textId="42335A0D" w:rsidR="00FC4118" w:rsidRDefault="00FC4118" w:rsidP="00FC4118">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1 - This set of selected days will normally comprise the 10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immediately preceding the </w:t>
      </w:r>
      <w:r w:rsidR="007272F2">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7272F2">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6104D7D8" w14:textId="77777777" w:rsidR="00FC4118" w:rsidRDefault="00FC4118" w:rsidP="00FC4118">
      <w:pPr>
        <w:pStyle w:val="Default"/>
        <w:widowControl w:val="0"/>
        <w:rPr>
          <w:rFonts w:ascii="Times New Roman" w:hAnsi="Times New Roman" w:cs="Times New Roman"/>
          <w:color w:val="auto"/>
          <w:sz w:val="23"/>
          <w:szCs w:val="23"/>
        </w:rPr>
      </w:pPr>
    </w:p>
    <w:p w14:paraId="11D957CE" w14:textId="77777777" w:rsidR="00FC4118" w:rsidRDefault="00FC4118" w:rsidP="00FC4118">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2 - If, in the 45 day period, there are less than 10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but 5 or more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then S comprises those </w:t>
      </w:r>
      <w:r w:rsidR="00FB2526">
        <w:rPr>
          <w:rFonts w:ascii="Times New Roman" w:hAnsi="Times New Roman" w:cs="Times New Roman"/>
          <w:color w:val="auto"/>
          <w:sz w:val="23"/>
          <w:szCs w:val="23"/>
        </w:rPr>
        <w:t>Non-Activated</w:t>
      </w:r>
      <w:r w:rsidR="00781319">
        <w:rPr>
          <w:rFonts w:ascii="Times New Roman" w:hAnsi="Times New Roman" w:cs="Times New Roman"/>
          <w:color w:val="auto"/>
          <w:sz w:val="23"/>
          <w:szCs w:val="23"/>
        </w:rPr>
        <w:t xml:space="preserve"> </w:t>
      </w:r>
      <w:r w:rsidR="00E574F2">
        <w:rPr>
          <w:rFonts w:ascii="Times New Roman" w:hAnsi="Times New Roman" w:cs="Times New Roman"/>
          <w:color w:val="auto"/>
          <w:sz w:val="23"/>
          <w:szCs w:val="23"/>
        </w:rPr>
        <w:t>Days</w:t>
      </w:r>
      <w:r>
        <w:rPr>
          <w:rFonts w:ascii="Times New Roman" w:hAnsi="Times New Roman" w:cs="Times New Roman"/>
          <w:color w:val="auto"/>
          <w:sz w:val="23"/>
          <w:szCs w:val="23"/>
        </w:rPr>
        <w:t xml:space="preserve">. </w:t>
      </w:r>
    </w:p>
    <w:p w14:paraId="5A0A479C" w14:textId="77777777" w:rsidR="00FC4118" w:rsidRDefault="00FC4118" w:rsidP="00FC4118">
      <w:pPr>
        <w:pStyle w:val="Default"/>
        <w:widowControl w:val="0"/>
        <w:rPr>
          <w:rFonts w:ascii="Times New Roman" w:hAnsi="Times New Roman" w:cs="Times New Roman"/>
          <w:color w:val="auto"/>
          <w:sz w:val="23"/>
          <w:szCs w:val="23"/>
        </w:rPr>
      </w:pPr>
    </w:p>
    <w:p w14:paraId="576A1A57" w14:textId="4F45BC78" w:rsidR="00FC4118" w:rsidRDefault="00FC4118" w:rsidP="00FC4118">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3 - If, in the 45 day period, there are less than 5 </w:t>
      </w:r>
      <w:r w:rsidR="00FB2526">
        <w:rPr>
          <w:rFonts w:ascii="Times New Roman" w:hAnsi="Times New Roman" w:cs="Times New Roman"/>
          <w:color w:val="auto"/>
          <w:sz w:val="23"/>
          <w:szCs w:val="23"/>
        </w:rPr>
        <w:t>Non-Activated</w:t>
      </w:r>
      <w:r w:rsidR="00781319">
        <w:rPr>
          <w:rFonts w:ascii="Times New Roman" w:hAnsi="Times New Roman" w:cs="Times New Roman"/>
          <w:color w:val="auto"/>
          <w:sz w:val="23"/>
          <w:szCs w:val="23"/>
        </w:rPr>
        <w:t xml:space="preserve"> </w:t>
      </w:r>
      <w:r w:rsidR="00E574F2">
        <w:rPr>
          <w:rFonts w:ascii="Times New Roman" w:hAnsi="Times New Roman" w:cs="Times New Roman"/>
          <w:color w:val="auto"/>
          <w:sz w:val="23"/>
          <w:szCs w:val="23"/>
        </w:rPr>
        <w:t>Days</w:t>
      </w:r>
      <w:r>
        <w:rPr>
          <w:rFonts w:ascii="Times New Roman" w:hAnsi="Times New Roman" w:cs="Times New Roman"/>
          <w:color w:val="auto"/>
          <w:sz w:val="23"/>
          <w:szCs w:val="23"/>
        </w:rPr>
        <w:t xml:space="preserve">, then S comprises the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plus one or more of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in the 45 day period will added to the number of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so that the total number of days in the set equals 5.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added to the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will be determined based on the level of demand during the </w:t>
      </w:r>
      <w:r>
        <w:rPr>
          <w:rFonts w:ascii="Times New Roman" w:hAnsi="Times New Roman" w:cs="Times New Roman"/>
          <w:i/>
          <w:iCs/>
          <w:color w:val="auto"/>
          <w:sz w:val="23"/>
          <w:szCs w:val="23"/>
        </w:rPr>
        <w:t xml:space="preserve">trading intervals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(with the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with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that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ranked highest and added to the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with the next highest ranked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added and so on, until the total number of days in the set equals 5). If 2 or more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are ranked the same based on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activation</w:t>
      </w:r>
      <w:r>
        <w:rPr>
          <w:rFonts w:ascii="Times New Roman" w:hAnsi="Times New Roman" w:cs="Times New Roman"/>
          <w:color w:val="auto"/>
          <w:sz w:val="23"/>
          <w:szCs w:val="23"/>
        </w:rPr>
        <w:t xml:space="preserve">, the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closest in time to the </w:t>
      </w:r>
      <w:r w:rsidR="007272F2">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7272F2">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will be ranked higher. </w:t>
      </w:r>
    </w:p>
    <w:p w14:paraId="1C816050" w14:textId="77777777" w:rsidR="00FC4118" w:rsidRDefault="00FC4118" w:rsidP="00FC4118">
      <w:pPr>
        <w:pStyle w:val="Default"/>
        <w:widowControl w:val="0"/>
        <w:rPr>
          <w:rFonts w:ascii="Cambria Math" w:hAnsi="Cambria Math" w:cs="Cambria Math"/>
          <w:color w:val="auto"/>
          <w:sz w:val="23"/>
          <w:szCs w:val="23"/>
        </w:rPr>
      </w:pPr>
    </w:p>
    <w:p w14:paraId="2A589556" w14:textId="77777777" w:rsidR="00FC4118" w:rsidRDefault="00FC4118" w:rsidP="00FC4118">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𝑡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trading interval</w:t>
      </w:r>
      <w:r>
        <w:rPr>
          <w:rFonts w:ascii="Times New Roman" w:hAnsi="Times New Roman" w:cs="Times New Roman"/>
          <w:color w:val="auto"/>
          <w:sz w:val="23"/>
          <w:szCs w:val="23"/>
        </w:rPr>
        <w:t xml:space="preserve">. </w:t>
      </w:r>
    </w:p>
    <w:p w14:paraId="2365C788" w14:textId="77777777" w:rsidR="00FC4118" w:rsidRDefault="00FC4118" w:rsidP="00FC4118">
      <w:pPr>
        <w:pStyle w:val="Default"/>
        <w:widowControl w:val="0"/>
        <w:rPr>
          <w:rFonts w:ascii="Cambria Math" w:hAnsi="Cambria Math" w:cs="Cambria Math"/>
          <w:color w:val="auto"/>
          <w:sz w:val="23"/>
          <w:szCs w:val="23"/>
        </w:rPr>
      </w:pPr>
    </w:p>
    <w:p w14:paraId="12A4643B" w14:textId="77777777" w:rsidR="00FC4118" w:rsidRDefault="00FC4118" w:rsidP="00FC4118">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𝑐 </w:t>
      </w:r>
      <w:r>
        <w:rPr>
          <w:rFonts w:ascii="Times New Roman" w:hAnsi="Times New Roman" w:cs="Times New Roman"/>
          <w:color w:val="auto"/>
          <w:sz w:val="23"/>
          <w:szCs w:val="23"/>
        </w:rPr>
        <w:t xml:space="preserve">= MWh electricity demand for a given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occurring on one of the selected days i. </w:t>
      </w:r>
    </w:p>
    <w:p w14:paraId="47A5EB46" w14:textId="77777777" w:rsidR="00FC4118" w:rsidRDefault="00FC4118" w:rsidP="00FC4118">
      <w:pPr>
        <w:pStyle w:val="Default"/>
        <w:widowControl w:val="0"/>
        <w:rPr>
          <w:rFonts w:ascii="Times New Roman" w:hAnsi="Times New Roman" w:cs="Times New Roman"/>
          <w:b/>
          <w:bCs/>
          <w:color w:val="auto"/>
          <w:sz w:val="23"/>
          <w:szCs w:val="23"/>
        </w:rPr>
      </w:pPr>
    </w:p>
    <w:p w14:paraId="433FACFA" w14:textId="77777777" w:rsidR="00FC4118" w:rsidRPr="008505AA" w:rsidRDefault="00FC4118" w:rsidP="00FC4118">
      <w:pPr>
        <w:pStyle w:val="Default"/>
        <w:rPr>
          <w:rFonts w:ascii="Times New Roman" w:hAnsi="Times New Roman" w:cs="Times New Roman"/>
          <w:b/>
          <w:bCs/>
          <w:color w:val="auto"/>
          <w:sz w:val="23"/>
          <w:szCs w:val="23"/>
        </w:rPr>
      </w:pPr>
      <w:r w:rsidRPr="008505AA">
        <w:rPr>
          <w:rFonts w:ascii="Times New Roman" w:hAnsi="Times New Roman" w:cs="Times New Roman"/>
          <w:b/>
          <w:bCs/>
          <w:color w:val="auto"/>
          <w:sz w:val="23"/>
          <w:szCs w:val="23"/>
        </w:rPr>
        <w:t>Relative Root Mean Squared Error (RRMSE)</w:t>
      </w:r>
    </w:p>
    <w:p w14:paraId="7CDBD6C5" w14:textId="77777777" w:rsidR="00FC4118" w:rsidRPr="008505AA" w:rsidRDefault="00FC4118" w:rsidP="00FC4118">
      <w:pPr>
        <w:pStyle w:val="Default"/>
        <w:rPr>
          <w:rFonts w:ascii="Times New Roman" w:hAnsi="Times New Roman" w:cs="Times New Roman"/>
          <w:color w:val="auto"/>
          <w:sz w:val="23"/>
          <w:szCs w:val="23"/>
        </w:rPr>
      </w:pPr>
    </w:p>
    <w:p w14:paraId="18CB4F9C" w14:textId="5FA15B6D" w:rsidR="00FC4118" w:rsidRPr="00BB4FE8" w:rsidRDefault="00FC4118" w:rsidP="00FC4118">
      <w:pPr>
        <w:pStyle w:val="Default"/>
        <w:widowControl w:val="0"/>
        <w:rPr>
          <w:rFonts w:ascii="Times New Roman" w:hAnsi="Times New Roman" w:cs="Times New Roman"/>
          <w:color w:val="auto"/>
          <w:sz w:val="23"/>
          <w:szCs w:val="23"/>
        </w:rPr>
      </w:pPr>
      <w:r w:rsidRPr="008505AA">
        <w:rPr>
          <w:rFonts w:ascii="Times New Roman" w:hAnsi="Times New Roman"/>
          <w:sz w:val="23"/>
          <w:szCs w:val="23"/>
        </w:rPr>
        <w:t xml:space="preserve">AEMO may measure the accuracy of the unadjusted baseline by determining the unadjusted baseline’s relative root mean squared </w:t>
      </w:r>
      <w:r w:rsidRPr="00737BE9">
        <w:rPr>
          <w:rFonts w:ascii="Times New Roman" w:hAnsi="Times New Roman"/>
          <w:color w:val="000000" w:themeColor="text1"/>
          <w:sz w:val="23"/>
          <w:szCs w:val="23"/>
        </w:rPr>
        <w:t>error (RRMSE) by comparing the Reserve Provider’s unadjusted baseline against the [</w:t>
      </w:r>
      <w:r w:rsidR="00001914" w:rsidRPr="00737BE9">
        <w:rPr>
          <w:rFonts w:ascii="Times New Roman" w:hAnsi="Times New Roman"/>
          <w:color w:val="000000" w:themeColor="text1"/>
          <w:sz w:val="23"/>
          <w:szCs w:val="23"/>
        </w:rPr>
        <w:t>100</w:t>
      </w:r>
      <w:r w:rsidRPr="00737BE9">
        <w:rPr>
          <w:rFonts w:ascii="Times New Roman" w:hAnsi="Times New Roman"/>
          <w:color w:val="000000" w:themeColor="text1"/>
          <w:sz w:val="23"/>
          <w:szCs w:val="23"/>
        </w:rPr>
        <w:t xml:space="preserve">] days not being </w:t>
      </w:r>
      <w:r w:rsidR="002E22B3" w:rsidRPr="00737BE9">
        <w:rPr>
          <w:rFonts w:ascii="Times New Roman" w:hAnsi="Times New Roman"/>
          <w:color w:val="000000" w:themeColor="text1"/>
          <w:sz w:val="23"/>
          <w:szCs w:val="23"/>
        </w:rPr>
        <w:t xml:space="preserve">Activated Days </w:t>
      </w:r>
      <w:r w:rsidRPr="00737BE9">
        <w:rPr>
          <w:rFonts w:ascii="Times New Roman" w:hAnsi="Times New Roman"/>
          <w:color w:val="000000" w:themeColor="text1"/>
          <w:sz w:val="23"/>
          <w:szCs w:val="23"/>
        </w:rPr>
        <w:t xml:space="preserve">immediately preceding the </w:t>
      </w:r>
      <w:r w:rsidR="007272F2">
        <w:rPr>
          <w:rFonts w:ascii="Times New Roman" w:hAnsi="Times New Roman"/>
          <w:color w:val="000000" w:themeColor="text1"/>
          <w:sz w:val="23"/>
          <w:szCs w:val="23"/>
        </w:rPr>
        <w:t>[day/</w:t>
      </w:r>
      <w:r w:rsidRPr="00737BE9">
        <w:rPr>
          <w:rFonts w:ascii="Times New Roman" w:hAnsi="Times New Roman"/>
          <w:i/>
          <w:iCs/>
          <w:color w:val="000000" w:themeColor="text1"/>
          <w:sz w:val="23"/>
          <w:szCs w:val="23"/>
        </w:rPr>
        <w:t>weekday</w:t>
      </w:r>
      <w:r w:rsidR="007272F2">
        <w:rPr>
          <w:rFonts w:ascii="Times New Roman" w:hAnsi="Times New Roman"/>
          <w:iCs/>
          <w:color w:val="000000" w:themeColor="text1"/>
          <w:sz w:val="23"/>
          <w:szCs w:val="23"/>
        </w:rPr>
        <w:t>]</w:t>
      </w:r>
      <w:r w:rsidRPr="00737BE9">
        <w:rPr>
          <w:rFonts w:ascii="Times New Roman" w:hAnsi="Times New Roman"/>
          <w:i/>
          <w:iCs/>
          <w:color w:val="000000" w:themeColor="text1"/>
          <w:sz w:val="23"/>
          <w:szCs w:val="23"/>
        </w:rPr>
        <w:t xml:space="preserve"> </w:t>
      </w:r>
      <w:r w:rsidRPr="00737BE9">
        <w:rPr>
          <w:rFonts w:ascii="Times New Roman" w:hAnsi="Times New Roman"/>
          <w:color w:val="000000" w:themeColor="text1"/>
          <w:sz w:val="23"/>
          <w:szCs w:val="23"/>
        </w:rPr>
        <w:t xml:space="preserve">on which </w:t>
      </w:r>
      <w:r w:rsidRPr="00737BE9">
        <w:rPr>
          <w:rFonts w:ascii="Times New Roman" w:hAnsi="Times New Roman"/>
          <w:i/>
          <w:iCs/>
          <w:color w:val="000000" w:themeColor="text1"/>
          <w:sz w:val="23"/>
          <w:szCs w:val="23"/>
        </w:rPr>
        <w:t xml:space="preserve">reserve </w:t>
      </w:r>
      <w:r w:rsidRPr="00737BE9">
        <w:rPr>
          <w:rFonts w:ascii="Times New Roman" w:hAnsi="Times New Roman"/>
          <w:color w:val="000000" w:themeColor="text1"/>
          <w:sz w:val="23"/>
          <w:szCs w:val="23"/>
        </w:rPr>
        <w:t xml:space="preserve">was </w:t>
      </w:r>
      <w:r w:rsidRPr="00737BE9">
        <w:rPr>
          <w:rFonts w:ascii="Times New Roman" w:hAnsi="Times New Roman"/>
          <w:i/>
          <w:iCs/>
          <w:color w:val="000000" w:themeColor="text1"/>
          <w:sz w:val="23"/>
          <w:szCs w:val="23"/>
        </w:rPr>
        <w:t xml:space="preserve">activated </w:t>
      </w:r>
      <w:r w:rsidRPr="00737BE9">
        <w:rPr>
          <w:rFonts w:ascii="Times New Roman" w:hAnsi="Times New Roman"/>
          <w:color w:val="000000" w:themeColor="text1"/>
          <w:sz w:val="23"/>
          <w:szCs w:val="23"/>
        </w:rPr>
        <w:t>and for which the calculation is being made and if they vary from each other by a value greater than or equal to [20%], AEMO may adjust the variables which are used to determine the unadjusted baseline to ones which AEMO determines, acting reasonably, more accurately reflects the Reserve Provider’s typical demand</w:t>
      </w:r>
      <w:r>
        <w:rPr>
          <w:rFonts w:ascii="Times New Roman" w:hAnsi="Times New Roman"/>
          <w:sz w:val="23"/>
          <w:szCs w:val="23"/>
        </w:rPr>
        <w:t>.</w:t>
      </w:r>
    </w:p>
    <w:p w14:paraId="4AB9D9E1" w14:textId="1330DD8A" w:rsidR="00FC4118" w:rsidRDefault="00FC4118" w:rsidP="00FC4118">
      <w:pPr>
        <w:pStyle w:val="Default"/>
        <w:widowControl w:val="0"/>
        <w:rPr>
          <w:rFonts w:ascii="Times New Roman" w:hAnsi="Times New Roman" w:cs="Times New Roman"/>
          <w:b/>
          <w:bCs/>
          <w:color w:val="auto"/>
          <w:sz w:val="23"/>
          <w:szCs w:val="23"/>
        </w:rPr>
      </w:pPr>
    </w:p>
    <w:p w14:paraId="01C97907" w14:textId="77777777" w:rsidR="002644EE" w:rsidRPr="002644EE" w:rsidRDefault="002644EE" w:rsidP="002644EE">
      <w:pPr>
        <w:pStyle w:val="Default"/>
        <w:widowControl w:val="0"/>
        <w:rPr>
          <w:rFonts w:ascii="Times New Roman" w:hAnsi="Times New Roman" w:cs="Times New Roman"/>
          <w:color w:val="auto"/>
          <w:sz w:val="23"/>
          <w:szCs w:val="23"/>
        </w:rPr>
      </w:pPr>
      <w:r w:rsidRPr="002644EE">
        <w:rPr>
          <w:rFonts w:ascii="Times New Roman" w:hAnsi="Times New Roman" w:cs="Times New Roman"/>
          <w:color w:val="auto"/>
          <w:sz w:val="23"/>
          <w:szCs w:val="23"/>
        </w:rPr>
        <w:t>The RRMSE is calculated as follows:</w:t>
      </w:r>
    </w:p>
    <w:p w14:paraId="2934B1B9" w14:textId="77777777" w:rsidR="002644EE" w:rsidRPr="002644EE" w:rsidRDefault="002644EE" w:rsidP="002644EE">
      <w:pPr>
        <w:pStyle w:val="Default"/>
        <w:widowControl w:val="0"/>
        <w:rPr>
          <w:rFonts w:ascii="Times New Roman" w:hAnsi="Times New Roman" w:cs="Times New Roman"/>
          <w:color w:val="auto"/>
          <w:sz w:val="23"/>
          <w:szCs w:val="23"/>
        </w:rPr>
      </w:pPr>
    </w:p>
    <w:p w14:paraId="6592D82E" w14:textId="77777777" w:rsidR="002644EE" w:rsidRPr="002644EE" w:rsidRDefault="002644EE" w:rsidP="002644EE">
      <w:r w:rsidRPr="002644EE">
        <w:rPr>
          <w:position w:val="-58"/>
        </w:rPr>
        <w:object w:dxaOrig="3320" w:dyaOrig="1520" w14:anchorId="49825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85pt;height:78.3pt" o:ole="">
            <v:imagedata r:id="rId34" o:title=""/>
          </v:shape>
          <o:OLEObject Type="Embed" ProgID="Equation.3" ShapeID="_x0000_i1025" DrawAspect="Content" ObjectID="_1627735672" r:id="rId35"/>
        </w:object>
      </w:r>
    </w:p>
    <w:p w14:paraId="4D7C429D" w14:textId="77777777" w:rsidR="002644EE" w:rsidRPr="002644EE" w:rsidRDefault="002644EE" w:rsidP="002644EE">
      <w:r w:rsidRPr="002644EE">
        <w:t>Where:</w:t>
      </w:r>
    </w:p>
    <w:p w14:paraId="33145C13" w14:textId="77777777" w:rsidR="002644EE" w:rsidRPr="002644EE" w:rsidRDefault="002644EE" w:rsidP="002644EE">
      <w:pPr>
        <w:pStyle w:val="ListBullet"/>
      </w:pPr>
      <w:r w:rsidRPr="002644EE">
        <w:t xml:space="preserve">n is the set of </w:t>
      </w:r>
      <w:r w:rsidRPr="002644EE">
        <w:rPr>
          <w:i/>
        </w:rPr>
        <w:t>trading intervals</w:t>
      </w:r>
      <w:r w:rsidRPr="002644EE">
        <w:t xml:space="preserve"> from which </w:t>
      </w:r>
      <w:r w:rsidRPr="002644EE">
        <w:rPr>
          <w:i/>
        </w:rPr>
        <w:t>metering data</w:t>
      </w:r>
      <w:r w:rsidRPr="002644EE">
        <w:t xml:space="preserve"> is taken for the of the calculation.</w:t>
      </w:r>
    </w:p>
    <w:p w14:paraId="2F1D12FB" w14:textId="77777777" w:rsidR="002644EE" w:rsidRPr="002644EE" w:rsidRDefault="002644EE" w:rsidP="002644EE">
      <w:pPr>
        <w:pStyle w:val="ListBullet"/>
      </w:pPr>
      <w:r w:rsidRPr="002644EE">
        <w:rPr>
          <w:i/>
        </w:rPr>
        <w:t>N</w:t>
      </w:r>
      <w:r w:rsidRPr="002644EE">
        <w:t xml:space="preserve"> is the number of elements in set n</w:t>
      </w:r>
    </w:p>
    <w:p w14:paraId="096DE501" w14:textId="77777777" w:rsidR="002644EE" w:rsidRPr="002644EE" w:rsidRDefault="002644EE" w:rsidP="002644EE">
      <w:pPr>
        <w:pStyle w:val="ListBullet"/>
      </w:pPr>
      <w:r w:rsidRPr="002644EE">
        <w:rPr>
          <w:position w:val="-12"/>
        </w:rPr>
        <w:object w:dxaOrig="660" w:dyaOrig="380" w14:anchorId="297CFC3A">
          <v:shape id="_x0000_i1026" type="#_x0000_t75" style="width:36.3pt;height:18.15pt" o:ole="">
            <v:imagedata r:id="rId36" o:title=""/>
          </v:shape>
          <o:OLEObject Type="Embed" ProgID="Equation.3" ShapeID="_x0000_i1026" DrawAspect="Content" ObjectID="_1627735673" r:id="rId37"/>
        </w:object>
      </w:r>
      <w:r w:rsidRPr="002644EE">
        <w:t xml:space="preserve"> is the calculated baseline load associated with a </w:t>
      </w:r>
      <w:r w:rsidRPr="002644EE">
        <w:rPr>
          <w:i/>
        </w:rPr>
        <w:t>trading interval</w:t>
      </w:r>
      <w:r w:rsidRPr="002644EE">
        <w:t xml:space="preserve"> in set </w:t>
      </w:r>
      <w:r w:rsidRPr="002644EE">
        <w:rPr>
          <w:i/>
        </w:rPr>
        <w:t>n</w:t>
      </w:r>
      <w:r w:rsidRPr="002644EE">
        <w:t xml:space="preserve">. </w:t>
      </w:r>
    </w:p>
    <w:p w14:paraId="57F70538" w14:textId="77777777" w:rsidR="002644EE" w:rsidRPr="002644EE" w:rsidRDefault="002644EE" w:rsidP="002644EE">
      <w:pPr>
        <w:pStyle w:val="ListBullet"/>
      </w:pPr>
      <w:r w:rsidRPr="002644EE">
        <w:rPr>
          <w:position w:val="-12"/>
        </w:rPr>
        <w:object w:dxaOrig="560" w:dyaOrig="380" w14:anchorId="3AE517A9">
          <v:shape id="_x0000_i1027" type="#_x0000_t75" style="width:30.05pt;height:18.15pt" o:ole="">
            <v:imagedata r:id="rId38" o:title=""/>
          </v:shape>
          <o:OLEObject Type="Embed" ProgID="Equation.3" ShapeID="_x0000_i1027" DrawAspect="Content" ObjectID="_1627735674" r:id="rId39"/>
        </w:object>
      </w:r>
      <w:r w:rsidRPr="002644EE">
        <w:t xml:space="preserve"> is the actual metered load associated with a </w:t>
      </w:r>
      <w:r w:rsidRPr="002644EE">
        <w:rPr>
          <w:i/>
        </w:rPr>
        <w:t>trading interval</w:t>
      </w:r>
      <w:r w:rsidRPr="002644EE">
        <w:t xml:space="preserve"> in set </w:t>
      </w:r>
      <w:r w:rsidRPr="002644EE">
        <w:rPr>
          <w:i/>
        </w:rPr>
        <w:t>n</w:t>
      </w:r>
      <w:r w:rsidRPr="002644EE">
        <w:t xml:space="preserve">. </w:t>
      </w:r>
    </w:p>
    <w:p w14:paraId="54AFC355" w14:textId="77777777" w:rsidR="002644EE" w:rsidRDefault="002644EE" w:rsidP="00FC4118">
      <w:pPr>
        <w:pStyle w:val="Default"/>
        <w:widowControl w:val="0"/>
        <w:rPr>
          <w:rFonts w:ascii="Times New Roman" w:hAnsi="Times New Roman" w:cs="Times New Roman"/>
          <w:b/>
          <w:bCs/>
          <w:color w:val="auto"/>
          <w:sz w:val="23"/>
          <w:szCs w:val="23"/>
        </w:rPr>
      </w:pPr>
    </w:p>
    <w:p w14:paraId="56E86E25" w14:textId="77777777" w:rsidR="00FC4118" w:rsidRDefault="00FC4118" w:rsidP="00FC4118">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Adjustment factor calculation </w:t>
      </w:r>
    </w:p>
    <w:p w14:paraId="2DD66061" w14:textId="77777777" w:rsidR="00FC4118" w:rsidRDefault="00FC4118" w:rsidP="00FC4118">
      <w:pPr>
        <w:pStyle w:val="Default"/>
        <w:widowControl w:val="0"/>
        <w:rPr>
          <w:rFonts w:ascii="Times New Roman" w:hAnsi="Times New Roman" w:cs="Times New Roman"/>
          <w:b/>
          <w:bCs/>
          <w:color w:val="auto"/>
          <w:sz w:val="23"/>
          <w:szCs w:val="23"/>
        </w:rPr>
      </w:pPr>
    </w:p>
    <w:p w14:paraId="143C2209" w14:textId="77777777" w:rsidR="00FC4118" w:rsidRPr="00D75DC8" w:rsidRDefault="00FC4118" w:rsidP="00FC4118">
      <w:pPr>
        <w:spacing w:after="120"/>
        <w:rPr>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t=s-8</m:t>
                  </m:r>
                </m:sub>
                <m:sup>
                  <m:r>
                    <w:rPr>
                      <w:rFonts w:ascii="Cambria Math" w:hAnsi="Cambria Math"/>
                      <w:sz w:val="28"/>
                      <w:szCs w:val="32"/>
                    </w:rPr>
                    <m:t>t=s-3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6</m:t>
              </m:r>
            </m:den>
          </m:f>
        </m:oMath>
      </m:oMathPara>
    </w:p>
    <w:p w14:paraId="61F280F8" w14:textId="77777777" w:rsidR="00FC4118" w:rsidRDefault="00FC4118" w:rsidP="00FC4118">
      <w:pPr>
        <w:pStyle w:val="Default"/>
        <w:widowControl w:val="0"/>
        <w:rPr>
          <w:rFonts w:ascii="Times New Roman" w:hAnsi="Times New Roman" w:cs="Times New Roman"/>
          <w:color w:val="auto"/>
          <w:sz w:val="23"/>
          <w:szCs w:val="23"/>
        </w:rPr>
      </w:pPr>
    </w:p>
    <w:p w14:paraId="2F4A91CC" w14:textId="77777777" w:rsidR="00FC4118" w:rsidRDefault="00FC4118" w:rsidP="00FC4118">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5AC80192" w14:textId="77777777" w:rsidR="00FC4118" w:rsidRDefault="00FC4118" w:rsidP="00FC4118">
      <w:pPr>
        <w:pStyle w:val="Default"/>
        <w:widowControl w:val="0"/>
        <w:rPr>
          <w:rFonts w:ascii="Cambria Math" w:hAnsi="Cambria Math" w:cs="Cambria Math"/>
          <w:color w:val="auto"/>
          <w:sz w:val="23"/>
          <w:szCs w:val="23"/>
        </w:rPr>
      </w:pPr>
    </w:p>
    <w:p w14:paraId="45F11C4C" w14:textId="77777777" w:rsidR="00FC4118" w:rsidRDefault="00FC4118" w:rsidP="00FC4118">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𝑎 </w:t>
      </w:r>
      <w:r>
        <w:rPr>
          <w:rFonts w:ascii="Times New Roman" w:hAnsi="Times New Roman" w:cs="Times New Roman"/>
          <w:color w:val="auto"/>
          <w:sz w:val="23"/>
          <w:szCs w:val="23"/>
        </w:rPr>
        <w:t xml:space="preserve">= adjustment factor (this may be positive or negative) </w:t>
      </w:r>
    </w:p>
    <w:p w14:paraId="4DD77CC8" w14:textId="77777777" w:rsidR="00FC4118" w:rsidRDefault="00FC4118" w:rsidP="00FC4118">
      <w:pPr>
        <w:pStyle w:val="Default"/>
        <w:widowControl w:val="0"/>
        <w:rPr>
          <w:rFonts w:ascii="Cambria Math" w:hAnsi="Cambria Math" w:cs="Cambria Math"/>
          <w:color w:val="auto"/>
          <w:sz w:val="23"/>
          <w:szCs w:val="23"/>
        </w:rPr>
      </w:pPr>
    </w:p>
    <w:p w14:paraId="5EDAD115" w14:textId="77777777" w:rsidR="00FC4118" w:rsidRDefault="00FC4118" w:rsidP="00FC4118">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𝑠 </w:t>
      </w:r>
      <w:r>
        <w:rPr>
          <w:rFonts w:ascii="Times New Roman" w:hAnsi="Times New Roman" w:cs="Times New Roman"/>
          <w:color w:val="auto"/>
          <w:sz w:val="23"/>
          <w:szCs w:val="23"/>
        </w:rPr>
        <w:t xml:space="preserve">= the start of the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during which the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has been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0B93F6F6" w14:textId="77777777" w:rsidR="00FC4118" w:rsidRDefault="00FC4118" w:rsidP="00FC4118">
      <w:pPr>
        <w:pStyle w:val="Default"/>
        <w:widowControl w:val="0"/>
        <w:rPr>
          <w:rFonts w:ascii="Times New Roman" w:hAnsi="Times New Roman" w:cs="Times New Roman"/>
          <w:color w:val="auto"/>
          <w:sz w:val="23"/>
          <w:szCs w:val="23"/>
        </w:rPr>
      </w:pPr>
    </w:p>
    <w:p w14:paraId="4675F729" w14:textId="77777777" w:rsidR="00FC4118" w:rsidRDefault="00FC4118" w:rsidP="00FC4118">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c = MWh electricity demand for a given time interval (t) during the period of </w:t>
      </w:r>
      <w:r>
        <w:rPr>
          <w:rFonts w:ascii="Times New Roman" w:hAnsi="Times New Roman" w:cs="Times New Roman"/>
          <w:i/>
          <w:iCs/>
          <w:color w:val="auto"/>
          <w:sz w:val="23"/>
          <w:szCs w:val="23"/>
        </w:rPr>
        <w:t xml:space="preserve">reserve activation </w:t>
      </w:r>
      <w:r>
        <w:rPr>
          <w:rFonts w:ascii="Times New Roman" w:hAnsi="Times New Roman" w:cs="Times New Roman"/>
          <w:color w:val="auto"/>
          <w:sz w:val="23"/>
          <w:szCs w:val="23"/>
        </w:rPr>
        <w:t xml:space="preserve">for which the calculation is being made. </w:t>
      </w:r>
    </w:p>
    <w:p w14:paraId="3697B7C9" w14:textId="77777777" w:rsidR="00FC4118" w:rsidRDefault="00FC4118" w:rsidP="00FC4118">
      <w:pPr>
        <w:pStyle w:val="Default"/>
        <w:widowControl w:val="0"/>
        <w:rPr>
          <w:rFonts w:ascii="Cambria Math" w:hAnsi="Cambria Math" w:cs="Cambria Math"/>
          <w:color w:val="auto"/>
          <w:sz w:val="23"/>
          <w:szCs w:val="23"/>
        </w:rPr>
      </w:pPr>
    </w:p>
    <w:p w14:paraId="75727654" w14:textId="77777777" w:rsidR="00FC4118" w:rsidRDefault="00FC4118" w:rsidP="00FC4118">
      <w:pPr>
        <w:pStyle w:val="Default"/>
        <w:widowControl w:val="0"/>
        <w:rPr>
          <w:color w:val="auto"/>
        </w:rPr>
      </w:pPr>
      <w:r>
        <w:rPr>
          <w:rFonts w:ascii="Cambria Math" w:hAnsi="Cambria Math" w:cs="Cambria Math"/>
          <w:color w:val="auto"/>
          <w:sz w:val="23"/>
          <w:szCs w:val="23"/>
        </w:rPr>
        <w:t xml:space="preserve">𝑠−𝑛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n 30-min intervals before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start time </w:t>
      </w:r>
    </w:p>
    <w:p w14:paraId="43326C53" w14:textId="77777777" w:rsidR="00FC4118" w:rsidRDefault="00FC4118" w:rsidP="00FC4118">
      <w:pPr>
        <w:pStyle w:val="Default"/>
        <w:widowControl w:val="0"/>
        <w:rPr>
          <w:rFonts w:ascii="Times New Roman" w:hAnsi="Times New Roman" w:cs="Times New Roman"/>
          <w:b/>
          <w:bCs/>
          <w:color w:val="auto"/>
          <w:sz w:val="23"/>
          <w:szCs w:val="23"/>
        </w:rPr>
      </w:pPr>
    </w:p>
    <w:p w14:paraId="00729714" w14:textId="77777777" w:rsidR="00FC4118" w:rsidRDefault="00FC4118" w:rsidP="00FC4118">
      <w:pPr>
        <w:spacing w:after="120"/>
        <w:rPr>
          <w:i/>
        </w:rPr>
      </w:pPr>
      <w:r>
        <w:t>If the adjustment factor is a positive amount, t</w:t>
      </w:r>
      <w:r w:rsidRPr="002E2F19">
        <w:t>h</w:t>
      </w:r>
      <w:r>
        <w:t xml:space="preserve">e </w:t>
      </w:r>
      <w:r w:rsidRPr="002E2F19">
        <w:t xml:space="preserve">adjustment factor is limited to </w:t>
      </w:r>
      <w:r>
        <w:t xml:space="preserve">an amount equivalent </w:t>
      </w:r>
      <w:r w:rsidR="00855131">
        <w:t>to</w:t>
      </w:r>
      <w:r>
        <w:t xml:space="preserve"> 20% of the amount of the </w:t>
      </w:r>
      <w:r w:rsidRPr="0016496E">
        <w:rPr>
          <w:i/>
        </w:rPr>
        <w:t>reserve</w:t>
      </w:r>
      <w:r>
        <w:rPr>
          <w:i/>
        </w:rPr>
        <w:t>.</w:t>
      </w:r>
    </w:p>
    <w:p w14:paraId="471A9575" w14:textId="77777777" w:rsidR="00C27B05" w:rsidRDefault="00C27B05" w:rsidP="00C27B05">
      <w:pPr>
        <w:spacing w:after="120"/>
      </w:pPr>
      <w:r>
        <w:t xml:space="preserve">If the </w:t>
      </w:r>
      <w:r w:rsidRPr="00B86DDF">
        <w:rPr>
          <w:i/>
        </w:rPr>
        <w:t>reserve</w:t>
      </w:r>
      <w:r>
        <w:t xml:space="preserve"> is </w:t>
      </w:r>
      <w:r w:rsidRPr="00B86DDF">
        <w:rPr>
          <w:i/>
        </w:rPr>
        <w:t>activated</w:t>
      </w:r>
      <w:r>
        <w:t xml:space="preserve"> for 2 or more separate periods on the same day, the adjustment factor </w:t>
      </w:r>
      <w:r>
        <w:rPr>
          <w:i/>
        </w:rPr>
        <w:t>a</w:t>
      </w:r>
      <w:r>
        <w:t xml:space="preserve"> for each period of </w:t>
      </w:r>
      <w:r w:rsidRPr="00B86DDF">
        <w:rPr>
          <w:i/>
        </w:rPr>
        <w:t>activation</w:t>
      </w:r>
      <w:r>
        <w:t xml:space="preserve"> will be the adjustment factor calculated for the first period of </w:t>
      </w:r>
      <w:r w:rsidRPr="00B86DDF">
        <w:rPr>
          <w:i/>
        </w:rPr>
        <w:t>activation</w:t>
      </w:r>
      <w:r>
        <w:rPr>
          <w:i/>
        </w:rPr>
        <w:t xml:space="preserve"> </w:t>
      </w:r>
      <w:r w:rsidRPr="001D3AF2">
        <w:t>on that day</w:t>
      </w:r>
      <w:r>
        <w:t>.</w:t>
      </w:r>
    </w:p>
    <w:p w14:paraId="61E49660" w14:textId="77777777" w:rsidR="00FC4118" w:rsidRDefault="00FC4118" w:rsidP="00FC4118">
      <w:pPr>
        <w:pStyle w:val="Default"/>
        <w:widowControl w:val="0"/>
        <w:rPr>
          <w:rFonts w:ascii="Times New Roman" w:hAnsi="Times New Roman" w:cs="Times New Roman"/>
          <w:b/>
          <w:bCs/>
          <w:color w:val="auto"/>
          <w:sz w:val="23"/>
          <w:szCs w:val="23"/>
        </w:rPr>
      </w:pPr>
    </w:p>
    <w:p w14:paraId="1969C342" w14:textId="77777777" w:rsidR="00FC4118" w:rsidRDefault="00FC4118" w:rsidP="00FC4118">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Adjusted baseline calculation </w:t>
      </w:r>
    </w:p>
    <w:p w14:paraId="0974816A" w14:textId="77777777" w:rsidR="00FC4118" w:rsidRDefault="00FC4118" w:rsidP="00FC4118">
      <w:pPr>
        <w:pStyle w:val="Default"/>
        <w:widowControl w:val="0"/>
        <w:rPr>
          <w:rFonts w:ascii="Cambria Math" w:hAnsi="Cambria Math" w:cs="Cambria Math"/>
          <w:color w:val="auto"/>
          <w:sz w:val="28"/>
          <w:szCs w:val="28"/>
        </w:rPr>
      </w:pPr>
    </w:p>
    <w:p w14:paraId="55956918" w14:textId="77777777" w:rsidR="00FC4118" w:rsidRPr="007A4AE4" w:rsidRDefault="00714BEE" w:rsidP="00FC4118">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 xml:space="preserve"> +a </m:t>
          </m:r>
        </m:oMath>
      </m:oMathPara>
    </w:p>
    <w:p w14:paraId="5FED904A" w14:textId="77777777" w:rsidR="00FC4118" w:rsidRDefault="00FC4118" w:rsidP="00FC4118">
      <w:pPr>
        <w:pStyle w:val="Default"/>
        <w:widowControl w:val="0"/>
        <w:rPr>
          <w:rFonts w:ascii="Cambria Math" w:hAnsi="Cambria Math" w:cs="Cambria Math"/>
          <w:color w:val="auto"/>
          <w:sz w:val="23"/>
          <w:szCs w:val="23"/>
        </w:rPr>
      </w:pPr>
    </w:p>
    <w:p w14:paraId="37C5472B" w14:textId="77777777" w:rsidR="00FC4118" w:rsidRDefault="00FC4118" w:rsidP="00FC4118">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𝐵 </w:t>
      </w:r>
      <w:r>
        <w:rPr>
          <w:rFonts w:ascii="Times New Roman" w:hAnsi="Times New Roman" w:cs="Times New Roman"/>
          <w:color w:val="auto"/>
          <w:sz w:val="23"/>
          <w:szCs w:val="23"/>
        </w:rPr>
        <w:t xml:space="preserve">= adjusted baseline MWh for a given time interval (t) </w:t>
      </w:r>
    </w:p>
    <w:p w14:paraId="2647FFC2" w14:textId="77777777" w:rsidR="00FC4118" w:rsidRDefault="00FC4118" w:rsidP="00FC4118">
      <w:pPr>
        <w:pStyle w:val="Default"/>
        <w:widowControl w:val="0"/>
        <w:rPr>
          <w:rFonts w:ascii="Times New Roman" w:hAnsi="Times New Roman" w:cs="Times New Roman"/>
          <w:b/>
          <w:bCs/>
          <w:color w:val="auto"/>
          <w:sz w:val="23"/>
          <w:szCs w:val="23"/>
        </w:rPr>
      </w:pPr>
    </w:p>
    <w:p w14:paraId="332B85BA" w14:textId="77777777" w:rsidR="00FC4118" w:rsidRDefault="00FC4118" w:rsidP="00FC4118">
      <w:pPr>
        <w:pStyle w:val="Default"/>
        <w:widowControl w:val="0"/>
        <w:rPr>
          <w:rFonts w:ascii="Times New Roman" w:hAnsi="Times New Roman" w:cs="Times New Roman"/>
          <w:b/>
          <w:bCs/>
          <w:i/>
          <w:iCs/>
          <w:color w:val="auto"/>
          <w:sz w:val="23"/>
          <w:szCs w:val="23"/>
        </w:rPr>
      </w:pPr>
      <w:r>
        <w:rPr>
          <w:rFonts w:ascii="Times New Roman" w:hAnsi="Times New Roman" w:cs="Times New Roman"/>
          <w:b/>
          <w:bCs/>
          <w:color w:val="auto"/>
          <w:sz w:val="23"/>
          <w:szCs w:val="23"/>
        </w:rPr>
        <w:t xml:space="preserve">Delivered </w:t>
      </w:r>
      <w:r>
        <w:rPr>
          <w:rFonts w:ascii="Times New Roman" w:hAnsi="Times New Roman" w:cs="Times New Roman"/>
          <w:b/>
          <w:bCs/>
          <w:i/>
          <w:iCs/>
          <w:color w:val="auto"/>
          <w:sz w:val="23"/>
          <w:szCs w:val="23"/>
        </w:rPr>
        <w:t xml:space="preserve">reserve </w:t>
      </w:r>
    </w:p>
    <w:p w14:paraId="27B5F8A7" w14:textId="77777777" w:rsidR="00FC4118" w:rsidRDefault="00FC4118" w:rsidP="00FC4118">
      <w:pPr>
        <w:pStyle w:val="Default"/>
        <w:widowControl w:val="0"/>
        <w:rPr>
          <w:rFonts w:ascii="Times New Roman" w:hAnsi="Times New Roman" w:cs="Times New Roman"/>
          <w:b/>
          <w:bCs/>
          <w:i/>
          <w:iCs/>
          <w:color w:val="auto"/>
          <w:sz w:val="23"/>
          <w:szCs w:val="23"/>
        </w:rPr>
      </w:pPr>
    </w:p>
    <w:p w14:paraId="0B10EE78" w14:textId="77777777" w:rsidR="00FC4118" w:rsidRPr="007A4AE4" w:rsidRDefault="00714BEE" w:rsidP="00FC4118">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D</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oMath>
      </m:oMathPara>
    </w:p>
    <w:p w14:paraId="2399363B" w14:textId="77777777" w:rsidR="00FC4118" w:rsidRDefault="00FC4118" w:rsidP="00FC4118">
      <w:pPr>
        <w:pStyle w:val="Default"/>
        <w:widowControl w:val="0"/>
        <w:rPr>
          <w:rFonts w:ascii="Cambria Math" w:hAnsi="Cambria Math" w:cs="Cambria Math"/>
          <w:color w:val="auto"/>
          <w:sz w:val="23"/>
          <w:szCs w:val="23"/>
        </w:rPr>
      </w:pPr>
    </w:p>
    <w:p w14:paraId="47C23798" w14:textId="77777777" w:rsidR="00FC4118" w:rsidRDefault="00FC4118" w:rsidP="00FC4118">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𝐷 </w:t>
      </w:r>
      <w:r>
        <w:rPr>
          <w:rFonts w:ascii="Times New Roman" w:hAnsi="Times New Roman" w:cs="Times New Roman"/>
          <w:color w:val="auto"/>
          <w:sz w:val="23"/>
          <w:szCs w:val="23"/>
        </w:rPr>
        <w:t xml:space="preserve">= quantity of </w:t>
      </w:r>
      <w:r>
        <w:rPr>
          <w:rFonts w:ascii="Times New Roman" w:hAnsi="Times New Roman" w:cs="Times New Roman"/>
          <w:i/>
          <w:iCs/>
          <w:color w:val="auto"/>
          <w:sz w:val="23"/>
          <w:szCs w:val="23"/>
        </w:rPr>
        <w:t xml:space="preserve">reserve activated </w:t>
      </w:r>
      <w:r>
        <w:rPr>
          <w:rFonts w:ascii="Times New Roman" w:hAnsi="Times New Roman" w:cs="Times New Roman"/>
          <w:color w:val="auto"/>
          <w:sz w:val="23"/>
          <w:szCs w:val="23"/>
        </w:rPr>
        <w:t xml:space="preserve">for a given time interval (t) </w:t>
      </w:r>
    </w:p>
    <w:p w14:paraId="00DBAAF9" w14:textId="77777777" w:rsidR="00FC4118" w:rsidRDefault="00FC4118" w:rsidP="00FC4118">
      <w:pPr>
        <w:pStyle w:val="Default"/>
        <w:widowControl w:val="0"/>
        <w:rPr>
          <w:color w:val="auto"/>
          <w:sz w:val="22"/>
          <w:szCs w:val="22"/>
        </w:rPr>
      </w:pPr>
    </w:p>
    <w:p w14:paraId="063AC364" w14:textId="77777777" w:rsidR="00FC4118" w:rsidRDefault="00FC4118" w:rsidP="00FC4118">
      <w:pPr>
        <w:pStyle w:val="Default"/>
        <w:widowControl w:val="0"/>
        <w:rPr>
          <w:i/>
          <w:iCs/>
          <w:color w:val="auto"/>
          <w:sz w:val="22"/>
          <w:szCs w:val="22"/>
        </w:rPr>
      </w:pPr>
      <w:r>
        <w:rPr>
          <w:color w:val="auto"/>
          <w:sz w:val="22"/>
          <w:szCs w:val="22"/>
        </w:rPr>
        <w:t xml:space="preserve">Where D is more than the level specified in the relevant </w:t>
      </w:r>
      <w:r>
        <w:rPr>
          <w:i/>
          <w:iCs/>
          <w:color w:val="auto"/>
          <w:sz w:val="22"/>
          <w:szCs w:val="22"/>
        </w:rPr>
        <w:t>activation instruction</w:t>
      </w:r>
      <w:r>
        <w:rPr>
          <w:color w:val="auto"/>
          <w:sz w:val="22"/>
          <w:szCs w:val="22"/>
        </w:rPr>
        <w:t xml:space="preserve">, D = the level specified in the relevant </w:t>
      </w:r>
      <w:r>
        <w:rPr>
          <w:i/>
          <w:iCs/>
          <w:color w:val="auto"/>
          <w:sz w:val="22"/>
          <w:szCs w:val="22"/>
        </w:rPr>
        <w:t xml:space="preserve">activation instruction. </w:t>
      </w:r>
    </w:p>
    <w:p w14:paraId="176677E6" w14:textId="77777777" w:rsidR="00FC4118" w:rsidRDefault="00FC4118" w:rsidP="00FC4118">
      <w:pPr>
        <w:pStyle w:val="Default"/>
        <w:widowControl w:val="0"/>
        <w:rPr>
          <w:i/>
          <w:iCs/>
          <w:color w:val="auto"/>
          <w:sz w:val="22"/>
          <w:szCs w:val="22"/>
        </w:rPr>
      </w:pPr>
    </w:p>
    <w:p w14:paraId="511263BD" w14:textId="77777777" w:rsidR="00FC4118" w:rsidRDefault="00FC4118" w:rsidP="00FC4118">
      <w:pPr>
        <w:pStyle w:val="Default"/>
        <w:widowControl w:val="0"/>
        <w:rPr>
          <w:i/>
          <w:iCs/>
          <w:color w:val="auto"/>
          <w:sz w:val="22"/>
          <w:szCs w:val="22"/>
        </w:rPr>
      </w:pPr>
      <w:r>
        <w:rPr>
          <w:color w:val="auto"/>
          <w:sz w:val="22"/>
          <w:szCs w:val="22"/>
        </w:rPr>
        <w:t>Where D is less than zero, D = 0</w:t>
      </w:r>
      <w:r>
        <w:rPr>
          <w:i/>
          <w:iCs/>
          <w:color w:val="auto"/>
          <w:sz w:val="22"/>
          <w:szCs w:val="22"/>
        </w:rPr>
        <w:t>.</w:t>
      </w:r>
    </w:p>
    <w:p w14:paraId="49893889" w14:textId="77777777" w:rsidR="00FC4118" w:rsidRPr="001914AB" w:rsidRDefault="00FC4118" w:rsidP="00314C4C">
      <w:pPr>
        <w:pStyle w:val="BulletsNormalText"/>
        <w:numPr>
          <w:ilvl w:val="0"/>
          <w:numId w:val="0"/>
        </w:numPr>
        <w:spacing w:after="120"/>
        <w:ind w:left="709"/>
        <w:jc w:val="both"/>
        <w:rPr>
          <w:rFonts w:ascii="Arial Narrow" w:hAnsi="Arial Narrow"/>
          <w:szCs w:val="22"/>
        </w:rPr>
      </w:pPr>
    </w:p>
    <w:p w14:paraId="304ABAE2" w14:textId="77777777" w:rsidR="00314C4C" w:rsidRPr="001914AB" w:rsidRDefault="00314C4C" w:rsidP="00314C4C">
      <w:pPr>
        <w:pStyle w:val="SchedH1"/>
        <w:rPr>
          <w:rFonts w:ascii="Arial Narrow" w:hAnsi="Arial Narrow"/>
        </w:rPr>
      </w:pPr>
      <w:r w:rsidRPr="001914AB">
        <w:rPr>
          <w:rFonts w:ascii="Arial Narrow" w:hAnsi="Arial Narrow"/>
        </w:rPr>
        <w:t>Charges</w:t>
      </w:r>
    </w:p>
    <w:p w14:paraId="67CB4AEB" w14:textId="408D571F" w:rsidR="00D05C99" w:rsidRPr="00D05C99" w:rsidRDefault="00314C4C" w:rsidP="00D05C99">
      <w:pPr>
        <w:pStyle w:val="SchedH2"/>
        <w:rPr>
          <w:rFonts w:ascii="Arial Narrow" w:hAnsi="Arial Narrow"/>
          <w:szCs w:val="22"/>
        </w:rPr>
      </w:pPr>
      <w:r w:rsidRPr="001914AB">
        <w:rPr>
          <w:rFonts w:ascii="Arial Narrow" w:hAnsi="Arial Narrow"/>
          <w:szCs w:val="22"/>
        </w:rPr>
        <w:t>Billing Period</w:t>
      </w:r>
    </w:p>
    <w:p w14:paraId="45997C80" w14:textId="765B421F" w:rsidR="00314C4C" w:rsidRPr="00232936" w:rsidRDefault="00314C4C" w:rsidP="00232936">
      <w:pPr>
        <w:pStyle w:val="SchedH3"/>
        <w:rPr>
          <w:rFonts w:ascii="Arial Narrow" w:hAnsi="Arial Narrow"/>
          <w:sz w:val="22"/>
          <w:szCs w:val="22"/>
        </w:rPr>
      </w:pPr>
      <w:r w:rsidRPr="00232936">
        <w:rPr>
          <w:rFonts w:ascii="Arial Narrow" w:hAnsi="Arial Narrow"/>
          <w:sz w:val="22"/>
          <w:szCs w:val="22"/>
        </w:rPr>
        <w:t>For each billing period during a reserve contract, the Reserve Provider will be entitled to charge AEMO:</w:t>
      </w:r>
    </w:p>
    <w:p w14:paraId="2C4A0F18" w14:textId="68585850" w:rsidR="00314C4C" w:rsidRPr="004A3F46" w:rsidRDefault="00314C4C" w:rsidP="001036E8">
      <w:pPr>
        <w:keepNext/>
        <w:spacing w:after="120"/>
        <w:ind w:left="2127" w:hanging="709"/>
        <w:jc w:val="both"/>
        <w:rPr>
          <w:rFonts w:ascii="Arial Narrow" w:hAnsi="Arial Narrow"/>
          <w:sz w:val="22"/>
          <w:szCs w:val="22"/>
        </w:rPr>
      </w:pPr>
      <w:r w:rsidRPr="00DD269B">
        <w:rPr>
          <w:rFonts w:ascii="Arial Narrow" w:hAnsi="Arial Narrow"/>
          <w:sz w:val="22"/>
          <w:szCs w:val="22"/>
        </w:rPr>
        <w:lastRenderedPageBreak/>
        <w:t>(</w:t>
      </w:r>
      <w:r w:rsidR="001036E8" w:rsidRPr="00DD269B">
        <w:rPr>
          <w:rFonts w:ascii="Arial Narrow" w:hAnsi="Arial Narrow"/>
          <w:sz w:val="22"/>
          <w:szCs w:val="22"/>
        </w:rPr>
        <w:t>i</w:t>
      </w:r>
      <w:r w:rsidRPr="00DD269B">
        <w:rPr>
          <w:rFonts w:ascii="Arial Narrow" w:hAnsi="Arial Narrow"/>
          <w:sz w:val="22"/>
          <w:szCs w:val="22"/>
        </w:rPr>
        <w:t>)</w:t>
      </w:r>
      <w:r w:rsidRPr="00DD269B">
        <w:rPr>
          <w:rFonts w:ascii="Arial Narrow" w:hAnsi="Arial Narrow"/>
          <w:sz w:val="22"/>
          <w:szCs w:val="22"/>
        </w:rPr>
        <w:tab/>
      </w:r>
      <w:r w:rsidR="001036E8" w:rsidRPr="00DD269B">
        <w:rPr>
          <w:rFonts w:ascii="Arial Narrow" w:hAnsi="Arial Narrow"/>
          <w:sz w:val="22"/>
          <w:szCs w:val="22"/>
        </w:rPr>
        <w:t xml:space="preserve">subject to paragraphs (b) </w:t>
      </w:r>
      <w:r w:rsidR="001C6B4D">
        <w:rPr>
          <w:rFonts w:ascii="Arial Narrow" w:hAnsi="Arial Narrow"/>
          <w:sz w:val="22"/>
          <w:szCs w:val="22"/>
        </w:rPr>
        <w:t>to (</w:t>
      </w:r>
      <w:r w:rsidR="00232936">
        <w:rPr>
          <w:rFonts w:ascii="Arial Narrow" w:hAnsi="Arial Narrow"/>
          <w:sz w:val="22"/>
          <w:szCs w:val="22"/>
        </w:rPr>
        <w:t>c</w:t>
      </w:r>
      <w:r w:rsidR="001036E8" w:rsidRPr="00DD269B">
        <w:rPr>
          <w:rFonts w:ascii="Arial Narrow" w:hAnsi="Arial Narrow"/>
          <w:sz w:val="22"/>
          <w:szCs w:val="22"/>
        </w:rPr>
        <w:t xml:space="preserve">), an </w:t>
      </w:r>
      <w:r w:rsidR="001036E8" w:rsidRPr="00DD269B">
        <w:rPr>
          <w:rFonts w:ascii="Arial Narrow" w:hAnsi="Arial Narrow"/>
          <w:i/>
          <w:sz w:val="22"/>
          <w:szCs w:val="22"/>
        </w:rPr>
        <w:t>availability charge</w:t>
      </w:r>
      <w:r w:rsidR="001036E8" w:rsidRPr="00DD269B">
        <w:rPr>
          <w:rFonts w:ascii="Arial Narrow" w:hAnsi="Arial Narrow"/>
          <w:sz w:val="22"/>
          <w:szCs w:val="22"/>
        </w:rPr>
        <w:t xml:space="preserve">, as set out in a relevant </w:t>
      </w:r>
      <w:r w:rsidR="001036E8" w:rsidRPr="00DD269B">
        <w:rPr>
          <w:rFonts w:ascii="Arial Narrow" w:hAnsi="Arial Narrow"/>
          <w:i/>
          <w:sz w:val="22"/>
          <w:szCs w:val="22"/>
        </w:rPr>
        <w:t>Confirmation</w:t>
      </w:r>
      <w:r w:rsidR="001036E8" w:rsidRPr="00DD269B">
        <w:rPr>
          <w:rFonts w:ascii="Arial Narrow" w:hAnsi="Arial Narrow"/>
          <w:sz w:val="22"/>
          <w:szCs w:val="22"/>
        </w:rPr>
        <w:t xml:space="preserve"> for each [</w:t>
      </w:r>
      <w:r w:rsidR="007272F2">
        <w:rPr>
          <w:rFonts w:ascii="Arial Narrow" w:hAnsi="Arial Narrow"/>
          <w:sz w:val="22"/>
          <w:szCs w:val="22"/>
        </w:rPr>
        <w:t>day/</w:t>
      </w:r>
      <w:r w:rsidR="001036E8" w:rsidRPr="00DD269B">
        <w:rPr>
          <w:rFonts w:ascii="Arial Narrow" w:hAnsi="Arial Narrow"/>
          <w:i/>
          <w:sz w:val="22"/>
          <w:szCs w:val="22"/>
        </w:rPr>
        <w:t>weekday</w:t>
      </w:r>
      <w:r w:rsidR="001036E8" w:rsidRPr="00DD269B">
        <w:rPr>
          <w:rFonts w:ascii="Arial Narrow" w:hAnsi="Arial Narrow"/>
          <w:sz w:val="22"/>
          <w:szCs w:val="22"/>
        </w:rPr>
        <w:t xml:space="preserve">] that the </w:t>
      </w:r>
      <w:r w:rsidR="001036E8" w:rsidRPr="00DD269B">
        <w:rPr>
          <w:rFonts w:ascii="Arial Narrow" w:hAnsi="Arial Narrow"/>
          <w:i/>
          <w:sz w:val="22"/>
          <w:szCs w:val="22"/>
        </w:rPr>
        <w:t>reserve</w:t>
      </w:r>
      <w:r w:rsidR="001036E8" w:rsidRPr="00DD269B">
        <w:rPr>
          <w:rFonts w:ascii="Arial Narrow" w:hAnsi="Arial Narrow"/>
          <w:sz w:val="22"/>
          <w:szCs w:val="22"/>
        </w:rPr>
        <w:t xml:space="preserve"> is </w:t>
      </w:r>
      <w:r w:rsidR="001036E8" w:rsidRPr="00DD269B">
        <w:rPr>
          <w:rFonts w:ascii="Arial Narrow" w:hAnsi="Arial Narrow"/>
          <w:i/>
          <w:sz w:val="22"/>
          <w:szCs w:val="22"/>
        </w:rPr>
        <w:t>available</w:t>
      </w:r>
      <w:r w:rsidR="001036E8" w:rsidRPr="00DD269B">
        <w:rPr>
          <w:rFonts w:ascii="Arial Narrow" w:hAnsi="Arial Narrow"/>
          <w:sz w:val="22"/>
          <w:szCs w:val="22"/>
        </w:rPr>
        <w:t xml:space="preserve"> in that </w:t>
      </w:r>
      <w:r w:rsidR="001036E8" w:rsidRPr="004A3F46">
        <w:rPr>
          <w:rFonts w:ascii="Arial Narrow" w:hAnsi="Arial Narrow"/>
          <w:i/>
          <w:sz w:val="22"/>
          <w:szCs w:val="22"/>
        </w:rPr>
        <w:t>billing period</w:t>
      </w:r>
      <w:r w:rsidRPr="004A3F46">
        <w:rPr>
          <w:rFonts w:ascii="Arial Narrow" w:hAnsi="Arial Narrow"/>
          <w:sz w:val="22"/>
          <w:szCs w:val="22"/>
        </w:rPr>
        <w:t>; and</w:t>
      </w:r>
    </w:p>
    <w:p w14:paraId="2D651421" w14:textId="503EDB64" w:rsidR="00242F67" w:rsidRPr="00232936" w:rsidRDefault="00314C4C" w:rsidP="00DD269B">
      <w:pPr>
        <w:pStyle w:val="SchedH3"/>
        <w:rPr>
          <w:rFonts w:ascii="Arial Narrow" w:hAnsi="Arial Narrow" w:cs="Arial"/>
          <w:sz w:val="22"/>
          <w:szCs w:val="22"/>
        </w:rPr>
      </w:pPr>
      <w:r w:rsidRPr="00DD269B">
        <w:rPr>
          <w:rFonts w:ascii="Arial Narrow" w:hAnsi="Arial Narrow"/>
          <w:sz w:val="22"/>
          <w:szCs w:val="22"/>
        </w:rPr>
        <w:t>(</w:t>
      </w:r>
      <w:r w:rsidR="001036E8" w:rsidRPr="00DD269B">
        <w:rPr>
          <w:rFonts w:ascii="Arial Narrow" w:hAnsi="Arial Narrow"/>
          <w:sz w:val="22"/>
          <w:szCs w:val="22"/>
        </w:rPr>
        <w:t>ii</w:t>
      </w:r>
      <w:r w:rsidRPr="00DD269B">
        <w:rPr>
          <w:rFonts w:ascii="Arial Narrow" w:hAnsi="Arial Narrow"/>
          <w:sz w:val="22"/>
          <w:szCs w:val="22"/>
        </w:rPr>
        <w:t>)</w:t>
      </w:r>
      <w:r w:rsidRPr="00DD269B">
        <w:rPr>
          <w:rFonts w:ascii="Arial Narrow" w:hAnsi="Arial Narrow"/>
          <w:sz w:val="22"/>
          <w:szCs w:val="22"/>
        </w:rPr>
        <w:tab/>
        <w:t xml:space="preserve">where reserve has been dispatched during a trading interval in accordance with </w:t>
      </w:r>
      <w:r w:rsidRPr="004A3F46">
        <w:rPr>
          <w:rFonts w:ascii="Arial Narrow" w:hAnsi="Arial Narrow"/>
          <w:sz w:val="22"/>
          <w:szCs w:val="22"/>
        </w:rPr>
        <w:t xml:space="preserve">a </w:t>
      </w:r>
      <w:r w:rsidRPr="004A3F46">
        <w:rPr>
          <w:rFonts w:ascii="Arial Narrow" w:hAnsi="Arial Narrow"/>
          <w:i/>
          <w:sz w:val="22"/>
          <w:szCs w:val="22"/>
        </w:rPr>
        <w:t>reserve contract</w:t>
      </w:r>
      <w:r w:rsidR="00D152AB" w:rsidRPr="004A3F46">
        <w:rPr>
          <w:rFonts w:ascii="Arial Narrow" w:hAnsi="Arial Narrow"/>
          <w:sz w:val="22"/>
          <w:szCs w:val="22"/>
        </w:rPr>
        <w:t xml:space="preserve"> during the </w:t>
      </w:r>
      <w:r w:rsidR="00D152AB" w:rsidRPr="004A3F46">
        <w:rPr>
          <w:rFonts w:ascii="Arial Narrow" w:hAnsi="Arial Narrow"/>
          <w:i/>
          <w:sz w:val="22"/>
          <w:szCs w:val="22"/>
        </w:rPr>
        <w:t>billing period</w:t>
      </w:r>
      <w:r w:rsidRPr="004A3F46">
        <w:rPr>
          <w:rFonts w:ascii="Arial Narrow" w:hAnsi="Arial Narrow"/>
          <w:sz w:val="22"/>
          <w:szCs w:val="22"/>
        </w:rPr>
        <w:t xml:space="preserve">, a </w:t>
      </w:r>
      <w:r w:rsidRPr="004A3F46">
        <w:rPr>
          <w:rFonts w:ascii="Arial Narrow" w:hAnsi="Arial Narrow"/>
          <w:i/>
          <w:iCs/>
          <w:sz w:val="22"/>
          <w:szCs w:val="22"/>
        </w:rPr>
        <w:t>usage charge</w:t>
      </w:r>
      <w:r w:rsidRPr="004A3F46">
        <w:rPr>
          <w:rFonts w:ascii="Arial Narrow" w:hAnsi="Arial Narrow"/>
          <w:sz w:val="22"/>
          <w:szCs w:val="22"/>
        </w:rPr>
        <w:t xml:space="preserve">, which is equal to the product of the price set out in a relevant </w:t>
      </w:r>
      <w:r w:rsidRPr="004A3F46">
        <w:rPr>
          <w:rFonts w:ascii="Arial Narrow" w:hAnsi="Arial Narrow"/>
          <w:i/>
          <w:sz w:val="22"/>
          <w:szCs w:val="22"/>
        </w:rPr>
        <w:t xml:space="preserve">Confirmation </w:t>
      </w:r>
      <w:r w:rsidRPr="004A3F46">
        <w:rPr>
          <w:rFonts w:ascii="Arial Narrow" w:hAnsi="Arial Narrow"/>
          <w:sz w:val="22"/>
          <w:szCs w:val="22"/>
        </w:rPr>
        <w:t xml:space="preserve">and the quantity (in MWh) of the </w:t>
      </w:r>
      <w:r w:rsidRPr="004A3F46">
        <w:rPr>
          <w:rFonts w:ascii="Arial Narrow" w:hAnsi="Arial Narrow"/>
          <w:i/>
          <w:sz w:val="22"/>
          <w:szCs w:val="22"/>
        </w:rPr>
        <w:t>reserve</w:t>
      </w:r>
      <w:r w:rsidRPr="004A3F46">
        <w:rPr>
          <w:rFonts w:ascii="Arial Narrow" w:hAnsi="Arial Narrow"/>
          <w:sz w:val="22"/>
          <w:szCs w:val="22"/>
        </w:rPr>
        <w:t xml:space="preserve"> </w:t>
      </w:r>
      <w:r w:rsidRPr="005A43C7">
        <w:rPr>
          <w:rFonts w:ascii="Arial Narrow" w:hAnsi="Arial Narrow"/>
          <w:i/>
          <w:sz w:val="22"/>
          <w:szCs w:val="22"/>
        </w:rPr>
        <w:t>dispatched</w:t>
      </w:r>
      <w:r w:rsidRPr="005A43C7">
        <w:rPr>
          <w:rFonts w:ascii="Arial Narrow" w:hAnsi="Arial Narrow"/>
          <w:sz w:val="22"/>
          <w:szCs w:val="22"/>
        </w:rPr>
        <w:t xml:space="preserve"> by the </w:t>
      </w:r>
      <w:r w:rsidRPr="008E4A08">
        <w:rPr>
          <w:rFonts w:ascii="Arial Narrow" w:hAnsi="Arial Narrow"/>
          <w:i/>
          <w:sz w:val="22"/>
          <w:szCs w:val="22"/>
        </w:rPr>
        <w:t>reserve equipment</w:t>
      </w:r>
      <w:r w:rsidRPr="008E4A08">
        <w:rPr>
          <w:rFonts w:ascii="Arial Narrow" w:hAnsi="Arial Narrow"/>
          <w:sz w:val="22"/>
          <w:szCs w:val="22"/>
        </w:rPr>
        <w:t xml:space="preserve"> as measured at its </w:t>
      </w:r>
      <w:r w:rsidRPr="008E4A08">
        <w:rPr>
          <w:rFonts w:ascii="Arial Narrow" w:hAnsi="Arial Narrow"/>
          <w:i/>
          <w:sz w:val="22"/>
          <w:szCs w:val="22"/>
        </w:rPr>
        <w:t>connection point</w:t>
      </w:r>
      <w:r w:rsidRPr="008E4A08">
        <w:rPr>
          <w:rFonts w:ascii="Arial Narrow" w:hAnsi="Arial Narrow"/>
          <w:sz w:val="22"/>
          <w:szCs w:val="22"/>
        </w:rPr>
        <w:t xml:space="preserve"> dur</w:t>
      </w:r>
      <w:r w:rsidRPr="00DD269B">
        <w:rPr>
          <w:rFonts w:ascii="Arial Narrow" w:hAnsi="Arial Narrow"/>
          <w:sz w:val="22"/>
          <w:szCs w:val="22"/>
        </w:rPr>
        <w:t xml:space="preserve">ing each </w:t>
      </w:r>
      <w:r w:rsidRPr="00DD269B">
        <w:rPr>
          <w:rFonts w:ascii="Arial Narrow" w:hAnsi="Arial Narrow"/>
          <w:i/>
          <w:sz w:val="22"/>
          <w:szCs w:val="22"/>
        </w:rPr>
        <w:t>trading interval</w:t>
      </w:r>
      <w:r w:rsidRPr="00DD269B">
        <w:rPr>
          <w:rFonts w:ascii="Arial Narrow" w:hAnsi="Arial Narrow"/>
          <w:sz w:val="22"/>
          <w:szCs w:val="22"/>
        </w:rPr>
        <w:t xml:space="preserve"> as a result of a </w:t>
      </w:r>
      <w:r w:rsidRPr="00DD269B">
        <w:rPr>
          <w:rFonts w:ascii="Arial Narrow" w:hAnsi="Arial Narrow"/>
          <w:i/>
          <w:sz w:val="22"/>
          <w:szCs w:val="22"/>
        </w:rPr>
        <w:t>dispatch instruction</w:t>
      </w:r>
      <w:r w:rsidRPr="00DD269B">
        <w:rPr>
          <w:rFonts w:ascii="Arial Narrow" w:hAnsi="Arial Narrow"/>
          <w:sz w:val="22"/>
          <w:szCs w:val="22"/>
        </w:rPr>
        <w:t xml:space="preserve"> under that </w:t>
      </w:r>
      <w:r w:rsidRPr="00DD269B">
        <w:rPr>
          <w:rFonts w:ascii="Arial Narrow" w:hAnsi="Arial Narrow"/>
          <w:i/>
          <w:sz w:val="22"/>
          <w:szCs w:val="22"/>
        </w:rPr>
        <w:t>reserve contract</w:t>
      </w:r>
      <w:r w:rsidR="001036E8" w:rsidRPr="00232936">
        <w:rPr>
          <w:rFonts w:ascii="Arial Narrow" w:hAnsi="Arial Narrow" w:cs="Arial"/>
          <w:sz w:val="22"/>
          <w:szCs w:val="22"/>
        </w:rPr>
        <w:t xml:space="preserve">The amount of the </w:t>
      </w:r>
      <w:r w:rsidR="001036E8" w:rsidRPr="00232936">
        <w:rPr>
          <w:rFonts w:ascii="Arial Narrow" w:hAnsi="Arial Narrow" w:cs="Arial"/>
          <w:i/>
          <w:sz w:val="22"/>
          <w:szCs w:val="22"/>
        </w:rPr>
        <w:t>availability charge</w:t>
      </w:r>
      <w:r w:rsidR="001036E8" w:rsidRPr="00232936">
        <w:rPr>
          <w:rFonts w:ascii="Arial Narrow" w:hAnsi="Arial Narrow" w:cs="Arial"/>
          <w:sz w:val="22"/>
          <w:szCs w:val="22"/>
        </w:rPr>
        <w:t xml:space="preserve"> payable by AEMO will be amended to the amount specified for the applicable event with effect from the applicable effective date as specified in the table in item 3.</w:t>
      </w:r>
      <w:r w:rsidR="00CE17C0" w:rsidRPr="00232936">
        <w:rPr>
          <w:rFonts w:ascii="Arial Narrow" w:hAnsi="Arial Narrow" w:cs="Arial"/>
          <w:sz w:val="22"/>
          <w:szCs w:val="22"/>
        </w:rPr>
        <w:t>3</w:t>
      </w:r>
      <w:r w:rsidR="003B5D97">
        <w:rPr>
          <w:rFonts w:ascii="Arial Narrow" w:hAnsi="Arial Narrow"/>
          <w:sz w:val="22"/>
          <w:szCs w:val="22"/>
        </w:rPr>
        <w:t xml:space="preserve"> and paragraph (c) below</w:t>
      </w:r>
      <w:r w:rsidR="001036E8" w:rsidRPr="00232936">
        <w:rPr>
          <w:rFonts w:ascii="Arial Narrow" w:hAnsi="Arial Narrow" w:cs="Arial"/>
          <w:sz w:val="22"/>
          <w:szCs w:val="22"/>
        </w:rPr>
        <w:t>.</w:t>
      </w:r>
    </w:p>
    <w:p w14:paraId="7A3A0C1E" w14:textId="77777777" w:rsidR="001036E8" w:rsidRPr="00232936" w:rsidRDefault="001036E8" w:rsidP="00D05C99">
      <w:pPr>
        <w:pStyle w:val="ListParagraph"/>
        <w:ind w:left="1470" w:hanging="750"/>
        <w:rPr>
          <w:rFonts w:ascii="Arial Narrow" w:hAnsi="Arial Narrow" w:cs="Arial"/>
          <w:sz w:val="22"/>
          <w:szCs w:val="22"/>
        </w:rPr>
      </w:pPr>
    </w:p>
    <w:p w14:paraId="6ACD9391" w14:textId="66E6FB76" w:rsidR="00E3436C" w:rsidRDefault="00DA7BCA">
      <w:pPr>
        <w:pStyle w:val="SchedH3"/>
        <w:rPr>
          <w:rFonts w:ascii="Arial Narrow" w:hAnsi="Arial Narrow" w:cs="Arial"/>
          <w:sz w:val="22"/>
          <w:szCs w:val="22"/>
        </w:rPr>
      </w:pPr>
      <w:r w:rsidRPr="00232936">
        <w:rPr>
          <w:rFonts w:ascii="Arial Narrow" w:hAnsi="Arial Narrow" w:cs="Arial"/>
          <w:sz w:val="22"/>
          <w:szCs w:val="22"/>
        </w:rPr>
        <w:t xml:space="preserve">The </w:t>
      </w:r>
      <w:r w:rsidRPr="00DD269B">
        <w:rPr>
          <w:rFonts w:ascii="Arial Narrow" w:hAnsi="Arial Narrow" w:cs="Arial"/>
          <w:i/>
          <w:iCs/>
          <w:sz w:val="22"/>
          <w:szCs w:val="22"/>
        </w:rPr>
        <w:t>availability charge</w:t>
      </w:r>
      <w:r w:rsidRPr="00232936">
        <w:rPr>
          <w:rFonts w:ascii="Arial Narrow" w:hAnsi="Arial Narrow" w:cs="Arial"/>
          <w:sz w:val="22"/>
          <w:szCs w:val="22"/>
        </w:rPr>
        <w:t xml:space="preserve"> is not payable by </w:t>
      </w:r>
      <w:r w:rsidRPr="00DD269B">
        <w:rPr>
          <w:rFonts w:ascii="Arial Narrow" w:hAnsi="Arial Narrow" w:cs="Arial"/>
          <w:i/>
          <w:iCs/>
          <w:sz w:val="22"/>
          <w:szCs w:val="22"/>
        </w:rPr>
        <w:t>AEMO</w:t>
      </w:r>
      <w:r w:rsidRPr="00232936">
        <w:rPr>
          <w:rFonts w:ascii="Arial Narrow" w:hAnsi="Arial Narrow" w:cs="Arial"/>
          <w:sz w:val="22"/>
          <w:szCs w:val="22"/>
        </w:rPr>
        <w:t xml:space="preserve"> to the </w:t>
      </w:r>
      <w:r w:rsidRPr="00DD269B">
        <w:rPr>
          <w:rFonts w:ascii="Arial Narrow" w:hAnsi="Arial Narrow" w:cs="Arial"/>
          <w:i/>
          <w:iCs/>
          <w:sz w:val="22"/>
          <w:szCs w:val="22"/>
        </w:rPr>
        <w:t>Reserve Provider</w:t>
      </w:r>
      <w:r w:rsidRPr="00232936">
        <w:rPr>
          <w:rFonts w:ascii="Arial Narrow" w:hAnsi="Arial Narrow" w:cs="Arial"/>
          <w:sz w:val="22"/>
          <w:szCs w:val="22"/>
        </w:rPr>
        <w:t xml:space="preserve"> in respect of a </w:t>
      </w:r>
      <w:r w:rsidR="00E3777C" w:rsidRPr="00232936">
        <w:rPr>
          <w:rFonts w:ascii="Arial Narrow" w:hAnsi="Arial Narrow" w:cs="Arial"/>
          <w:sz w:val="22"/>
          <w:szCs w:val="22"/>
        </w:rPr>
        <w:t>[</w:t>
      </w:r>
      <w:r w:rsidR="00DD269B">
        <w:rPr>
          <w:rFonts w:ascii="Arial Narrow" w:hAnsi="Arial Narrow" w:cs="Arial"/>
          <w:sz w:val="22"/>
          <w:szCs w:val="22"/>
        </w:rPr>
        <w:t>day/</w:t>
      </w:r>
      <w:r w:rsidRPr="00DD269B">
        <w:rPr>
          <w:rFonts w:ascii="Arial Narrow" w:hAnsi="Arial Narrow" w:cs="Arial"/>
          <w:i/>
          <w:sz w:val="22"/>
          <w:szCs w:val="22"/>
        </w:rPr>
        <w:t>weekday</w:t>
      </w:r>
      <w:r w:rsidRPr="00232936">
        <w:rPr>
          <w:rFonts w:ascii="Arial Narrow" w:hAnsi="Arial Narrow" w:cs="Arial"/>
          <w:sz w:val="22"/>
          <w:szCs w:val="22"/>
        </w:rPr>
        <w:t xml:space="preserve">] in a </w:t>
      </w:r>
      <w:r w:rsidRPr="00DD269B">
        <w:rPr>
          <w:rFonts w:ascii="Arial Narrow" w:hAnsi="Arial Narrow" w:cs="Arial"/>
          <w:i/>
          <w:iCs/>
          <w:sz w:val="22"/>
          <w:szCs w:val="22"/>
        </w:rPr>
        <w:t xml:space="preserve">billing period </w:t>
      </w:r>
      <w:r w:rsidRPr="00232936">
        <w:rPr>
          <w:rFonts w:ascii="Arial Narrow" w:hAnsi="Arial Narrow" w:cs="Arial"/>
          <w:sz w:val="22"/>
          <w:szCs w:val="22"/>
        </w:rPr>
        <w:t xml:space="preserve">during which the relevant </w:t>
      </w:r>
      <w:r w:rsidRPr="00DD269B">
        <w:rPr>
          <w:rFonts w:ascii="Arial Narrow" w:hAnsi="Arial Narrow" w:cs="Arial"/>
          <w:i/>
          <w:iCs/>
          <w:sz w:val="22"/>
          <w:szCs w:val="22"/>
        </w:rPr>
        <w:t xml:space="preserve">reserve </w:t>
      </w:r>
      <w:r w:rsidRPr="00232936">
        <w:rPr>
          <w:rFonts w:ascii="Arial Narrow" w:hAnsi="Arial Narrow" w:cs="Arial"/>
          <w:sz w:val="22"/>
          <w:szCs w:val="22"/>
        </w:rPr>
        <w:t xml:space="preserve">is not </w:t>
      </w:r>
      <w:r w:rsidRPr="00DD269B">
        <w:rPr>
          <w:rFonts w:ascii="Arial Narrow" w:hAnsi="Arial Narrow" w:cs="Arial"/>
          <w:i/>
          <w:iCs/>
          <w:sz w:val="22"/>
          <w:szCs w:val="22"/>
        </w:rPr>
        <w:t>available</w:t>
      </w:r>
      <w:r w:rsidRPr="00232936">
        <w:rPr>
          <w:rFonts w:ascii="Arial Narrow" w:hAnsi="Arial Narrow" w:cs="Arial"/>
          <w:sz w:val="22"/>
          <w:szCs w:val="22"/>
        </w:rPr>
        <w:t xml:space="preserve"> including, for the avoidance of doubt, any [</w:t>
      </w:r>
      <w:r w:rsidR="00DD269B">
        <w:rPr>
          <w:rFonts w:ascii="Arial Narrow" w:hAnsi="Arial Narrow" w:cs="Arial"/>
          <w:sz w:val="22"/>
          <w:szCs w:val="22"/>
        </w:rPr>
        <w:t>day/</w:t>
      </w:r>
      <w:r w:rsidRPr="00DD269B">
        <w:rPr>
          <w:rFonts w:ascii="Arial Narrow" w:hAnsi="Arial Narrow" w:cs="Arial"/>
          <w:i/>
          <w:iCs/>
          <w:sz w:val="22"/>
          <w:szCs w:val="22"/>
        </w:rPr>
        <w:t>weekday</w:t>
      </w:r>
      <w:r w:rsidRPr="00232936">
        <w:rPr>
          <w:rFonts w:ascii="Arial Narrow" w:hAnsi="Arial Narrow" w:cs="Arial"/>
          <w:sz w:val="22"/>
          <w:szCs w:val="22"/>
        </w:rPr>
        <w:t xml:space="preserve">] on which the </w:t>
      </w:r>
      <w:r w:rsidRPr="00DD269B">
        <w:rPr>
          <w:rFonts w:ascii="Arial Narrow" w:hAnsi="Arial Narrow" w:cs="Arial"/>
          <w:i/>
          <w:iCs/>
          <w:sz w:val="22"/>
          <w:szCs w:val="22"/>
        </w:rPr>
        <w:t>reserve</w:t>
      </w:r>
      <w:r w:rsidRPr="00232936">
        <w:rPr>
          <w:rFonts w:ascii="Arial Narrow" w:hAnsi="Arial Narrow" w:cs="Arial"/>
          <w:sz w:val="22"/>
          <w:szCs w:val="22"/>
        </w:rPr>
        <w:t xml:space="preserve"> is taken to be not </w:t>
      </w:r>
      <w:r w:rsidRPr="00DD269B">
        <w:rPr>
          <w:rFonts w:ascii="Arial Narrow" w:hAnsi="Arial Narrow" w:cs="Arial"/>
          <w:i/>
          <w:iCs/>
          <w:sz w:val="22"/>
          <w:szCs w:val="22"/>
        </w:rPr>
        <w:t>available</w:t>
      </w:r>
      <w:r w:rsidRPr="00232936">
        <w:rPr>
          <w:rFonts w:ascii="Arial Narrow" w:hAnsi="Arial Narrow" w:cs="Arial"/>
          <w:sz w:val="22"/>
          <w:szCs w:val="22"/>
        </w:rPr>
        <w:t xml:space="preserve"> under Item</w:t>
      </w:r>
      <w:r w:rsidR="00DA04B1">
        <w:rPr>
          <w:rFonts w:ascii="Arial Narrow" w:hAnsi="Arial Narrow" w:cs="Arial"/>
          <w:sz w:val="22"/>
          <w:szCs w:val="22"/>
        </w:rPr>
        <w:t>s</w:t>
      </w:r>
      <w:r w:rsidRPr="00232936">
        <w:rPr>
          <w:rFonts w:ascii="Arial Narrow" w:hAnsi="Arial Narrow" w:cs="Arial"/>
          <w:sz w:val="22"/>
          <w:szCs w:val="22"/>
        </w:rPr>
        <w:t xml:space="preserve"> 6.3</w:t>
      </w:r>
      <w:r w:rsidR="00DD269B">
        <w:rPr>
          <w:rFonts w:ascii="Arial Narrow" w:hAnsi="Arial Narrow" w:cs="Arial"/>
          <w:sz w:val="22"/>
          <w:szCs w:val="22"/>
        </w:rPr>
        <w:t>, 6.4 or 6.5</w:t>
      </w:r>
      <w:r w:rsidRPr="00232936">
        <w:rPr>
          <w:rFonts w:ascii="Arial Narrow" w:hAnsi="Arial Narrow" w:cs="Arial"/>
          <w:sz w:val="22"/>
          <w:szCs w:val="22"/>
        </w:rPr>
        <w:t>)</w:t>
      </w:r>
      <w:r w:rsidR="001036E8" w:rsidRPr="00232936">
        <w:rPr>
          <w:rFonts w:ascii="Arial Narrow" w:hAnsi="Arial Narrow" w:cs="Arial"/>
          <w:sz w:val="22"/>
          <w:szCs w:val="22"/>
        </w:rPr>
        <w:t>.</w:t>
      </w:r>
      <w:r w:rsidR="00703DEB">
        <w:rPr>
          <w:rFonts w:ascii="Arial Narrow" w:hAnsi="Arial Narrow" w:cs="Arial"/>
          <w:sz w:val="22"/>
          <w:szCs w:val="22"/>
        </w:rPr>
        <w:t xml:space="preserve">  I</w:t>
      </w:r>
      <w:r w:rsidR="001036E8" w:rsidRPr="00232936">
        <w:rPr>
          <w:rFonts w:ascii="Arial Narrow" w:hAnsi="Arial Narrow" w:cs="Arial"/>
          <w:sz w:val="22"/>
          <w:szCs w:val="22"/>
        </w:rPr>
        <w:t xml:space="preserve">f the </w:t>
      </w:r>
      <w:r w:rsidR="001036E8" w:rsidRPr="00232936">
        <w:rPr>
          <w:rFonts w:ascii="Arial Narrow" w:hAnsi="Arial Narrow" w:cs="Arial"/>
          <w:i/>
          <w:sz w:val="22"/>
          <w:szCs w:val="22"/>
        </w:rPr>
        <w:t>reserve</w:t>
      </w:r>
      <w:r w:rsidR="001036E8" w:rsidRPr="00232936">
        <w:rPr>
          <w:rFonts w:ascii="Arial Narrow" w:hAnsi="Arial Narrow" w:cs="Arial"/>
          <w:sz w:val="22"/>
          <w:szCs w:val="22"/>
        </w:rPr>
        <w:t xml:space="preserve"> </w:t>
      </w:r>
      <w:r w:rsidR="003B579A">
        <w:rPr>
          <w:rFonts w:ascii="Arial Narrow" w:hAnsi="Arial Narrow"/>
          <w:sz w:val="22"/>
          <w:szCs w:val="22"/>
        </w:rPr>
        <w:t>is taken to be not available for a period under item 6.5, t</w:t>
      </w:r>
      <w:r w:rsidR="00DD269B" w:rsidRPr="00232936">
        <w:rPr>
          <w:rFonts w:ascii="Arial Narrow" w:hAnsi="Arial Narrow"/>
          <w:sz w:val="22"/>
          <w:szCs w:val="22"/>
        </w:rPr>
        <w:t xml:space="preserve">he </w:t>
      </w:r>
      <w:r w:rsidR="00DD269B" w:rsidRPr="00232936">
        <w:rPr>
          <w:rFonts w:ascii="Arial Narrow" w:hAnsi="Arial Narrow"/>
          <w:i/>
          <w:sz w:val="22"/>
          <w:szCs w:val="22"/>
        </w:rPr>
        <w:t>Reserve Provider</w:t>
      </w:r>
      <w:r w:rsidR="00DD269B" w:rsidRPr="00232936">
        <w:rPr>
          <w:rFonts w:ascii="Arial Narrow" w:hAnsi="Arial Narrow"/>
          <w:sz w:val="22"/>
          <w:szCs w:val="22"/>
        </w:rPr>
        <w:t xml:space="preserve"> must repay </w:t>
      </w:r>
      <w:r w:rsidR="00DD269B" w:rsidRPr="00232936">
        <w:rPr>
          <w:rFonts w:ascii="Arial Narrow" w:hAnsi="Arial Narrow"/>
          <w:i/>
          <w:sz w:val="22"/>
          <w:szCs w:val="22"/>
        </w:rPr>
        <w:t xml:space="preserve">AEMO </w:t>
      </w:r>
      <w:r w:rsidR="00DD269B" w:rsidRPr="00232936">
        <w:rPr>
          <w:rFonts w:ascii="Arial Narrow" w:hAnsi="Arial Narrow"/>
          <w:sz w:val="22"/>
          <w:szCs w:val="22"/>
        </w:rPr>
        <w:t xml:space="preserve">any </w:t>
      </w:r>
      <w:r w:rsidR="00DD269B" w:rsidRPr="00232936">
        <w:rPr>
          <w:rFonts w:ascii="Arial Narrow" w:hAnsi="Arial Narrow"/>
          <w:i/>
          <w:sz w:val="22"/>
          <w:szCs w:val="22"/>
        </w:rPr>
        <w:t xml:space="preserve">availability charge </w:t>
      </w:r>
      <w:r w:rsidR="00DD269B" w:rsidRPr="00232936">
        <w:rPr>
          <w:rFonts w:ascii="Arial Narrow" w:hAnsi="Arial Narrow"/>
          <w:sz w:val="22"/>
          <w:szCs w:val="22"/>
        </w:rPr>
        <w:t xml:space="preserve">previously paid for </w:t>
      </w:r>
      <w:r w:rsidR="00DD269B" w:rsidRPr="00232936">
        <w:rPr>
          <w:rFonts w:ascii="Arial Narrow" w:hAnsi="Arial Narrow"/>
          <w:i/>
          <w:sz w:val="22"/>
          <w:szCs w:val="22"/>
        </w:rPr>
        <w:t>reserve</w:t>
      </w:r>
      <w:r w:rsidR="00DD269B" w:rsidRPr="00232936">
        <w:rPr>
          <w:rFonts w:ascii="Arial Narrow" w:hAnsi="Arial Narrow"/>
          <w:sz w:val="22"/>
          <w:szCs w:val="22"/>
        </w:rPr>
        <w:t xml:space="preserve"> in respect of that </w:t>
      </w:r>
      <w:r w:rsidR="008A45F2" w:rsidRPr="00232936">
        <w:rPr>
          <w:rFonts w:ascii="Arial Narrow" w:hAnsi="Arial Narrow"/>
          <w:sz w:val="22"/>
          <w:szCs w:val="22"/>
        </w:rPr>
        <w:t>period</w:t>
      </w:r>
      <w:r w:rsidR="00DD269B" w:rsidRPr="00232936">
        <w:rPr>
          <w:rFonts w:ascii="Arial Narrow" w:hAnsi="Arial Narrow"/>
          <w:sz w:val="22"/>
          <w:szCs w:val="22"/>
        </w:rPr>
        <w:t>.</w:t>
      </w:r>
      <w:r w:rsidR="00DD269B" w:rsidRPr="00CD4C25">
        <w:rPr>
          <w:highlight w:val="yellow"/>
        </w:rPr>
        <w:t xml:space="preserve"> </w:t>
      </w:r>
      <w:r w:rsidR="008A45F2" w:rsidRPr="008A45F2">
        <w:rPr>
          <w:rFonts w:ascii="Arial Narrow" w:hAnsi="Arial Narrow"/>
          <w:i/>
          <w:sz w:val="22"/>
          <w:szCs w:val="22"/>
        </w:rPr>
        <w:t xml:space="preserve"> </w:t>
      </w:r>
    </w:p>
    <w:p w14:paraId="4CA54217" w14:textId="77777777" w:rsidR="00DD269B" w:rsidRDefault="00DD269B" w:rsidP="00232936">
      <w:pPr>
        <w:pStyle w:val="ListParagraph"/>
        <w:rPr>
          <w:rFonts w:ascii="Arial Narrow" w:hAnsi="Arial Narrow" w:cs="Arial"/>
          <w:sz w:val="22"/>
          <w:szCs w:val="22"/>
        </w:rPr>
      </w:pPr>
    </w:p>
    <w:p w14:paraId="256306E6" w14:textId="77777777" w:rsidR="00314C4C" w:rsidRPr="001914AB" w:rsidRDefault="00314C4C" w:rsidP="00314C4C">
      <w:pPr>
        <w:pStyle w:val="SchedH2"/>
        <w:rPr>
          <w:rFonts w:ascii="Arial Narrow" w:hAnsi="Arial Narrow"/>
          <w:szCs w:val="22"/>
        </w:rPr>
      </w:pPr>
      <w:r w:rsidRPr="001914AB">
        <w:rPr>
          <w:rFonts w:ascii="Arial Narrow" w:hAnsi="Arial Narrow"/>
          <w:szCs w:val="22"/>
        </w:rPr>
        <w:t>Early Termination</w:t>
      </w:r>
    </w:p>
    <w:p w14:paraId="630C6218" w14:textId="5E39C790" w:rsidR="00314C4C" w:rsidRDefault="00D152AB" w:rsidP="006E35FE">
      <w:pPr>
        <w:pStyle w:val="ListParagraph"/>
        <w:ind w:left="709" w:firstLine="11"/>
        <w:rPr>
          <w:rFonts w:ascii="Arial Narrow" w:hAnsi="Arial Narrow"/>
          <w:sz w:val="22"/>
          <w:szCs w:val="22"/>
        </w:rPr>
      </w:pPr>
      <w:bookmarkStart w:id="598" w:name="_Toc244926092"/>
      <w:bookmarkStart w:id="599" w:name="_Toc246150514"/>
      <w:r w:rsidRPr="001914AB">
        <w:rPr>
          <w:rFonts w:ascii="Arial Narrow" w:hAnsi="Arial Narrow"/>
          <w:sz w:val="22"/>
          <w:szCs w:val="22"/>
        </w:rPr>
        <w:t>I</w:t>
      </w:r>
      <w:r w:rsidR="00314C4C" w:rsidRPr="001914AB">
        <w:rPr>
          <w:rFonts w:ascii="Arial Narrow" w:hAnsi="Arial Narrow"/>
          <w:sz w:val="22"/>
          <w:szCs w:val="22"/>
        </w:rPr>
        <w:t xml:space="preserve">f the </w:t>
      </w:r>
      <w:r w:rsidR="00314C4C" w:rsidRPr="001914AB">
        <w:rPr>
          <w:rFonts w:ascii="Arial Narrow" w:hAnsi="Arial Narrow"/>
          <w:i/>
          <w:sz w:val="22"/>
          <w:szCs w:val="22"/>
        </w:rPr>
        <w:t>reserve</w:t>
      </w:r>
      <w:r w:rsidR="00314C4C" w:rsidRPr="001914AB">
        <w:rPr>
          <w:rFonts w:ascii="Arial Narrow" w:hAnsi="Arial Narrow"/>
          <w:sz w:val="22"/>
          <w:szCs w:val="22"/>
        </w:rPr>
        <w:t xml:space="preserve"> specified in </w:t>
      </w:r>
      <w:r w:rsidR="004C76D8" w:rsidRPr="001914AB">
        <w:rPr>
          <w:rFonts w:ascii="Arial Narrow" w:hAnsi="Arial Narrow"/>
          <w:sz w:val="22"/>
          <w:szCs w:val="22"/>
        </w:rPr>
        <w:t>a</w:t>
      </w:r>
      <w:r w:rsidR="00314C4C" w:rsidRPr="001914AB">
        <w:rPr>
          <w:rFonts w:ascii="Arial Narrow" w:hAnsi="Arial Narrow"/>
          <w:sz w:val="22"/>
          <w:szCs w:val="22"/>
        </w:rPr>
        <w:t xml:space="preserve"> </w:t>
      </w:r>
      <w:r w:rsidR="00314C4C" w:rsidRPr="001914AB">
        <w:rPr>
          <w:rFonts w:ascii="Arial Narrow" w:hAnsi="Arial Narrow"/>
          <w:i/>
          <w:sz w:val="22"/>
          <w:szCs w:val="22"/>
        </w:rPr>
        <w:t>reserve contract</w:t>
      </w:r>
      <w:r w:rsidR="00314C4C" w:rsidRPr="001914AB">
        <w:rPr>
          <w:rFonts w:ascii="Arial Narrow" w:hAnsi="Arial Narrow"/>
          <w:sz w:val="22"/>
          <w:szCs w:val="22"/>
        </w:rPr>
        <w:t xml:space="preserve"> is terminated </w:t>
      </w:r>
      <w:r w:rsidR="004C76D8" w:rsidRPr="001914AB">
        <w:rPr>
          <w:rFonts w:ascii="Arial Narrow" w:hAnsi="Arial Narrow"/>
          <w:sz w:val="22"/>
          <w:szCs w:val="22"/>
        </w:rPr>
        <w:t xml:space="preserve">by </w:t>
      </w:r>
      <w:r w:rsidR="004C76D8" w:rsidRPr="001914AB">
        <w:rPr>
          <w:rFonts w:ascii="Arial Narrow" w:hAnsi="Arial Narrow"/>
          <w:i/>
          <w:sz w:val="22"/>
          <w:szCs w:val="22"/>
        </w:rPr>
        <w:t>AEMO</w:t>
      </w:r>
      <w:r w:rsidR="004C76D8" w:rsidRPr="001914AB">
        <w:rPr>
          <w:rFonts w:ascii="Arial Narrow" w:hAnsi="Arial Narrow"/>
          <w:sz w:val="22"/>
          <w:szCs w:val="22"/>
        </w:rPr>
        <w:t xml:space="preserve"> in accordance with </w:t>
      </w:r>
      <w:r w:rsidR="004C76D8" w:rsidRPr="001914AB">
        <w:rPr>
          <w:rFonts w:ascii="Arial Narrow" w:hAnsi="Arial Narrow"/>
          <w:b/>
          <w:sz w:val="22"/>
          <w:szCs w:val="22"/>
        </w:rPr>
        <w:t>clause 12.3(a)</w:t>
      </w:r>
      <w:r w:rsidR="004C76D8" w:rsidRPr="001914AB">
        <w:rPr>
          <w:rFonts w:ascii="Arial Narrow" w:hAnsi="Arial Narrow"/>
          <w:sz w:val="22"/>
          <w:szCs w:val="22"/>
        </w:rPr>
        <w:t xml:space="preserve"> </w:t>
      </w:r>
      <w:r w:rsidR="00314C4C" w:rsidRPr="001914AB">
        <w:rPr>
          <w:rFonts w:ascii="Arial Narrow" w:hAnsi="Arial Narrow"/>
          <w:sz w:val="22"/>
          <w:szCs w:val="22"/>
        </w:rPr>
        <w:t>before the end of th</w:t>
      </w:r>
      <w:r w:rsidR="004C76D8" w:rsidRPr="001914AB">
        <w:rPr>
          <w:rFonts w:ascii="Arial Narrow" w:hAnsi="Arial Narrow"/>
          <w:sz w:val="22"/>
          <w:szCs w:val="22"/>
        </w:rPr>
        <w:t xml:space="preserve">at </w:t>
      </w:r>
      <w:r w:rsidR="00314C4C" w:rsidRPr="001914AB">
        <w:rPr>
          <w:rFonts w:ascii="Arial Narrow" w:hAnsi="Arial Narrow"/>
          <w:i/>
          <w:sz w:val="22"/>
          <w:szCs w:val="22"/>
        </w:rPr>
        <w:t>reserve contract</w:t>
      </w:r>
      <w:r w:rsidR="00314C4C" w:rsidRPr="001914AB">
        <w:rPr>
          <w:rFonts w:ascii="Arial Narrow" w:hAnsi="Arial Narrow"/>
          <w:sz w:val="22"/>
          <w:szCs w:val="22"/>
        </w:rPr>
        <w:t xml:space="preserve">,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entitled to charge </w:t>
      </w:r>
      <w:r w:rsidRPr="001914AB">
        <w:rPr>
          <w:rFonts w:ascii="Arial Narrow" w:hAnsi="Arial Narrow"/>
          <w:i/>
          <w:sz w:val="22"/>
          <w:szCs w:val="22"/>
        </w:rPr>
        <w:t>AEMO</w:t>
      </w:r>
      <w:r w:rsidRPr="001914AB">
        <w:rPr>
          <w:rFonts w:ascii="Arial Narrow" w:hAnsi="Arial Narrow"/>
          <w:sz w:val="22"/>
          <w:szCs w:val="22"/>
        </w:rPr>
        <w:t xml:space="preserve"> </w:t>
      </w:r>
      <w:r w:rsidR="00314C4C" w:rsidRPr="001914AB">
        <w:rPr>
          <w:rFonts w:ascii="Arial Narrow" w:hAnsi="Arial Narrow"/>
          <w:sz w:val="22"/>
          <w:szCs w:val="22"/>
        </w:rPr>
        <w:t xml:space="preserve">an </w:t>
      </w:r>
      <w:r w:rsidR="00314C4C" w:rsidRPr="001914AB">
        <w:rPr>
          <w:rFonts w:ascii="Arial Narrow" w:hAnsi="Arial Narrow"/>
          <w:i/>
          <w:sz w:val="22"/>
          <w:szCs w:val="22"/>
        </w:rPr>
        <w:t>early termination charge,</w:t>
      </w:r>
      <w:r w:rsidR="00314C4C" w:rsidRPr="001914AB">
        <w:rPr>
          <w:rFonts w:ascii="Arial Narrow" w:hAnsi="Arial Narrow"/>
          <w:sz w:val="22"/>
          <w:szCs w:val="22"/>
        </w:rPr>
        <w:t xml:space="preserve"> </w:t>
      </w:r>
      <w:r w:rsidRPr="001914AB">
        <w:rPr>
          <w:rFonts w:ascii="Arial Narrow" w:hAnsi="Arial Narrow"/>
          <w:sz w:val="22"/>
          <w:szCs w:val="22"/>
        </w:rPr>
        <w:t>as</w:t>
      </w:r>
      <w:r w:rsidR="00314C4C" w:rsidRPr="001914AB">
        <w:rPr>
          <w:rFonts w:ascii="Arial Narrow" w:hAnsi="Arial Narrow"/>
          <w:sz w:val="22"/>
          <w:szCs w:val="22"/>
        </w:rPr>
        <w:t xml:space="preserve"> set out in a relevant </w:t>
      </w:r>
      <w:r w:rsidR="00314C4C" w:rsidRPr="001914AB">
        <w:rPr>
          <w:rFonts w:ascii="Arial Narrow" w:hAnsi="Arial Narrow"/>
          <w:i/>
          <w:sz w:val="22"/>
          <w:szCs w:val="22"/>
        </w:rPr>
        <w:t>Confirmation</w:t>
      </w:r>
      <w:r w:rsidR="00314C4C" w:rsidRPr="001914AB">
        <w:rPr>
          <w:rFonts w:ascii="Arial Narrow" w:hAnsi="Arial Narrow"/>
          <w:sz w:val="22"/>
          <w:szCs w:val="22"/>
        </w:rPr>
        <w:t>.</w:t>
      </w:r>
      <w:bookmarkEnd w:id="598"/>
      <w:bookmarkEnd w:id="599"/>
    </w:p>
    <w:p w14:paraId="69A9CE0E" w14:textId="64234086" w:rsidR="004A3F46" w:rsidRDefault="004A3F46" w:rsidP="004A3F46">
      <w:pPr>
        <w:pStyle w:val="SchedH1"/>
      </w:pPr>
      <w:r>
        <w:t>Security Payment</w:t>
      </w:r>
    </w:p>
    <w:p w14:paraId="376F45E6" w14:textId="1DE98F3B" w:rsidR="004A3F46" w:rsidRDefault="004A3F46" w:rsidP="004A3F46">
      <w:pPr>
        <w:pStyle w:val="SchedH2"/>
      </w:pPr>
      <w:r>
        <w:t>Definitions</w:t>
      </w:r>
    </w:p>
    <w:p w14:paraId="60384F40" w14:textId="77777777" w:rsidR="004A3F46" w:rsidRPr="00AF1736" w:rsidRDefault="004A3F46" w:rsidP="004A3F46">
      <w:pPr>
        <w:keepNext/>
        <w:spacing w:after="120"/>
        <w:ind w:left="737"/>
        <w:jc w:val="both"/>
        <w:outlineLvl w:val="1"/>
        <w:rPr>
          <w:rFonts w:ascii="Arial Narrow" w:hAnsi="Arial Narrow" w:cs="Arial"/>
          <w:iCs/>
          <w:sz w:val="22"/>
          <w:szCs w:val="22"/>
          <w:lang w:val="en-GB" w:eastAsia="en-AU"/>
        </w:rPr>
      </w:pPr>
      <w:r w:rsidRPr="00AF1736">
        <w:rPr>
          <w:rFonts w:ascii="Arial Narrow" w:hAnsi="Arial Narrow" w:cs="Arial"/>
          <w:iCs/>
          <w:sz w:val="22"/>
          <w:szCs w:val="22"/>
          <w:lang w:val="en-GB" w:eastAsia="en-AU"/>
        </w:rPr>
        <w:t>In</w:t>
      </w:r>
      <w:r>
        <w:rPr>
          <w:rFonts w:ascii="Arial Narrow" w:hAnsi="Arial Narrow" w:cs="Arial"/>
          <w:iCs/>
          <w:sz w:val="22"/>
          <w:szCs w:val="22"/>
          <w:lang w:val="en-GB" w:eastAsia="en-AU"/>
        </w:rPr>
        <w:t xml:space="preserve"> this</w:t>
      </w:r>
      <w:r w:rsidRPr="00AF1736">
        <w:rPr>
          <w:rFonts w:ascii="Arial Narrow" w:hAnsi="Arial Narrow" w:cs="Arial"/>
          <w:iCs/>
          <w:sz w:val="22"/>
          <w:szCs w:val="22"/>
          <w:lang w:val="en-GB" w:eastAsia="en-AU"/>
        </w:rPr>
        <w:t xml:space="preserve"> </w:t>
      </w:r>
      <w:r w:rsidRPr="00AF1736">
        <w:rPr>
          <w:rFonts w:ascii="Arial Narrow" w:hAnsi="Arial Narrow" w:cs="Arial"/>
          <w:b/>
          <w:iCs/>
          <w:sz w:val="22"/>
          <w:szCs w:val="22"/>
          <w:lang w:val="en-GB" w:eastAsia="en-AU"/>
        </w:rPr>
        <w:t>clause </w:t>
      </w:r>
      <w:r>
        <w:rPr>
          <w:rFonts w:ascii="Arial Bold" w:hAnsi="Arial Bold" w:cs="Arial"/>
          <w:b/>
          <w:iCs/>
          <w:sz w:val="22"/>
          <w:szCs w:val="28"/>
          <w:lang w:val="en-GB" w:eastAsia="en-AU"/>
        </w:rPr>
        <w:t>10</w:t>
      </w:r>
      <w:r w:rsidRPr="00AF1736">
        <w:rPr>
          <w:rFonts w:ascii="Arial Narrow" w:hAnsi="Arial Narrow" w:cs="Arial"/>
          <w:iCs/>
          <w:sz w:val="22"/>
          <w:szCs w:val="22"/>
          <w:lang w:val="en-GB" w:eastAsia="en-AU"/>
        </w:rPr>
        <w:t>:</w:t>
      </w:r>
    </w:p>
    <w:p w14:paraId="6B453266" w14:textId="77777777" w:rsidR="004A3F46" w:rsidRPr="00AF1736" w:rsidRDefault="004A3F46" w:rsidP="004A3F46">
      <w:pPr>
        <w:spacing w:after="120"/>
        <w:ind w:left="709"/>
        <w:jc w:val="both"/>
        <w:rPr>
          <w:rFonts w:ascii="Arial Narrow" w:hAnsi="Arial Narrow"/>
          <w:sz w:val="22"/>
          <w:szCs w:val="22"/>
          <w:lang w:val="en-GB" w:eastAsia="en-GB"/>
        </w:rPr>
      </w:pPr>
      <w:r w:rsidRPr="00AF1736">
        <w:rPr>
          <w:rFonts w:ascii="Arial Narrow" w:hAnsi="Arial Narrow"/>
          <w:b/>
          <w:sz w:val="22"/>
          <w:szCs w:val="22"/>
          <w:lang w:val="en-GB" w:eastAsia="en-GB"/>
        </w:rPr>
        <w:t>Bank Guarantee</w:t>
      </w:r>
      <w:r w:rsidRPr="00AF1736">
        <w:rPr>
          <w:rFonts w:ascii="Arial Narrow" w:hAnsi="Arial Narrow"/>
          <w:sz w:val="22"/>
          <w:szCs w:val="22"/>
          <w:lang w:val="en-GB" w:eastAsia="en-GB"/>
        </w:rPr>
        <w:t xml:space="preserve"> means a guarantee having the following attributes:</w:t>
      </w:r>
    </w:p>
    <w:p w14:paraId="58AB5F53" w14:textId="77777777" w:rsidR="004A3F46" w:rsidRPr="00AF1736" w:rsidRDefault="004A3F46" w:rsidP="004A3F46">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issued by: </w:t>
      </w:r>
    </w:p>
    <w:p w14:paraId="4174DF20" w14:textId="77777777" w:rsidR="004A3F46" w:rsidRPr="00AF1736" w:rsidRDefault="004A3F46" w:rsidP="004A3F46">
      <w:pPr>
        <w:tabs>
          <w:tab w:val="left" w:pos="720"/>
        </w:tabs>
        <w:spacing w:after="120"/>
        <w:ind w:left="2127" w:hanging="709"/>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(i)</w:t>
      </w:r>
      <w:r w:rsidRPr="00AF1736">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3BA09EA6" w14:textId="77777777" w:rsidR="004A3F46" w:rsidRPr="00AF1736" w:rsidRDefault="004A3F46" w:rsidP="004A3F46">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(A)</w:t>
      </w:r>
      <w:r w:rsidRPr="00AF1736">
        <w:rPr>
          <w:rFonts w:ascii="Arial Narrow" w:hAnsi="Arial Narrow" w:cs="Arial"/>
          <w:iCs/>
          <w:sz w:val="22"/>
          <w:szCs w:val="22"/>
          <w:lang w:val="en-GB" w:eastAsia="en-AU"/>
        </w:rPr>
        <w:tab/>
        <w:t>Australia and New Zealand Banking Group Limited;</w:t>
      </w:r>
    </w:p>
    <w:p w14:paraId="1BF31FD9" w14:textId="77777777" w:rsidR="004A3F46" w:rsidRPr="00AF1736" w:rsidRDefault="004A3F46" w:rsidP="004A3F46">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(B)</w:t>
      </w:r>
      <w:r w:rsidRPr="00AF1736">
        <w:rPr>
          <w:rFonts w:ascii="Arial Narrow" w:hAnsi="Arial Narrow" w:cs="Arial"/>
          <w:iCs/>
          <w:sz w:val="22"/>
          <w:szCs w:val="22"/>
          <w:lang w:val="en-GB" w:eastAsia="en-AU"/>
        </w:rPr>
        <w:tab/>
        <w:t>Commonwealth Bank of Australia;</w:t>
      </w:r>
    </w:p>
    <w:p w14:paraId="59197DA1" w14:textId="77777777" w:rsidR="004A3F46" w:rsidRPr="00AF1736" w:rsidRDefault="004A3F46" w:rsidP="004A3F46">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(C)</w:t>
      </w:r>
      <w:r w:rsidRPr="00AF1736">
        <w:rPr>
          <w:rFonts w:ascii="Arial Narrow" w:hAnsi="Arial Narrow" w:cs="Arial"/>
          <w:iCs/>
          <w:sz w:val="22"/>
          <w:szCs w:val="22"/>
          <w:lang w:val="en-GB" w:eastAsia="en-AU"/>
        </w:rPr>
        <w:tab/>
        <w:t>National Australia Bank;  or</w:t>
      </w:r>
    </w:p>
    <w:p w14:paraId="41F5735D" w14:textId="77777777" w:rsidR="004A3F46" w:rsidRPr="00AF1736" w:rsidRDefault="004A3F46" w:rsidP="004A3F46">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(D)</w:t>
      </w:r>
      <w:r w:rsidRPr="00AF1736">
        <w:rPr>
          <w:rFonts w:ascii="Arial Narrow" w:hAnsi="Arial Narrow" w:cs="Arial"/>
          <w:iCs/>
          <w:sz w:val="22"/>
          <w:szCs w:val="22"/>
          <w:lang w:val="en-GB" w:eastAsia="en-AU"/>
        </w:rPr>
        <w:tab/>
        <w:t>Westpac Banking Group Limited;  or</w:t>
      </w:r>
    </w:p>
    <w:p w14:paraId="00578384" w14:textId="77777777" w:rsidR="004A3F46" w:rsidRPr="00AF1736" w:rsidRDefault="004A3F46" w:rsidP="004A3F46">
      <w:pPr>
        <w:tabs>
          <w:tab w:val="left" w:pos="720"/>
        </w:tabs>
        <w:spacing w:after="120"/>
        <w:ind w:left="2126" w:hanging="708"/>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(ii)</w:t>
      </w:r>
      <w:r w:rsidRPr="00AF1736">
        <w:rPr>
          <w:rFonts w:ascii="Arial Narrow" w:hAnsi="Arial Narrow" w:cs="Arial"/>
          <w:iCs/>
          <w:sz w:val="22"/>
          <w:szCs w:val="22"/>
          <w:lang w:val="en-GB" w:eastAsia="en-AU"/>
        </w:rPr>
        <w:tab/>
        <w:t>any other bank that:</w:t>
      </w:r>
    </w:p>
    <w:p w14:paraId="385D126E" w14:textId="77777777" w:rsidR="004A3F46" w:rsidRPr="00AF1736" w:rsidRDefault="004A3F46" w:rsidP="004A3F46">
      <w:pPr>
        <w:tabs>
          <w:tab w:val="left" w:pos="720"/>
        </w:tabs>
        <w:spacing w:after="120"/>
        <w:ind w:left="2836" w:hanging="710"/>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(A)</w:t>
      </w:r>
      <w:r w:rsidRPr="00AF1736">
        <w:rPr>
          <w:rFonts w:ascii="Arial Narrow" w:hAnsi="Arial Narrow" w:cs="Arial"/>
          <w:iCs/>
          <w:sz w:val="22"/>
          <w:szCs w:val="22"/>
          <w:lang w:val="en-GB" w:eastAsia="en-AU"/>
        </w:rPr>
        <w:tab/>
        <w:t>is incorporated in Australia, Lawfully carrying on banking business in Australia and authorised by the Australian Prudential Regulation Authority under section 9 of the Banking Act 1959 to carry on that business;  and</w:t>
      </w:r>
    </w:p>
    <w:p w14:paraId="6598D7A2" w14:textId="77777777" w:rsidR="004A3F46" w:rsidRPr="00AF1736" w:rsidRDefault="004A3F46" w:rsidP="004A3F46">
      <w:pPr>
        <w:tabs>
          <w:tab w:val="left" w:pos="720"/>
        </w:tabs>
        <w:spacing w:after="120"/>
        <w:ind w:left="2836" w:hanging="710"/>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(B)</w:t>
      </w:r>
      <w:r w:rsidRPr="00AF1736">
        <w:rPr>
          <w:rFonts w:ascii="Arial Narrow" w:hAnsi="Arial Narrow" w:cs="Arial"/>
          <w:iCs/>
          <w:sz w:val="22"/>
          <w:szCs w:val="22"/>
          <w:lang w:val="en-GB" w:eastAsia="en-AU"/>
        </w:rPr>
        <w:tab/>
        <w:t>has a Credit Rating that is at least equal to the Reference Credit Rating;</w:t>
      </w:r>
    </w:p>
    <w:p w14:paraId="339549A1" w14:textId="77777777" w:rsidR="004A3F46" w:rsidRPr="00AF1736" w:rsidRDefault="004A3F46" w:rsidP="004A3F46">
      <w:pPr>
        <w:tabs>
          <w:tab w:val="left" w:pos="720"/>
        </w:tabs>
        <w:spacing w:after="120"/>
        <w:ind w:left="2126"/>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 xml:space="preserve">and is approved by </w:t>
      </w:r>
      <w:r w:rsidRPr="003364CD">
        <w:rPr>
          <w:rFonts w:ascii="Arial Narrow" w:hAnsi="Arial Narrow" w:cs="Arial"/>
          <w:i/>
          <w:iCs/>
          <w:sz w:val="22"/>
          <w:szCs w:val="22"/>
          <w:lang w:val="en-GB" w:eastAsia="en-AU"/>
        </w:rPr>
        <w:t>AEMO</w:t>
      </w:r>
      <w:r w:rsidRPr="00AF1736">
        <w:rPr>
          <w:rFonts w:ascii="Arial Narrow" w:hAnsi="Arial Narrow" w:cs="Arial"/>
          <w:iCs/>
          <w:sz w:val="22"/>
          <w:szCs w:val="22"/>
          <w:lang w:val="en-GB" w:eastAsia="en-AU"/>
        </w:rPr>
        <w:t>;</w:t>
      </w:r>
    </w:p>
    <w:p w14:paraId="01366EEC" w14:textId="77777777" w:rsidR="004A3F46" w:rsidRPr="00AF1736" w:rsidRDefault="004A3F46" w:rsidP="004A3F46">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provides for presentation and payment at a branch of the issuing bank in the City of Melbourne; </w:t>
      </w:r>
    </w:p>
    <w:p w14:paraId="204A0783" w14:textId="77777777" w:rsidR="004A3F46" w:rsidRPr="00AF1736" w:rsidRDefault="004A3F46" w:rsidP="004A3F46">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lastRenderedPageBreak/>
        <w:t xml:space="preserve">it is governed by the Law of </w:t>
      </w:r>
      <w:r>
        <w:rPr>
          <w:rFonts w:ascii="Arial Narrow" w:hAnsi="Arial Narrow" w:cs="Arial"/>
          <w:bCs/>
          <w:iCs/>
          <w:sz w:val="22"/>
          <w:szCs w:val="22"/>
          <w:lang w:val="en-GB" w:eastAsia="en-AU"/>
        </w:rPr>
        <w:t>New South Wales</w:t>
      </w:r>
      <w:r w:rsidRPr="00AF1736">
        <w:rPr>
          <w:rFonts w:ascii="Arial Narrow" w:hAnsi="Arial Narrow" w:cs="Arial"/>
          <w:bCs/>
          <w:iCs/>
          <w:sz w:val="22"/>
          <w:szCs w:val="22"/>
          <w:lang w:val="en-GB" w:eastAsia="en-AU"/>
        </w:rPr>
        <w:t xml:space="preserve">; </w:t>
      </w:r>
    </w:p>
    <w:p w14:paraId="530EF3C6" w14:textId="77777777" w:rsidR="004A3F46" w:rsidRPr="00AF1736" w:rsidRDefault="004A3F46" w:rsidP="004A3F46">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provides an irrevocable and unconditional commitment on the part of the bank to pay without further enquiry the amount demanded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7FAAC755" w14:textId="77777777" w:rsidR="004A3F46" w:rsidRPr="00AF1736" w:rsidRDefault="004A3F46" w:rsidP="004A3F46">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valid for </w:t>
      </w:r>
      <w:r>
        <w:rPr>
          <w:rFonts w:ascii="Arial Narrow" w:hAnsi="Arial Narrow" w:cs="Arial"/>
          <w:bCs/>
          <w:iCs/>
          <w:sz w:val="22"/>
          <w:szCs w:val="22"/>
          <w:lang w:val="en-GB" w:eastAsia="en-AU"/>
        </w:rPr>
        <w:t xml:space="preserve">the term of the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xml:space="preserve">; </w:t>
      </w:r>
    </w:p>
    <w:p w14:paraId="55AE0CA7" w14:textId="666E91B5" w:rsidR="004A3F46" w:rsidRPr="00AF1736" w:rsidRDefault="004A3F46" w:rsidP="004A3F46">
      <w:pPr>
        <w:numPr>
          <w:ilvl w:val="2"/>
          <w:numId w:val="62"/>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in the form set out in </w:t>
      </w:r>
      <w:r w:rsidR="000D0DB6">
        <w:rPr>
          <w:rFonts w:ascii="Arial Narrow" w:hAnsi="Arial Narrow" w:cs="Arial"/>
          <w:bCs/>
          <w:iCs/>
          <w:sz w:val="22"/>
          <w:szCs w:val="22"/>
          <w:lang w:val="en-GB" w:eastAsia="en-AU"/>
        </w:rPr>
        <w:t xml:space="preserve">the </w:t>
      </w:r>
      <w:r w:rsidRPr="00232936">
        <w:rPr>
          <w:rFonts w:ascii="Arial Narrow" w:hAnsi="Arial Narrow" w:cs="Arial"/>
          <w:b/>
          <w:bCs/>
          <w:iCs/>
          <w:sz w:val="22"/>
          <w:szCs w:val="22"/>
          <w:lang w:val="en-GB" w:eastAsia="en-AU"/>
        </w:rPr>
        <w:t>Attachment</w:t>
      </w:r>
      <w:r w:rsidR="000D0DB6" w:rsidRPr="00232936">
        <w:rPr>
          <w:rFonts w:ascii="Arial Narrow" w:hAnsi="Arial Narrow" w:cs="Arial"/>
          <w:bCs/>
          <w:iCs/>
          <w:sz w:val="22"/>
          <w:szCs w:val="22"/>
          <w:lang w:val="en-GB" w:eastAsia="en-AU"/>
        </w:rPr>
        <w:t xml:space="preserve"> to this Schedule </w:t>
      </w:r>
      <w:r w:rsidRPr="00AF1736">
        <w:rPr>
          <w:rFonts w:ascii="Arial Narrow" w:hAnsi="Arial Narrow" w:cs="Arial"/>
          <w:bCs/>
          <w:iCs/>
          <w:sz w:val="22"/>
          <w:szCs w:val="22"/>
          <w:lang w:val="en-GB" w:eastAsia="en-AU"/>
        </w:rPr>
        <w:t xml:space="preserve">or as otherwise prescribed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for this purpose (acting reasonably));  and</w:t>
      </w:r>
    </w:p>
    <w:p w14:paraId="1128376A" w14:textId="77777777" w:rsidR="004A3F46" w:rsidRPr="00AF1736" w:rsidRDefault="004A3F46" w:rsidP="004A3F46">
      <w:pPr>
        <w:spacing w:after="120"/>
        <w:ind w:left="1276" w:hanging="567"/>
        <w:jc w:val="both"/>
        <w:rPr>
          <w:rFonts w:ascii="Arial Narrow" w:hAnsi="Arial Narrow"/>
          <w:sz w:val="22"/>
          <w:szCs w:val="22"/>
          <w:lang w:val="en-GB" w:eastAsia="en-GB"/>
        </w:rPr>
      </w:pPr>
      <w:r w:rsidRPr="00AF1736">
        <w:rPr>
          <w:rFonts w:ascii="Arial Narrow" w:hAnsi="Arial Narrow"/>
          <w:sz w:val="22"/>
          <w:szCs w:val="22"/>
          <w:lang w:val="en-GB" w:eastAsia="en-GB"/>
        </w:rPr>
        <w:t>(g)</w:t>
      </w:r>
      <w:r w:rsidRPr="00AF1736">
        <w:rPr>
          <w:rFonts w:ascii="Arial Narrow" w:hAnsi="Arial Narrow"/>
          <w:sz w:val="22"/>
          <w:szCs w:val="22"/>
          <w:lang w:val="en-GB" w:eastAsia="en-GB"/>
        </w:rPr>
        <w:tab/>
        <w:t xml:space="preserve">it is executed by the issuing bank in accordance with section 127(1) of the Corporations Act, by a person with a current power of attorney from the issuing bank, or in another way acceptable to </w:t>
      </w:r>
      <w:r w:rsidRPr="003364CD">
        <w:rPr>
          <w:rFonts w:ascii="Arial Narrow" w:hAnsi="Arial Narrow"/>
          <w:i/>
          <w:sz w:val="22"/>
          <w:szCs w:val="22"/>
          <w:lang w:val="en-GB" w:eastAsia="en-GB"/>
        </w:rPr>
        <w:t>AEMO</w:t>
      </w:r>
      <w:r w:rsidRPr="00AF1736">
        <w:rPr>
          <w:rFonts w:ascii="Arial Narrow" w:hAnsi="Arial Narrow"/>
          <w:sz w:val="22"/>
          <w:szCs w:val="22"/>
          <w:lang w:val="en-GB" w:eastAsia="en-GB"/>
        </w:rPr>
        <w:t xml:space="preserve">.  If it is executed in another way, </w:t>
      </w:r>
      <w:r w:rsidRPr="003364CD">
        <w:rPr>
          <w:rFonts w:ascii="Arial Narrow" w:hAnsi="Arial Narrow"/>
          <w:i/>
          <w:sz w:val="22"/>
          <w:szCs w:val="22"/>
          <w:lang w:val="en-GB" w:eastAsia="en-GB"/>
        </w:rPr>
        <w:t>AEMO</w:t>
      </w:r>
      <w:r w:rsidRPr="00AF1736">
        <w:rPr>
          <w:rFonts w:ascii="Arial Narrow" w:hAnsi="Arial Narrow"/>
          <w:sz w:val="22"/>
          <w:szCs w:val="22"/>
          <w:lang w:val="en-GB" w:eastAsia="en-GB"/>
        </w:rPr>
        <w:t xml:space="preserve"> may require that the validity of the execution be confirmed in a way reasonably acceptable to </w:t>
      </w:r>
      <w:r w:rsidRPr="003364CD">
        <w:rPr>
          <w:rFonts w:ascii="Arial Narrow" w:hAnsi="Arial Narrow"/>
          <w:i/>
          <w:sz w:val="22"/>
          <w:szCs w:val="22"/>
          <w:lang w:val="en-GB" w:eastAsia="en-GB"/>
        </w:rPr>
        <w:t>AEMO</w:t>
      </w:r>
      <w:r w:rsidRPr="00AF1736">
        <w:rPr>
          <w:rFonts w:ascii="Arial Narrow" w:hAnsi="Arial Narrow"/>
          <w:sz w:val="22"/>
          <w:szCs w:val="22"/>
          <w:lang w:val="en-GB" w:eastAsia="en-GB"/>
        </w:rPr>
        <w:t>.</w:t>
      </w:r>
    </w:p>
    <w:p w14:paraId="4EE2A1B1" w14:textId="77777777" w:rsidR="004A3F46" w:rsidRDefault="004A3F46" w:rsidP="004A3F46">
      <w:pPr>
        <w:spacing w:after="120"/>
        <w:ind w:left="709"/>
        <w:jc w:val="both"/>
        <w:rPr>
          <w:rFonts w:ascii="Arial Narrow" w:hAnsi="Arial Narrow"/>
          <w:sz w:val="22"/>
          <w:szCs w:val="22"/>
          <w:lang w:val="en-GB" w:eastAsia="en-GB"/>
        </w:rPr>
      </w:pPr>
      <w:r w:rsidRPr="00AF1736">
        <w:rPr>
          <w:rFonts w:ascii="Arial Narrow" w:hAnsi="Arial Narrow"/>
          <w:b/>
          <w:sz w:val="22"/>
          <w:szCs w:val="22"/>
          <w:lang w:val="en-GB" w:eastAsia="en-GB"/>
        </w:rPr>
        <w:t>Credit Rating</w:t>
      </w:r>
      <w:r w:rsidRPr="00AF1736">
        <w:rPr>
          <w:rFonts w:ascii="Arial Narrow" w:hAnsi="Arial Narrow"/>
          <w:sz w:val="22"/>
          <w:szCs w:val="22"/>
          <w:lang w:val="en-GB" w:eastAsia="en-GB"/>
        </w:rPr>
        <w:t xml:space="preserve"> means the short term rating in respect of an entity assigned by the Ratings Agency.  </w:t>
      </w:r>
    </w:p>
    <w:p w14:paraId="6761E861" w14:textId="09A164F2" w:rsidR="004A3F46" w:rsidRPr="00DD1168" w:rsidRDefault="004A3F46" w:rsidP="004A3F46">
      <w:pPr>
        <w:spacing w:after="120"/>
        <w:ind w:left="709"/>
        <w:jc w:val="both"/>
        <w:rPr>
          <w:rFonts w:ascii="Arial Narrow" w:hAnsi="Arial Narrow"/>
          <w:sz w:val="22"/>
          <w:szCs w:val="22"/>
          <w:lang w:val="en-GB" w:eastAsia="en-GB"/>
        </w:rPr>
      </w:pPr>
      <w:r>
        <w:rPr>
          <w:rFonts w:ascii="Arial Narrow" w:hAnsi="Arial Narrow"/>
          <w:b/>
          <w:sz w:val="22"/>
          <w:szCs w:val="22"/>
          <w:lang w:val="en-GB" w:eastAsia="en-GB"/>
        </w:rPr>
        <w:t xml:space="preserve">Minimum Amount </w:t>
      </w:r>
      <w:r>
        <w:rPr>
          <w:rFonts w:ascii="Arial Narrow" w:hAnsi="Arial Narrow"/>
          <w:sz w:val="22"/>
          <w:szCs w:val="22"/>
          <w:lang w:val="en-GB" w:eastAsia="en-GB"/>
        </w:rPr>
        <w:t xml:space="preserve">means </w:t>
      </w:r>
      <w:r w:rsidRPr="00232936">
        <w:rPr>
          <w:rFonts w:ascii="Arial Narrow" w:hAnsi="Arial Narrow"/>
          <w:sz w:val="22"/>
          <w:szCs w:val="22"/>
          <w:lang w:val="en-GB" w:eastAsia="en-GB"/>
        </w:rPr>
        <w:t xml:space="preserve">[an amount equivalent to </w:t>
      </w:r>
      <w:r w:rsidR="000D0DB6" w:rsidRPr="00232936">
        <w:rPr>
          <w:rFonts w:ascii="Arial Narrow" w:hAnsi="Arial Narrow"/>
          <w:sz w:val="22"/>
          <w:szCs w:val="22"/>
          <w:lang w:val="en-GB" w:eastAsia="en-GB"/>
        </w:rPr>
        <w:t xml:space="preserve">the initial 4 weeks of </w:t>
      </w:r>
      <w:r w:rsidR="000D0DB6" w:rsidRPr="00232936">
        <w:rPr>
          <w:rFonts w:ascii="Arial Narrow" w:hAnsi="Arial Narrow"/>
          <w:i/>
          <w:sz w:val="22"/>
          <w:szCs w:val="22"/>
          <w:lang w:val="en-GB" w:eastAsia="en-GB"/>
        </w:rPr>
        <w:t>availability charges</w:t>
      </w:r>
      <w:r w:rsidRPr="00232936">
        <w:rPr>
          <w:rFonts w:ascii="Arial Narrow" w:hAnsi="Arial Narrow"/>
          <w:sz w:val="22"/>
          <w:szCs w:val="22"/>
          <w:lang w:val="en-GB" w:eastAsia="en-GB"/>
        </w:rPr>
        <w:t>]</w:t>
      </w:r>
    </w:p>
    <w:p w14:paraId="321CAC5A" w14:textId="77777777" w:rsidR="004A3F46" w:rsidRPr="00AF1736" w:rsidRDefault="004A3F46" w:rsidP="004A3F46">
      <w:pPr>
        <w:spacing w:after="120"/>
        <w:ind w:left="709"/>
        <w:jc w:val="both"/>
        <w:rPr>
          <w:rFonts w:ascii="Arial Narrow" w:hAnsi="Arial Narrow"/>
          <w:sz w:val="22"/>
          <w:szCs w:val="22"/>
          <w:lang w:val="en-GB" w:eastAsia="en-GB"/>
        </w:rPr>
      </w:pPr>
      <w:r w:rsidRPr="00AF1736">
        <w:rPr>
          <w:rFonts w:ascii="Arial Narrow" w:hAnsi="Arial Narrow"/>
          <w:b/>
          <w:sz w:val="22"/>
          <w:szCs w:val="22"/>
          <w:lang w:val="en-GB" w:eastAsia="en-GB"/>
        </w:rPr>
        <w:t>Ratings Agency</w:t>
      </w:r>
      <w:r w:rsidRPr="00AF1736">
        <w:rPr>
          <w:rFonts w:ascii="Arial Narrow" w:hAnsi="Arial Narrow"/>
          <w:sz w:val="22"/>
          <w:szCs w:val="22"/>
          <w:lang w:val="en-GB" w:eastAsia="en-GB"/>
        </w:rPr>
        <w:t xml:space="preserve"> means Standard &amp; Poor’s Financial Services LLC or one of its local subsidiaries operating as Standard &amp; Poor’s. </w:t>
      </w:r>
    </w:p>
    <w:p w14:paraId="110CCDBE" w14:textId="77777777" w:rsidR="004A3F46" w:rsidRPr="00AF1736" w:rsidRDefault="004A3F46" w:rsidP="004A3F46">
      <w:pPr>
        <w:spacing w:after="120"/>
        <w:ind w:left="709"/>
        <w:jc w:val="both"/>
        <w:rPr>
          <w:rFonts w:ascii="Arial Narrow" w:hAnsi="Arial Narrow"/>
          <w:sz w:val="22"/>
          <w:szCs w:val="22"/>
          <w:lang w:val="en-GB" w:eastAsia="en-GB"/>
        </w:rPr>
      </w:pPr>
      <w:r w:rsidRPr="00AF1736">
        <w:rPr>
          <w:rFonts w:ascii="Arial Narrow" w:hAnsi="Arial Narrow"/>
          <w:b/>
          <w:sz w:val="22"/>
          <w:szCs w:val="22"/>
          <w:lang w:val="en-GB" w:eastAsia="en-GB"/>
        </w:rPr>
        <w:t>Reference Credit Rating</w:t>
      </w:r>
      <w:r w:rsidRPr="00AF1736">
        <w:rPr>
          <w:rFonts w:ascii="Arial Narrow" w:hAnsi="Arial Narrow"/>
          <w:sz w:val="22"/>
          <w:szCs w:val="22"/>
          <w:lang w:val="en-GB" w:eastAsia="en-GB"/>
        </w:rPr>
        <w:t xml:space="preserve"> means a short term Credit Rating from the Ratings Agency of at least 'A-1'.</w:t>
      </w:r>
    </w:p>
    <w:p w14:paraId="333DABB8" w14:textId="77777777" w:rsidR="004A3F46" w:rsidRPr="00073C7E" w:rsidRDefault="004A3F46" w:rsidP="004A3F46">
      <w:pPr>
        <w:pStyle w:val="SchedH2"/>
        <w:numPr>
          <w:ilvl w:val="1"/>
          <w:numId w:val="6"/>
        </w:numPr>
        <w:tabs>
          <w:tab w:val="clear" w:pos="879"/>
          <w:tab w:val="num" w:pos="737"/>
        </w:tabs>
        <w:ind w:left="0" w:firstLine="0"/>
        <w:rPr>
          <w:rFonts w:ascii="Arial Narrow" w:hAnsi="Arial Narrow"/>
          <w:bCs/>
          <w:szCs w:val="22"/>
        </w:rPr>
      </w:pPr>
      <w:r w:rsidRPr="00073C7E">
        <w:rPr>
          <w:rFonts w:ascii="Arial Narrow" w:hAnsi="Arial Narrow"/>
          <w:bCs/>
          <w:szCs w:val="22"/>
        </w:rPr>
        <w:t>Provision of Bank Guarantees</w:t>
      </w:r>
    </w:p>
    <w:p w14:paraId="5FF18670" w14:textId="77777777" w:rsidR="004A3F46" w:rsidRPr="00AF1736" w:rsidRDefault="004A3F46" w:rsidP="004A3F46">
      <w:pPr>
        <w:keepNext/>
        <w:spacing w:after="120"/>
        <w:ind w:left="709"/>
        <w:jc w:val="both"/>
        <w:outlineLvl w:val="1"/>
        <w:rPr>
          <w:rFonts w:ascii="Arial Narrow" w:hAnsi="Arial Narrow" w:cs="Arial"/>
          <w:iCs/>
          <w:sz w:val="22"/>
          <w:szCs w:val="22"/>
          <w:lang w:val="en-GB" w:eastAsia="en-AU"/>
        </w:rPr>
      </w:pPr>
      <w:r w:rsidRPr="00AF1736">
        <w:rPr>
          <w:rFonts w:ascii="Arial Narrow" w:hAnsi="Arial Narrow" w:cs="Arial"/>
          <w:iCs/>
          <w:sz w:val="22"/>
          <w:szCs w:val="22"/>
          <w:lang w:val="en-GB" w:eastAsia="en-AU"/>
        </w:rPr>
        <w:t>At all times</w:t>
      </w:r>
      <w:r>
        <w:rPr>
          <w:rFonts w:ascii="Arial Narrow" w:hAnsi="Arial Narrow" w:cs="Arial"/>
          <w:iCs/>
          <w:sz w:val="22"/>
          <w:szCs w:val="22"/>
          <w:lang w:val="en-GB" w:eastAsia="en-AU"/>
        </w:rPr>
        <w:t xml:space="preserve"> during the term of the </w:t>
      </w:r>
      <w:r>
        <w:rPr>
          <w:rFonts w:ascii="Arial Narrow" w:hAnsi="Arial Narrow" w:cs="Arial"/>
          <w:i/>
          <w:iCs/>
          <w:sz w:val="22"/>
          <w:szCs w:val="22"/>
          <w:lang w:val="en-GB" w:eastAsia="en-AU"/>
        </w:rPr>
        <w:t>reserve contract</w:t>
      </w:r>
      <w:r w:rsidRPr="00AF1736">
        <w:rPr>
          <w:rFonts w:ascii="Arial Narrow" w:hAnsi="Arial Narrow" w:cs="Arial"/>
          <w:iCs/>
          <w:sz w:val="22"/>
          <w:szCs w:val="22"/>
          <w:lang w:val="en-GB" w:eastAsia="en-AU"/>
        </w:rPr>
        <w:t xml:space="preserve">, </w:t>
      </w:r>
      <w:r>
        <w:rPr>
          <w:rFonts w:ascii="Arial Narrow" w:hAnsi="Arial Narrow" w:cs="Arial"/>
          <w:iCs/>
          <w:sz w:val="22"/>
          <w:szCs w:val="22"/>
          <w:lang w:val="en-GB" w:eastAsia="en-AU"/>
        </w:rPr>
        <w:t xml:space="preserve">the </w:t>
      </w:r>
      <w:r>
        <w:rPr>
          <w:rFonts w:ascii="Arial Narrow" w:hAnsi="Arial Narrow" w:cs="Arial"/>
          <w:i/>
          <w:iCs/>
          <w:sz w:val="22"/>
          <w:szCs w:val="22"/>
          <w:lang w:val="en-GB" w:eastAsia="en-AU"/>
        </w:rPr>
        <w:t>Reserve Provider</w:t>
      </w:r>
      <w:r w:rsidRPr="00AF1736">
        <w:rPr>
          <w:rFonts w:ascii="Arial Narrow" w:hAnsi="Arial Narrow" w:cs="Arial"/>
          <w:iCs/>
          <w:sz w:val="22"/>
          <w:szCs w:val="22"/>
          <w:lang w:val="en-GB" w:eastAsia="en-AU"/>
        </w:rPr>
        <w:t xml:space="preserve"> must ensure that </w:t>
      </w:r>
      <w:r w:rsidRPr="003364CD">
        <w:rPr>
          <w:rFonts w:ascii="Arial Narrow" w:hAnsi="Arial Narrow" w:cs="Arial"/>
          <w:i/>
          <w:iCs/>
          <w:sz w:val="22"/>
          <w:szCs w:val="22"/>
          <w:lang w:val="en-GB" w:eastAsia="en-AU"/>
        </w:rPr>
        <w:t>AEMO</w:t>
      </w:r>
      <w:r w:rsidRPr="00AF1736">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p>
    <w:p w14:paraId="4FBF534C" w14:textId="77777777" w:rsidR="004A3F46" w:rsidRPr="00073C7E" w:rsidRDefault="004A3F46" w:rsidP="004A3F46">
      <w:pPr>
        <w:pStyle w:val="SchedH2"/>
        <w:numPr>
          <w:ilvl w:val="1"/>
          <w:numId w:val="6"/>
        </w:numPr>
        <w:tabs>
          <w:tab w:val="clear" w:pos="879"/>
          <w:tab w:val="num" w:pos="737"/>
        </w:tabs>
        <w:ind w:left="0" w:firstLine="0"/>
        <w:rPr>
          <w:rFonts w:ascii="Arial Narrow" w:hAnsi="Arial Narrow"/>
          <w:bCs/>
          <w:szCs w:val="22"/>
        </w:rPr>
      </w:pPr>
      <w:r w:rsidRPr="00073C7E">
        <w:rPr>
          <w:rFonts w:ascii="Arial Narrow" w:hAnsi="Arial Narrow"/>
          <w:bCs/>
          <w:szCs w:val="22"/>
        </w:rPr>
        <w:t>Calling on a Guarantee</w:t>
      </w:r>
    </w:p>
    <w:p w14:paraId="79EB77ED" w14:textId="3684368F" w:rsidR="004A3F46" w:rsidRDefault="004A3F46" w:rsidP="004A3F46">
      <w:pPr>
        <w:numPr>
          <w:ilvl w:val="2"/>
          <w:numId w:val="63"/>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On or after</w:t>
      </w:r>
      <w:r>
        <w:rPr>
          <w:rFonts w:ascii="Arial Narrow" w:hAnsi="Arial Narrow" w:cs="Arial"/>
          <w:bCs/>
          <w:iCs/>
          <w:sz w:val="22"/>
          <w:szCs w:val="22"/>
          <w:lang w:val="en-GB" w:eastAsia="en-AU"/>
        </w:rPr>
        <w:t xml:space="preserve"> a failure by the </w:t>
      </w:r>
      <w:r>
        <w:rPr>
          <w:rFonts w:ascii="Arial Narrow" w:hAnsi="Arial Narrow" w:cs="Arial"/>
          <w:bCs/>
          <w:i/>
          <w:iCs/>
          <w:sz w:val="22"/>
          <w:szCs w:val="22"/>
          <w:lang w:val="en-GB" w:eastAsia="en-AU"/>
        </w:rPr>
        <w:t xml:space="preserve">Reserve Provider </w:t>
      </w:r>
      <w:r>
        <w:rPr>
          <w:rFonts w:ascii="Arial Narrow" w:hAnsi="Arial Narrow" w:cs="Arial"/>
          <w:bCs/>
          <w:iCs/>
          <w:sz w:val="22"/>
          <w:szCs w:val="22"/>
          <w:lang w:val="en-GB" w:eastAsia="en-AU"/>
        </w:rPr>
        <w:t xml:space="preserve">to repay </w:t>
      </w:r>
      <w:r w:rsidRPr="00DD1168">
        <w:rPr>
          <w:rFonts w:ascii="Arial Narrow" w:hAnsi="Arial Narrow" w:cs="Arial"/>
          <w:bCs/>
          <w:i/>
          <w:iCs/>
          <w:sz w:val="22"/>
          <w:szCs w:val="22"/>
          <w:lang w:val="en-GB" w:eastAsia="en-AU"/>
        </w:rPr>
        <w:t>AEMO</w:t>
      </w:r>
      <w:r w:rsidRPr="00DD1168">
        <w:rPr>
          <w:rFonts w:ascii="Arial Narrow" w:hAnsi="Arial Narrow" w:cs="Arial"/>
          <w:bCs/>
          <w:iCs/>
          <w:sz w:val="22"/>
          <w:szCs w:val="22"/>
          <w:lang w:val="en-GB" w:eastAsia="en-AU"/>
        </w:rPr>
        <w:t xml:space="preserve"> </w:t>
      </w:r>
      <w:r>
        <w:rPr>
          <w:rFonts w:ascii="Arial Narrow" w:hAnsi="Arial Narrow" w:cs="Arial"/>
          <w:bCs/>
          <w:iCs/>
          <w:sz w:val="22"/>
          <w:szCs w:val="22"/>
          <w:lang w:val="en-GB" w:eastAsia="en-AU"/>
        </w:rPr>
        <w:t xml:space="preserve">under clause [xx], </w:t>
      </w:r>
      <w:r w:rsidR="00DF6DBB">
        <w:rPr>
          <w:rFonts w:ascii="Arial Narrow" w:hAnsi="Arial Narrow" w:cs="Arial"/>
          <w:bCs/>
          <w:i/>
          <w:iCs/>
          <w:sz w:val="22"/>
          <w:szCs w:val="22"/>
          <w:lang w:val="en-GB" w:eastAsia="en-AU"/>
        </w:rPr>
        <w:t xml:space="preserve">AEMO </w:t>
      </w:r>
      <w:r w:rsidRPr="00DD1168">
        <w:rPr>
          <w:rFonts w:ascii="Arial Narrow" w:hAnsi="Arial Narrow" w:cs="Arial"/>
          <w:bCs/>
          <w:iCs/>
          <w:sz w:val="22"/>
          <w:szCs w:val="22"/>
          <w:lang w:val="en-GB" w:eastAsia="en-AU"/>
        </w:rPr>
        <w:t>may call on the Bank Guarantee</w:t>
      </w:r>
      <w:r>
        <w:rPr>
          <w:rFonts w:ascii="Arial Narrow" w:hAnsi="Arial Narrow" w:cs="Arial"/>
          <w:bCs/>
          <w:iCs/>
          <w:sz w:val="22"/>
          <w:szCs w:val="22"/>
          <w:lang w:val="en-GB" w:eastAsia="en-AU"/>
        </w:rPr>
        <w:t xml:space="preserve"> </w:t>
      </w:r>
      <w:r w:rsidRPr="00465D97">
        <w:rPr>
          <w:rFonts w:ascii="Arial Narrow" w:hAnsi="Arial Narrow" w:cs="Arial"/>
          <w:iCs/>
          <w:sz w:val="22"/>
          <w:szCs w:val="22"/>
          <w:lang w:val="en-GB" w:eastAsia="en-AU"/>
        </w:rPr>
        <w:t xml:space="preserve">for a sum less than or equal to the </w:t>
      </w:r>
      <w:r>
        <w:rPr>
          <w:rFonts w:ascii="Arial Narrow" w:hAnsi="Arial Narrow" w:cs="Arial"/>
          <w:iCs/>
          <w:sz w:val="22"/>
          <w:szCs w:val="22"/>
          <w:lang w:val="en-GB" w:eastAsia="en-AU"/>
        </w:rPr>
        <w:t xml:space="preserve">amount the </w:t>
      </w:r>
      <w:r>
        <w:rPr>
          <w:rFonts w:ascii="Arial Narrow" w:hAnsi="Arial Narrow" w:cs="Arial"/>
          <w:i/>
          <w:iCs/>
          <w:sz w:val="22"/>
          <w:szCs w:val="22"/>
          <w:lang w:val="en-GB" w:eastAsia="en-AU"/>
        </w:rPr>
        <w:t xml:space="preserve">Reserve Provider </w:t>
      </w:r>
      <w:r>
        <w:rPr>
          <w:rFonts w:ascii="Arial Narrow" w:hAnsi="Arial Narrow" w:cs="Arial"/>
          <w:iCs/>
          <w:sz w:val="22"/>
          <w:szCs w:val="22"/>
          <w:lang w:val="en-GB" w:eastAsia="en-AU"/>
        </w:rPr>
        <w:t xml:space="preserve">must repay </w:t>
      </w:r>
      <w:r w:rsidRPr="006D5924">
        <w:rPr>
          <w:rFonts w:ascii="Arial Narrow" w:hAnsi="Arial Narrow" w:cs="Arial"/>
          <w:i/>
          <w:iCs/>
          <w:sz w:val="22"/>
          <w:szCs w:val="22"/>
          <w:lang w:val="en-GB" w:eastAsia="en-AU"/>
        </w:rPr>
        <w:t>AEMO</w:t>
      </w:r>
      <w:r w:rsidRPr="00465D97">
        <w:rPr>
          <w:rFonts w:ascii="Arial Narrow" w:hAnsi="Arial Narrow" w:cs="Arial"/>
          <w:iCs/>
          <w:sz w:val="22"/>
          <w:szCs w:val="22"/>
          <w:lang w:val="en-GB" w:eastAsia="en-AU"/>
        </w:rPr>
        <w:t>.</w:t>
      </w:r>
    </w:p>
    <w:p w14:paraId="5964BFD3" w14:textId="77777777" w:rsidR="004A3F46" w:rsidRDefault="004A3F46" w:rsidP="004A3F46">
      <w:pPr>
        <w:numPr>
          <w:ilvl w:val="2"/>
          <w:numId w:val="63"/>
        </w:numPr>
        <w:spacing w:after="120"/>
        <w:ind w:hanging="568"/>
        <w:jc w:val="both"/>
        <w:outlineLvl w:val="2"/>
        <w:rPr>
          <w:rFonts w:ascii="Arial Narrow" w:hAnsi="Arial Narrow" w:cs="Arial"/>
          <w:bCs/>
          <w:iCs/>
          <w:sz w:val="22"/>
          <w:szCs w:val="22"/>
          <w:lang w:val="en-GB" w:eastAsia="en-AU"/>
        </w:rPr>
      </w:pPr>
      <w:r w:rsidRPr="00465D97">
        <w:rPr>
          <w:rFonts w:ascii="Arial Narrow" w:hAnsi="Arial Narrow" w:cs="Arial"/>
          <w:i/>
          <w:iCs/>
          <w:sz w:val="22"/>
          <w:szCs w:val="22"/>
          <w:lang w:val="en-GB" w:eastAsia="en-AU"/>
        </w:rPr>
        <w:t>AEMO</w:t>
      </w:r>
      <w:r w:rsidRPr="00465D97">
        <w:rPr>
          <w:rFonts w:ascii="Arial Narrow" w:hAnsi="Arial Narrow" w:cs="Arial"/>
          <w:iCs/>
          <w:sz w:val="22"/>
          <w:szCs w:val="22"/>
          <w:lang w:val="en-GB" w:eastAsia="en-AU"/>
        </w:rPr>
        <w:t xml:space="preserve"> is not required to give the</w:t>
      </w:r>
      <w:r w:rsidRPr="00465D97">
        <w:rPr>
          <w:rFonts w:ascii="Arial Narrow" w:hAnsi="Arial Narrow" w:cs="Arial"/>
          <w:i/>
          <w:iCs/>
          <w:sz w:val="22"/>
          <w:szCs w:val="22"/>
          <w:lang w:val="en-GB" w:eastAsia="en-AU"/>
        </w:rPr>
        <w:t xml:space="preserve"> Reserve Provider</w:t>
      </w:r>
      <w:r w:rsidRPr="00465D97">
        <w:rPr>
          <w:rFonts w:ascii="Arial Narrow" w:hAnsi="Arial Narrow" w:cs="Arial"/>
          <w:iCs/>
          <w:sz w:val="22"/>
          <w:szCs w:val="22"/>
          <w:lang w:val="en-GB" w:eastAsia="en-AU"/>
        </w:rPr>
        <w:t xml:space="preserve"> notice before it exercises its rights under </w:t>
      </w:r>
      <w:r>
        <w:rPr>
          <w:rFonts w:ascii="Arial Narrow" w:hAnsi="Arial Narrow" w:cs="Arial"/>
          <w:iCs/>
          <w:sz w:val="22"/>
          <w:szCs w:val="22"/>
          <w:lang w:val="en-GB" w:eastAsia="en-AU"/>
        </w:rPr>
        <w:t>this clause</w:t>
      </w:r>
      <w:r w:rsidRPr="00465D97">
        <w:rPr>
          <w:rFonts w:ascii="Arial Narrow" w:hAnsi="Arial Narrow" w:cs="Arial"/>
          <w:b/>
          <w:iCs/>
          <w:sz w:val="22"/>
          <w:szCs w:val="22"/>
          <w:lang w:val="en-GB" w:eastAsia="en-AU"/>
        </w:rPr>
        <w:t xml:space="preserve"> </w:t>
      </w:r>
      <w:r w:rsidRPr="00465D97">
        <w:rPr>
          <w:rFonts w:ascii="Arial Narrow" w:hAnsi="Arial Narrow" w:cs="Arial"/>
          <w:iCs/>
          <w:sz w:val="22"/>
          <w:szCs w:val="22"/>
          <w:lang w:val="en-GB" w:eastAsia="en-AU"/>
        </w:rPr>
        <w:t>and</w:t>
      </w:r>
      <w:r w:rsidRPr="00465D97">
        <w:rPr>
          <w:rFonts w:ascii="Arial Narrow" w:hAnsi="Arial Narrow" w:cs="Arial"/>
          <w:b/>
          <w:iCs/>
          <w:sz w:val="22"/>
          <w:szCs w:val="22"/>
          <w:lang w:val="en-GB" w:eastAsia="en-AU"/>
        </w:rPr>
        <w:t xml:space="preserve"> </w:t>
      </w:r>
      <w:r w:rsidRPr="00465D97">
        <w:rPr>
          <w:rFonts w:ascii="Arial Narrow" w:hAnsi="Arial Narrow" w:cs="Arial"/>
          <w:iCs/>
          <w:sz w:val="22"/>
          <w:szCs w:val="22"/>
          <w:lang w:val="en-GB" w:eastAsia="en-AU"/>
        </w:rPr>
        <w:t>the</w:t>
      </w:r>
      <w:r w:rsidRPr="00465D97">
        <w:rPr>
          <w:rFonts w:ascii="Arial Narrow" w:hAnsi="Arial Narrow" w:cs="Arial"/>
          <w:b/>
          <w:iCs/>
          <w:sz w:val="22"/>
          <w:szCs w:val="22"/>
          <w:lang w:val="en-GB" w:eastAsia="en-AU"/>
        </w:rPr>
        <w:t xml:space="preserve"> </w:t>
      </w:r>
      <w:r w:rsidRPr="006D5924">
        <w:rPr>
          <w:rFonts w:ascii="Arial Narrow" w:hAnsi="Arial Narrow" w:cs="Arial"/>
          <w:iCs/>
          <w:sz w:val="22"/>
          <w:szCs w:val="22"/>
          <w:lang w:val="en-GB" w:eastAsia="en-AU"/>
        </w:rPr>
        <w:t>[d</w:t>
      </w:r>
      <w:r w:rsidRPr="00465D97">
        <w:rPr>
          <w:rFonts w:ascii="Arial Narrow" w:hAnsi="Arial Narrow" w:cs="Arial"/>
          <w:iCs/>
          <w:sz w:val="22"/>
          <w:szCs w:val="22"/>
          <w:lang w:val="en-GB" w:eastAsia="en-AU"/>
        </w:rPr>
        <w:t xml:space="preserve">ispute </w:t>
      </w:r>
      <w:r>
        <w:rPr>
          <w:rFonts w:ascii="Arial Narrow" w:hAnsi="Arial Narrow" w:cs="Arial"/>
          <w:iCs/>
          <w:sz w:val="22"/>
          <w:szCs w:val="22"/>
          <w:lang w:val="en-GB" w:eastAsia="en-AU"/>
        </w:rPr>
        <w:t>r</w:t>
      </w:r>
      <w:r w:rsidRPr="00465D97">
        <w:rPr>
          <w:rFonts w:ascii="Arial Narrow" w:hAnsi="Arial Narrow" w:cs="Arial"/>
          <w:iCs/>
          <w:sz w:val="22"/>
          <w:szCs w:val="22"/>
          <w:lang w:val="en-GB" w:eastAsia="en-AU"/>
        </w:rPr>
        <w:t xml:space="preserve">esolution </w:t>
      </w:r>
      <w:r>
        <w:rPr>
          <w:rFonts w:ascii="Arial Narrow" w:hAnsi="Arial Narrow" w:cs="Arial"/>
          <w:iCs/>
          <w:sz w:val="22"/>
          <w:szCs w:val="22"/>
          <w:lang w:val="en-GB" w:eastAsia="en-AU"/>
        </w:rPr>
        <w:t>p</w:t>
      </w:r>
      <w:r w:rsidRPr="00465D97">
        <w:rPr>
          <w:rFonts w:ascii="Arial Narrow" w:hAnsi="Arial Narrow" w:cs="Arial"/>
          <w:iCs/>
          <w:sz w:val="22"/>
          <w:szCs w:val="22"/>
          <w:lang w:val="en-GB" w:eastAsia="en-AU"/>
        </w:rPr>
        <w:t>ro</w:t>
      </w:r>
      <w:r>
        <w:rPr>
          <w:rFonts w:ascii="Arial Narrow" w:hAnsi="Arial Narrow" w:cs="Arial"/>
          <w:iCs/>
          <w:sz w:val="22"/>
          <w:szCs w:val="22"/>
          <w:lang w:val="en-GB" w:eastAsia="en-AU"/>
        </w:rPr>
        <w:t>visions]</w:t>
      </w:r>
      <w:r w:rsidRPr="00465D97">
        <w:rPr>
          <w:rFonts w:ascii="Arial Narrow" w:hAnsi="Arial Narrow" w:cs="Arial"/>
          <w:iCs/>
          <w:sz w:val="22"/>
          <w:szCs w:val="22"/>
          <w:lang w:val="en-GB" w:eastAsia="en-AU"/>
        </w:rPr>
        <w:t xml:space="preserve"> do not apply to the exercise by </w:t>
      </w:r>
      <w:r w:rsidRPr="00465D97">
        <w:rPr>
          <w:rFonts w:ascii="Arial Narrow" w:hAnsi="Arial Narrow" w:cs="Arial"/>
          <w:i/>
          <w:iCs/>
          <w:sz w:val="22"/>
          <w:szCs w:val="22"/>
          <w:lang w:val="en-GB" w:eastAsia="en-AU"/>
        </w:rPr>
        <w:t>AEMO</w:t>
      </w:r>
      <w:r w:rsidRPr="00465D97">
        <w:rPr>
          <w:rFonts w:ascii="Arial Narrow" w:hAnsi="Arial Narrow" w:cs="Arial"/>
          <w:iCs/>
          <w:sz w:val="22"/>
          <w:szCs w:val="22"/>
          <w:lang w:val="en-GB" w:eastAsia="en-AU"/>
        </w:rPr>
        <w:t xml:space="preserve"> of its rights under those clauses but </w:t>
      </w:r>
      <w:r w:rsidRPr="00465D97">
        <w:rPr>
          <w:rFonts w:ascii="Arial Narrow" w:hAnsi="Arial Narrow" w:cs="Arial"/>
          <w:i/>
          <w:iCs/>
          <w:sz w:val="22"/>
          <w:szCs w:val="22"/>
          <w:lang w:val="en-GB" w:eastAsia="en-AU"/>
        </w:rPr>
        <w:t>AEMO</w:t>
      </w:r>
      <w:r w:rsidRPr="00465D97">
        <w:rPr>
          <w:rFonts w:ascii="Arial Narrow" w:hAnsi="Arial Narrow" w:cs="Arial"/>
          <w:iCs/>
          <w:sz w:val="22"/>
          <w:szCs w:val="22"/>
          <w:lang w:val="en-GB" w:eastAsia="en-AU"/>
        </w:rPr>
        <w:t xml:space="preserve"> must promptly give the</w:t>
      </w:r>
      <w:r w:rsidRPr="00465D97">
        <w:rPr>
          <w:rFonts w:ascii="Arial Narrow" w:hAnsi="Arial Narrow" w:cs="Arial"/>
          <w:i/>
          <w:iCs/>
          <w:sz w:val="22"/>
          <w:szCs w:val="22"/>
          <w:lang w:val="en-GB" w:eastAsia="en-AU"/>
        </w:rPr>
        <w:t xml:space="preserve"> Reserve Provider</w:t>
      </w:r>
      <w:r w:rsidRPr="00465D97">
        <w:rPr>
          <w:rFonts w:ascii="Arial Narrow" w:hAnsi="Arial Narrow" w:cs="Arial"/>
          <w:iCs/>
          <w:sz w:val="22"/>
          <w:szCs w:val="22"/>
          <w:lang w:val="en-GB" w:eastAsia="en-AU"/>
        </w:rPr>
        <w:t xml:space="preserve"> notice after it has exercised its rights under</w:t>
      </w:r>
      <w:r>
        <w:rPr>
          <w:rFonts w:ascii="Arial Narrow" w:hAnsi="Arial Narrow" w:cs="Arial"/>
          <w:iCs/>
          <w:sz w:val="22"/>
          <w:szCs w:val="22"/>
          <w:lang w:val="en-GB" w:eastAsia="en-AU"/>
        </w:rPr>
        <w:t xml:space="preserve"> this clause</w:t>
      </w:r>
      <w:r w:rsidRPr="00465D97">
        <w:rPr>
          <w:rFonts w:ascii="Arial Narrow" w:hAnsi="Arial Narrow" w:cs="Arial"/>
          <w:iCs/>
          <w:sz w:val="22"/>
          <w:szCs w:val="22"/>
          <w:lang w:val="en-GB" w:eastAsia="en-AU"/>
        </w:rPr>
        <w:t>.</w:t>
      </w:r>
    </w:p>
    <w:p w14:paraId="091FDDE5" w14:textId="77777777" w:rsidR="004A3F46" w:rsidRDefault="004A3F46" w:rsidP="004A3F46">
      <w:pPr>
        <w:numPr>
          <w:ilvl w:val="2"/>
          <w:numId w:val="63"/>
        </w:numPr>
        <w:spacing w:after="120"/>
        <w:ind w:hanging="568"/>
        <w:jc w:val="both"/>
        <w:outlineLvl w:val="2"/>
        <w:rPr>
          <w:rFonts w:ascii="Arial Narrow" w:hAnsi="Arial Narrow" w:cs="Arial"/>
          <w:bCs/>
          <w:iCs/>
          <w:sz w:val="22"/>
          <w:szCs w:val="22"/>
          <w:lang w:val="en-GB" w:eastAsia="en-AU"/>
        </w:rPr>
      </w:pPr>
      <w:r w:rsidRPr="00DA3C53">
        <w:rPr>
          <w:rFonts w:ascii="Arial Narrow" w:hAnsi="Arial Narrow" w:cs="Arial"/>
          <w:iCs/>
          <w:sz w:val="22"/>
          <w:szCs w:val="22"/>
          <w:lang w:val="en-GB" w:eastAsia="en-AU"/>
        </w:rPr>
        <w:t xml:space="preserve">If </w:t>
      </w:r>
      <w:r w:rsidRPr="00DA3C53">
        <w:rPr>
          <w:rFonts w:ascii="Arial Narrow" w:hAnsi="Arial Narrow" w:cs="Arial"/>
          <w:i/>
          <w:iCs/>
          <w:sz w:val="22"/>
          <w:szCs w:val="22"/>
          <w:lang w:val="en-GB" w:eastAsia="en-AU"/>
        </w:rPr>
        <w:t>AEMO</w:t>
      </w:r>
      <w:r w:rsidRPr="00DA3C53">
        <w:rPr>
          <w:rFonts w:ascii="Arial Narrow" w:hAnsi="Arial Narrow" w:cs="Arial"/>
          <w:iCs/>
          <w:sz w:val="22"/>
          <w:szCs w:val="22"/>
          <w:lang w:val="en-GB" w:eastAsia="en-AU"/>
        </w:rPr>
        <w:t xml:space="preserve"> calls on a Bank Guarantee and is paid the amount of the call, the</w:t>
      </w:r>
      <w:r w:rsidRPr="00DA3C53">
        <w:rPr>
          <w:rFonts w:ascii="Arial Narrow" w:hAnsi="Arial Narrow" w:cs="Arial"/>
          <w:i/>
          <w:iCs/>
          <w:sz w:val="22"/>
          <w:szCs w:val="22"/>
          <w:lang w:val="en-GB" w:eastAsia="en-AU"/>
        </w:rPr>
        <w:t xml:space="preserve"> Reserve Provider</w:t>
      </w:r>
      <w:r w:rsidRPr="00DA3C53">
        <w:rPr>
          <w:rFonts w:ascii="Arial Narrow" w:hAnsi="Arial Narrow" w:cs="Arial"/>
          <w:iCs/>
          <w:sz w:val="22"/>
          <w:szCs w:val="22"/>
          <w:lang w:val="en-GB" w:eastAsia="en-AU"/>
        </w:rPr>
        <w:t xml:space="preserve"> is taken to have paid a sum toward </w:t>
      </w:r>
      <w:r>
        <w:rPr>
          <w:rFonts w:ascii="Arial Narrow" w:hAnsi="Arial Narrow" w:cs="Arial"/>
          <w:iCs/>
          <w:sz w:val="22"/>
          <w:szCs w:val="22"/>
          <w:lang w:val="en-GB" w:eastAsia="en-AU"/>
        </w:rPr>
        <w:t>the re</w:t>
      </w:r>
      <w:r w:rsidRPr="00DA3C53">
        <w:rPr>
          <w:rFonts w:ascii="Arial Narrow" w:hAnsi="Arial Narrow" w:cs="Arial"/>
          <w:iCs/>
          <w:sz w:val="22"/>
          <w:szCs w:val="22"/>
          <w:lang w:val="en-GB" w:eastAsia="en-AU"/>
        </w:rPr>
        <w:t xml:space="preserve">payment equal to the amount received by </w:t>
      </w:r>
      <w:r w:rsidRPr="00DA3C53">
        <w:rPr>
          <w:rFonts w:ascii="Arial Narrow" w:hAnsi="Arial Narrow" w:cs="Arial"/>
          <w:i/>
          <w:iCs/>
          <w:sz w:val="22"/>
          <w:szCs w:val="22"/>
          <w:lang w:val="en-GB" w:eastAsia="en-AU"/>
        </w:rPr>
        <w:t>AEMO</w:t>
      </w:r>
      <w:r w:rsidRPr="00DA3C53">
        <w:rPr>
          <w:rFonts w:ascii="Arial Narrow" w:hAnsi="Arial Narrow" w:cs="Arial"/>
          <w:iCs/>
          <w:sz w:val="22"/>
          <w:szCs w:val="22"/>
          <w:lang w:val="en-GB" w:eastAsia="en-AU"/>
        </w:rPr>
        <w:t xml:space="preserve"> under the call.</w:t>
      </w:r>
    </w:p>
    <w:p w14:paraId="26903E4F" w14:textId="22F34669" w:rsidR="004A3F46" w:rsidRPr="00DA3C53" w:rsidRDefault="004A3F46" w:rsidP="004A3F46">
      <w:pPr>
        <w:numPr>
          <w:ilvl w:val="2"/>
          <w:numId w:val="63"/>
        </w:numPr>
        <w:spacing w:after="120"/>
        <w:ind w:hanging="568"/>
        <w:jc w:val="both"/>
        <w:outlineLvl w:val="2"/>
        <w:rPr>
          <w:rFonts w:ascii="Arial Narrow" w:hAnsi="Arial Narrow" w:cs="Arial"/>
          <w:bCs/>
          <w:iCs/>
          <w:sz w:val="22"/>
          <w:szCs w:val="22"/>
          <w:lang w:val="en-GB" w:eastAsia="en-AU"/>
        </w:rPr>
      </w:pPr>
      <w:r w:rsidRPr="00DA3C53">
        <w:rPr>
          <w:rFonts w:ascii="Arial Narrow" w:hAnsi="Arial Narrow" w:cs="Arial"/>
          <w:iCs/>
          <w:sz w:val="22"/>
          <w:szCs w:val="22"/>
          <w:lang w:val="en-GB" w:eastAsia="en-AU"/>
        </w:rPr>
        <w:t xml:space="preserve">If </w:t>
      </w:r>
      <w:r w:rsidRPr="00DA3C53">
        <w:rPr>
          <w:rFonts w:ascii="Arial Narrow" w:hAnsi="Arial Narrow" w:cs="Arial"/>
          <w:i/>
          <w:iCs/>
          <w:sz w:val="22"/>
          <w:szCs w:val="22"/>
          <w:lang w:val="en-GB" w:eastAsia="en-AU"/>
        </w:rPr>
        <w:t>AEMO</w:t>
      </w:r>
      <w:r w:rsidRPr="00DA3C53">
        <w:rPr>
          <w:rFonts w:ascii="Arial Narrow" w:hAnsi="Arial Narrow" w:cs="Arial"/>
          <w:iCs/>
          <w:sz w:val="22"/>
          <w:szCs w:val="22"/>
          <w:lang w:val="en-GB" w:eastAsia="en-AU"/>
        </w:rPr>
        <w:t xml:space="preserve"> calls on a Bank Guarantee when it is not entitled to do so, it must, on demand, reimburse the</w:t>
      </w:r>
      <w:r w:rsidRPr="00DA3C53">
        <w:rPr>
          <w:rFonts w:ascii="Arial Narrow" w:hAnsi="Arial Narrow" w:cs="Arial"/>
          <w:i/>
          <w:iCs/>
          <w:sz w:val="22"/>
          <w:szCs w:val="22"/>
          <w:lang w:val="en-GB" w:eastAsia="en-AU"/>
        </w:rPr>
        <w:t xml:space="preserve"> Reserve Provider</w:t>
      </w:r>
      <w:r w:rsidRPr="00DA3C53">
        <w:rPr>
          <w:rFonts w:ascii="Arial Narrow" w:hAnsi="Arial Narrow" w:cs="Arial"/>
          <w:iCs/>
          <w:sz w:val="22"/>
          <w:szCs w:val="22"/>
          <w:lang w:val="en-GB" w:eastAsia="en-AU"/>
        </w:rPr>
        <w:t xml:space="preserve"> for all losses and costs incurred by the</w:t>
      </w:r>
      <w:r w:rsidRPr="00DA3C53">
        <w:rPr>
          <w:rFonts w:ascii="Arial Narrow" w:hAnsi="Arial Narrow" w:cs="Arial"/>
          <w:i/>
          <w:iCs/>
          <w:sz w:val="22"/>
          <w:szCs w:val="22"/>
          <w:lang w:val="en-GB" w:eastAsia="en-AU"/>
        </w:rPr>
        <w:t xml:space="preserve"> Reserve Provider</w:t>
      </w:r>
      <w:r w:rsidRPr="00DA3C53">
        <w:rPr>
          <w:rFonts w:ascii="Arial Narrow" w:hAnsi="Arial Narrow" w:cs="Arial"/>
          <w:iCs/>
          <w:sz w:val="22"/>
          <w:szCs w:val="22"/>
          <w:lang w:val="en-GB" w:eastAsia="en-AU"/>
        </w:rPr>
        <w:t xml:space="preserve"> (including any increase to the</w:t>
      </w:r>
      <w:r w:rsidRPr="00DA3C53">
        <w:rPr>
          <w:rFonts w:ascii="Arial Narrow" w:hAnsi="Arial Narrow" w:cs="Arial"/>
          <w:i/>
          <w:iCs/>
          <w:sz w:val="22"/>
          <w:szCs w:val="22"/>
          <w:lang w:val="en-GB" w:eastAsia="en-AU"/>
        </w:rPr>
        <w:t xml:space="preserve"> Reserve Provider</w:t>
      </w:r>
      <w:r w:rsidRPr="00DA3C53">
        <w:rPr>
          <w:rFonts w:ascii="Arial Narrow" w:hAnsi="Arial Narrow" w:cs="Arial"/>
          <w:iCs/>
          <w:sz w:val="22"/>
          <w:szCs w:val="22"/>
          <w:lang w:val="en-GB" w:eastAsia="en-AU"/>
        </w:rPr>
        <w:t>'s cost of funds) directly caused by that wrongful call.</w:t>
      </w:r>
    </w:p>
    <w:p w14:paraId="06B3254F" w14:textId="77777777" w:rsidR="004A3F46" w:rsidRPr="00073C7E" w:rsidRDefault="004A3F46" w:rsidP="004A3F46">
      <w:pPr>
        <w:pStyle w:val="SchedH2"/>
        <w:numPr>
          <w:ilvl w:val="1"/>
          <w:numId w:val="6"/>
        </w:numPr>
        <w:tabs>
          <w:tab w:val="clear" w:pos="879"/>
          <w:tab w:val="num" w:pos="737"/>
        </w:tabs>
        <w:ind w:left="0" w:firstLine="0"/>
        <w:rPr>
          <w:rFonts w:ascii="Arial Narrow" w:hAnsi="Arial Narrow"/>
          <w:bCs/>
          <w:szCs w:val="22"/>
        </w:rPr>
      </w:pPr>
      <w:r w:rsidRPr="00073C7E">
        <w:rPr>
          <w:rFonts w:ascii="Arial Narrow" w:hAnsi="Arial Narrow"/>
          <w:bCs/>
          <w:szCs w:val="22"/>
        </w:rPr>
        <w:t>No Merger of Rights</w:t>
      </w:r>
    </w:p>
    <w:p w14:paraId="21AAFB8D" w14:textId="77777777" w:rsidR="004A3F46" w:rsidRPr="00DA3C53" w:rsidRDefault="004A3F46" w:rsidP="004A3F46">
      <w:pPr>
        <w:numPr>
          <w:ilvl w:val="2"/>
          <w:numId w:val="64"/>
        </w:numPr>
        <w:spacing w:after="120"/>
        <w:jc w:val="both"/>
        <w:outlineLvl w:val="2"/>
        <w:rPr>
          <w:rFonts w:ascii="Arial Narrow" w:hAnsi="Arial Narrow" w:cs="Arial"/>
          <w:bCs/>
          <w:iCs/>
          <w:sz w:val="22"/>
          <w:szCs w:val="22"/>
          <w:lang w:val="en-GB" w:eastAsia="en-AU"/>
        </w:rPr>
      </w:pPr>
      <w:r w:rsidRPr="00587E81">
        <w:rPr>
          <w:rFonts w:ascii="Arial Narrow" w:hAnsi="Arial Narrow" w:cs="Arial"/>
          <w:bCs/>
          <w:iCs/>
          <w:sz w:val="22"/>
          <w:szCs w:val="22"/>
          <w:lang w:val="en-GB" w:eastAsia="en-AU"/>
        </w:rPr>
        <w:t xml:space="preserve">Except as provided by </w:t>
      </w:r>
      <w:r w:rsidRPr="006D5924">
        <w:rPr>
          <w:rFonts w:ascii="Arial Narrow" w:hAnsi="Arial Narrow" w:cs="Arial"/>
          <w:bCs/>
          <w:iCs/>
          <w:sz w:val="22"/>
          <w:szCs w:val="22"/>
          <w:lang w:val="en-GB" w:eastAsia="en-AU"/>
        </w:rPr>
        <w:t>clause</w:t>
      </w:r>
      <w:r>
        <w:rPr>
          <w:rFonts w:ascii="Arial Narrow" w:hAnsi="Arial Narrow" w:cs="Arial"/>
          <w:bCs/>
          <w:iCs/>
          <w:sz w:val="22"/>
          <w:szCs w:val="22"/>
          <w:lang w:val="en-GB" w:eastAsia="en-AU"/>
        </w:rPr>
        <w:t xml:space="preserve"> 10.3(c)</w:t>
      </w:r>
      <w:r w:rsidRPr="00DA3C53">
        <w:rPr>
          <w:rFonts w:ascii="Arial Narrow" w:hAnsi="Arial Narrow" w:cs="Arial"/>
          <w:bCs/>
          <w:iCs/>
          <w:sz w:val="22"/>
          <w:szCs w:val="22"/>
          <w:lang w:val="en-GB" w:eastAsia="en-AU"/>
        </w:rPr>
        <w:t xml:space="preserve">, an exercise by </w:t>
      </w:r>
      <w:r w:rsidRPr="006D5924">
        <w:rPr>
          <w:rFonts w:ascii="Arial Narrow" w:hAnsi="Arial Narrow" w:cs="Arial"/>
          <w:bCs/>
          <w:iCs/>
          <w:sz w:val="22"/>
          <w:szCs w:val="22"/>
          <w:lang w:val="en-GB" w:eastAsia="en-AU"/>
        </w:rPr>
        <w:t>AEMO</w:t>
      </w:r>
      <w:r w:rsidRPr="00DA3C53">
        <w:rPr>
          <w:rFonts w:ascii="Arial Narrow" w:hAnsi="Arial Narrow" w:cs="Arial"/>
          <w:bCs/>
          <w:iCs/>
          <w:sz w:val="22"/>
          <w:szCs w:val="22"/>
          <w:lang w:val="en-GB" w:eastAsia="en-AU"/>
        </w:rPr>
        <w:t xml:space="preserve"> of its rights under </w:t>
      </w:r>
      <w:r w:rsidRPr="006D5924">
        <w:rPr>
          <w:rFonts w:ascii="Arial Narrow" w:hAnsi="Arial Narrow" w:cs="Arial"/>
          <w:bCs/>
          <w:iCs/>
          <w:sz w:val="22"/>
          <w:szCs w:val="22"/>
          <w:lang w:val="en-GB" w:eastAsia="en-AU"/>
        </w:rPr>
        <w:t>clause </w:t>
      </w:r>
      <w:r>
        <w:rPr>
          <w:rFonts w:ascii="Arial Narrow" w:hAnsi="Arial Narrow" w:cs="Arial"/>
          <w:bCs/>
          <w:iCs/>
          <w:sz w:val="22"/>
          <w:szCs w:val="22"/>
          <w:lang w:val="en-GB" w:eastAsia="en-AU"/>
        </w:rPr>
        <w:t>10</w:t>
      </w:r>
      <w:r w:rsidRPr="00DA3C53">
        <w:rPr>
          <w:rFonts w:ascii="Arial Narrow" w:hAnsi="Arial Narrow" w:cs="Arial"/>
          <w:bCs/>
          <w:iCs/>
          <w:sz w:val="22"/>
          <w:szCs w:val="22"/>
          <w:lang w:val="en-GB" w:eastAsia="en-AU"/>
        </w:rPr>
        <w:t xml:space="preserve"> does not:</w:t>
      </w:r>
    </w:p>
    <w:p w14:paraId="37811E60" w14:textId="77777777" w:rsidR="004A3F46" w:rsidRPr="00AF1736" w:rsidRDefault="004A3F46" w:rsidP="004A3F46">
      <w:pPr>
        <w:numPr>
          <w:ilvl w:val="3"/>
          <w:numId w:val="64"/>
        </w:numPr>
        <w:spacing w:after="120"/>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relieve </w:t>
      </w:r>
      <w:r w:rsidRPr="003364CD">
        <w:rPr>
          <w:rFonts w:ascii="Arial Narrow" w:hAnsi="Arial Narrow" w:cs="Arial"/>
          <w:bCs/>
          <w:iCs/>
          <w:sz w:val="22"/>
          <w:szCs w:val="22"/>
          <w:lang w:val="en-GB" w:eastAsia="en-AU"/>
        </w:rPr>
        <w:t>the</w:t>
      </w:r>
      <w:r w:rsidRPr="003364CD">
        <w:rPr>
          <w:rFonts w:ascii="Arial Narrow" w:hAnsi="Arial Narrow" w:cs="Arial"/>
          <w:bCs/>
          <w:i/>
          <w:iCs/>
          <w:sz w:val="22"/>
          <w:szCs w:val="22"/>
          <w:lang w:val="en-GB" w:eastAsia="en-AU"/>
        </w:rPr>
        <w:t xml:space="preserve"> Reserve Provider</w:t>
      </w:r>
      <w:r w:rsidRPr="00AF1736">
        <w:rPr>
          <w:rFonts w:ascii="Arial Narrow" w:hAnsi="Arial Narrow" w:cs="Arial"/>
          <w:bCs/>
          <w:iCs/>
          <w:sz w:val="22"/>
          <w:szCs w:val="22"/>
          <w:lang w:val="en-GB" w:eastAsia="en-AU"/>
        </w:rPr>
        <w:t xml:space="preserve"> of any of its obligations under th</w:t>
      </w:r>
      <w:r>
        <w:rPr>
          <w:rFonts w:ascii="Arial Narrow" w:hAnsi="Arial Narrow" w:cs="Arial"/>
          <w:bCs/>
          <w:iCs/>
          <w:sz w:val="22"/>
          <w:szCs w:val="22"/>
          <w:lang w:val="en-GB" w:eastAsia="en-AU"/>
        </w:rPr>
        <w:t xml:space="preserve">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or</w:t>
      </w:r>
    </w:p>
    <w:p w14:paraId="6F770DA8" w14:textId="77777777" w:rsidR="004A3F46" w:rsidRPr="00AF1736" w:rsidRDefault="004A3F46" w:rsidP="004A3F46">
      <w:pPr>
        <w:numPr>
          <w:ilvl w:val="3"/>
          <w:numId w:val="64"/>
        </w:numPr>
        <w:spacing w:after="120"/>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lastRenderedPageBreak/>
        <w:t xml:space="preserve">merge, extinguish, postpone or lessen any right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may have against </w:t>
      </w:r>
      <w:r w:rsidRPr="003364CD">
        <w:rPr>
          <w:rFonts w:ascii="Arial Narrow" w:hAnsi="Arial Narrow" w:cs="Arial"/>
          <w:bCs/>
          <w:iCs/>
          <w:sz w:val="22"/>
          <w:szCs w:val="22"/>
          <w:lang w:val="en-GB" w:eastAsia="en-AU"/>
        </w:rPr>
        <w:t>the</w:t>
      </w:r>
      <w:r w:rsidRPr="003364CD">
        <w:rPr>
          <w:rFonts w:ascii="Arial Narrow" w:hAnsi="Arial Narrow" w:cs="Arial"/>
          <w:bCs/>
          <w:i/>
          <w:iCs/>
          <w:sz w:val="22"/>
          <w:szCs w:val="22"/>
          <w:lang w:val="en-GB" w:eastAsia="en-AU"/>
        </w:rPr>
        <w:t xml:space="preserve"> Reserve Provider</w:t>
      </w:r>
      <w:r w:rsidRPr="00AF1736">
        <w:rPr>
          <w:rFonts w:ascii="Arial Narrow" w:hAnsi="Arial Narrow" w:cs="Arial"/>
          <w:bCs/>
          <w:iCs/>
          <w:sz w:val="22"/>
          <w:szCs w:val="22"/>
          <w:lang w:val="en-GB" w:eastAsia="en-AU"/>
        </w:rPr>
        <w:t xml:space="preserve"> under th</w:t>
      </w:r>
      <w:r>
        <w:rPr>
          <w:rFonts w:ascii="Arial Narrow" w:hAnsi="Arial Narrow" w:cs="Arial"/>
          <w:bCs/>
          <w:iCs/>
          <w:sz w:val="22"/>
          <w:szCs w:val="22"/>
          <w:lang w:val="en-GB" w:eastAsia="en-AU"/>
        </w:rPr>
        <w:t xml:space="preserve">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xml:space="preserve">. </w:t>
      </w:r>
    </w:p>
    <w:p w14:paraId="4553DC7E" w14:textId="4FD310FF" w:rsidR="004A3F46" w:rsidRPr="00DA3C53" w:rsidRDefault="004A3F46" w:rsidP="004A3F46">
      <w:pPr>
        <w:numPr>
          <w:ilvl w:val="2"/>
          <w:numId w:val="64"/>
        </w:numPr>
        <w:spacing w:after="120"/>
        <w:jc w:val="both"/>
        <w:outlineLvl w:val="2"/>
        <w:rPr>
          <w:rFonts w:ascii="Arial Narrow" w:hAnsi="Arial Narrow" w:cs="Arial"/>
          <w:bCs/>
          <w:iCs/>
          <w:sz w:val="22"/>
          <w:szCs w:val="22"/>
          <w:lang w:val="en-GB" w:eastAsia="en-AU"/>
        </w:rPr>
      </w:pPr>
      <w:r w:rsidRPr="00DA3C53">
        <w:rPr>
          <w:rFonts w:ascii="Arial Narrow" w:hAnsi="Arial Narrow" w:cs="Arial"/>
          <w:bCs/>
          <w:iCs/>
          <w:sz w:val="22"/>
          <w:szCs w:val="22"/>
          <w:lang w:val="en-GB" w:eastAsia="en-AU"/>
        </w:rPr>
        <w:t xml:space="preserve">An exercise by </w:t>
      </w:r>
      <w:r w:rsidRPr="006D5924">
        <w:rPr>
          <w:rFonts w:ascii="Arial Narrow" w:hAnsi="Arial Narrow" w:cs="Arial"/>
          <w:bCs/>
          <w:iCs/>
          <w:sz w:val="22"/>
          <w:szCs w:val="22"/>
          <w:lang w:val="en-GB" w:eastAsia="en-AU"/>
        </w:rPr>
        <w:t>AEMO</w:t>
      </w:r>
      <w:r w:rsidRPr="00DA3C53">
        <w:rPr>
          <w:rFonts w:ascii="Arial Narrow" w:hAnsi="Arial Narrow" w:cs="Arial"/>
          <w:bCs/>
          <w:iCs/>
          <w:sz w:val="22"/>
          <w:szCs w:val="22"/>
          <w:lang w:val="en-GB" w:eastAsia="en-AU"/>
        </w:rPr>
        <w:t xml:space="preserve"> of its rights to call on a Bank Guarantee under </w:t>
      </w:r>
      <w:r w:rsidRPr="006D5924">
        <w:rPr>
          <w:rFonts w:ascii="Arial Narrow" w:hAnsi="Arial Narrow" w:cs="Arial"/>
          <w:bCs/>
          <w:iCs/>
          <w:sz w:val="22"/>
          <w:szCs w:val="22"/>
          <w:lang w:val="en-GB" w:eastAsia="en-AU"/>
        </w:rPr>
        <w:t>clause</w:t>
      </w:r>
      <w:r>
        <w:rPr>
          <w:rFonts w:ascii="Arial Narrow" w:hAnsi="Arial Narrow" w:cs="Arial"/>
          <w:bCs/>
          <w:iCs/>
          <w:sz w:val="22"/>
          <w:szCs w:val="22"/>
          <w:lang w:val="en-GB" w:eastAsia="en-AU"/>
        </w:rPr>
        <w:t xml:space="preserve"> 10 </w:t>
      </w:r>
      <w:r w:rsidRPr="00DA3C53">
        <w:rPr>
          <w:rFonts w:ascii="Arial Narrow" w:hAnsi="Arial Narrow" w:cs="Arial"/>
          <w:bCs/>
          <w:iCs/>
          <w:sz w:val="22"/>
          <w:szCs w:val="22"/>
          <w:lang w:val="en-GB" w:eastAsia="en-AU"/>
        </w:rPr>
        <w:t xml:space="preserve">does not extinguish the Bank Guarantee and does not prevent a later exercise by </w:t>
      </w:r>
      <w:r w:rsidRPr="006D5924">
        <w:rPr>
          <w:rFonts w:ascii="Arial Narrow" w:hAnsi="Arial Narrow" w:cs="Arial"/>
          <w:bCs/>
          <w:iCs/>
          <w:sz w:val="22"/>
          <w:szCs w:val="22"/>
          <w:lang w:val="en-GB" w:eastAsia="en-AU"/>
        </w:rPr>
        <w:t>AEMO</w:t>
      </w:r>
      <w:r w:rsidRPr="00DA3C53">
        <w:rPr>
          <w:rFonts w:ascii="Arial Narrow" w:hAnsi="Arial Narrow" w:cs="Arial"/>
          <w:bCs/>
          <w:iCs/>
          <w:sz w:val="22"/>
          <w:szCs w:val="22"/>
          <w:lang w:val="en-GB" w:eastAsia="en-AU"/>
        </w:rPr>
        <w:t xml:space="preserve"> of its rights to make a further call on the Bank Guarantee.</w:t>
      </w:r>
    </w:p>
    <w:p w14:paraId="3D3EAE5B" w14:textId="77777777" w:rsidR="004A3F46" w:rsidRPr="00073C7E" w:rsidRDefault="004A3F46" w:rsidP="004A3F46">
      <w:pPr>
        <w:pStyle w:val="SchedH2"/>
        <w:numPr>
          <w:ilvl w:val="1"/>
          <w:numId w:val="6"/>
        </w:numPr>
        <w:tabs>
          <w:tab w:val="clear" w:pos="879"/>
          <w:tab w:val="num" w:pos="737"/>
        </w:tabs>
        <w:ind w:left="0" w:firstLine="0"/>
        <w:rPr>
          <w:rFonts w:ascii="Arial Narrow" w:hAnsi="Arial Narrow"/>
          <w:bCs/>
          <w:szCs w:val="22"/>
        </w:rPr>
      </w:pPr>
      <w:r w:rsidRPr="00073C7E">
        <w:rPr>
          <w:rFonts w:ascii="Arial Narrow" w:hAnsi="Arial Narrow"/>
          <w:bCs/>
          <w:szCs w:val="22"/>
        </w:rPr>
        <w:t>Return of Bank Guarantee</w:t>
      </w:r>
    </w:p>
    <w:p w14:paraId="28B3B812" w14:textId="7E19559D" w:rsidR="004A3F46" w:rsidRPr="002522A6" w:rsidRDefault="004A3F46" w:rsidP="004A3F46">
      <w:pPr>
        <w:numPr>
          <w:ilvl w:val="2"/>
          <w:numId w:val="65"/>
        </w:numPr>
        <w:spacing w:after="120"/>
        <w:jc w:val="both"/>
        <w:outlineLvl w:val="2"/>
        <w:rPr>
          <w:rFonts w:ascii="Arial Narrow" w:hAnsi="Arial Narrow" w:cs="Arial"/>
          <w:bCs/>
          <w:iCs/>
          <w:sz w:val="22"/>
          <w:szCs w:val="22"/>
          <w:lang w:val="en-GB" w:eastAsia="en-AU"/>
        </w:rPr>
      </w:pPr>
      <w:r w:rsidRPr="006D5924">
        <w:rPr>
          <w:rFonts w:ascii="Arial Narrow" w:hAnsi="Arial Narrow" w:cs="Arial"/>
          <w:bCs/>
          <w:iCs/>
          <w:sz w:val="22"/>
          <w:szCs w:val="22"/>
          <w:lang w:val="en-GB" w:eastAsia="en-AU"/>
        </w:rPr>
        <w:t>AEMO</w:t>
      </w:r>
      <w:r w:rsidRPr="002522A6">
        <w:rPr>
          <w:rFonts w:ascii="Arial Narrow" w:hAnsi="Arial Narrow" w:cs="Arial"/>
          <w:bCs/>
          <w:iCs/>
          <w:sz w:val="22"/>
          <w:szCs w:val="22"/>
          <w:lang w:val="en-GB" w:eastAsia="en-AU"/>
        </w:rPr>
        <w:t xml:space="preserve"> must return each Bank Guarantee to the issuing bank or, if requested by the</w:t>
      </w:r>
      <w:r w:rsidRPr="006D5924">
        <w:rPr>
          <w:rFonts w:ascii="Arial Narrow" w:hAnsi="Arial Narrow" w:cs="Arial"/>
          <w:bCs/>
          <w:iCs/>
          <w:sz w:val="22"/>
          <w:szCs w:val="22"/>
          <w:lang w:val="en-GB" w:eastAsia="en-AU"/>
        </w:rPr>
        <w:t xml:space="preserve"> Reserve Provider</w:t>
      </w:r>
      <w:r w:rsidRPr="002522A6">
        <w:rPr>
          <w:rFonts w:ascii="Arial Narrow" w:hAnsi="Arial Narrow" w:cs="Arial"/>
          <w:bCs/>
          <w:iCs/>
          <w:sz w:val="22"/>
          <w:szCs w:val="22"/>
          <w:lang w:val="en-GB" w:eastAsia="en-AU"/>
        </w:rPr>
        <w:t>, to the</w:t>
      </w:r>
      <w:r w:rsidRPr="006D5924">
        <w:rPr>
          <w:rFonts w:ascii="Arial Narrow" w:hAnsi="Arial Narrow" w:cs="Arial"/>
          <w:bCs/>
          <w:iCs/>
          <w:sz w:val="22"/>
          <w:szCs w:val="22"/>
          <w:lang w:val="en-GB" w:eastAsia="en-AU"/>
        </w:rPr>
        <w:t xml:space="preserve"> Reserve Provider</w:t>
      </w:r>
      <w:r w:rsidRPr="002522A6">
        <w:rPr>
          <w:rFonts w:ascii="Arial Narrow" w:hAnsi="Arial Narrow" w:cs="Arial"/>
          <w:bCs/>
          <w:iCs/>
          <w:sz w:val="22"/>
          <w:szCs w:val="22"/>
          <w:lang w:val="en-GB" w:eastAsia="en-AU"/>
        </w:rPr>
        <w:t>, within 5 Business Days of whichever of the following events occurs first:</w:t>
      </w:r>
    </w:p>
    <w:p w14:paraId="11A94A4E" w14:textId="77777777" w:rsidR="004A3F46" w:rsidRPr="00AF1736" w:rsidRDefault="004A3F46" w:rsidP="004A3F46">
      <w:pPr>
        <w:numPr>
          <w:ilvl w:val="3"/>
          <w:numId w:val="65"/>
        </w:numPr>
        <w:spacing w:after="120"/>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the date on which </w:t>
      </w:r>
      <w:r w:rsidRPr="003364CD">
        <w:rPr>
          <w:rFonts w:ascii="Arial Narrow" w:hAnsi="Arial Narrow" w:cs="Arial"/>
          <w:bCs/>
          <w:iCs/>
          <w:sz w:val="22"/>
          <w:szCs w:val="22"/>
          <w:lang w:val="en-GB" w:eastAsia="en-AU"/>
        </w:rPr>
        <w:t>the</w:t>
      </w:r>
      <w:r w:rsidRPr="003364CD">
        <w:rPr>
          <w:rFonts w:ascii="Arial Narrow" w:hAnsi="Arial Narrow" w:cs="Arial"/>
          <w:bCs/>
          <w:i/>
          <w:iCs/>
          <w:sz w:val="22"/>
          <w:szCs w:val="22"/>
          <w:lang w:val="en-GB" w:eastAsia="en-AU"/>
        </w:rPr>
        <w:t xml:space="preserve"> Reserve Provider</w:t>
      </w:r>
      <w:r w:rsidRPr="00AF1736">
        <w:rPr>
          <w:rFonts w:ascii="Arial Narrow" w:hAnsi="Arial Narrow" w:cs="Arial"/>
          <w:bCs/>
          <w:iCs/>
          <w:sz w:val="22"/>
          <w:szCs w:val="22"/>
          <w:lang w:val="en-GB" w:eastAsia="en-AU"/>
        </w:rPr>
        <w:t xml:space="preserve"> has discharged all payment obligations to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under th</w:t>
      </w:r>
      <w:r>
        <w:rPr>
          <w:rFonts w:ascii="Arial Narrow" w:hAnsi="Arial Narrow" w:cs="Arial"/>
          <w:bCs/>
          <w:iCs/>
          <w:sz w:val="22"/>
          <w:szCs w:val="22"/>
          <w:lang w:val="en-GB" w:eastAsia="en-AU"/>
        </w:rPr>
        <w:t xml:space="preserve">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xml:space="preserve">;  and </w:t>
      </w:r>
    </w:p>
    <w:p w14:paraId="26945BEB" w14:textId="59C11754" w:rsidR="004A3F46" w:rsidRPr="00AF1736" w:rsidRDefault="004A3F46" w:rsidP="004A3F46">
      <w:pPr>
        <w:numPr>
          <w:ilvl w:val="3"/>
          <w:numId w:val="65"/>
        </w:numPr>
        <w:spacing w:after="120"/>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the date on which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receives in cleared funds the total amount payable under the Bank Guarantee. </w:t>
      </w:r>
    </w:p>
    <w:p w14:paraId="24970816" w14:textId="77777777" w:rsidR="004A3F46" w:rsidRPr="00AF1736" w:rsidRDefault="004A3F46" w:rsidP="004A3F46">
      <w:pPr>
        <w:numPr>
          <w:ilvl w:val="2"/>
          <w:numId w:val="65"/>
        </w:numPr>
        <w:spacing w:after="120"/>
        <w:jc w:val="both"/>
        <w:outlineLvl w:val="2"/>
        <w:rPr>
          <w:rFonts w:ascii="Arial Narrow" w:hAnsi="Arial Narrow" w:cs="Arial"/>
          <w:iCs/>
          <w:sz w:val="22"/>
          <w:szCs w:val="22"/>
          <w:lang w:val="en-GB" w:eastAsia="en-AU"/>
        </w:rPr>
      </w:pPr>
      <w:r w:rsidRPr="00AF1736">
        <w:rPr>
          <w:rFonts w:ascii="Arial Narrow" w:hAnsi="Arial Narrow" w:cs="Arial"/>
          <w:iCs/>
          <w:sz w:val="22"/>
          <w:szCs w:val="22"/>
          <w:lang w:val="en-GB" w:eastAsia="en-AU"/>
        </w:rPr>
        <w:t xml:space="preserve">Within 10 Business Days of the date on which </w:t>
      </w:r>
      <w:r w:rsidRPr="003364CD">
        <w:rPr>
          <w:rFonts w:ascii="Arial Narrow" w:hAnsi="Arial Narrow" w:cs="Arial"/>
          <w:iCs/>
          <w:sz w:val="22"/>
          <w:szCs w:val="22"/>
          <w:lang w:val="en-GB" w:eastAsia="en-AU"/>
        </w:rPr>
        <w:t>the</w:t>
      </w:r>
      <w:r w:rsidRPr="003364CD">
        <w:rPr>
          <w:rFonts w:ascii="Arial Narrow" w:hAnsi="Arial Narrow" w:cs="Arial"/>
          <w:i/>
          <w:iCs/>
          <w:sz w:val="22"/>
          <w:szCs w:val="22"/>
          <w:lang w:val="en-GB" w:eastAsia="en-AU"/>
        </w:rPr>
        <w:t xml:space="preserve"> Reserve Provider</w:t>
      </w:r>
      <w:r w:rsidRPr="00AF1736">
        <w:rPr>
          <w:rFonts w:ascii="Arial Narrow" w:hAnsi="Arial Narrow" w:cs="Arial"/>
          <w:iCs/>
          <w:sz w:val="22"/>
          <w:szCs w:val="22"/>
          <w:lang w:val="en-GB" w:eastAsia="en-AU"/>
        </w:rPr>
        <w:t xml:space="preserve"> has discharged all payment obligations to </w:t>
      </w:r>
      <w:r w:rsidRPr="003364CD">
        <w:rPr>
          <w:rFonts w:ascii="Arial Narrow" w:hAnsi="Arial Narrow" w:cs="Arial"/>
          <w:i/>
          <w:iCs/>
          <w:sz w:val="22"/>
          <w:szCs w:val="22"/>
          <w:lang w:val="en-GB" w:eastAsia="en-AU"/>
        </w:rPr>
        <w:t>AEMO</w:t>
      </w:r>
      <w:r w:rsidRPr="00AF1736">
        <w:rPr>
          <w:rFonts w:ascii="Arial Narrow" w:hAnsi="Arial Narrow" w:cs="Arial"/>
          <w:iCs/>
          <w:sz w:val="22"/>
          <w:szCs w:val="22"/>
          <w:lang w:val="en-GB" w:eastAsia="en-AU"/>
        </w:rPr>
        <w:t xml:space="preserve"> under th</w:t>
      </w:r>
      <w:r>
        <w:rPr>
          <w:rFonts w:ascii="Arial Narrow" w:hAnsi="Arial Narrow" w:cs="Arial"/>
          <w:iCs/>
          <w:sz w:val="22"/>
          <w:szCs w:val="22"/>
          <w:lang w:val="en-GB" w:eastAsia="en-AU"/>
        </w:rPr>
        <w:t xml:space="preserve">e </w:t>
      </w:r>
      <w:r>
        <w:rPr>
          <w:rFonts w:ascii="Arial Narrow" w:hAnsi="Arial Narrow" w:cs="Arial"/>
          <w:i/>
          <w:iCs/>
          <w:sz w:val="22"/>
          <w:szCs w:val="22"/>
          <w:lang w:val="en-GB" w:eastAsia="en-AU"/>
        </w:rPr>
        <w:t>reserve contract</w:t>
      </w:r>
      <w:r w:rsidRPr="00AF1736">
        <w:rPr>
          <w:rFonts w:ascii="Arial Narrow" w:hAnsi="Arial Narrow" w:cs="Arial"/>
          <w:iCs/>
          <w:sz w:val="22"/>
          <w:szCs w:val="22"/>
          <w:lang w:val="en-GB" w:eastAsia="en-AU"/>
        </w:rPr>
        <w:t xml:space="preserve">, </w:t>
      </w:r>
      <w:r w:rsidRPr="003364CD">
        <w:rPr>
          <w:rFonts w:ascii="Arial Narrow" w:hAnsi="Arial Narrow" w:cs="Arial"/>
          <w:i/>
          <w:iCs/>
          <w:sz w:val="22"/>
          <w:szCs w:val="22"/>
          <w:lang w:val="en-GB" w:eastAsia="en-AU"/>
        </w:rPr>
        <w:t>AEMO</w:t>
      </w:r>
      <w:r w:rsidRPr="00AF1736">
        <w:rPr>
          <w:rFonts w:ascii="Arial Narrow" w:hAnsi="Arial Narrow" w:cs="Arial"/>
          <w:iCs/>
          <w:sz w:val="22"/>
          <w:szCs w:val="22"/>
          <w:lang w:val="en-GB" w:eastAsia="en-AU"/>
        </w:rPr>
        <w:t xml:space="preserve"> must provide </w:t>
      </w:r>
      <w:r w:rsidRPr="003364CD">
        <w:rPr>
          <w:rFonts w:ascii="Arial Narrow" w:hAnsi="Arial Narrow" w:cs="Arial"/>
          <w:iCs/>
          <w:sz w:val="22"/>
          <w:szCs w:val="22"/>
          <w:lang w:val="en-GB" w:eastAsia="en-AU"/>
        </w:rPr>
        <w:t>the</w:t>
      </w:r>
      <w:r w:rsidRPr="003364CD">
        <w:rPr>
          <w:rFonts w:ascii="Arial Narrow" w:hAnsi="Arial Narrow" w:cs="Arial"/>
          <w:i/>
          <w:iCs/>
          <w:sz w:val="22"/>
          <w:szCs w:val="22"/>
          <w:lang w:val="en-GB" w:eastAsia="en-AU"/>
        </w:rPr>
        <w:t xml:space="preserve"> Reserve Provider</w:t>
      </w:r>
      <w:r w:rsidRPr="00AF1736">
        <w:rPr>
          <w:rFonts w:ascii="Arial Narrow" w:hAnsi="Arial Narrow" w:cs="Arial"/>
          <w:iCs/>
          <w:sz w:val="22"/>
          <w:szCs w:val="22"/>
          <w:lang w:val="en-GB" w:eastAsia="en-AU"/>
        </w:rPr>
        <w:t xml:space="preserve"> with a notice confirming that all of </w:t>
      </w:r>
      <w:r w:rsidRPr="003364CD">
        <w:rPr>
          <w:rFonts w:ascii="Arial Narrow" w:hAnsi="Arial Narrow" w:cs="Arial"/>
          <w:iCs/>
          <w:sz w:val="22"/>
          <w:szCs w:val="22"/>
          <w:lang w:val="en-GB" w:eastAsia="en-AU"/>
        </w:rPr>
        <w:t>the</w:t>
      </w:r>
      <w:r w:rsidRPr="003364CD">
        <w:rPr>
          <w:rFonts w:ascii="Arial Narrow" w:hAnsi="Arial Narrow" w:cs="Arial"/>
          <w:i/>
          <w:iCs/>
          <w:sz w:val="22"/>
          <w:szCs w:val="22"/>
          <w:lang w:val="en-GB" w:eastAsia="en-AU"/>
        </w:rPr>
        <w:t xml:space="preserve"> Reserve Provider</w:t>
      </w:r>
      <w:r w:rsidRPr="00AF1736">
        <w:rPr>
          <w:rFonts w:ascii="Arial Narrow" w:hAnsi="Arial Narrow" w:cs="Arial"/>
          <w:iCs/>
          <w:sz w:val="22"/>
          <w:szCs w:val="22"/>
          <w:lang w:val="en-GB" w:eastAsia="en-AU"/>
        </w:rPr>
        <w:t>'s payments under th</w:t>
      </w:r>
      <w:r>
        <w:rPr>
          <w:rFonts w:ascii="Arial Narrow" w:hAnsi="Arial Narrow" w:cs="Arial"/>
          <w:iCs/>
          <w:sz w:val="22"/>
          <w:szCs w:val="22"/>
          <w:lang w:val="en-GB" w:eastAsia="en-AU"/>
        </w:rPr>
        <w:t xml:space="preserve">e </w:t>
      </w:r>
      <w:r>
        <w:rPr>
          <w:rFonts w:ascii="Arial Narrow" w:hAnsi="Arial Narrow" w:cs="Arial"/>
          <w:i/>
          <w:iCs/>
          <w:sz w:val="22"/>
          <w:szCs w:val="22"/>
          <w:lang w:val="en-GB" w:eastAsia="en-AU"/>
        </w:rPr>
        <w:t>reserve  contract</w:t>
      </w:r>
      <w:r w:rsidRPr="00AF1736">
        <w:rPr>
          <w:rFonts w:ascii="Arial Narrow" w:hAnsi="Arial Narrow" w:cs="Arial"/>
          <w:iCs/>
          <w:sz w:val="22"/>
          <w:szCs w:val="22"/>
          <w:lang w:val="en-GB" w:eastAsia="en-AU"/>
        </w:rPr>
        <w:t xml:space="preserve"> have been met.</w:t>
      </w:r>
    </w:p>
    <w:p w14:paraId="24288388" w14:textId="13517B8E" w:rsidR="004A3F46" w:rsidRPr="004A3F46" w:rsidRDefault="004A3F46" w:rsidP="00232936">
      <w:pPr>
        <w:pStyle w:val="Indent2"/>
      </w:pPr>
    </w:p>
    <w:p w14:paraId="6D1C29ED" w14:textId="47BFDED5" w:rsidR="00314C4C" w:rsidRPr="001914AB" w:rsidRDefault="00314C4C" w:rsidP="00314C4C">
      <w:pPr>
        <w:pStyle w:val="Headersub"/>
        <w:spacing w:after="840"/>
        <w:rPr>
          <w:rFonts w:ascii="Arial Narrow" w:hAnsi="Arial Narrow"/>
        </w:rPr>
      </w:pPr>
      <w:r w:rsidRPr="001914AB">
        <w:rPr>
          <w:rFonts w:ascii="Arial Narrow" w:hAnsi="Arial Narrow"/>
        </w:rPr>
        <w:br w:type="page"/>
      </w:r>
      <w:bookmarkStart w:id="600" w:name="_Toc16150150"/>
      <w:r w:rsidRPr="001914AB">
        <w:rPr>
          <w:rFonts w:ascii="Arial Narrow" w:hAnsi="Arial Narrow"/>
        </w:rPr>
        <w:lastRenderedPageBreak/>
        <w:t xml:space="preserve">Annexure to Schedule 2 - Conditions </w:t>
      </w:r>
      <w:r w:rsidR="001036E8">
        <w:rPr>
          <w:rFonts w:ascii="Arial Narrow" w:hAnsi="Arial Narrow"/>
        </w:rPr>
        <w:t>Subsequent</w:t>
      </w:r>
      <w:bookmarkEnd w:id="600"/>
    </w:p>
    <w:p w14:paraId="6C8168EC" w14:textId="3CEBA2FC" w:rsidR="00314C4C" w:rsidRPr="001914AB" w:rsidRDefault="00314C4C" w:rsidP="00314C4C">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Item 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5338"/>
        <w:gridCol w:w="1958"/>
      </w:tblGrid>
      <w:tr w:rsidR="00314C4C" w:rsidRPr="001914AB" w14:paraId="418194BE" w14:textId="77777777" w:rsidTr="00816B6F">
        <w:trPr>
          <w:tblHeader/>
        </w:trPr>
        <w:tc>
          <w:tcPr>
            <w:tcW w:w="5842" w:type="dxa"/>
            <w:gridSpan w:val="2"/>
            <w:tcBorders>
              <w:top w:val="single" w:sz="12" w:space="0" w:color="auto"/>
              <w:left w:val="single" w:sz="12" w:space="0" w:color="auto"/>
            </w:tcBorders>
            <w:shd w:val="clear" w:color="auto" w:fill="D9D9D9" w:themeFill="background1" w:themeFillShade="D9"/>
          </w:tcPr>
          <w:p w14:paraId="3BA32171" w14:textId="77777777" w:rsidR="00314C4C" w:rsidRPr="001914AB" w:rsidRDefault="00314C4C" w:rsidP="00327DD8">
            <w:pPr>
              <w:rPr>
                <w:rFonts w:ascii="Arial Narrow" w:hAnsi="Arial Narrow"/>
                <w:b/>
                <w:sz w:val="20"/>
              </w:rPr>
            </w:pPr>
            <w:bookmarkStart w:id="601" w:name="_Toc244926094"/>
            <w:bookmarkStart w:id="602" w:name="_Toc246150516"/>
            <w:r w:rsidRPr="001914AB">
              <w:rPr>
                <w:rFonts w:ascii="Arial Narrow" w:hAnsi="Arial Narrow"/>
                <w:b/>
                <w:sz w:val="20"/>
              </w:rPr>
              <w:t>Condition</w:t>
            </w:r>
            <w:bookmarkEnd w:id="601"/>
            <w:bookmarkEnd w:id="602"/>
          </w:p>
        </w:tc>
        <w:tc>
          <w:tcPr>
            <w:tcW w:w="1958" w:type="dxa"/>
            <w:tcBorders>
              <w:top w:val="single" w:sz="12" w:space="0" w:color="auto"/>
              <w:right w:val="single" w:sz="12" w:space="0" w:color="auto"/>
            </w:tcBorders>
            <w:shd w:val="clear" w:color="auto" w:fill="D9D9D9" w:themeFill="background1" w:themeFillShade="D9"/>
          </w:tcPr>
          <w:p w14:paraId="7C46C1B1" w14:textId="36D867A7" w:rsidR="00314C4C" w:rsidRPr="001914AB" w:rsidRDefault="00314C4C" w:rsidP="001036E8">
            <w:pPr>
              <w:rPr>
                <w:rFonts w:ascii="Arial Narrow" w:hAnsi="Arial Narrow"/>
                <w:b/>
                <w:sz w:val="20"/>
              </w:rPr>
            </w:pPr>
            <w:bookmarkStart w:id="603" w:name="_Toc244926095"/>
            <w:bookmarkStart w:id="604" w:name="_Toc246150517"/>
            <w:r w:rsidRPr="001914AB">
              <w:rPr>
                <w:rFonts w:ascii="Arial Narrow" w:hAnsi="Arial Narrow"/>
                <w:b/>
                <w:sz w:val="20"/>
              </w:rPr>
              <w:t xml:space="preserve">Condition </w:t>
            </w:r>
            <w:r w:rsidR="001036E8">
              <w:rPr>
                <w:rFonts w:ascii="Arial Narrow" w:hAnsi="Arial Narrow"/>
                <w:b/>
                <w:sz w:val="20"/>
              </w:rPr>
              <w:t xml:space="preserve">Subsequent </w:t>
            </w:r>
            <w:r w:rsidRPr="001914AB">
              <w:rPr>
                <w:rFonts w:ascii="Arial Narrow" w:hAnsi="Arial Narrow"/>
                <w:b/>
                <w:sz w:val="20"/>
              </w:rPr>
              <w:t>Fulfilment Date</w:t>
            </w:r>
            <w:bookmarkEnd w:id="603"/>
            <w:bookmarkEnd w:id="604"/>
          </w:p>
        </w:tc>
      </w:tr>
      <w:tr w:rsidR="00816B6F" w:rsidRPr="001914AB" w14:paraId="57A3B464" w14:textId="77777777" w:rsidTr="00816B6F">
        <w:tc>
          <w:tcPr>
            <w:tcW w:w="504" w:type="dxa"/>
            <w:tcBorders>
              <w:left w:val="single" w:sz="12" w:space="0" w:color="auto"/>
              <w:right w:val="single" w:sz="6" w:space="0" w:color="auto"/>
            </w:tcBorders>
          </w:tcPr>
          <w:p w14:paraId="2334172A" w14:textId="77777777" w:rsidR="00816B6F" w:rsidRPr="006E35FE" w:rsidRDefault="00816B6F" w:rsidP="006E35FE">
            <w:pPr>
              <w:pStyle w:val="BodyText"/>
              <w:spacing w:after="120"/>
              <w:jc w:val="both"/>
              <w:rPr>
                <w:rFonts w:ascii="Arial Narrow" w:hAnsi="Arial Narrow"/>
                <w:sz w:val="20"/>
              </w:rPr>
            </w:pPr>
            <w:bookmarkStart w:id="605" w:name="_Toc244926096"/>
            <w:bookmarkStart w:id="606" w:name="_Toc246150518"/>
            <w:r w:rsidRPr="006E35FE">
              <w:rPr>
                <w:rFonts w:ascii="Arial Narrow" w:hAnsi="Arial Narrow"/>
                <w:sz w:val="20"/>
              </w:rPr>
              <w:t>1</w:t>
            </w:r>
            <w:bookmarkEnd w:id="605"/>
            <w:bookmarkEnd w:id="606"/>
          </w:p>
        </w:tc>
        <w:tc>
          <w:tcPr>
            <w:tcW w:w="5338" w:type="dxa"/>
            <w:tcBorders>
              <w:left w:val="single" w:sz="6" w:space="0" w:color="auto"/>
            </w:tcBorders>
          </w:tcPr>
          <w:p w14:paraId="20696D71" w14:textId="77777777" w:rsidR="00816B6F" w:rsidRPr="001914AB" w:rsidRDefault="00816B6F" w:rsidP="00816B6F">
            <w:pPr>
              <w:pStyle w:val="BodyText"/>
              <w:spacing w:after="120"/>
              <w:jc w:val="both"/>
              <w:rPr>
                <w:rFonts w:ascii="Arial Narrow" w:hAnsi="Arial Narrow"/>
                <w:sz w:val="20"/>
              </w:rPr>
            </w:pPr>
            <w:r w:rsidRPr="001914AB">
              <w:rPr>
                <w:rFonts w:ascii="Arial Narrow" w:hAnsi="Arial Narrow"/>
                <w:sz w:val="20"/>
              </w:rPr>
              <w:t xml:space="preserve">The procedures relevant to the provision of </w:t>
            </w:r>
            <w:r w:rsidRPr="001914AB">
              <w:rPr>
                <w:rFonts w:ascii="Arial Narrow" w:hAnsi="Arial Narrow"/>
                <w:i/>
                <w:sz w:val="20"/>
              </w:rPr>
              <w:t>reserve</w:t>
            </w:r>
            <w:r w:rsidRPr="001914AB">
              <w:rPr>
                <w:rFonts w:ascii="Arial Narrow" w:hAnsi="Arial Narrow"/>
                <w:sz w:val="20"/>
              </w:rPr>
              <w:t xml:space="preserve"> that have been accepted by relevant </w:t>
            </w:r>
            <w:r w:rsidRPr="001914AB">
              <w:rPr>
                <w:rFonts w:ascii="Arial Narrow" w:hAnsi="Arial Narrow"/>
                <w:i/>
                <w:sz w:val="20"/>
              </w:rPr>
              <w:t>consumers</w:t>
            </w:r>
            <w:r w:rsidRPr="001914AB">
              <w:rPr>
                <w:rFonts w:ascii="Arial Narrow" w:hAnsi="Arial Narrow"/>
                <w:sz w:val="20"/>
              </w:rPr>
              <w:t xml:space="preserve"> must be provided to </w:t>
            </w:r>
            <w:r w:rsidRPr="001914AB">
              <w:rPr>
                <w:rFonts w:ascii="Arial Narrow" w:hAnsi="Arial Narrow"/>
                <w:i/>
                <w:sz w:val="20"/>
              </w:rPr>
              <w:t>AEMO</w:t>
            </w:r>
            <w:r w:rsidRPr="001914AB">
              <w:rPr>
                <w:rFonts w:ascii="Arial Narrow" w:hAnsi="Arial Narrow"/>
                <w:sz w:val="20"/>
              </w:rPr>
              <w:t xml:space="preserve"> (if some procedures are generic, a typical procedure will suffice).  The procedures must include information protocols and indicate the steps to be carried out for:</w:t>
            </w:r>
          </w:p>
          <w:p w14:paraId="079850F6" w14:textId="77777777" w:rsidR="00816B6F" w:rsidRPr="001914AB" w:rsidRDefault="00816B6F" w:rsidP="009E279D">
            <w:pPr>
              <w:pStyle w:val="BodyText"/>
              <w:numPr>
                <w:ilvl w:val="0"/>
                <w:numId w:val="10"/>
              </w:numPr>
              <w:spacing w:after="120"/>
              <w:ind w:left="360"/>
              <w:rPr>
                <w:rFonts w:ascii="Arial Narrow" w:hAnsi="Arial Narrow"/>
                <w:sz w:val="20"/>
              </w:rPr>
            </w:pPr>
            <w:r w:rsidRPr="001914AB">
              <w:rPr>
                <w:rFonts w:ascii="Arial Narrow" w:hAnsi="Arial Narrow"/>
                <w:i/>
                <w:sz w:val="20"/>
              </w:rPr>
              <w:t>enablement, dispatch</w:t>
            </w:r>
            <w:r w:rsidRPr="001914AB">
              <w:rPr>
                <w:rFonts w:ascii="Arial Narrow" w:hAnsi="Arial Narrow"/>
                <w:sz w:val="20"/>
              </w:rPr>
              <w:t xml:space="preserve"> and </w:t>
            </w:r>
            <w:r w:rsidRPr="001914AB">
              <w:rPr>
                <w:rFonts w:ascii="Arial Narrow" w:hAnsi="Arial Narrow"/>
                <w:i/>
                <w:sz w:val="20"/>
              </w:rPr>
              <w:t>disablement</w:t>
            </w:r>
            <w:r w:rsidRPr="001914AB">
              <w:rPr>
                <w:rFonts w:ascii="Arial Narrow" w:hAnsi="Arial Narrow"/>
                <w:sz w:val="20"/>
              </w:rPr>
              <w:t>; and</w:t>
            </w:r>
          </w:p>
          <w:p w14:paraId="796696B9" w14:textId="77777777" w:rsidR="00816B6F" w:rsidRPr="001914AB" w:rsidRDefault="00816B6F" w:rsidP="009E279D">
            <w:pPr>
              <w:pStyle w:val="BodyText"/>
              <w:numPr>
                <w:ilvl w:val="0"/>
                <w:numId w:val="10"/>
              </w:numPr>
              <w:spacing w:after="120"/>
              <w:ind w:left="360"/>
              <w:jc w:val="both"/>
              <w:rPr>
                <w:rFonts w:ascii="Arial Narrow" w:hAnsi="Arial Narrow"/>
                <w:sz w:val="20"/>
              </w:rPr>
            </w:pPr>
            <w:r w:rsidRPr="001914AB">
              <w:rPr>
                <w:rFonts w:ascii="Arial Narrow" w:hAnsi="Arial Narrow"/>
                <w:sz w:val="20"/>
              </w:rPr>
              <w:t xml:space="preserve">the notifications and responses required by a </w:t>
            </w:r>
            <w:r w:rsidRPr="001914AB">
              <w:rPr>
                <w:rFonts w:ascii="Arial Narrow" w:hAnsi="Arial Narrow"/>
                <w:i/>
                <w:sz w:val="20"/>
              </w:rPr>
              <w:t>reserve contract</w:t>
            </w:r>
            <w:r w:rsidRPr="001914AB">
              <w:rPr>
                <w:rFonts w:ascii="Arial Narrow" w:hAnsi="Arial Narrow"/>
                <w:sz w:val="20"/>
              </w:rPr>
              <w:t xml:space="preserve"> for each notification of the </w:t>
            </w:r>
            <w:r w:rsidRPr="001914AB">
              <w:rPr>
                <w:rFonts w:ascii="Arial Narrow" w:hAnsi="Arial Narrow"/>
                <w:i/>
                <w:sz w:val="20"/>
              </w:rPr>
              <w:t>reserve’s</w:t>
            </w:r>
            <w:r w:rsidRPr="001914AB">
              <w:rPr>
                <w:rFonts w:ascii="Arial Narrow" w:hAnsi="Arial Narrow"/>
                <w:sz w:val="20"/>
              </w:rPr>
              <w:t xml:space="preserve"> availability</w:t>
            </w:r>
            <w:r w:rsidRPr="001914AB">
              <w:rPr>
                <w:rFonts w:ascii="Arial Narrow" w:hAnsi="Arial Narrow"/>
                <w:i/>
                <w:sz w:val="20"/>
              </w:rPr>
              <w:t>,</w:t>
            </w:r>
          </w:p>
          <w:p w14:paraId="6FB14199" w14:textId="77777777" w:rsidR="00816B6F" w:rsidRPr="001914AB" w:rsidRDefault="00816B6F" w:rsidP="00816B6F">
            <w:pPr>
              <w:pStyle w:val="BodyText"/>
              <w:spacing w:after="120"/>
              <w:jc w:val="both"/>
              <w:rPr>
                <w:rFonts w:ascii="Arial Narrow" w:hAnsi="Arial Narrow"/>
                <w:sz w:val="20"/>
              </w:rPr>
            </w:pPr>
            <w:r w:rsidRPr="001914AB">
              <w:rPr>
                <w:rFonts w:ascii="Arial Narrow" w:hAnsi="Arial Narrow"/>
                <w:sz w:val="20"/>
              </w:rPr>
              <w:t xml:space="preserve">for each part of the </w:t>
            </w:r>
            <w:r w:rsidRPr="001914AB">
              <w:rPr>
                <w:rFonts w:ascii="Arial Narrow" w:hAnsi="Arial Narrow"/>
                <w:i/>
                <w:sz w:val="20"/>
              </w:rPr>
              <w:t>reserve</w:t>
            </w:r>
            <w:r w:rsidRPr="001914AB">
              <w:rPr>
                <w:rFonts w:ascii="Arial Narrow" w:hAnsi="Arial Narrow"/>
                <w:sz w:val="20"/>
              </w:rPr>
              <w:t xml:space="preserve"> that relates to </w:t>
            </w:r>
            <w:r w:rsidRPr="006E35FE">
              <w:rPr>
                <w:rFonts w:ascii="Arial Narrow" w:hAnsi="Arial Narrow"/>
                <w:color w:val="000000"/>
                <w:sz w:val="20"/>
              </w:rPr>
              <w:t>each</w:t>
            </w:r>
            <w:r w:rsidRPr="001914AB">
              <w:rPr>
                <w:rFonts w:ascii="Arial Narrow" w:hAnsi="Arial Narrow"/>
                <w:sz w:val="20"/>
              </w:rPr>
              <w:t xml:space="preserve"> relevant </w:t>
            </w:r>
            <w:r w:rsidRPr="001914AB">
              <w:rPr>
                <w:rFonts w:ascii="Arial Narrow" w:hAnsi="Arial Narrow"/>
                <w:i/>
                <w:sz w:val="20"/>
              </w:rPr>
              <w:t>consumer</w:t>
            </w:r>
            <w:r w:rsidRPr="001914AB">
              <w:rPr>
                <w:rFonts w:ascii="Arial Narrow" w:hAnsi="Arial Narrow"/>
                <w:sz w:val="20"/>
              </w:rPr>
              <w:t>.</w:t>
            </w:r>
          </w:p>
        </w:tc>
        <w:tc>
          <w:tcPr>
            <w:tcW w:w="1958" w:type="dxa"/>
            <w:tcBorders>
              <w:right w:val="single" w:sz="12" w:space="0" w:color="auto"/>
            </w:tcBorders>
          </w:tcPr>
          <w:p w14:paraId="7E2E774D" w14:textId="77777777" w:rsidR="00816B6F" w:rsidRPr="001914AB" w:rsidRDefault="00816B6F" w:rsidP="00816B6F">
            <w:pPr>
              <w:pStyle w:val="Heading2"/>
              <w:numPr>
                <w:ilvl w:val="0"/>
                <w:numId w:val="0"/>
              </w:numPr>
              <w:jc w:val="center"/>
              <w:rPr>
                <w:rFonts w:ascii="Arial Narrow" w:hAnsi="Arial Narrow"/>
                <w:b w:val="0"/>
                <w:color w:val="000000"/>
                <w:sz w:val="20"/>
              </w:rPr>
            </w:pPr>
          </w:p>
        </w:tc>
      </w:tr>
      <w:tr w:rsidR="00816B6F" w:rsidRPr="001914AB" w14:paraId="6382D7FD" w14:textId="77777777" w:rsidTr="00816B6F">
        <w:tc>
          <w:tcPr>
            <w:tcW w:w="504" w:type="dxa"/>
            <w:tcBorders>
              <w:left w:val="single" w:sz="12" w:space="0" w:color="auto"/>
              <w:right w:val="single" w:sz="6" w:space="0" w:color="auto"/>
            </w:tcBorders>
          </w:tcPr>
          <w:p w14:paraId="3E4C3E10" w14:textId="77777777" w:rsidR="00816B6F" w:rsidRPr="006E35FE" w:rsidRDefault="00816B6F" w:rsidP="006E35FE">
            <w:pPr>
              <w:pStyle w:val="BodyText"/>
              <w:spacing w:after="120"/>
              <w:jc w:val="both"/>
              <w:rPr>
                <w:rFonts w:ascii="Arial Narrow" w:hAnsi="Arial Narrow"/>
                <w:sz w:val="20"/>
              </w:rPr>
            </w:pPr>
            <w:bookmarkStart w:id="607" w:name="_Toc244926097"/>
            <w:bookmarkStart w:id="608" w:name="_Toc246150519"/>
            <w:r w:rsidRPr="006E35FE">
              <w:rPr>
                <w:rFonts w:ascii="Arial Narrow" w:hAnsi="Arial Narrow"/>
                <w:sz w:val="20"/>
              </w:rPr>
              <w:t>2</w:t>
            </w:r>
            <w:bookmarkEnd w:id="607"/>
            <w:bookmarkEnd w:id="608"/>
          </w:p>
        </w:tc>
        <w:tc>
          <w:tcPr>
            <w:tcW w:w="5338" w:type="dxa"/>
            <w:tcBorders>
              <w:left w:val="single" w:sz="6" w:space="0" w:color="auto"/>
            </w:tcBorders>
          </w:tcPr>
          <w:p w14:paraId="0DF5CE92" w14:textId="36394D33" w:rsidR="00816B6F" w:rsidRPr="006E35FE" w:rsidRDefault="00816B6F" w:rsidP="006E35FE">
            <w:pPr>
              <w:pStyle w:val="BodyText"/>
              <w:spacing w:after="120"/>
              <w:jc w:val="both"/>
              <w:rPr>
                <w:rFonts w:ascii="Arial Narrow" w:hAnsi="Arial Narrow"/>
                <w:sz w:val="20"/>
              </w:rPr>
            </w:pPr>
            <w:bookmarkStart w:id="609" w:name="_Toc244926098"/>
            <w:bookmarkStart w:id="610" w:name="_Toc246150520"/>
            <w:r w:rsidRPr="006E35FE">
              <w:rPr>
                <w:rFonts w:ascii="Arial Narrow" w:hAnsi="Arial Narrow"/>
                <w:sz w:val="20"/>
              </w:rPr>
              <w:t xml:space="preserve">The </w:t>
            </w:r>
            <w:r w:rsidRPr="006E35FE">
              <w:rPr>
                <w:rFonts w:ascii="Arial Narrow" w:hAnsi="Arial Narrow"/>
                <w:i/>
                <w:sz w:val="20"/>
              </w:rPr>
              <w:t>Reserve Provider</w:t>
            </w:r>
            <w:r w:rsidRPr="006E35FE">
              <w:rPr>
                <w:rFonts w:ascii="Arial Narrow" w:hAnsi="Arial Narrow"/>
                <w:sz w:val="20"/>
              </w:rPr>
              <w:t xml:space="preserve"> must demonstrate to </w:t>
            </w:r>
            <w:r w:rsidRPr="006E35FE">
              <w:rPr>
                <w:rFonts w:ascii="Arial Narrow" w:hAnsi="Arial Narrow"/>
                <w:i/>
                <w:sz w:val="20"/>
              </w:rPr>
              <w:t>AEMO’s</w:t>
            </w:r>
            <w:r w:rsidRPr="006E35FE">
              <w:rPr>
                <w:rFonts w:ascii="Arial Narrow" w:hAnsi="Arial Narrow"/>
                <w:sz w:val="20"/>
              </w:rPr>
              <w:t xml:space="preserve"> reasonable satisfaction that the required notifications can be provided to the operator of each part of the </w:t>
            </w:r>
            <w:r w:rsidRPr="006E35FE">
              <w:rPr>
                <w:rFonts w:ascii="Arial Narrow" w:hAnsi="Arial Narrow"/>
                <w:i/>
                <w:sz w:val="20"/>
              </w:rPr>
              <w:t>reserve</w:t>
            </w:r>
            <w:r w:rsidRPr="006E35FE">
              <w:rPr>
                <w:rFonts w:ascii="Arial Narrow" w:hAnsi="Arial Narrow"/>
                <w:sz w:val="20"/>
              </w:rPr>
              <w:t xml:space="preserve"> in sufficient time to allow the </w:t>
            </w:r>
            <w:r w:rsidRPr="006E35FE">
              <w:rPr>
                <w:rFonts w:ascii="Arial Narrow" w:hAnsi="Arial Narrow"/>
                <w:i/>
                <w:sz w:val="20"/>
              </w:rPr>
              <w:t>reserve</w:t>
            </w:r>
            <w:r w:rsidRPr="006E35FE">
              <w:rPr>
                <w:rFonts w:ascii="Arial Narrow" w:hAnsi="Arial Narrow"/>
                <w:sz w:val="20"/>
              </w:rPr>
              <w:t xml:space="preserve"> to be </w:t>
            </w:r>
            <w:r w:rsidRPr="006E35FE">
              <w:rPr>
                <w:rFonts w:ascii="Arial Narrow" w:hAnsi="Arial Narrow"/>
                <w:i/>
                <w:sz w:val="20"/>
              </w:rPr>
              <w:t>dispatched</w:t>
            </w:r>
            <w:r w:rsidRPr="006E35FE">
              <w:rPr>
                <w:rFonts w:ascii="Arial Narrow" w:hAnsi="Arial Narrow"/>
                <w:sz w:val="20"/>
              </w:rPr>
              <w:t xml:space="preserve"> in accordance with the </w:t>
            </w:r>
            <w:r w:rsidRPr="006E35FE">
              <w:rPr>
                <w:rFonts w:ascii="Arial Narrow" w:hAnsi="Arial Narrow"/>
                <w:i/>
                <w:sz w:val="20"/>
              </w:rPr>
              <w:t>contracted levels of performance</w:t>
            </w:r>
            <w:r w:rsidRPr="006E35FE">
              <w:rPr>
                <w:rFonts w:ascii="Arial Narrow" w:hAnsi="Arial Narrow"/>
                <w:sz w:val="20"/>
              </w:rPr>
              <w:t>.</w:t>
            </w:r>
            <w:bookmarkEnd w:id="609"/>
            <w:bookmarkEnd w:id="610"/>
            <w:r w:rsidRPr="006E35FE">
              <w:rPr>
                <w:rFonts w:ascii="Arial Narrow" w:hAnsi="Arial Narrow"/>
                <w:sz w:val="20"/>
              </w:rPr>
              <w:t xml:space="preserve">  </w:t>
            </w:r>
          </w:p>
          <w:p w14:paraId="2A0279F4" w14:textId="77777777" w:rsidR="00816B6F" w:rsidRPr="006E35FE" w:rsidRDefault="00816B6F" w:rsidP="006E35FE">
            <w:pPr>
              <w:pStyle w:val="BodyText"/>
              <w:spacing w:after="120"/>
              <w:jc w:val="both"/>
              <w:rPr>
                <w:rFonts w:ascii="Arial Narrow" w:hAnsi="Arial Narrow"/>
                <w:color w:val="000000"/>
                <w:sz w:val="20"/>
              </w:rPr>
            </w:pPr>
            <w:bookmarkStart w:id="611" w:name="_Toc244926099"/>
            <w:bookmarkStart w:id="612" w:name="_Toc246150521"/>
            <w:r w:rsidRPr="006E35FE">
              <w:rPr>
                <w:rFonts w:ascii="Arial Narrow" w:hAnsi="Arial Narrow"/>
                <w:i/>
                <w:sz w:val="20"/>
              </w:rPr>
              <w:t>Dispatch</w:t>
            </w:r>
            <w:r w:rsidRPr="006E35FE">
              <w:rPr>
                <w:rFonts w:ascii="Arial Narrow" w:hAnsi="Arial Narrow"/>
                <w:sz w:val="20"/>
              </w:rPr>
              <w:t xml:space="preserve"> is not required as part of this demonstration.</w:t>
            </w:r>
            <w:bookmarkEnd w:id="611"/>
            <w:bookmarkEnd w:id="612"/>
          </w:p>
        </w:tc>
        <w:tc>
          <w:tcPr>
            <w:tcW w:w="1958" w:type="dxa"/>
            <w:tcBorders>
              <w:right w:val="single" w:sz="12" w:space="0" w:color="auto"/>
            </w:tcBorders>
          </w:tcPr>
          <w:p w14:paraId="3C0D40FC" w14:textId="77777777" w:rsidR="00816B6F" w:rsidRPr="001914AB" w:rsidRDefault="00816B6F" w:rsidP="00816B6F">
            <w:pPr>
              <w:pStyle w:val="Heading2"/>
              <w:numPr>
                <w:ilvl w:val="0"/>
                <w:numId w:val="0"/>
              </w:numPr>
              <w:jc w:val="center"/>
              <w:rPr>
                <w:rFonts w:ascii="Arial Narrow" w:hAnsi="Arial Narrow"/>
                <w:b w:val="0"/>
                <w:color w:val="000000"/>
                <w:sz w:val="20"/>
              </w:rPr>
            </w:pPr>
          </w:p>
        </w:tc>
      </w:tr>
      <w:tr w:rsidR="00816B6F" w:rsidRPr="001914AB" w14:paraId="7B26CAC9" w14:textId="77777777" w:rsidTr="00223CF9">
        <w:tc>
          <w:tcPr>
            <w:tcW w:w="504" w:type="dxa"/>
            <w:tcBorders>
              <w:left w:val="single" w:sz="12" w:space="0" w:color="auto"/>
              <w:right w:val="single" w:sz="6" w:space="0" w:color="auto"/>
            </w:tcBorders>
          </w:tcPr>
          <w:p w14:paraId="2DA4F9F3" w14:textId="77777777" w:rsidR="00816B6F" w:rsidRPr="006E35FE" w:rsidRDefault="00352841" w:rsidP="006E35FE">
            <w:pPr>
              <w:pStyle w:val="BodyText"/>
              <w:spacing w:after="120"/>
              <w:jc w:val="both"/>
              <w:rPr>
                <w:rFonts w:ascii="Arial Narrow" w:hAnsi="Arial Narrow"/>
                <w:sz w:val="20"/>
              </w:rPr>
            </w:pPr>
            <w:r w:rsidRPr="006E35FE">
              <w:rPr>
                <w:rFonts w:ascii="Arial Narrow" w:hAnsi="Arial Narrow"/>
                <w:sz w:val="20"/>
              </w:rPr>
              <w:t>3</w:t>
            </w:r>
          </w:p>
        </w:tc>
        <w:tc>
          <w:tcPr>
            <w:tcW w:w="5338" w:type="dxa"/>
            <w:tcBorders>
              <w:left w:val="single" w:sz="6" w:space="0" w:color="auto"/>
            </w:tcBorders>
          </w:tcPr>
          <w:p w14:paraId="2D15AE7A" w14:textId="77777777" w:rsidR="00816B6F" w:rsidRPr="001914AB" w:rsidRDefault="00816B6F" w:rsidP="00816B6F">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Pr="001914AB">
              <w:rPr>
                <w:rFonts w:ascii="Arial Narrow" w:hAnsi="Arial Narrow"/>
                <w:i/>
                <w:sz w:val="20"/>
              </w:rPr>
              <w:t>enablement</w:t>
            </w:r>
            <w:r w:rsidRPr="001914AB">
              <w:rPr>
                <w:rFonts w:ascii="Arial Narrow" w:hAnsi="Arial Narrow"/>
                <w:sz w:val="20"/>
              </w:rPr>
              <w:t xml:space="preserve">, </w:t>
            </w:r>
            <w:r w:rsidRPr="001914AB">
              <w:rPr>
                <w:rFonts w:ascii="Arial Narrow" w:hAnsi="Arial Narrow"/>
                <w:i/>
                <w:sz w:val="20"/>
              </w:rPr>
              <w:t>dispatch</w:t>
            </w:r>
            <w:r w:rsidRPr="001914AB">
              <w:rPr>
                <w:rFonts w:ascii="Arial Narrow" w:hAnsi="Arial Narrow"/>
                <w:sz w:val="20"/>
              </w:rPr>
              <w:t xml:space="preserve"> and </w:t>
            </w:r>
            <w:r w:rsidRPr="001914AB">
              <w:rPr>
                <w:rFonts w:ascii="Arial Narrow" w:hAnsi="Arial Narrow"/>
                <w:i/>
                <w:sz w:val="20"/>
              </w:rPr>
              <w:t>disablement</w:t>
            </w:r>
            <w:r w:rsidRPr="001914AB">
              <w:rPr>
                <w:rFonts w:ascii="Arial Narrow" w:hAnsi="Arial Narrow"/>
                <w:sz w:val="20"/>
              </w:rPr>
              <w:t xml:space="preserve"> of the </w:t>
            </w:r>
            <w:r w:rsidRPr="001914AB">
              <w:rPr>
                <w:rFonts w:ascii="Arial Narrow" w:hAnsi="Arial Narrow"/>
                <w:i/>
                <w:sz w:val="20"/>
              </w:rPr>
              <w:t xml:space="preserve">reserve </w:t>
            </w:r>
            <w:r w:rsidRPr="001914AB">
              <w:rPr>
                <w:rFonts w:ascii="Arial Narrow" w:hAnsi="Arial Narrow"/>
                <w:sz w:val="20"/>
              </w:rPr>
              <w:t xml:space="preserve">under instruction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33D357F0" w14:textId="77777777" w:rsidR="00816B6F" w:rsidRPr="001914AB" w:rsidRDefault="00816B6F" w:rsidP="00816B6F">
            <w:pPr>
              <w:spacing w:after="60"/>
              <w:jc w:val="both"/>
              <w:rPr>
                <w:rFonts w:ascii="Arial Narrow" w:hAnsi="Arial Narrow"/>
                <w:sz w:val="20"/>
              </w:rPr>
            </w:pPr>
            <w:r w:rsidRPr="001914AB">
              <w:rPr>
                <w:rFonts w:ascii="Arial Narrow" w:hAnsi="Arial Narrow"/>
                <w:sz w:val="20"/>
              </w:rPr>
              <w:t xml:space="preserve">This test requires the </w:t>
            </w:r>
            <w:r>
              <w:rPr>
                <w:rFonts w:ascii="Arial Narrow" w:hAnsi="Arial Narrow"/>
                <w:i/>
                <w:sz w:val="20"/>
              </w:rPr>
              <w:t>Reserve Provider</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4DE14EF4" w14:textId="77777777" w:rsidR="00816B6F" w:rsidRPr="001914AB" w:rsidRDefault="00816B6F"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enable</w:t>
            </w:r>
            <w:r w:rsidRPr="001914AB">
              <w:rPr>
                <w:rFonts w:ascii="Arial Narrow" w:hAnsi="Arial Narrow" w:cs="Times New Roman"/>
                <w:b w:val="0"/>
                <w:sz w:val="20"/>
                <w:szCs w:val="20"/>
              </w:rPr>
              <w:t xml:space="preserve"> the </w:t>
            </w:r>
            <w:r w:rsidRPr="001914AB">
              <w:rPr>
                <w:rFonts w:ascii="Arial Narrow" w:hAnsi="Arial Narrow" w:cs="Times New Roman"/>
                <w:b w:val="0"/>
                <w:i/>
                <w:sz w:val="20"/>
                <w:szCs w:val="20"/>
              </w:rPr>
              <w:t xml:space="preserve">reserve </w:t>
            </w:r>
            <w:r w:rsidRPr="001914AB">
              <w:rPr>
                <w:rFonts w:ascii="Arial Narrow" w:hAnsi="Arial Narrow" w:cs="Times New Roman"/>
                <w:b w:val="0"/>
                <w:sz w:val="20"/>
                <w:szCs w:val="20"/>
              </w:rPr>
              <w:t xml:space="preserve">within the </w:t>
            </w:r>
            <w:r w:rsidRPr="001914AB">
              <w:rPr>
                <w:rFonts w:ascii="Arial Narrow" w:hAnsi="Arial Narrow" w:cs="Times New Roman"/>
                <w:b w:val="0"/>
                <w:i/>
                <w:sz w:val="20"/>
                <w:szCs w:val="20"/>
              </w:rPr>
              <w:t>enablement lead time</w:t>
            </w:r>
            <w:r w:rsidRPr="001914AB">
              <w:rPr>
                <w:rFonts w:ascii="Arial Narrow" w:hAnsi="Arial Narrow" w:cs="Times New Roman"/>
                <w:b w:val="0"/>
                <w:sz w:val="20"/>
                <w:szCs w:val="20"/>
              </w:rPr>
              <w:t>;</w:t>
            </w:r>
          </w:p>
          <w:p w14:paraId="579ECC64" w14:textId="77777777" w:rsidR="00816B6F" w:rsidRPr="001914AB" w:rsidRDefault="00816B6F"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Pr>
                <w:rFonts w:ascii="Arial Narrow" w:hAnsi="Arial Narrow" w:cs="Times New Roman"/>
                <w:b w:val="0"/>
                <w:sz w:val="20"/>
                <w:szCs w:val="20"/>
              </w:rPr>
              <w:t xml:space="preserve">provide </w:t>
            </w:r>
            <w:r w:rsidRPr="00913EBE">
              <w:rPr>
                <w:rFonts w:ascii="Arial Narrow" w:hAnsi="Arial Narrow" w:cs="Times New Roman"/>
                <w:b w:val="0"/>
                <w:i/>
                <w:sz w:val="20"/>
                <w:szCs w:val="20"/>
              </w:rPr>
              <w:t>load reduction</w:t>
            </w:r>
            <w:r>
              <w:rPr>
                <w:rFonts w:ascii="Arial Narrow" w:hAnsi="Arial Narrow" w:cs="Times New Roman"/>
                <w:b w:val="0"/>
                <w:i/>
                <w:sz w:val="20"/>
                <w:szCs w:val="20"/>
              </w:rPr>
              <w:t xml:space="preserve"> </w:t>
            </w:r>
            <w:r w:rsidRPr="001914AB">
              <w:rPr>
                <w:rFonts w:ascii="Arial Narrow" w:hAnsi="Arial Narrow" w:cs="Times New Roman"/>
                <w:b w:val="0"/>
                <w:sz w:val="20"/>
                <w:szCs w:val="20"/>
              </w:rPr>
              <w:t xml:space="preserve">at a level in accordance with </w:t>
            </w:r>
            <w:r w:rsidRPr="001914AB">
              <w:rPr>
                <w:rFonts w:ascii="Arial Narrow" w:hAnsi="Arial Narrow" w:cs="Times New Roman"/>
                <w:b w:val="0"/>
                <w:i/>
                <w:sz w:val="20"/>
                <w:szCs w:val="20"/>
              </w:rPr>
              <w:t>dispatch 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02140BCC" w14:textId="77777777" w:rsidR="00816B6F" w:rsidRPr="001914AB" w:rsidRDefault="00816B6F" w:rsidP="009E279D">
            <w:pPr>
              <w:pStyle w:val="ITTHeading3"/>
              <w:numPr>
                <w:ilvl w:val="0"/>
                <w:numId w:val="12"/>
              </w:numPr>
              <w:spacing w:before="0" w:after="60" w:line="240" w:lineRule="auto"/>
              <w:ind w:left="360"/>
              <w:jc w:val="both"/>
              <w:rPr>
                <w:rFonts w:ascii="Arial Narrow" w:hAnsi="Arial Narrow"/>
                <w:sz w:val="20"/>
                <w:szCs w:val="20"/>
              </w:rPr>
            </w:pPr>
            <w:r w:rsidRPr="001914AB">
              <w:rPr>
                <w:rFonts w:ascii="Arial Narrow" w:hAnsi="Arial Narrow" w:cs="Times New Roman"/>
                <w:b w:val="0"/>
                <w:i/>
                <w:sz w:val="20"/>
                <w:szCs w:val="20"/>
              </w:rPr>
              <w:t>disable</w:t>
            </w:r>
            <w:r w:rsidRPr="001914AB">
              <w:rPr>
                <w:rFonts w:ascii="Arial Narrow" w:hAnsi="Arial Narrow" w:cs="Times New Roman"/>
                <w:b w:val="0"/>
                <w:sz w:val="20"/>
                <w:szCs w:val="20"/>
              </w:rPr>
              <w:t xml:space="preserve"> under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from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disablement lead time</w:t>
            </w:r>
            <w:r w:rsidRPr="001914AB">
              <w:rPr>
                <w:rFonts w:ascii="Arial Narrow" w:hAnsi="Arial Narrow" w:cs="Times New Roman"/>
                <w:b w:val="0"/>
                <w:sz w:val="20"/>
                <w:szCs w:val="20"/>
              </w:rPr>
              <w:t>.</w:t>
            </w:r>
          </w:p>
          <w:p w14:paraId="56154110" w14:textId="77777777" w:rsidR="00816B6F" w:rsidRPr="001914AB" w:rsidRDefault="00816B6F" w:rsidP="006E35FE">
            <w:pPr>
              <w:pStyle w:val="BodyText"/>
              <w:spacing w:after="120"/>
              <w:jc w:val="both"/>
              <w:rPr>
                <w:rFonts w:ascii="Arial Narrow" w:hAnsi="Arial Narrow"/>
                <w:sz w:val="20"/>
              </w:rPr>
            </w:pPr>
          </w:p>
        </w:tc>
        <w:tc>
          <w:tcPr>
            <w:tcW w:w="1958" w:type="dxa"/>
            <w:tcBorders>
              <w:right w:val="single" w:sz="12" w:space="0" w:color="auto"/>
            </w:tcBorders>
          </w:tcPr>
          <w:p w14:paraId="086DE640" w14:textId="77777777" w:rsidR="00816B6F" w:rsidRPr="001914AB" w:rsidRDefault="00816B6F" w:rsidP="00816B6F">
            <w:pPr>
              <w:pStyle w:val="Heading2"/>
              <w:numPr>
                <w:ilvl w:val="0"/>
                <w:numId w:val="0"/>
              </w:numPr>
              <w:jc w:val="center"/>
              <w:rPr>
                <w:rFonts w:ascii="Arial Narrow" w:hAnsi="Arial Narrow"/>
                <w:b w:val="0"/>
                <w:color w:val="000000"/>
                <w:sz w:val="20"/>
              </w:rPr>
            </w:pPr>
          </w:p>
        </w:tc>
      </w:tr>
      <w:tr w:rsidR="00241158" w:rsidRPr="001914AB" w14:paraId="69D5C391" w14:textId="77777777" w:rsidTr="00D739D1">
        <w:tc>
          <w:tcPr>
            <w:tcW w:w="504" w:type="dxa"/>
            <w:tcBorders>
              <w:left w:val="single" w:sz="12" w:space="0" w:color="auto"/>
              <w:right w:val="single" w:sz="6" w:space="0" w:color="auto"/>
            </w:tcBorders>
          </w:tcPr>
          <w:p w14:paraId="6D22653B" w14:textId="2E466B66" w:rsidR="00241158" w:rsidRPr="006E35FE" w:rsidRDefault="00AC57F9" w:rsidP="006E35FE">
            <w:pPr>
              <w:pStyle w:val="BodyText"/>
              <w:spacing w:after="120"/>
              <w:jc w:val="both"/>
              <w:rPr>
                <w:rFonts w:ascii="Arial Narrow" w:hAnsi="Arial Narrow"/>
                <w:sz w:val="20"/>
              </w:rPr>
            </w:pPr>
            <w:r w:rsidRPr="006E35FE">
              <w:rPr>
                <w:rFonts w:ascii="Arial Narrow" w:hAnsi="Arial Narrow"/>
                <w:sz w:val="20"/>
              </w:rPr>
              <w:t>4</w:t>
            </w:r>
          </w:p>
        </w:tc>
        <w:tc>
          <w:tcPr>
            <w:tcW w:w="5338" w:type="dxa"/>
            <w:tcBorders>
              <w:left w:val="single" w:sz="6" w:space="0" w:color="auto"/>
            </w:tcBorders>
          </w:tcPr>
          <w:p w14:paraId="5B928B7B" w14:textId="7C9C7F01" w:rsidR="00241158" w:rsidRPr="001914AB" w:rsidRDefault="00241158" w:rsidP="00617402">
            <w:pPr>
              <w:pStyle w:val="BodyText"/>
              <w:spacing w:after="120"/>
              <w:jc w:val="both"/>
              <w:rPr>
                <w:rFonts w:ascii="Arial Narrow" w:hAnsi="Arial Narrow"/>
                <w:sz w:val="20"/>
              </w:rPr>
            </w:pPr>
            <w:r>
              <w:rPr>
                <w:rFonts w:ascii="Arial Narrow" w:hAnsi="Arial Narrow"/>
                <w:sz w:val="20"/>
              </w:rPr>
              <w:t xml:space="preserve">The </w:t>
            </w:r>
            <w:r w:rsidRPr="00B95A29">
              <w:rPr>
                <w:rFonts w:ascii="Arial Narrow" w:hAnsi="Arial Narrow"/>
                <w:i/>
                <w:sz w:val="20"/>
              </w:rPr>
              <w:t>Reserve Provider</w:t>
            </w:r>
            <w:r>
              <w:rPr>
                <w:rFonts w:ascii="Arial Narrow" w:hAnsi="Arial Narrow"/>
                <w:sz w:val="20"/>
              </w:rPr>
              <w:t xml:space="preserve"> must notify </w:t>
            </w:r>
            <w:r w:rsidRPr="00B95A29">
              <w:rPr>
                <w:rFonts w:ascii="Arial Narrow" w:hAnsi="Arial Narrow"/>
                <w:i/>
                <w:sz w:val="20"/>
              </w:rPr>
              <w:t>AEMO</w:t>
            </w:r>
            <w:r>
              <w:rPr>
                <w:rFonts w:ascii="Arial Narrow" w:hAnsi="Arial Narrow"/>
                <w:sz w:val="20"/>
              </w:rPr>
              <w:t xml:space="preserve"> of all </w:t>
            </w:r>
            <w:r w:rsidRPr="00B95A29">
              <w:rPr>
                <w:rFonts w:ascii="Arial Narrow" w:hAnsi="Arial Narrow"/>
                <w:i/>
                <w:sz w:val="20"/>
              </w:rPr>
              <w:t>NMI</w:t>
            </w:r>
            <w:r>
              <w:rPr>
                <w:rFonts w:ascii="Arial Narrow" w:hAnsi="Arial Narrow"/>
                <w:sz w:val="20"/>
              </w:rPr>
              <w:t xml:space="preserve">’s and </w:t>
            </w:r>
            <w:r w:rsidRPr="00B95A29">
              <w:rPr>
                <w:rFonts w:ascii="Arial Narrow" w:hAnsi="Arial Narrow"/>
                <w:i/>
                <w:sz w:val="20"/>
              </w:rPr>
              <w:t>datastream suffixes</w:t>
            </w:r>
            <w:r>
              <w:rPr>
                <w:rFonts w:ascii="Arial Narrow" w:hAnsi="Arial Narrow"/>
                <w:sz w:val="20"/>
              </w:rPr>
              <w:t xml:space="preserve"> relate</w:t>
            </w:r>
            <w:r w:rsidR="00B70E05">
              <w:rPr>
                <w:rFonts w:ascii="Arial Narrow" w:hAnsi="Arial Narrow"/>
                <w:sz w:val="20"/>
              </w:rPr>
              <w:t>d</w:t>
            </w:r>
            <w:r>
              <w:rPr>
                <w:rFonts w:ascii="Arial Narrow" w:hAnsi="Arial Narrow"/>
                <w:sz w:val="20"/>
              </w:rPr>
              <w:t xml:space="preserve"> to the provision of </w:t>
            </w:r>
            <w:r w:rsidRPr="00B95A29">
              <w:rPr>
                <w:rFonts w:ascii="Arial Narrow" w:hAnsi="Arial Narrow"/>
                <w:i/>
                <w:sz w:val="20"/>
              </w:rPr>
              <w:t>reserve</w:t>
            </w:r>
            <w:r w:rsidR="006E35FE">
              <w:rPr>
                <w:rFonts w:ascii="Arial Narrow" w:hAnsi="Arial Narrow"/>
                <w:sz w:val="20"/>
              </w:rPr>
              <w:t>.</w:t>
            </w:r>
          </w:p>
        </w:tc>
        <w:tc>
          <w:tcPr>
            <w:tcW w:w="1958" w:type="dxa"/>
            <w:tcBorders>
              <w:right w:val="single" w:sz="12" w:space="0" w:color="auto"/>
            </w:tcBorders>
          </w:tcPr>
          <w:p w14:paraId="1FFDE20D" w14:textId="77777777" w:rsidR="00241158" w:rsidRPr="001914AB" w:rsidRDefault="00241158" w:rsidP="00816B6F">
            <w:pPr>
              <w:pStyle w:val="Heading2"/>
              <w:numPr>
                <w:ilvl w:val="0"/>
                <w:numId w:val="0"/>
              </w:numPr>
              <w:jc w:val="center"/>
              <w:rPr>
                <w:rFonts w:ascii="Arial Narrow" w:hAnsi="Arial Narrow"/>
                <w:b w:val="0"/>
                <w:color w:val="000000"/>
                <w:sz w:val="20"/>
              </w:rPr>
            </w:pPr>
          </w:p>
        </w:tc>
      </w:tr>
      <w:tr w:rsidR="00D739D1" w:rsidRPr="001914AB" w14:paraId="141C90AE" w14:textId="77777777" w:rsidTr="00232936">
        <w:tc>
          <w:tcPr>
            <w:tcW w:w="504" w:type="dxa"/>
            <w:tcBorders>
              <w:left w:val="single" w:sz="12" w:space="0" w:color="auto"/>
              <w:right w:val="single" w:sz="6" w:space="0" w:color="auto"/>
            </w:tcBorders>
          </w:tcPr>
          <w:p w14:paraId="3C849B77" w14:textId="4379940F" w:rsidR="00D739D1" w:rsidRPr="006E35FE" w:rsidRDefault="00506464" w:rsidP="006E35FE">
            <w:pPr>
              <w:pStyle w:val="BodyText"/>
              <w:spacing w:after="120"/>
              <w:jc w:val="both"/>
              <w:rPr>
                <w:rFonts w:ascii="Arial Narrow" w:hAnsi="Arial Narrow"/>
                <w:sz w:val="20"/>
              </w:rPr>
            </w:pPr>
            <w:r>
              <w:rPr>
                <w:rFonts w:ascii="Arial Narrow" w:hAnsi="Arial Narrow"/>
                <w:sz w:val="20"/>
              </w:rPr>
              <w:t>5.</w:t>
            </w:r>
          </w:p>
        </w:tc>
        <w:tc>
          <w:tcPr>
            <w:tcW w:w="5338" w:type="dxa"/>
            <w:tcBorders>
              <w:left w:val="single" w:sz="6" w:space="0" w:color="auto"/>
            </w:tcBorders>
          </w:tcPr>
          <w:p w14:paraId="464CFE4B" w14:textId="2D19058F" w:rsidR="00D739D1" w:rsidRDefault="00D739D1" w:rsidP="006E35FE">
            <w:pPr>
              <w:pStyle w:val="BodyText"/>
              <w:spacing w:after="120"/>
              <w:jc w:val="both"/>
              <w:rPr>
                <w:rFonts w:ascii="Arial Narrow" w:hAnsi="Arial Narrow"/>
                <w:sz w:val="20"/>
              </w:rPr>
            </w:pPr>
            <w:r w:rsidRPr="001577EB">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r>
              <w:rPr>
                <w:rFonts w:ascii="Arial Narrow" w:hAnsi="Arial Narrow"/>
                <w:sz w:val="20"/>
              </w:rPr>
              <w:t>.</w:t>
            </w:r>
          </w:p>
        </w:tc>
        <w:tc>
          <w:tcPr>
            <w:tcW w:w="1958" w:type="dxa"/>
            <w:tcBorders>
              <w:right w:val="single" w:sz="12" w:space="0" w:color="auto"/>
            </w:tcBorders>
          </w:tcPr>
          <w:p w14:paraId="12C469D3" w14:textId="77777777" w:rsidR="00D739D1" w:rsidRPr="001914AB" w:rsidRDefault="00D739D1" w:rsidP="00816B6F">
            <w:pPr>
              <w:pStyle w:val="Heading2"/>
              <w:numPr>
                <w:ilvl w:val="0"/>
                <w:numId w:val="0"/>
              </w:numPr>
              <w:jc w:val="center"/>
              <w:rPr>
                <w:rFonts w:ascii="Arial Narrow" w:hAnsi="Arial Narrow"/>
                <w:b w:val="0"/>
                <w:color w:val="000000"/>
                <w:sz w:val="20"/>
              </w:rPr>
            </w:pPr>
          </w:p>
        </w:tc>
      </w:tr>
      <w:tr w:rsidR="00506464" w:rsidRPr="001914AB" w14:paraId="6A62B223" w14:textId="77777777" w:rsidTr="00816B6F">
        <w:tc>
          <w:tcPr>
            <w:tcW w:w="504" w:type="dxa"/>
            <w:tcBorders>
              <w:left w:val="single" w:sz="12" w:space="0" w:color="auto"/>
              <w:bottom w:val="single" w:sz="12" w:space="0" w:color="auto"/>
              <w:right w:val="single" w:sz="6" w:space="0" w:color="auto"/>
            </w:tcBorders>
          </w:tcPr>
          <w:p w14:paraId="37D6FE3C" w14:textId="614BB294" w:rsidR="00506464" w:rsidRDefault="00506464" w:rsidP="006E35FE">
            <w:pPr>
              <w:pStyle w:val="BodyText"/>
              <w:spacing w:after="120"/>
              <w:jc w:val="both"/>
              <w:rPr>
                <w:rFonts w:ascii="Arial Narrow" w:hAnsi="Arial Narrow"/>
                <w:sz w:val="20"/>
              </w:rPr>
            </w:pPr>
            <w:r>
              <w:rPr>
                <w:rFonts w:ascii="Arial Narrow" w:hAnsi="Arial Narrow"/>
                <w:sz w:val="20"/>
              </w:rPr>
              <w:t>6.</w:t>
            </w:r>
          </w:p>
        </w:tc>
        <w:tc>
          <w:tcPr>
            <w:tcW w:w="5338" w:type="dxa"/>
            <w:tcBorders>
              <w:left w:val="single" w:sz="6" w:space="0" w:color="auto"/>
              <w:bottom w:val="single" w:sz="12" w:space="0" w:color="auto"/>
            </w:tcBorders>
          </w:tcPr>
          <w:p w14:paraId="4DE424FA" w14:textId="6F33A18C" w:rsidR="00506464" w:rsidRPr="001577EB" w:rsidRDefault="00506464" w:rsidP="006E35FE">
            <w:pPr>
              <w:pStyle w:val="BodyText"/>
              <w:spacing w:after="120"/>
              <w:jc w:val="both"/>
              <w:rPr>
                <w:rFonts w:ascii="Arial Narrow" w:hAnsi="Arial Narrow"/>
                <w:sz w:val="20"/>
              </w:rPr>
            </w:pPr>
            <w:r>
              <w:rPr>
                <w:rFonts w:ascii="Arial Narrow" w:hAnsi="Arial Narrow"/>
                <w:sz w:val="20"/>
              </w:rPr>
              <w:t>[Provision of the Bank Guarantee to AEMO]</w:t>
            </w:r>
          </w:p>
        </w:tc>
        <w:tc>
          <w:tcPr>
            <w:tcW w:w="1958" w:type="dxa"/>
            <w:tcBorders>
              <w:bottom w:val="single" w:sz="12" w:space="0" w:color="auto"/>
              <w:right w:val="single" w:sz="12" w:space="0" w:color="auto"/>
            </w:tcBorders>
          </w:tcPr>
          <w:p w14:paraId="446B7B36" w14:textId="77777777" w:rsidR="00506464" w:rsidRPr="001914AB" w:rsidRDefault="00506464" w:rsidP="00816B6F">
            <w:pPr>
              <w:pStyle w:val="Heading2"/>
              <w:numPr>
                <w:ilvl w:val="0"/>
                <w:numId w:val="0"/>
              </w:numPr>
              <w:jc w:val="center"/>
              <w:rPr>
                <w:rFonts w:ascii="Arial Narrow" w:hAnsi="Arial Narrow"/>
                <w:b w:val="0"/>
                <w:color w:val="000000"/>
                <w:sz w:val="20"/>
              </w:rPr>
            </w:pPr>
          </w:p>
        </w:tc>
      </w:tr>
    </w:tbl>
    <w:p w14:paraId="344EC9B2" w14:textId="4FC233D4" w:rsidR="000821EA" w:rsidRDefault="000821EA" w:rsidP="00E82001">
      <w:pPr>
        <w:pStyle w:val="Headersub"/>
        <w:spacing w:after="600"/>
        <w:jc w:val="both"/>
        <w:rPr>
          <w:rFonts w:ascii="Arial Narrow" w:hAnsi="Arial Narrow"/>
        </w:rPr>
      </w:pPr>
    </w:p>
    <w:p w14:paraId="684B33F0" w14:textId="77777777" w:rsidR="000821EA" w:rsidRDefault="000821EA" w:rsidP="00E82001">
      <w:pPr>
        <w:pStyle w:val="Headersub"/>
        <w:spacing w:after="600"/>
        <w:jc w:val="both"/>
        <w:rPr>
          <w:rFonts w:ascii="Arial Narrow" w:hAnsi="Arial Narrow"/>
        </w:rPr>
      </w:pPr>
    </w:p>
    <w:p w14:paraId="6A66215D" w14:textId="73454A32" w:rsidR="000821EA" w:rsidRDefault="000821EA" w:rsidP="000821EA">
      <w:pPr>
        <w:pStyle w:val="Heading1"/>
        <w:numPr>
          <w:ilvl w:val="0"/>
          <w:numId w:val="0"/>
        </w:numPr>
        <w:tabs>
          <w:tab w:val="left" w:pos="720"/>
        </w:tabs>
        <w:rPr>
          <w:rFonts w:ascii="Arial Narrow" w:hAnsi="Arial Narrow"/>
          <w:bCs/>
          <w:sz w:val="22"/>
          <w:lang w:eastAsia="en-AU"/>
        </w:rPr>
      </w:pPr>
      <w:r>
        <w:rPr>
          <w:rFonts w:ascii="Arial Narrow" w:hAnsi="Arial Narrow"/>
          <w:b w:val="0"/>
          <w:bCs/>
          <w:caps/>
        </w:rPr>
        <w:lastRenderedPageBreak/>
        <w:t>Attachment to SCHEDULe 2 – Form of Bank Guarantee</w:t>
      </w:r>
    </w:p>
    <w:p w14:paraId="6B1AD9BB" w14:textId="77777777" w:rsidR="000821EA" w:rsidRDefault="000821EA" w:rsidP="000821EA">
      <w:pPr>
        <w:rPr>
          <w:rFonts w:ascii="Arial" w:hAnsi="Arial"/>
        </w:rPr>
      </w:pPr>
    </w:p>
    <w:p w14:paraId="001FB8D3" w14:textId="77777777" w:rsidR="000821EA" w:rsidRDefault="000821EA" w:rsidP="000821EA">
      <w:pPr>
        <w:jc w:val="center"/>
        <w:rPr>
          <w:rFonts w:ascii="Arial Narrow" w:hAnsi="Arial Narrow"/>
          <w:b/>
          <w:szCs w:val="22"/>
        </w:rPr>
      </w:pPr>
      <w:r>
        <w:rPr>
          <w:rFonts w:ascii="Arial Narrow" w:hAnsi="Arial Narrow"/>
          <w:b/>
          <w:szCs w:val="22"/>
        </w:rPr>
        <w:t xml:space="preserve"> [</w:t>
      </w:r>
      <w:r>
        <w:rPr>
          <w:rFonts w:ascii="Arial Narrow" w:hAnsi="Arial Narrow"/>
          <w:b/>
          <w:i/>
          <w:szCs w:val="22"/>
        </w:rPr>
        <w:t>FINANCIAL INSTITUTION LETTERHEAD</w:t>
      </w:r>
      <w:r>
        <w:rPr>
          <w:rFonts w:ascii="Arial Narrow" w:hAnsi="Arial Narrow"/>
          <w:b/>
          <w:szCs w:val="22"/>
        </w:rPr>
        <w:t>]</w:t>
      </w:r>
    </w:p>
    <w:p w14:paraId="5C021AB1" w14:textId="77777777" w:rsidR="000821EA" w:rsidRDefault="000821EA" w:rsidP="000821EA">
      <w:pPr>
        <w:ind w:left="709" w:hanging="709"/>
        <w:jc w:val="center"/>
        <w:rPr>
          <w:rFonts w:ascii="Arial Narrow" w:hAnsi="Arial Narrow"/>
          <w:b/>
          <w:szCs w:val="22"/>
        </w:rPr>
      </w:pPr>
    </w:p>
    <w:p w14:paraId="57C6E04D" w14:textId="77777777" w:rsidR="000821EA" w:rsidRDefault="000821EA" w:rsidP="000821EA">
      <w:pPr>
        <w:ind w:left="709" w:hanging="709"/>
        <w:rPr>
          <w:rFonts w:ascii="Arial Narrow" w:hAnsi="Arial Narrow"/>
          <w:b/>
          <w:szCs w:val="22"/>
        </w:rPr>
      </w:pPr>
      <w:r>
        <w:rPr>
          <w:rFonts w:ascii="Arial Narrow" w:hAnsi="Arial Narrow"/>
          <w:szCs w:val="22"/>
        </w:rPr>
        <w:t>TO:</w:t>
      </w:r>
      <w:r>
        <w:rPr>
          <w:rFonts w:ascii="Arial Narrow" w:hAnsi="Arial Narrow"/>
          <w:szCs w:val="22"/>
        </w:rPr>
        <w:tab/>
        <w:t xml:space="preserve">Australian Energy Market Operator Limited </w:t>
      </w:r>
      <w:r>
        <w:rPr>
          <w:rFonts w:ascii="Arial Narrow" w:hAnsi="Arial Narrow"/>
          <w:szCs w:val="22"/>
        </w:rPr>
        <w:br/>
        <w:t>ABN 94 072 010 327</w:t>
      </w:r>
      <w:r>
        <w:rPr>
          <w:rFonts w:ascii="Arial Narrow" w:hAnsi="Arial Narrow"/>
          <w:szCs w:val="22"/>
        </w:rPr>
        <w:br/>
        <w:t xml:space="preserve">Level 22, 530 Collins Street </w:t>
      </w:r>
      <w:r>
        <w:rPr>
          <w:rFonts w:ascii="Arial Narrow" w:hAnsi="Arial Narrow"/>
          <w:szCs w:val="22"/>
        </w:rPr>
        <w:br/>
        <w:t xml:space="preserve">MELBOURNE  VIC  3000 </w:t>
      </w:r>
      <w:r>
        <w:rPr>
          <w:rFonts w:ascii="Arial Narrow" w:hAnsi="Arial Narrow"/>
          <w:szCs w:val="22"/>
        </w:rPr>
        <w:br/>
      </w:r>
    </w:p>
    <w:p w14:paraId="0397D6B3" w14:textId="77777777" w:rsidR="000821EA" w:rsidRDefault="000821EA" w:rsidP="000821EA">
      <w:pPr>
        <w:rPr>
          <w:rFonts w:ascii="Arial Narrow" w:hAnsi="Arial Narrow"/>
          <w:szCs w:val="22"/>
        </w:rPr>
      </w:pPr>
      <w:r>
        <w:rPr>
          <w:rFonts w:ascii="Arial Narrow" w:hAnsi="Arial Narrow"/>
          <w:b/>
          <w:szCs w:val="22"/>
        </w:rPr>
        <w:t>Attention:  Chief Operating Officer</w:t>
      </w:r>
      <w:r>
        <w:rPr>
          <w:rFonts w:ascii="Arial Narrow" w:hAnsi="Arial Narrow"/>
          <w:szCs w:val="22"/>
        </w:rPr>
        <w:br/>
      </w:r>
    </w:p>
    <w:p w14:paraId="731433A4" w14:textId="77777777" w:rsidR="000821EA" w:rsidRDefault="000821EA" w:rsidP="000821EA">
      <w:pPr>
        <w:rPr>
          <w:rFonts w:ascii="Arial Narrow" w:hAnsi="Arial Narrow"/>
          <w:szCs w:val="22"/>
        </w:rPr>
      </w:pPr>
      <w:r>
        <w:rPr>
          <w:rFonts w:ascii="Arial Narrow" w:hAnsi="Arial Narrow"/>
          <w:szCs w:val="22"/>
        </w:rPr>
        <w:t>Dear Sir</w:t>
      </w:r>
    </w:p>
    <w:p w14:paraId="690E17A2" w14:textId="77777777" w:rsidR="000821EA" w:rsidRDefault="000821EA" w:rsidP="000821EA">
      <w:pPr>
        <w:jc w:val="center"/>
        <w:rPr>
          <w:rFonts w:ascii="Arial Narrow" w:hAnsi="Arial Narrow"/>
          <w:b/>
          <w:szCs w:val="22"/>
        </w:rPr>
      </w:pPr>
      <w:r>
        <w:rPr>
          <w:rFonts w:ascii="Arial Narrow" w:hAnsi="Arial Narrow"/>
          <w:b/>
          <w:szCs w:val="22"/>
        </w:rPr>
        <w:t>Guarantee</w:t>
      </w:r>
    </w:p>
    <w:p w14:paraId="5CAD81D5" w14:textId="77777777" w:rsidR="000821EA" w:rsidRDefault="000821EA" w:rsidP="000821EA">
      <w:pPr>
        <w:spacing w:after="120"/>
        <w:rPr>
          <w:rFonts w:ascii="Arial Narrow" w:hAnsi="Arial Narrow"/>
          <w:b/>
          <w:szCs w:val="22"/>
        </w:rPr>
      </w:pPr>
      <w:r>
        <w:rPr>
          <w:rFonts w:ascii="Arial Narrow" w:hAnsi="Arial Narrow"/>
          <w:b/>
          <w:szCs w:val="22"/>
        </w:rPr>
        <w:t>Defined Terms</w:t>
      </w:r>
    </w:p>
    <w:p w14:paraId="075ABC5F" w14:textId="77777777" w:rsidR="000821EA" w:rsidRDefault="000821EA" w:rsidP="000821EA">
      <w:pPr>
        <w:spacing w:after="240"/>
        <w:rPr>
          <w:rFonts w:ascii="Arial Narrow" w:hAnsi="Arial Narrow"/>
          <w:szCs w:val="22"/>
        </w:rPr>
      </w:pPr>
      <w:r>
        <w:rPr>
          <w:rFonts w:ascii="Arial Narrow" w:hAnsi="Arial Narrow"/>
          <w:szCs w:val="22"/>
        </w:rPr>
        <w:t xml:space="preserve">Unless otherwise defined, the meaning of all capitalised terms is specified in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714"/>
        <w:gridCol w:w="4242"/>
      </w:tblGrid>
      <w:tr w:rsidR="000821EA" w14:paraId="44DCE245" w14:textId="77777777" w:rsidTr="006770BF">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3EF942E2" w14:textId="77777777" w:rsidR="000821EA" w:rsidRDefault="000821EA" w:rsidP="006770BF">
            <w:pPr>
              <w:spacing w:after="120"/>
              <w:rPr>
                <w:rFonts w:ascii="Arial Narrow" w:hAnsi="Arial Narrow"/>
                <w:b/>
                <w:szCs w:val="22"/>
              </w:rPr>
            </w:pPr>
            <w:r>
              <w:rPr>
                <w:rFonts w:ascii="Arial Narrow" w:hAnsi="Arial Narrow"/>
                <w:b/>
                <w:szCs w:val="22"/>
              </w:rPr>
              <w:t>RESERVE PROVIDER:</w:t>
            </w:r>
          </w:p>
        </w:tc>
        <w:tc>
          <w:tcPr>
            <w:tcW w:w="1830" w:type="dxa"/>
            <w:tcBorders>
              <w:top w:val="single" w:sz="4" w:space="0" w:color="auto"/>
              <w:left w:val="single" w:sz="4" w:space="0" w:color="000000"/>
              <w:bottom w:val="single" w:sz="4" w:space="0" w:color="000000"/>
              <w:right w:val="single" w:sz="4" w:space="0" w:color="auto"/>
            </w:tcBorders>
            <w:shd w:val="clear" w:color="auto" w:fill="1E4164"/>
            <w:hideMark/>
          </w:tcPr>
          <w:p w14:paraId="7B879EAE" w14:textId="77777777" w:rsidR="000821EA" w:rsidRDefault="000821EA" w:rsidP="006770BF">
            <w:pPr>
              <w:spacing w:after="120"/>
              <w:rPr>
                <w:rFonts w:ascii="Arial Narrow" w:hAnsi="Arial Narrow"/>
                <w:szCs w:val="22"/>
              </w:rPr>
            </w:pPr>
            <w:r>
              <w:rPr>
                <w:rFonts w:ascii="Arial Narrow" w:hAnsi="Arial Narrow"/>
                <w:szCs w:val="22"/>
              </w:rPr>
              <w:t>Name:</w:t>
            </w:r>
          </w:p>
        </w:tc>
        <w:tc>
          <w:tcPr>
            <w:tcW w:w="4920" w:type="dxa"/>
            <w:tcBorders>
              <w:top w:val="single" w:sz="4" w:space="0" w:color="auto"/>
              <w:left w:val="single" w:sz="4" w:space="0" w:color="auto"/>
              <w:bottom w:val="single" w:sz="4" w:space="0" w:color="000000"/>
              <w:right w:val="single" w:sz="4" w:space="0" w:color="000000"/>
            </w:tcBorders>
          </w:tcPr>
          <w:p w14:paraId="1CDF7D76" w14:textId="77777777" w:rsidR="000821EA" w:rsidRDefault="000821EA" w:rsidP="006770BF">
            <w:pPr>
              <w:spacing w:after="120"/>
              <w:rPr>
                <w:rFonts w:ascii="Arial Narrow" w:hAnsi="Arial Narrow"/>
                <w:szCs w:val="22"/>
              </w:rPr>
            </w:pPr>
          </w:p>
        </w:tc>
      </w:tr>
      <w:tr w:rsidR="000821EA" w14:paraId="71A82874" w14:textId="77777777" w:rsidTr="006770BF">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68E15911" w14:textId="77777777" w:rsidR="000821EA" w:rsidRDefault="000821EA" w:rsidP="006770BF">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2822BF83" w14:textId="77777777" w:rsidR="000821EA" w:rsidRDefault="000821EA" w:rsidP="006770BF">
            <w:pPr>
              <w:spacing w:after="120"/>
              <w:rPr>
                <w:rFonts w:ascii="Arial Narrow" w:hAnsi="Arial Narrow"/>
                <w:szCs w:val="22"/>
              </w:rPr>
            </w:pPr>
            <w:r>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5819D25D" w14:textId="77777777" w:rsidR="000821EA" w:rsidRDefault="000821EA" w:rsidP="006770BF">
            <w:pPr>
              <w:spacing w:after="120"/>
              <w:rPr>
                <w:rFonts w:ascii="Arial Narrow" w:hAnsi="Arial Narrow"/>
                <w:szCs w:val="22"/>
              </w:rPr>
            </w:pPr>
          </w:p>
        </w:tc>
      </w:tr>
      <w:tr w:rsidR="000821EA" w14:paraId="011B94E8" w14:textId="77777777" w:rsidTr="006770BF">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5B24CED8" w14:textId="77777777" w:rsidR="000821EA" w:rsidRDefault="000821EA" w:rsidP="006770BF">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2E20131B" w14:textId="77777777" w:rsidR="000821EA" w:rsidRDefault="000821EA" w:rsidP="006770BF">
            <w:pPr>
              <w:spacing w:after="120"/>
              <w:rPr>
                <w:rFonts w:ascii="Arial Narrow" w:hAnsi="Arial Narrow"/>
                <w:szCs w:val="22"/>
              </w:rPr>
            </w:pPr>
            <w:r>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1F89B619" w14:textId="77777777" w:rsidR="000821EA" w:rsidRDefault="000821EA" w:rsidP="006770BF">
            <w:pPr>
              <w:spacing w:after="120"/>
              <w:rPr>
                <w:rFonts w:ascii="Arial Narrow" w:hAnsi="Arial Narrow"/>
                <w:szCs w:val="22"/>
              </w:rPr>
            </w:pPr>
          </w:p>
        </w:tc>
      </w:tr>
      <w:tr w:rsidR="000821EA" w14:paraId="6288E3FE" w14:textId="77777777" w:rsidTr="006770BF">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1A2C481F" w14:textId="77777777" w:rsidR="000821EA" w:rsidRDefault="000821EA" w:rsidP="006770BF">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2FD79DD0" w14:textId="77777777" w:rsidR="000821EA" w:rsidRDefault="000821EA" w:rsidP="006770BF">
            <w:pPr>
              <w:spacing w:after="120"/>
              <w:rPr>
                <w:rFonts w:ascii="Arial Narrow" w:hAnsi="Arial Narrow"/>
                <w:szCs w:val="22"/>
              </w:rPr>
            </w:pPr>
            <w:r>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7DCDFDA7" w14:textId="77777777" w:rsidR="000821EA" w:rsidRDefault="000821EA" w:rsidP="006770BF">
            <w:pPr>
              <w:spacing w:after="120"/>
              <w:rPr>
                <w:rFonts w:ascii="Arial Narrow" w:hAnsi="Arial Narrow"/>
                <w:szCs w:val="22"/>
              </w:rPr>
            </w:pPr>
          </w:p>
        </w:tc>
      </w:tr>
      <w:tr w:rsidR="000821EA" w14:paraId="41B719A7" w14:textId="77777777" w:rsidTr="006770BF">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389F744B" w14:textId="77777777" w:rsidR="000821EA" w:rsidRDefault="000821EA" w:rsidP="006770BF">
            <w:pPr>
              <w:spacing w:after="120"/>
              <w:rPr>
                <w:rFonts w:ascii="Arial Narrow" w:hAnsi="Arial Narrow"/>
                <w:szCs w:val="22"/>
              </w:rPr>
            </w:pPr>
            <w:r>
              <w:rPr>
                <w:rFonts w:ascii="Arial Narrow" w:hAnsi="Arial Narrow"/>
                <w:b/>
                <w:szCs w:val="22"/>
              </w:rPr>
              <w:t>Maximum Period:</w:t>
            </w:r>
          </w:p>
        </w:tc>
        <w:tc>
          <w:tcPr>
            <w:tcW w:w="4920" w:type="dxa"/>
            <w:tcBorders>
              <w:top w:val="single" w:sz="4" w:space="0" w:color="000000"/>
              <w:left w:val="single" w:sz="4" w:space="0" w:color="auto"/>
              <w:bottom w:val="single" w:sz="4" w:space="0" w:color="000000"/>
              <w:right w:val="single" w:sz="4" w:space="0" w:color="000000"/>
            </w:tcBorders>
            <w:hideMark/>
          </w:tcPr>
          <w:p w14:paraId="583D4619" w14:textId="77777777" w:rsidR="000821EA" w:rsidRDefault="000821EA" w:rsidP="006770BF">
            <w:pPr>
              <w:spacing w:after="120"/>
              <w:rPr>
                <w:rFonts w:ascii="Arial Narrow" w:hAnsi="Arial Narrow"/>
                <w:szCs w:val="22"/>
              </w:rPr>
            </w:pPr>
            <w:r>
              <w:rPr>
                <w:rFonts w:ascii="Arial Narrow" w:hAnsi="Arial Narrow"/>
                <w:szCs w:val="22"/>
              </w:rPr>
              <w:t>24 hours</w:t>
            </w:r>
          </w:p>
        </w:tc>
      </w:tr>
      <w:tr w:rsidR="000821EA" w14:paraId="571C3B9E" w14:textId="77777777" w:rsidTr="006770BF">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285FFD14" w14:textId="77777777" w:rsidR="000821EA" w:rsidRDefault="000821EA" w:rsidP="006770BF">
            <w:pPr>
              <w:spacing w:after="120"/>
              <w:rPr>
                <w:rFonts w:ascii="Arial Narrow" w:hAnsi="Arial Narrow"/>
                <w:b/>
                <w:szCs w:val="22"/>
              </w:rPr>
            </w:pPr>
            <w:r>
              <w:rPr>
                <w:rFonts w:ascii="Arial Narrow" w:hAnsi="Arial Narrow"/>
                <w:b/>
                <w:szCs w:val="22"/>
              </w:rPr>
              <w:t>Financial Institution:</w:t>
            </w: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057CA0D7" w14:textId="77777777" w:rsidR="000821EA" w:rsidRDefault="000821EA" w:rsidP="006770BF">
            <w:pPr>
              <w:spacing w:after="120"/>
              <w:rPr>
                <w:rFonts w:ascii="Arial Narrow" w:hAnsi="Arial Narrow"/>
                <w:szCs w:val="22"/>
              </w:rPr>
            </w:pPr>
            <w:r>
              <w:rPr>
                <w:rFonts w:ascii="Arial Narrow" w:hAnsi="Arial Narrow"/>
                <w:szCs w:val="22"/>
              </w:rPr>
              <w:t>Name:</w:t>
            </w:r>
          </w:p>
        </w:tc>
        <w:tc>
          <w:tcPr>
            <w:tcW w:w="4920" w:type="dxa"/>
            <w:tcBorders>
              <w:top w:val="single" w:sz="4" w:space="0" w:color="000000"/>
              <w:left w:val="single" w:sz="4" w:space="0" w:color="auto"/>
              <w:bottom w:val="single" w:sz="4" w:space="0" w:color="000000"/>
              <w:right w:val="single" w:sz="4" w:space="0" w:color="000000"/>
            </w:tcBorders>
          </w:tcPr>
          <w:p w14:paraId="193310E7" w14:textId="77777777" w:rsidR="000821EA" w:rsidRDefault="000821EA" w:rsidP="006770BF">
            <w:pPr>
              <w:spacing w:after="120"/>
              <w:rPr>
                <w:rFonts w:ascii="Arial Narrow" w:hAnsi="Arial Narrow"/>
                <w:szCs w:val="22"/>
              </w:rPr>
            </w:pPr>
          </w:p>
        </w:tc>
      </w:tr>
      <w:tr w:rsidR="000821EA" w14:paraId="76C4882C" w14:textId="77777777" w:rsidTr="006770BF">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71280419" w14:textId="77777777" w:rsidR="000821EA" w:rsidRDefault="000821EA" w:rsidP="006770BF">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27321BE9" w14:textId="77777777" w:rsidR="000821EA" w:rsidRDefault="000821EA" w:rsidP="006770BF">
            <w:pPr>
              <w:spacing w:after="120"/>
              <w:rPr>
                <w:rFonts w:ascii="Arial Narrow" w:hAnsi="Arial Narrow"/>
                <w:szCs w:val="22"/>
              </w:rPr>
            </w:pPr>
            <w:r>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4865719E" w14:textId="77777777" w:rsidR="000821EA" w:rsidRDefault="000821EA" w:rsidP="006770BF">
            <w:pPr>
              <w:spacing w:after="120"/>
              <w:rPr>
                <w:rFonts w:ascii="Arial Narrow" w:hAnsi="Arial Narrow"/>
                <w:szCs w:val="22"/>
              </w:rPr>
            </w:pPr>
          </w:p>
        </w:tc>
      </w:tr>
      <w:tr w:rsidR="000821EA" w14:paraId="4FB7B6DA" w14:textId="77777777" w:rsidTr="006770BF">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6CA8EEA7" w14:textId="77777777" w:rsidR="000821EA" w:rsidRDefault="000821EA" w:rsidP="006770BF">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27D86173" w14:textId="77777777" w:rsidR="000821EA" w:rsidRDefault="000821EA" w:rsidP="006770BF">
            <w:pPr>
              <w:spacing w:after="120"/>
              <w:rPr>
                <w:rFonts w:ascii="Arial Narrow" w:hAnsi="Arial Narrow"/>
                <w:szCs w:val="22"/>
              </w:rPr>
            </w:pPr>
            <w:r>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331F3818" w14:textId="77777777" w:rsidR="000821EA" w:rsidRDefault="000821EA" w:rsidP="006770BF">
            <w:pPr>
              <w:spacing w:after="120"/>
              <w:rPr>
                <w:rFonts w:ascii="Arial Narrow" w:hAnsi="Arial Narrow"/>
                <w:szCs w:val="22"/>
              </w:rPr>
            </w:pPr>
          </w:p>
        </w:tc>
      </w:tr>
      <w:tr w:rsidR="000821EA" w14:paraId="5A02F466" w14:textId="77777777" w:rsidTr="006770BF">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55EEA3A2" w14:textId="77777777" w:rsidR="000821EA" w:rsidRDefault="000821EA" w:rsidP="006770BF">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3F0860E8" w14:textId="77777777" w:rsidR="000821EA" w:rsidRDefault="000821EA" w:rsidP="006770BF">
            <w:pPr>
              <w:spacing w:after="120"/>
              <w:rPr>
                <w:rFonts w:ascii="Arial Narrow" w:hAnsi="Arial Narrow"/>
                <w:szCs w:val="22"/>
              </w:rPr>
            </w:pPr>
            <w:r>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3F7A8311" w14:textId="77777777" w:rsidR="000821EA" w:rsidRDefault="000821EA" w:rsidP="006770BF">
            <w:pPr>
              <w:spacing w:after="120"/>
              <w:rPr>
                <w:rFonts w:ascii="Arial Narrow" w:hAnsi="Arial Narrow"/>
                <w:szCs w:val="22"/>
              </w:rPr>
            </w:pPr>
          </w:p>
        </w:tc>
      </w:tr>
      <w:tr w:rsidR="000821EA" w14:paraId="58D0BB87" w14:textId="77777777" w:rsidTr="006770BF">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3E66C2FF" w14:textId="77777777" w:rsidR="000821EA" w:rsidRDefault="000821EA" w:rsidP="006770BF">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07539798" w14:textId="77777777" w:rsidR="000821EA" w:rsidRDefault="000821EA" w:rsidP="006770BF">
            <w:pPr>
              <w:spacing w:after="120"/>
              <w:rPr>
                <w:rFonts w:ascii="Arial Narrow" w:hAnsi="Arial Narrow"/>
                <w:szCs w:val="22"/>
              </w:rPr>
            </w:pPr>
            <w:r>
              <w:rPr>
                <w:rFonts w:ascii="Arial Narrow" w:hAnsi="Arial Narrow"/>
                <w:szCs w:val="22"/>
              </w:rPr>
              <w:t>Contact Person:</w:t>
            </w:r>
          </w:p>
        </w:tc>
        <w:tc>
          <w:tcPr>
            <w:tcW w:w="4920" w:type="dxa"/>
            <w:tcBorders>
              <w:top w:val="single" w:sz="4" w:space="0" w:color="000000"/>
              <w:left w:val="single" w:sz="4" w:space="0" w:color="auto"/>
              <w:bottom w:val="single" w:sz="4" w:space="0" w:color="000000"/>
              <w:right w:val="single" w:sz="4" w:space="0" w:color="000000"/>
            </w:tcBorders>
          </w:tcPr>
          <w:p w14:paraId="2CEB455D" w14:textId="77777777" w:rsidR="000821EA" w:rsidRDefault="000821EA" w:rsidP="006770BF">
            <w:pPr>
              <w:spacing w:after="120"/>
              <w:rPr>
                <w:rFonts w:ascii="Arial Narrow" w:hAnsi="Arial Narrow"/>
                <w:szCs w:val="22"/>
              </w:rPr>
            </w:pPr>
          </w:p>
        </w:tc>
      </w:tr>
      <w:tr w:rsidR="000821EA" w14:paraId="10100931" w14:textId="77777777" w:rsidTr="006770BF">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5AB71377" w14:textId="77777777" w:rsidR="000821EA" w:rsidRDefault="000821EA" w:rsidP="006770BF">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3C72ABE0" w14:textId="77777777" w:rsidR="000821EA" w:rsidRDefault="000821EA" w:rsidP="006770BF">
            <w:pPr>
              <w:spacing w:after="120"/>
              <w:rPr>
                <w:rFonts w:ascii="Arial Narrow" w:hAnsi="Arial Narrow"/>
                <w:szCs w:val="22"/>
              </w:rPr>
            </w:pPr>
            <w:r>
              <w:rPr>
                <w:rFonts w:ascii="Arial Narrow" w:hAnsi="Arial Narrow"/>
                <w:szCs w:val="22"/>
              </w:rPr>
              <w:t>Contact Person Telephone No:</w:t>
            </w:r>
          </w:p>
        </w:tc>
        <w:tc>
          <w:tcPr>
            <w:tcW w:w="4920" w:type="dxa"/>
            <w:tcBorders>
              <w:top w:val="single" w:sz="4" w:space="0" w:color="000000"/>
              <w:left w:val="single" w:sz="4" w:space="0" w:color="auto"/>
              <w:bottom w:val="single" w:sz="4" w:space="0" w:color="000000"/>
              <w:right w:val="single" w:sz="4" w:space="0" w:color="000000"/>
            </w:tcBorders>
          </w:tcPr>
          <w:p w14:paraId="16387C94" w14:textId="77777777" w:rsidR="000821EA" w:rsidRDefault="000821EA" w:rsidP="006770BF">
            <w:pPr>
              <w:spacing w:after="120"/>
              <w:rPr>
                <w:rFonts w:ascii="Arial Narrow" w:hAnsi="Arial Narrow"/>
                <w:szCs w:val="22"/>
              </w:rPr>
            </w:pPr>
          </w:p>
        </w:tc>
      </w:tr>
      <w:tr w:rsidR="000821EA" w14:paraId="58202971" w14:textId="77777777" w:rsidTr="006770BF">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523D64F5" w14:textId="77777777" w:rsidR="000821EA" w:rsidRDefault="000821EA" w:rsidP="006770BF">
            <w:pPr>
              <w:spacing w:after="120"/>
              <w:rPr>
                <w:rFonts w:ascii="Arial Narrow" w:hAnsi="Arial Narrow"/>
                <w:szCs w:val="22"/>
              </w:rPr>
            </w:pPr>
            <w:r>
              <w:rPr>
                <w:rFonts w:ascii="Arial Narrow" w:hAnsi="Arial Narrow"/>
                <w:b/>
                <w:szCs w:val="22"/>
              </w:rPr>
              <w:t>Maximum Amount:</w:t>
            </w:r>
          </w:p>
        </w:tc>
        <w:tc>
          <w:tcPr>
            <w:tcW w:w="4920" w:type="dxa"/>
            <w:tcBorders>
              <w:top w:val="single" w:sz="4" w:space="0" w:color="000000"/>
              <w:left w:val="single" w:sz="4" w:space="0" w:color="auto"/>
              <w:bottom w:val="single" w:sz="4" w:space="0" w:color="000000"/>
              <w:right w:val="single" w:sz="4" w:space="0" w:color="000000"/>
            </w:tcBorders>
            <w:hideMark/>
          </w:tcPr>
          <w:p w14:paraId="1856E1C6" w14:textId="77777777" w:rsidR="000821EA" w:rsidRDefault="000821EA" w:rsidP="006770BF">
            <w:pPr>
              <w:spacing w:after="120"/>
              <w:rPr>
                <w:rFonts w:ascii="Arial Narrow" w:hAnsi="Arial Narrow"/>
                <w:szCs w:val="22"/>
              </w:rPr>
            </w:pPr>
            <w:r>
              <w:rPr>
                <w:rFonts w:ascii="Arial Narrow" w:hAnsi="Arial Narrow"/>
                <w:szCs w:val="22"/>
              </w:rPr>
              <w:t>AUD</w:t>
            </w:r>
          </w:p>
        </w:tc>
      </w:tr>
      <w:tr w:rsidR="000821EA" w14:paraId="2C958CEA" w14:textId="77777777" w:rsidTr="006770BF">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64E2BCF3" w14:textId="77777777" w:rsidR="000821EA" w:rsidRDefault="000821EA" w:rsidP="006770BF">
            <w:pPr>
              <w:spacing w:after="120"/>
              <w:rPr>
                <w:rFonts w:ascii="Arial Narrow" w:hAnsi="Arial Narrow"/>
                <w:szCs w:val="22"/>
              </w:rPr>
            </w:pPr>
            <w:r>
              <w:rPr>
                <w:rFonts w:ascii="Arial Narrow" w:hAnsi="Arial Narrow"/>
                <w:b/>
                <w:szCs w:val="22"/>
              </w:rPr>
              <w:t>Guarantee No:</w:t>
            </w:r>
          </w:p>
        </w:tc>
        <w:tc>
          <w:tcPr>
            <w:tcW w:w="4920" w:type="dxa"/>
            <w:tcBorders>
              <w:top w:val="single" w:sz="4" w:space="0" w:color="000000"/>
              <w:left w:val="single" w:sz="4" w:space="0" w:color="auto"/>
              <w:bottom w:val="single" w:sz="4" w:space="0" w:color="000000"/>
              <w:right w:val="single" w:sz="4" w:space="0" w:color="000000"/>
            </w:tcBorders>
          </w:tcPr>
          <w:p w14:paraId="69779B81" w14:textId="77777777" w:rsidR="000821EA" w:rsidRDefault="000821EA" w:rsidP="006770BF">
            <w:pPr>
              <w:spacing w:after="120"/>
              <w:rPr>
                <w:rFonts w:ascii="Arial Narrow" w:hAnsi="Arial Narrow"/>
                <w:szCs w:val="22"/>
              </w:rPr>
            </w:pPr>
          </w:p>
        </w:tc>
      </w:tr>
      <w:tr w:rsidR="000821EA" w14:paraId="282CE948" w14:textId="77777777" w:rsidTr="006770BF">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004BB9D0" w14:textId="77777777" w:rsidR="000821EA" w:rsidRDefault="000821EA" w:rsidP="006770BF">
            <w:pPr>
              <w:spacing w:after="120"/>
              <w:rPr>
                <w:rFonts w:ascii="Arial Narrow" w:hAnsi="Arial Narrow"/>
                <w:szCs w:val="22"/>
              </w:rPr>
            </w:pPr>
            <w:r>
              <w:rPr>
                <w:rFonts w:ascii="Arial Narrow" w:hAnsi="Arial Narrow"/>
                <w:b/>
                <w:szCs w:val="22"/>
              </w:rPr>
              <w:t>Effective Date:</w:t>
            </w:r>
          </w:p>
        </w:tc>
        <w:tc>
          <w:tcPr>
            <w:tcW w:w="4920" w:type="dxa"/>
            <w:tcBorders>
              <w:top w:val="single" w:sz="4" w:space="0" w:color="000000"/>
              <w:left w:val="single" w:sz="4" w:space="0" w:color="auto"/>
              <w:bottom w:val="single" w:sz="4" w:space="0" w:color="000000"/>
              <w:right w:val="single" w:sz="4" w:space="0" w:color="000000"/>
            </w:tcBorders>
          </w:tcPr>
          <w:p w14:paraId="74241B01" w14:textId="77777777" w:rsidR="000821EA" w:rsidRDefault="000821EA" w:rsidP="006770BF">
            <w:pPr>
              <w:spacing w:after="120"/>
              <w:rPr>
                <w:rFonts w:ascii="Arial Narrow" w:hAnsi="Arial Narrow"/>
                <w:szCs w:val="22"/>
              </w:rPr>
            </w:pPr>
          </w:p>
        </w:tc>
      </w:tr>
      <w:tr w:rsidR="000821EA" w14:paraId="779CC313" w14:textId="77777777" w:rsidTr="006770BF">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5DFE3104" w14:textId="77777777" w:rsidR="000821EA" w:rsidRDefault="000821EA" w:rsidP="006770BF">
            <w:pPr>
              <w:spacing w:after="120"/>
              <w:rPr>
                <w:rFonts w:ascii="Arial Narrow" w:hAnsi="Arial Narrow"/>
                <w:szCs w:val="22"/>
              </w:rPr>
            </w:pPr>
            <w:r>
              <w:rPr>
                <w:rFonts w:ascii="Arial Narrow" w:hAnsi="Arial Narrow"/>
                <w:b/>
                <w:szCs w:val="22"/>
              </w:rPr>
              <w:t>Expiry Date:</w:t>
            </w:r>
          </w:p>
        </w:tc>
        <w:tc>
          <w:tcPr>
            <w:tcW w:w="4920" w:type="dxa"/>
            <w:tcBorders>
              <w:top w:val="single" w:sz="4" w:space="0" w:color="000000"/>
              <w:left w:val="single" w:sz="4" w:space="0" w:color="auto"/>
              <w:bottom w:val="single" w:sz="4" w:space="0" w:color="000000"/>
              <w:right w:val="single" w:sz="4" w:space="0" w:color="000000"/>
            </w:tcBorders>
          </w:tcPr>
          <w:p w14:paraId="7BAB59B1" w14:textId="77777777" w:rsidR="000821EA" w:rsidRDefault="000821EA" w:rsidP="006770BF">
            <w:pPr>
              <w:spacing w:after="120"/>
              <w:rPr>
                <w:rFonts w:ascii="Arial Narrow" w:hAnsi="Arial Narrow"/>
                <w:szCs w:val="22"/>
              </w:rPr>
            </w:pPr>
          </w:p>
        </w:tc>
      </w:tr>
    </w:tbl>
    <w:p w14:paraId="53F49FC5" w14:textId="77777777" w:rsidR="000821EA" w:rsidRDefault="000821EA" w:rsidP="000821EA">
      <w:pPr>
        <w:rPr>
          <w:rFonts w:ascii="Arial Narrow" w:hAnsi="Arial Narrow"/>
          <w:b/>
          <w:sz w:val="22"/>
          <w:szCs w:val="22"/>
        </w:rPr>
      </w:pPr>
    </w:p>
    <w:p w14:paraId="6AA229BF" w14:textId="77777777" w:rsidR="000821EA" w:rsidRDefault="000821EA" w:rsidP="000821EA">
      <w:pPr>
        <w:spacing w:after="120"/>
        <w:rPr>
          <w:rFonts w:ascii="Arial Narrow" w:hAnsi="Arial Narrow"/>
          <w:b/>
          <w:szCs w:val="22"/>
        </w:rPr>
      </w:pPr>
    </w:p>
    <w:p w14:paraId="6A2874C7" w14:textId="77777777" w:rsidR="000821EA" w:rsidRDefault="000821EA" w:rsidP="000821EA">
      <w:pPr>
        <w:spacing w:after="120"/>
        <w:rPr>
          <w:rFonts w:ascii="Arial Narrow" w:hAnsi="Arial Narrow"/>
          <w:szCs w:val="22"/>
        </w:rPr>
      </w:pPr>
      <w:r>
        <w:rPr>
          <w:rFonts w:ascii="Arial Narrow" w:hAnsi="Arial Narrow"/>
          <w:b/>
          <w:szCs w:val="22"/>
        </w:rPr>
        <w:t>Introduction</w:t>
      </w:r>
    </w:p>
    <w:p w14:paraId="2D14E1D1" w14:textId="77777777" w:rsidR="000821EA" w:rsidRDefault="000821EA" w:rsidP="000821EA">
      <w:pPr>
        <w:spacing w:after="120"/>
        <w:jc w:val="both"/>
        <w:rPr>
          <w:rFonts w:ascii="Arial Narrow" w:hAnsi="Arial Narrow"/>
          <w:szCs w:val="22"/>
        </w:rPr>
      </w:pPr>
      <w:r>
        <w:rPr>
          <w:rFonts w:ascii="Arial Narrow" w:hAnsi="Arial Narrow"/>
          <w:szCs w:val="22"/>
        </w:rPr>
        <w:t>This is a Guarantee for the benefit of the Australian Energy Market Operator Limited (</w:t>
      </w:r>
      <w:r>
        <w:rPr>
          <w:rFonts w:ascii="Arial Narrow" w:hAnsi="Arial Narrow"/>
          <w:b/>
          <w:szCs w:val="22"/>
        </w:rPr>
        <w:t>AEMO</w:t>
      </w:r>
      <w:r>
        <w:rPr>
          <w:rFonts w:ascii="Arial Narrow" w:hAnsi="Arial Narrow"/>
          <w:szCs w:val="22"/>
        </w:rPr>
        <w:t>) provided in accordance with a reserve contract entered into between AEMO and the Reserve Provider on or about [</w:t>
      </w:r>
      <w:r>
        <w:rPr>
          <w:rFonts w:ascii="Arial Narrow" w:hAnsi="Arial Narrow"/>
          <w:szCs w:val="22"/>
          <w:highlight w:val="yellow"/>
        </w:rPr>
        <w:t>insert date</w:t>
      </w:r>
      <w:r>
        <w:rPr>
          <w:rFonts w:ascii="Arial Narrow" w:hAnsi="Arial Narrow"/>
          <w:szCs w:val="22"/>
        </w:rPr>
        <w:t>] (</w:t>
      </w:r>
      <w:r>
        <w:rPr>
          <w:rFonts w:ascii="Arial Narrow" w:hAnsi="Arial Narrow"/>
          <w:b/>
          <w:szCs w:val="22"/>
        </w:rPr>
        <w:t>Reserve Contract</w:t>
      </w:r>
      <w:r>
        <w:rPr>
          <w:rFonts w:ascii="Arial Narrow" w:hAnsi="Arial Narrow"/>
          <w:szCs w:val="22"/>
        </w:rPr>
        <w:t>).</w:t>
      </w:r>
    </w:p>
    <w:p w14:paraId="1527DB81" w14:textId="77777777" w:rsidR="000821EA" w:rsidRDefault="000821EA" w:rsidP="000821EA">
      <w:pPr>
        <w:spacing w:after="120"/>
        <w:rPr>
          <w:rFonts w:ascii="Arial Narrow" w:hAnsi="Arial Narrow"/>
          <w:szCs w:val="22"/>
        </w:rPr>
      </w:pPr>
      <w:r>
        <w:rPr>
          <w:rFonts w:ascii="Arial Narrow" w:hAnsi="Arial Narrow"/>
          <w:szCs w:val="22"/>
        </w:rPr>
        <w:t>At the request of the Reserve Provider and in consideration of AEMO’s:</w:t>
      </w:r>
    </w:p>
    <w:p w14:paraId="351CAFC4" w14:textId="77777777" w:rsidR="000821EA" w:rsidRDefault="000821EA" w:rsidP="000821EA">
      <w:pPr>
        <w:spacing w:after="120"/>
        <w:ind w:left="1418" w:hanging="709"/>
        <w:rPr>
          <w:rFonts w:ascii="Arial Narrow" w:hAnsi="Arial Narrow"/>
          <w:szCs w:val="22"/>
        </w:rPr>
      </w:pPr>
      <w:r>
        <w:rPr>
          <w:rFonts w:ascii="Arial Narrow" w:hAnsi="Arial Narrow"/>
          <w:szCs w:val="22"/>
        </w:rPr>
        <w:t>(a)</w:t>
      </w:r>
      <w:r>
        <w:rPr>
          <w:rFonts w:ascii="Arial Narrow" w:hAnsi="Arial Narrow"/>
          <w:szCs w:val="22"/>
        </w:rPr>
        <w:tab/>
        <w:t>acceptance of this Guarantee for the purposes of the Reserve Contract at our request;  or</w:t>
      </w:r>
    </w:p>
    <w:p w14:paraId="288FCC1E" w14:textId="77777777" w:rsidR="000821EA" w:rsidRDefault="000821EA" w:rsidP="000821EA">
      <w:pPr>
        <w:spacing w:after="120"/>
        <w:ind w:left="1418" w:hanging="709"/>
        <w:rPr>
          <w:rFonts w:ascii="Arial Narrow" w:hAnsi="Arial Narrow"/>
          <w:szCs w:val="22"/>
        </w:rPr>
      </w:pPr>
      <w:r>
        <w:rPr>
          <w:rFonts w:ascii="Arial Narrow" w:hAnsi="Arial Narrow"/>
          <w:szCs w:val="22"/>
        </w:rPr>
        <w:lastRenderedPageBreak/>
        <w:t>(b)</w:t>
      </w:r>
      <w:r>
        <w:rPr>
          <w:rFonts w:ascii="Arial Narrow" w:hAnsi="Arial Narrow"/>
          <w:szCs w:val="22"/>
        </w:rPr>
        <w:tab/>
        <w:t>payment or agreement to pay us the sum of $1;  or</w:t>
      </w:r>
    </w:p>
    <w:p w14:paraId="2F96738A" w14:textId="77777777" w:rsidR="000821EA" w:rsidRDefault="000821EA" w:rsidP="000821EA">
      <w:pPr>
        <w:spacing w:after="120"/>
        <w:ind w:left="1418" w:hanging="709"/>
        <w:rPr>
          <w:rFonts w:ascii="Arial Narrow" w:hAnsi="Arial Narrow"/>
          <w:szCs w:val="22"/>
        </w:rPr>
      </w:pPr>
      <w:r>
        <w:rPr>
          <w:rFonts w:ascii="Arial Narrow" w:hAnsi="Arial Narrow"/>
          <w:szCs w:val="22"/>
        </w:rPr>
        <w:t>(c)</w:t>
      </w:r>
      <w:r>
        <w:rPr>
          <w:rFonts w:ascii="Arial Narrow" w:hAnsi="Arial Narrow"/>
          <w:szCs w:val="22"/>
        </w:rPr>
        <w:tab/>
        <w:t>extending other valuable consideration to Reserve Provider at our request,</w:t>
      </w:r>
    </w:p>
    <w:p w14:paraId="39DB4A67" w14:textId="77777777" w:rsidR="000821EA" w:rsidRDefault="000821EA" w:rsidP="000821EA">
      <w:pPr>
        <w:spacing w:after="120"/>
        <w:rPr>
          <w:rFonts w:ascii="Arial Narrow" w:hAnsi="Arial Narrow"/>
          <w:szCs w:val="22"/>
        </w:rPr>
      </w:pPr>
      <w:r>
        <w:rPr>
          <w:rFonts w:ascii="Arial Narrow" w:hAnsi="Arial Narrow"/>
          <w:szCs w:val="22"/>
        </w:rPr>
        <w:t>the Financial Institution unconditionally and irrevocably undertakes to pay to AEMO on demand from time to time any and all amounts (in AUD) to an aggregate amount not exceeding the Maximum Amount.</w:t>
      </w:r>
    </w:p>
    <w:p w14:paraId="2CC22005" w14:textId="77777777" w:rsidR="000821EA" w:rsidRDefault="000821EA" w:rsidP="000821EA">
      <w:pPr>
        <w:spacing w:after="120"/>
        <w:rPr>
          <w:rFonts w:ascii="Arial Narrow" w:hAnsi="Arial Narrow"/>
          <w:b/>
          <w:szCs w:val="22"/>
        </w:rPr>
      </w:pPr>
      <w:r>
        <w:rPr>
          <w:rFonts w:ascii="Arial Narrow" w:hAnsi="Arial Narrow"/>
          <w:b/>
          <w:szCs w:val="22"/>
        </w:rPr>
        <w:t>Demand</w:t>
      </w:r>
    </w:p>
    <w:p w14:paraId="2E53280C" w14:textId="77777777" w:rsidR="000821EA" w:rsidRDefault="000821EA" w:rsidP="000821EA">
      <w:pPr>
        <w:spacing w:after="120"/>
        <w:rPr>
          <w:rFonts w:ascii="Arial Narrow" w:hAnsi="Arial Narrow"/>
          <w:szCs w:val="22"/>
        </w:rPr>
      </w:pPr>
      <w:r>
        <w:rPr>
          <w:rFonts w:ascii="Arial Narrow" w:hAnsi="Arial Narrow"/>
          <w:szCs w:val="22"/>
        </w:rPr>
        <w:t>A demand from AEMO under this Guarantee must:</w:t>
      </w:r>
    </w:p>
    <w:p w14:paraId="47343218" w14:textId="77777777" w:rsidR="000821EA" w:rsidRDefault="000821EA" w:rsidP="000821EA">
      <w:pPr>
        <w:spacing w:after="120"/>
        <w:ind w:left="1418" w:hanging="709"/>
        <w:rPr>
          <w:rFonts w:ascii="Arial Narrow" w:hAnsi="Arial Narrow"/>
          <w:szCs w:val="22"/>
        </w:rPr>
      </w:pPr>
      <w:r>
        <w:rPr>
          <w:rFonts w:ascii="Arial Narrow" w:hAnsi="Arial Narrow"/>
          <w:szCs w:val="22"/>
        </w:rPr>
        <w:t>1</w:t>
      </w:r>
      <w:r>
        <w:rPr>
          <w:rFonts w:ascii="Arial Narrow" w:hAnsi="Arial Narrow"/>
          <w:szCs w:val="22"/>
        </w:rPr>
        <w:tab/>
        <w:t>be in writing and sent, presented or faxed to the Financial Institution at the address and fax number specified in the Details;</w:t>
      </w:r>
    </w:p>
    <w:p w14:paraId="3872A57A" w14:textId="77777777" w:rsidR="000821EA" w:rsidRDefault="000821EA" w:rsidP="000821EA">
      <w:pPr>
        <w:spacing w:after="120"/>
        <w:ind w:left="1418" w:hanging="709"/>
        <w:rPr>
          <w:rFonts w:ascii="Arial Narrow" w:hAnsi="Arial Narrow"/>
          <w:szCs w:val="22"/>
        </w:rPr>
      </w:pPr>
      <w:r>
        <w:rPr>
          <w:rFonts w:ascii="Arial Narrow" w:hAnsi="Arial Narrow"/>
          <w:szCs w:val="22"/>
        </w:rPr>
        <w:t>2</w:t>
      </w:r>
      <w:r>
        <w:rPr>
          <w:rFonts w:ascii="Arial Narrow" w:hAnsi="Arial Narrow"/>
          <w:szCs w:val="22"/>
        </w:rPr>
        <w:tab/>
        <w:t>state it is sent under the Guarantee No. specified in the Details;</w:t>
      </w:r>
    </w:p>
    <w:p w14:paraId="2142FC3C" w14:textId="77777777" w:rsidR="000821EA" w:rsidRDefault="000821EA" w:rsidP="000821EA">
      <w:pPr>
        <w:spacing w:after="120"/>
        <w:ind w:left="1418" w:hanging="709"/>
        <w:rPr>
          <w:rFonts w:ascii="Arial Narrow" w:hAnsi="Arial Narrow"/>
          <w:szCs w:val="22"/>
        </w:rPr>
      </w:pPr>
      <w:r>
        <w:rPr>
          <w:rFonts w:ascii="Arial Narrow" w:hAnsi="Arial Narrow"/>
          <w:szCs w:val="22"/>
        </w:rPr>
        <w:t>3</w:t>
      </w:r>
      <w:r>
        <w:rPr>
          <w:rFonts w:ascii="Arial Narrow" w:hAnsi="Arial Narrow"/>
          <w:szCs w:val="22"/>
        </w:rPr>
        <w:tab/>
        <w:t>specify the amount demanded by AEMO;</w:t>
      </w:r>
    </w:p>
    <w:p w14:paraId="21D34524" w14:textId="77777777" w:rsidR="000821EA" w:rsidRDefault="000821EA" w:rsidP="000821EA">
      <w:pPr>
        <w:spacing w:after="120"/>
        <w:ind w:left="1418" w:hanging="709"/>
        <w:rPr>
          <w:rFonts w:ascii="Arial Narrow" w:hAnsi="Arial Narrow"/>
          <w:szCs w:val="22"/>
        </w:rPr>
      </w:pPr>
      <w:r>
        <w:rPr>
          <w:rFonts w:ascii="Arial Narrow" w:hAnsi="Arial Narrow"/>
          <w:szCs w:val="22"/>
        </w:rPr>
        <w:t>4</w:t>
      </w:r>
      <w:r>
        <w:rPr>
          <w:rFonts w:ascii="Arial Narrow" w:hAnsi="Arial Narrow"/>
          <w:szCs w:val="22"/>
        </w:rPr>
        <w:tab/>
        <w:t>specify the time at which payment is to be made (such time to be not less than the Maximum Period after the demand is received by the Financial Institution);  and</w:t>
      </w:r>
    </w:p>
    <w:p w14:paraId="41104A86" w14:textId="77777777" w:rsidR="000821EA" w:rsidRDefault="000821EA" w:rsidP="000821EA">
      <w:pPr>
        <w:spacing w:after="120"/>
        <w:ind w:left="1418" w:hanging="709"/>
        <w:rPr>
          <w:rFonts w:ascii="Arial Narrow" w:hAnsi="Arial Narrow"/>
          <w:szCs w:val="22"/>
        </w:rPr>
      </w:pPr>
      <w:r>
        <w:rPr>
          <w:rFonts w:ascii="Arial Narrow" w:hAnsi="Arial Narrow"/>
          <w:szCs w:val="22"/>
        </w:rPr>
        <w:t>5</w:t>
      </w:r>
      <w:r>
        <w:rPr>
          <w:rFonts w:ascii="Arial Narrow" w:hAnsi="Arial Narrow"/>
          <w:szCs w:val="22"/>
        </w:rPr>
        <w:tab/>
        <w:t>be signed by, or purportedly signed by, the Chief Financial Officer or the Group Manager Commercial Services of AEMO or any person acting in the place of or performing the duties of either of those officers.</w:t>
      </w:r>
    </w:p>
    <w:p w14:paraId="2907C55B" w14:textId="77777777" w:rsidR="000821EA" w:rsidRDefault="000821EA" w:rsidP="000821EA">
      <w:pPr>
        <w:spacing w:after="120"/>
        <w:rPr>
          <w:rFonts w:ascii="Arial Narrow" w:hAnsi="Arial Narrow"/>
          <w:szCs w:val="22"/>
        </w:rPr>
      </w:pPr>
      <w:r>
        <w:rPr>
          <w:rFonts w:ascii="Arial Narrow" w:hAnsi="Arial Narrow"/>
          <w:szCs w:val="22"/>
        </w:rPr>
        <w:t>Any telephone communications to the Financial Institution should be directed to the Contact Person using the Contact Person Telephone No.</w:t>
      </w:r>
    </w:p>
    <w:p w14:paraId="2A2B0342" w14:textId="77777777" w:rsidR="000821EA" w:rsidRDefault="000821EA" w:rsidP="000821EA">
      <w:pPr>
        <w:spacing w:after="120"/>
        <w:rPr>
          <w:rFonts w:ascii="Arial Narrow" w:hAnsi="Arial Narrow"/>
          <w:szCs w:val="22"/>
        </w:rPr>
      </w:pPr>
      <w:r>
        <w:rPr>
          <w:rFonts w:ascii="Arial Narrow" w:hAnsi="Arial Narrow"/>
          <w:szCs w:val="22"/>
        </w:rPr>
        <w:t>The Financial Institution must pay the amount specified in a demand in cleared funds to the account specified in the demand at or before the time specified for payment, however, if:</w:t>
      </w:r>
    </w:p>
    <w:p w14:paraId="4F28D497" w14:textId="77777777" w:rsidR="000821EA" w:rsidRDefault="000821EA" w:rsidP="000821EA">
      <w:pPr>
        <w:spacing w:after="120"/>
        <w:ind w:left="1418" w:hanging="709"/>
        <w:rPr>
          <w:rFonts w:ascii="Arial Narrow" w:hAnsi="Arial Narrow"/>
          <w:szCs w:val="22"/>
        </w:rPr>
      </w:pPr>
      <w:r>
        <w:rPr>
          <w:rFonts w:ascii="Arial Narrow" w:hAnsi="Arial Narrow"/>
          <w:szCs w:val="22"/>
        </w:rPr>
        <w:t>(A)</w:t>
      </w:r>
      <w:r>
        <w:rPr>
          <w:rFonts w:ascii="Arial Narrow" w:hAnsi="Arial Narrow"/>
          <w:szCs w:val="22"/>
        </w:rPr>
        <w:tab/>
        <w:t>in the case where the demand is sent, it is received by the Financial Institution;  or</w:t>
      </w:r>
    </w:p>
    <w:p w14:paraId="6C7087FC" w14:textId="77777777" w:rsidR="000821EA" w:rsidRDefault="000821EA" w:rsidP="000821EA">
      <w:pPr>
        <w:spacing w:after="120"/>
        <w:ind w:left="1418" w:hanging="709"/>
        <w:rPr>
          <w:rFonts w:ascii="Arial Narrow" w:hAnsi="Arial Narrow"/>
          <w:szCs w:val="22"/>
        </w:rPr>
      </w:pPr>
      <w:r>
        <w:rPr>
          <w:rFonts w:ascii="Arial Narrow" w:hAnsi="Arial Narrow"/>
          <w:szCs w:val="22"/>
        </w:rPr>
        <w:t>(B)</w:t>
      </w:r>
      <w:r>
        <w:rPr>
          <w:rFonts w:ascii="Arial Narrow" w:hAnsi="Arial Narrow"/>
          <w:szCs w:val="22"/>
        </w:rPr>
        <w:tab/>
        <w:t>in the case where the demand is presented or faxed, it is received by the Financial Institution,</w:t>
      </w:r>
    </w:p>
    <w:p w14:paraId="341DB44D" w14:textId="77777777" w:rsidR="000821EA" w:rsidRDefault="000821EA" w:rsidP="000821EA">
      <w:pPr>
        <w:spacing w:after="120"/>
        <w:rPr>
          <w:rFonts w:ascii="Arial Narrow" w:hAnsi="Arial Narrow"/>
          <w:szCs w:val="22"/>
        </w:rPr>
      </w:pPr>
      <w:r>
        <w:rPr>
          <w:rFonts w:ascii="Arial Narrow" w:hAnsi="Arial Narrow"/>
          <w:szCs w:val="22"/>
        </w:rPr>
        <w:t xml:space="preserve">(as the case may be) on a day that is not a Business Day or after 3.00 pm in the place where the relevant office of the Financial Institution is situated on a Business Day, </w:t>
      </w:r>
      <w:r>
        <w:rPr>
          <w:rFonts w:ascii="Arial Narrow" w:hAnsi="Arial Narrow"/>
          <w:szCs w:val="22"/>
          <w:lang w:val="en-US"/>
        </w:rPr>
        <w:t>the Financial Institution will be taken to have received the demand at 9.00 am in the place where the relevant office of the Financial Institution is situated on the next Business Day</w:t>
      </w:r>
      <w:r>
        <w:rPr>
          <w:rFonts w:ascii="Arial Narrow" w:hAnsi="Arial Narrow"/>
          <w:szCs w:val="22"/>
        </w:rPr>
        <w:t>.  For this purpose, a “Business Day” is a day on which the Financial Institution is open for business in the city in which the Financial Institution’s address set out in the Details is located.</w:t>
      </w:r>
    </w:p>
    <w:p w14:paraId="729ABB39" w14:textId="77777777" w:rsidR="000821EA" w:rsidRDefault="000821EA" w:rsidP="000821EA">
      <w:pPr>
        <w:spacing w:after="120"/>
        <w:rPr>
          <w:rFonts w:ascii="Arial Narrow" w:hAnsi="Arial Narrow"/>
          <w:b/>
          <w:szCs w:val="22"/>
        </w:rPr>
      </w:pPr>
      <w:r>
        <w:rPr>
          <w:rFonts w:ascii="Arial Narrow" w:hAnsi="Arial Narrow"/>
          <w:szCs w:val="22"/>
        </w:rPr>
        <w:t>If a demand under this Guarantee is faxed to the Financial Institution, AEMO must provide to the Financial Institution the original of the fax as soon as practicable after the fax is sent.  Notwithstanding this requirement, the Financial Institution must pay the amount specified in the faxed demand on the basis of the faxed demand.</w:t>
      </w:r>
      <w:r>
        <w:rPr>
          <w:rFonts w:ascii="Arial Narrow" w:hAnsi="Arial Narrow"/>
          <w:b/>
          <w:szCs w:val="22"/>
        </w:rPr>
        <w:t xml:space="preserve"> </w:t>
      </w:r>
    </w:p>
    <w:p w14:paraId="350D5DF6" w14:textId="77777777" w:rsidR="000821EA" w:rsidRDefault="000821EA" w:rsidP="000821EA">
      <w:pPr>
        <w:spacing w:after="120"/>
        <w:rPr>
          <w:rFonts w:ascii="Arial Narrow" w:hAnsi="Arial Narrow"/>
          <w:b/>
          <w:szCs w:val="22"/>
        </w:rPr>
      </w:pPr>
      <w:r>
        <w:rPr>
          <w:rFonts w:ascii="Arial Narrow" w:hAnsi="Arial Narrow"/>
          <w:b/>
          <w:szCs w:val="22"/>
        </w:rPr>
        <w:t>Other matters</w:t>
      </w:r>
    </w:p>
    <w:p w14:paraId="5CDA81B4" w14:textId="77777777" w:rsidR="000821EA" w:rsidRDefault="000821EA" w:rsidP="000821EA">
      <w:pPr>
        <w:spacing w:after="120"/>
        <w:rPr>
          <w:rFonts w:ascii="Arial Narrow" w:hAnsi="Arial Narrow"/>
          <w:szCs w:val="22"/>
        </w:rPr>
      </w:pPr>
      <w:r>
        <w:rPr>
          <w:rFonts w:ascii="Arial Narrow" w:hAnsi="Arial Narrow"/>
          <w:szCs w:val="22"/>
        </w:rPr>
        <w:t>The Financial Institution must make the payment demanded without reference to the Reserve Provider and notwithstanding any contrary notice or direction from the Reserve Provider.</w:t>
      </w:r>
    </w:p>
    <w:p w14:paraId="45AEC057" w14:textId="77777777" w:rsidR="000821EA" w:rsidRDefault="000821EA" w:rsidP="000821EA">
      <w:pPr>
        <w:spacing w:after="120"/>
        <w:rPr>
          <w:rFonts w:ascii="Arial Narrow" w:hAnsi="Arial Narrow"/>
          <w:szCs w:val="22"/>
        </w:rPr>
      </w:pPr>
      <w:r>
        <w:rPr>
          <w:rFonts w:ascii="Arial Narrow" w:hAnsi="Arial Narrow"/>
          <w:szCs w:val="22"/>
        </w:rPr>
        <w:t>This Guarantee is a primary obligation and is not reduced, impaired, discharged or otherwise affected by anything that might otherwise affect it, or would discharge a surety, at law or in equity including, but not limited to, any extension or variation to the Reserve Contract or time or other indulgence or forbearance on the part of AEMO on the one hand or the Reserve Provider on the other hand to each other made or agreed without the Financial Institution’s knowledge or consent.</w:t>
      </w:r>
    </w:p>
    <w:p w14:paraId="5C159D4D" w14:textId="77777777" w:rsidR="000821EA" w:rsidRDefault="000821EA" w:rsidP="000821EA">
      <w:pPr>
        <w:spacing w:after="120"/>
        <w:rPr>
          <w:rFonts w:ascii="Arial Narrow" w:hAnsi="Arial Narrow"/>
          <w:szCs w:val="22"/>
        </w:rPr>
      </w:pPr>
      <w:r>
        <w:rPr>
          <w:rFonts w:ascii="Arial Narrow" w:hAnsi="Arial Narrow"/>
          <w:szCs w:val="22"/>
        </w:rPr>
        <w:lastRenderedPageBreak/>
        <w:t>The Financial Institution irrevocably waives to the fullest extent it is permitted to do so by law any right to claim sovereign immunity for itself and its assets (including from jurisdiction, enforcement or execution) to which it might otherwise be entitled in any action based on this Guarantee that may be instituted in a competent court.</w:t>
      </w:r>
    </w:p>
    <w:p w14:paraId="444068B1" w14:textId="77777777" w:rsidR="000821EA" w:rsidRDefault="000821EA" w:rsidP="000821EA">
      <w:pPr>
        <w:spacing w:after="120"/>
        <w:rPr>
          <w:rFonts w:ascii="Arial Narrow" w:hAnsi="Arial Narrow"/>
          <w:szCs w:val="22"/>
        </w:rPr>
      </w:pPr>
      <w:r>
        <w:rPr>
          <w:rFonts w:ascii="Arial Narrow" w:hAnsi="Arial Narrow"/>
          <w:szCs w:val="22"/>
        </w:rPr>
        <w:t>This Guarantee:</w:t>
      </w:r>
    </w:p>
    <w:p w14:paraId="75FD2058" w14:textId="77777777" w:rsidR="000821EA" w:rsidRDefault="000821EA" w:rsidP="000821EA">
      <w:pPr>
        <w:spacing w:after="120"/>
        <w:ind w:left="709"/>
        <w:rPr>
          <w:rFonts w:ascii="Arial Narrow" w:hAnsi="Arial Narrow"/>
          <w:szCs w:val="22"/>
        </w:rPr>
      </w:pPr>
      <w:r>
        <w:rPr>
          <w:rFonts w:ascii="Arial Narrow" w:hAnsi="Arial Narrow"/>
          <w:szCs w:val="22"/>
        </w:rPr>
        <w:t>(a)</w:t>
      </w:r>
      <w:r>
        <w:rPr>
          <w:rFonts w:ascii="Arial Narrow" w:hAnsi="Arial Narrow"/>
          <w:szCs w:val="22"/>
        </w:rPr>
        <w:tab/>
        <w:t>must not be assigned without the Financial Institution’s written consent;  and</w:t>
      </w:r>
    </w:p>
    <w:p w14:paraId="0ACECC34" w14:textId="77777777" w:rsidR="000821EA" w:rsidRDefault="000821EA" w:rsidP="000821EA">
      <w:pPr>
        <w:spacing w:after="120"/>
        <w:ind w:left="709"/>
        <w:rPr>
          <w:rFonts w:ascii="Arial Narrow" w:hAnsi="Arial Narrow"/>
          <w:szCs w:val="22"/>
        </w:rPr>
      </w:pPr>
      <w:r>
        <w:rPr>
          <w:rFonts w:ascii="Arial Narrow" w:hAnsi="Arial Narrow"/>
          <w:szCs w:val="22"/>
        </w:rPr>
        <w:t>(b)</w:t>
      </w:r>
      <w:r>
        <w:rPr>
          <w:rFonts w:ascii="Arial Narrow" w:hAnsi="Arial Narrow"/>
          <w:szCs w:val="22"/>
        </w:rPr>
        <w:tab/>
        <w:t>is governed by and construed in accordance with the laws of Victoria.</w:t>
      </w:r>
    </w:p>
    <w:p w14:paraId="3A7CA0A9" w14:textId="77777777" w:rsidR="000821EA" w:rsidRDefault="000821EA" w:rsidP="000821EA">
      <w:pPr>
        <w:spacing w:after="120"/>
        <w:rPr>
          <w:rFonts w:ascii="Arial Narrow" w:hAnsi="Arial Narrow"/>
          <w:b/>
          <w:szCs w:val="22"/>
        </w:rPr>
      </w:pPr>
      <w:r>
        <w:rPr>
          <w:rFonts w:ascii="Arial Narrow" w:hAnsi="Arial Narrow"/>
          <w:b/>
          <w:szCs w:val="22"/>
        </w:rPr>
        <w:t>Effective Date</w:t>
      </w:r>
    </w:p>
    <w:p w14:paraId="5A2C4EF5" w14:textId="77777777" w:rsidR="000821EA" w:rsidRDefault="000821EA" w:rsidP="000821EA">
      <w:pPr>
        <w:spacing w:after="120"/>
        <w:rPr>
          <w:rFonts w:ascii="Arial Narrow" w:hAnsi="Arial Narrow"/>
          <w:szCs w:val="22"/>
        </w:rPr>
      </w:pPr>
      <w:r>
        <w:rPr>
          <w:rFonts w:ascii="Arial Narrow" w:hAnsi="Arial Narrow"/>
          <w:szCs w:val="22"/>
        </w:rPr>
        <w:t>This Guarantee will take effect on and from the Effective Date.</w:t>
      </w:r>
    </w:p>
    <w:p w14:paraId="70DDE57E" w14:textId="77777777" w:rsidR="000821EA" w:rsidRDefault="000821EA" w:rsidP="000821EA">
      <w:pPr>
        <w:spacing w:after="120"/>
        <w:rPr>
          <w:rFonts w:ascii="Arial Narrow" w:hAnsi="Arial Narrow"/>
          <w:b/>
          <w:szCs w:val="22"/>
        </w:rPr>
      </w:pPr>
      <w:r>
        <w:rPr>
          <w:rFonts w:ascii="Arial Narrow" w:hAnsi="Arial Narrow"/>
          <w:b/>
          <w:szCs w:val="22"/>
        </w:rPr>
        <w:t>Termination</w:t>
      </w:r>
    </w:p>
    <w:p w14:paraId="0BBA0079" w14:textId="77777777" w:rsidR="000821EA" w:rsidRDefault="000821EA" w:rsidP="000821EA">
      <w:pPr>
        <w:spacing w:after="120"/>
        <w:rPr>
          <w:rFonts w:ascii="Arial Narrow" w:hAnsi="Arial Narrow"/>
          <w:szCs w:val="22"/>
        </w:rPr>
      </w:pPr>
      <w:r>
        <w:rPr>
          <w:rFonts w:ascii="Arial Narrow" w:hAnsi="Arial Narrow"/>
          <w:szCs w:val="22"/>
        </w:rPr>
        <w:t>A demand may be made under this Guarantee at any time until the first to occur of:</w:t>
      </w:r>
    </w:p>
    <w:p w14:paraId="79B0D26F" w14:textId="77777777" w:rsidR="000821EA" w:rsidRDefault="000821EA" w:rsidP="000821EA">
      <w:pPr>
        <w:spacing w:after="120"/>
        <w:ind w:left="709" w:hanging="709"/>
        <w:rPr>
          <w:rFonts w:ascii="Arial Narrow" w:hAnsi="Arial Narrow"/>
          <w:szCs w:val="22"/>
        </w:rPr>
      </w:pPr>
      <w:r>
        <w:rPr>
          <w:rFonts w:ascii="Arial Narrow" w:hAnsi="Arial Narrow"/>
          <w:szCs w:val="22"/>
        </w:rPr>
        <w:t>(i)</w:t>
      </w:r>
      <w:r>
        <w:rPr>
          <w:rFonts w:ascii="Arial Narrow" w:hAnsi="Arial Narrow"/>
          <w:szCs w:val="22"/>
        </w:rPr>
        <w:tab/>
        <w:t>the Financial Institution’s receiving notice in writing signed by the Chief Financial Officer or Group Manager Commercial Services of AEMO or any person acting in the place of or performing the duties of any of those officers that the Guarantee is no longer required;</w:t>
      </w:r>
    </w:p>
    <w:p w14:paraId="0F85DA2C" w14:textId="77777777" w:rsidR="000821EA" w:rsidRDefault="000821EA" w:rsidP="000821EA">
      <w:pPr>
        <w:spacing w:after="120"/>
        <w:ind w:left="709" w:hanging="709"/>
        <w:rPr>
          <w:rFonts w:ascii="Arial Narrow" w:hAnsi="Arial Narrow"/>
          <w:szCs w:val="22"/>
        </w:rPr>
      </w:pPr>
      <w:r>
        <w:rPr>
          <w:rFonts w:ascii="Arial Narrow" w:hAnsi="Arial Narrow"/>
          <w:szCs w:val="22"/>
        </w:rPr>
        <w:t>(ii)</w:t>
      </w:r>
      <w:r>
        <w:rPr>
          <w:rFonts w:ascii="Arial Narrow" w:hAnsi="Arial Narrow"/>
          <w:szCs w:val="22"/>
        </w:rPr>
        <w:tab/>
        <w:t>payment to AEMO by the Financial Institution of the whole of the Maximum Amount;</w:t>
      </w:r>
    </w:p>
    <w:p w14:paraId="1D0F888D" w14:textId="77777777" w:rsidR="000821EA" w:rsidRDefault="000821EA" w:rsidP="000821EA">
      <w:pPr>
        <w:spacing w:after="120"/>
        <w:ind w:left="709" w:hanging="709"/>
        <w:rPr>
          <w:rFonts w:ascii="Arial Narrow" w:hAnsi="Arial Narrow"/>
          <w:szCs w:val="22"/>
        </w:rPr>
      </w:pPr>
      <w:r>
        <w:rPr>
          <w:rFonts w:ascii="Arial Narrow" w:hAnsi="Arial Narrow"/>
          <w:szCs w:val="22"/>
        </w:rPr>
        <w:t>(iii)</w:t>
      </w:r>
      <w:r>
        <w:rPr>
          <w:rFonts w:ascii="Arial Narrow" w:hAnsi="Arial Narrow"/>
          <w:szCs w:val="22"/>
        </w:rPr>
        <w:tab/>
        <w:t>replacement of this Guarantee by another guarantee in a form satisfactory to AEMO for an amount agreed to by the Reserve Provider and AEMO;  and</w:t>
      </w:r>
    </w:p>
    <w:p w14:paraId="77F65665" w14:textId="77777777" w:rsidR="000821EA" w:rsidRDefault="000821EA" w:rsidP="000821EA">
      <w:pPr>
        <w:spacing w:after="120"/>
        <w:ind w:left="709" w:hanging="709"/>
        <w:rPr>
          <w:rFonts w:ascii="Arial Narrow" w:hAnsi="Arial Narrow"/>
          <w:szCs w:val="22"/>
        </w:rPr>
      </w:pPr>
      <w:r>
        <w:rPr>
          <w:rFonts w:ascii="Arial Narrow" w:hAnsi="Arial Narrow"/>
          <w:szCs w:val="22"/>
        </w:rPr>
        <w:t>(iv)</w:t>
      </w:r>
      <w:r>
        <w:rPr>
          <w:rFonts w:ascii="Arial Narrow" w:hAnsi="Arial Narrow"/>
          <w:szCs w:val="22"/>
        </w:rPr>
        <w:tab/>
        <w:t>5.00 pm, in the place where the relevant office of the Financial Institution is located, on the Expiry Date (unless prior to that date AEMO notifies the Financial Institution in writing that an application has been made for the winding up of the Reserve Provider, in which case this Guarantee will continue until the first to occur of the events listed in paragraphs (i), (ii) and (iii)).</w:t>
      </w:r>
    </w:p>
    <w:p w14:paraId="405D6457" w14:textId="77777777" w:rsidR="000821EA" w:rsidRDefault="000821EA" w:rsidP="000821EA">
      <w:pPr>
        <w:spacing w:after="120"/>
        <w:rPr>
          <w:rFonts w:ascii="Arial Narrow" w:hAnsi="Arial Narrow"/>
          <w:b/>
          <w:i/>
          <w:szCs w:val="22"/>
        </w:rPr>
      </w:pPr>
      <w:r>
        <w:rPr>
          <w:rFonts w:ascii="Arial Narrow" w:hAnsi="Arial Narrow"/>
          <w:szCs w:val="22"/>
        </w:rPr>
        <w:t xml:space="preserve">The Financial Institution may at any time, without being required to do so, pay to AEMO the Maximum Amount less any amounts the Financial Institution may have already paid under this Guarantee (or such lesser sum as the Chief Financial Officer or Group Manager Commercial Services of AEMO may agree in writing) and thereupon its liability under this Guarantee immediately ceases.  </w:t>
      </w:r>
    </w:p>
    <w:p w14:paraId="59DF3CFD" w14:textId="77777777" w:rsidR="000821EA" w:rsidRDefault="000821EA" w:rsidP="000821EA">
      <w:pPr>
        <w:spacing w:after="120"/>
        <w:rPr>
          <w:rFonts w:ascii="Arial Narrow" w:hAnsi="Arial Narrow"/>
          <w:szCs w:val="22"/>
        </w:rPr>
      </w:pPr>
      <w:r>
        <w:rPr>
          <w:rFonts w:ascii="Arial Narrow" w:hAnsi="Arial Narrow"/>
          <w:szCs w:val="22"/>
        </w:rPr>
        <w:t>Once demands may no longer be made under this Guarantee for any of the reasons specified above, AEMO must return the Guarantee to the Financial Institution.</w:t>
      </w:r>
    </w:p>
    <w:p w14:paraId="64339884" w14:textId="77777777" w:rsidR="000821EA" w:rsidRDefault="000821EA" w:rsidP="000821EA">
      <w:pPr>
        <w:spacing w:after="120"/>
        <w:rPr>
          <w:rFonts w:ascii="Arial Narrow" w:hAnsi="Arial Narrow"/>
          <w:szCs w:val="22"/>
        </w:rPr>
      </w:pPr>
    </w:p>
    <w:p w14:paraId="2A6EDB4B" w14:textId="77777777" w:rsidR="000821EA" w:rsidRDefault="000821EA" w:rsidP="000821EA">
      <w:pPr>
        <w:spacing w:after="120"/>
        <w:rPr>
          <w:rFonts w:ascii="Arial Narrow" w:hAnsi="Arial Narrow"/>
          <w:szCs w:val="22"/>
        </w:rPr>
      </w:pPr>
      <w:r>
        <w:rPr>
          <w:rFonts w:ascii="Arial Narrow" w:hAnsi="Arial Narrow"/>
          <w:szCs w:val="22"/>
        </w:rPr>
        <w:t xml:space="preserve">Executed as a deed poll on </w:t>
      </w:r>
      <w:r>
        <w:rPr>
          <w:rFonts w:ascii="Arial Narrow" w:hAnsi="Arial Narrow"/>
          <w:szCs w:val="22"/>
          <w:highlight w:val="yellow"/>
        </w:rPr>
        <w:t>[</w:t>
      </w:r>
      <w:r>
        <w:rPr>
          <w:rFonts w:ascii="Arial Narrow" w:hAnsi="Arial Narrow"/>
          <w:b/>
          <w:i/>
          <w:szCs w:val="22"/>
          <w:highlight w:val="yellow"/>
        </w:rPr>
        <w:t>insert date</w:t>
      </w:r>
      <w:r>
        <w:rPr>
          <w:rFonts w:ascii="Arial Narrow" w:hAnsi="Arial Narrow"/>
          <w:szCs w:val="22"/>
          <w:highlight w:val="yellow"/>
        </w:rPr>
        <w:t>]</w:t>
      </w:r>
    </w:p>
    <w:tbl>
      <w:tblPr>
        <w:tblpPr w:leftFromText="180" w:rightFromText="180" w:vertAnchor="text" w:horzAnchor="margin" w:tblpY="699"/>
        <w:tblW w:w="9075" w:type="dxa"/>
        <w:tblLayout w:type="fixed"/>
        <w:tblLook w:val="04A0" w:firstRow="1" w:lastRow="0" w:firstColumn="1" w:lastColumn="0" w:noHBand="0" w:noVBand="1"/>
      </w:tblPr>
      <w:tblGrid>
        <w:gridCol w:w="4150"/>
        <w:gridCol w:w="880"/>
        <w:gridCol w:w="4045"/>
      </w:tblGrid>
      <w:tr w:rsidR="000821EA" w14:paraId="5CCF7308" w14:textId="77777777" w:rsidTr="006770BF">
        <w:trPr>
          <w:cantSplit/>
        </w:trPr>
        <w:tc>
          <w:tcPr>
            <w:tcW w:w="4150" w:type="dxa"/>
          </w:tcPr>
          <w:p w14:paraId="79DF8FD4" w14:textId="77777777" w:rsidR="000821EA" w:rsidRDefault="000821EA" w:rsidP="006770BF">
            <w:pPr>
              <w:rPr>
                <w:rFonts w:ascii="Arial Narrow" w:hAnsi="Arial Narrow"/>
                <w:szCs w:val="22"/>
              </w:rPr>
            </w:pPr>
            <w:r>
              <w:rPr>
                <w:rFonts w:ascii="Arial Narrow" w:hAnsi="Arial Narrow"/>
                <w:szCs w:val="22"/>
              </w:rPr>
              <w:t xml:space="preserve">SIGNED by </w:t>
            </w:r>
            <w:r>
              <w:rPr>
                <w:rFonts w:ascii="Arial Narrow" w:hAnsi="Arial Narrow"/>
                <w:szCs w:val="22"/>
                <w:highlight w:val="yellow"/>
              </w:rPr>
              <w:t>[</w:t>
            </w:r>
            <w:r>
              <w:rPr>
                <w:rFonts w:ascii="Arial Narrow" w:hAnsi="Arial Narrow"/>
                <w:b/>
                <w:i/>
                <w:szCs w:val="22"/>
                <w:highlight w:val="yellow"/>
              </w:rPr>
              <w:t>insert name of attorney</w:t>
            </w:r>
            <w:r>
              <w:rPr>
                <w:rFonts w:ascii="Arial Narrow" w:hAnsi="Arial Narrow"/>
                <w:szCs w:val="22"/>
                <w:highlight w:val="yellow"/>
              </w:rPr>
              <w:t>]</w:t>
            </w:r>
            <w:r>
              <w:rPr>
                <w:rFonts w:ascii="Arial Narrow" w:hAnsi="Arial Narrow"/>
                <w:szCs w:val="22"/>
              </w:rPr>
              <w:t xml:space="preserve"> as attorney for [</w:t>
            </w:r>
            <w:r>
              <w:rPr>
                <w:rFonts w:ascii="Arial Narrow" w:hAnsi="Arial Narrow"/>
                <w:b/>
                <w:i/>
                <w:szCs w:val="22"/>
                <w:highlight w:val="yellow"/>
              </w:rPr>
              <w:t>insert name of Financial Institution</w:t>
            </w:r>
            <w:r>
              <w:rPr>
                <w:rFonts w:ascii="Arial Narrow" w:hAnsi="Arial Narrow"/>
                <w:szCs w:val="22"/>
              </w:rPr>
              <w:t>] under power of attorney dated [</w:t>
            </w:r>
            <w:r>
              <w:rPr>
                <w:rFonts w:ascii="Arial Narrow" w:hAnsi="Arial Narrow"/>
                <w:b/>
                <w:i/>
                <w:szCs w:val="22"/>
                <w:highlight w:val="yellow"/>
              </w:rPr>
              <w:t>insert date of power of attorney</w:t>
            </w:r>
            <w:r>
              <w:rPr>
                <w:rFonts w:ascii="Arial Narrow" w:hAnsi="Arial Narrow"/>
                <w:szCs w:val="22"/>
                <w:highlight w:val="yellow"/>
              </w:rPr>
              <w:t>]</w:t>
            </w:r>
            <w:r>
              <w:rPr>
                <w:rFonts w:ascii="Arial Narrow" w:hAnsi="Arial Narrow"/>
                <w:szCs w:val="22"/>
              </w:rPr>
              <w:t xml:space="preserve"> in the presence of:</w:t>
            </w:r>
          </w:p>
          <w:p w14:paraId="109DB214" w14:textId="77777777" w:rsidR="000821EA" w:rsidRDefault="000821EA" w:rsidP="006770BF">
            <w:pPr>
              <w:rPr>
                <w:rFonts w:ascii="Arial Narrow" w:hAnsi="Arial Narrow"/>
                <w:szCs w:val="22"/>
              </w:rPr>
            </w:pPr>
          </w:p>
          <w:p w14:paraId="0CC558B3" w14:textId="77777777" w:rsidR="000821EA" w:rsidRDefault="000821EA" w:rsidP="006770BF">
            <w:pPr>
              <w:rPr>
                <w:rFonts w:ascii="Arial Narrow" w:hAnsi="Arial Narrow"/>
                <w:szCs w:val="22"/>
              </w:rPr>
            </w:pPr>
            <w:r>
              <w:rPr>
                <w:rFonts w:ascii="Arial Narrow" w:hAnsi="Arial Narrow"/>
                <w:szCs w:val="22"/>
              </w:rPr>
              <w:tab/>
            </w:r>
          </w:p>
          <w:p w14:paraId="09E87DAF" w14:textId="77777777" w:rsidR="000821EA" w:rsidRDefault="000821EA" w:rsidP="006770BF">
            <w:pPr>
              <w:rPr>
                <w:rFonts w:ascii="Arial Narrow" w:hAnsi="Arial Narrow"/>
                <w:szCs w:val="22"/>
              </w:rPr>
            </w:pPr>
            <w:r>
              <w:rPr>
                <w:rFonts w:ascii="Arial Narrow" w:hAnsi="Arial Narrow"/>
                <w:szCs w:val="22"/>
              </w:rPr>
              <w:t>Signature of witness</w:t>
            </w:r>
          </w:p>
          <w:p w14:paraId="372A4DF5" w14:textId="77777777" w:rsidR="000821EA" w:rsidRDefault="000821EA" w:rsidP="006770BF">
            <w:pPr>
              <w:rPr>
                <w:rFonts w:ascii="Arial Narrow" w:hAnsi="Arial Narrow"/>
                <w:szCs w:val="22"/>
              </w:rPr>
            </w:pPr>
          </w:p>
          <w:p w14:paraId="6CFD905C" w14:textId="77777777" w:rsidR="000821EA" w:rsidRDefault="000821EA" w:rsidP="006770BF">
            <w:pPr>
              <w:rPr>
                <w:rFonts w:ascii="Arial Narrow" w:hAnsi="Arial Narrow"/>
                <w:szCs w:val="22"/>
              </w:rPr>
            </w:pPr>
            <w:r>
              <w:rPr>
                <w:rFonts w:ascii="Arial Narrow" w:hAnsi="Arial Narrow"/>
                <w:szCs w:val="22"/>
              </w:rPr>
              <w:tab/>
            </w:r>
          </w:p>
          <w:p w14:paraId="569809E3" w14:textId="77777777" w:rsidR="000821EA" w:rsidRDefault="000821EA" w:rsidP="006770BF">
            <w:pPr>
              <w:rPr>
                <w:rFonts w:ascii="Arial Narrow" w:hAnsi="Arial Narrow"/>
                <w:szCs w:val="22"/>
              </w:rPr>
            </w:pPr>
            <w:r>
              <w:rPr>
                <w:rFonts w:ascii="Arial Narrow" w:hAnsi="Arial Narrow"/>
                <w:szCs w:val="22"/>
              </w:rPr>
              <w:t>Name of witness (block letters)</w:t>
            </w:r>
          </w:p>
          <w:p w14:paraId="21C03C08" w14:textId="77777777" w:rsidR="000821EA" w:rsidRDefault="000821EA" w:rsidP="006770BF">
            <w:pPr>
              <w:rPr>
                <w:rFonts w:ascii="Arial Narrow" w:hAnsi="Arial Narrow"/>
                <w:szCs w:val="22"/>
              </w:rPr>
            </w:pPr>
          </w:p>
          <w:p w14:paraId="66CBCE54" w14:textId="77777777" w:rsidR="000821EA" w:rsidRDefault="000821EA" w:rsidP="006770BF">
            <w:pPr>
              <w:rPr>
                <w:rFonts w:ascii="Arial Narrow" w:hAnsi="Arial Narrow"/>
                <w:szCs w:val="22"/>
              </w:rPr>
            </w:pPr>
            <w:r>
              <w:rPr>
                <w:rFonts w:ascii="Arial Narrow" w:hAnsi="Arial Narrow"/>
                <w:szCs w:val="22"/>
              </w:rPr>
              <w:lastRenderedPageBreak/>
              <w:tab/>
            </w:r>
          </w:p>
          <w:p w14:paraId="33B75B09" w14:textId="77777777" w:rsidR="000821EA" w:rsidRDefault="000821EA" w:rsidP="006770BF">
            <w:pPr>
              <w:rPr>
                <w:rFonts w:ascii="Arial Narrow" w:hAnsi="Arial Narrow"/>
                <w:szCs w:val="22"/>
              </w:rPr>
            </w:pPr>
            <w:r>
              <w:rPr>
                <w:rFonts w:ascii="Arial Narrow" w:hAnsi="Arial Narrow"/>
                <w:szCs w:val="22"/>
              </w:rPr>
              <w:t>Address of witness</w:t>
            </w:r>
          </w:p>
          <w:p w14:paraId="1C2C3F0A" w14:textId="77777777" w:rsidR="000821EA" w:rsidRDefault="000821EA" w:rsidP="006770BF">
            <w:pPr>
              <w:rPr>
                <w:rFonts w:ascii="Arial Narrow" w:hAnsi="Arial Narrow"/>
                <w:szCs w:val="22"/>
              </w:rPr>
            </w:pPr>
          </w:p>
          <w:p w14:paraId="687B2325" w14:textId="77777777" w:rsidR="000821EA" w:rsidRDefault="000821EA" w:rsidP="006770BF">
            <w:pPr>
              <w:rPr>
                <w:rFonts w:ascii="Arial Narrow" w:hAnsi="Arial Narrow"/>
                <w:szCs w:val="22"/>
              </w:rPr>
            </w:pPr>
            <w:r>
              <w:rPr>
                <w:rFonts w:ascii="Arial Narrow" w:hAnsi="Arial Narrow"/>
                <w:szCs w:val="22"/>
              </w:rPr>
              <w:tab/>
            </w:r>
          </w:p>
          <w:p w14:paraId="57002B57" w14:textId="77777777" w:rsidR="000821EA" w:rsidRDefault="000821EA" w:rsidP="006770BF">
            <w:pPr>
              <w:rPr>
                <w:rFonts w:ascii="Arial Narrow" w:hAnsi="Arial Narrow"/>
                <w:szCs w:val="22"/>
              </w:rPr>
            </w:pPr>
            <w:r>
              <w:rPr>
                <w:rFonts w:ascii="Arial Narrow" w:hAnsi="Arial Narrow"/>
                <w:szCs w:val="22"/>
              </w:rPr>
              <w:t>Occupation of witness</w:t>
            </w:r>
          </w:p>
        </w:tc>
        <w:tc>
          <w:tcPr>
            <w:tcW w:w="880" w:type="dxa"/>
            <w:hideMark/>
          </w:tcPr>
          <w:p w14:paraId="3C8B8DD6" w14:textId="77777777" w:rsidR="000821EA" w:rsidRDefault="000821EA" w:rsidP="006770BF">
            <w:pPr>
              <w:rPr>
                <w:rFonts w:ascii="Arial Narrow" w:hAnsi="Arial Narrow"/>
                <w:szCs w:val="22"/>
              </w:rPr>
            </w:pPr>
            <w:r>
              <w:rPr>
                <w:rFonts w:ascii="Arial Narrow" w:hAnsi="Arial Narrow"/>
                <w:szCs w:val="22"/>
              </w:rPr>
              <w:lastRenderedPageBreak/>
              <w:t>)</w:t>
            </w:r>
          </w:p>
          <w:p w14:paraId="50CD0D6D" w14:textId="77777777" w:rsidR="000821EA" w:rsidRDefault="000821EA" w:rsidP="006770BF">
            <w:pPr>
              <w:rPr>
                <w:rFonts w:ascii="Arial Narrow" w:hAnsi="Arial Narrow"/>
                <w:szCs w:val="22"/>
              </w:rPr>
            </w:pPr>
            <w:r>
              <w:rPr>
                <w:rFonts w:ascii="Arial Narrow" w:hAnsi="Arial Narrow"/>
                <w:szCs w:val="22"/>
              </w:rPr>
              <w:t>)</w:t>
            </w:r>
          </w:p>
          <w:p w14:paraId="658901C3" w14:textId="77777777" w:rsidR="000821EA" w:rsidRDefault="000821EA" w:rsidP="006770BF">
            <w:pPr>
              <w:rPr>
                <w:rFonts w:ascii="Arial Narrow" w:hAnsi="Arial Narrow"/>
                <w:szCs w:val="22"/>
              </w:rPr>
            </w:pPr>
            <w:r>
              <w:rPr>
                <w:rFonts w:ascii="Arial Narrow" w:hAnsi="Arial Narrow"/>
                <w:szCs w:val="22"/>
              </w:rPr>
              <w:t>)</w:t>
            </w:r>
          </w:p>
          <w:p w14:paraId="541576A5" w14:textId="77777777" w:rsidR="000821EA" w:rsidRDefault="000821EA" w:rsidP="006770BF">
            <w:pPr>
              <w:rPr>
                <w:rFonts w:ascii="Arial Narrow" w:hAnsi="Arial Narrow"/>
                <w:szCs w:val="22"/>
              </w:rPr>
            </w:pPr>
            <w:r>
              <w:rPr>
                <w:rFonts w:ascii="Arial Narrow" w:hAnsi="Arial Narrow"/>
                <w:szCs w:val="22"/>
              </w:rPr>
              <w:t>)</w:t>
            </w:r>
          </w:p>
          <w:p w14:paraId="56758BDB" w14:textId="77777777" w:rsidR="000821EA" w:rsidRDefault="000821EA" w:rsidP="006770BF">
            <w:pPr>
              <w:rPr>
                <w:rFonts w:ascii="Arial Narrow" w:hAnsi="Arial Narrow"/>
                <w:szCs w:val="22"/>
              </w:rPr>
            </w:pPr>
            <w:r>
              <w:rPr>
                <w:rFonts w:ascii="Arial Narrow" w:hAnsi="Arial Narrow"/>
                <w:szCs w:val="22"/>
              </w:rPr>
              <w:t>)</w:t>
            </w:r>
          </w:p>
          <w:p w14:paraId="76832A52" w14:textId="77777777" w:rsidR="000821EA" w:rsidRDefault="000821EA" w:rsidP="006770BF">
            <w:pPr>
              <w:rPr>
                <w:rFonts w:ascii="Arial Narrow" w:hAnsi="Arial Narrow"/>
                <w:szCs w:val="22"/>
              </w:rPr>
            </w:pPr>
            <w:r>
              <w:rPr>
                <w:rFonts w:ascii="Arial Narrow" w:hAnsi="Arial Narrow"/>
                <w:szCs w:val="22"/>
              </w:rPr>
              <w:t>)</w:t>
            </w:r>
          </w:p>
          <w:p w14:paraId="20FB7CDC" w14:textId="77777777" w:rsidR="000821EA" w:rsidRDefault="000821EA" w:rsidP="006770BF">
            <w:pPr>
              <w:rPr>
                <w:rFonts w:ascii="Arial Narrow" w:hAnsi="Arial Narrow"/>
                <w:szCs w:val="22"/>
              </w:rPr>
            </w:pPr>
            <w:r>
              <w:rPr>
                <w:rFonts w:ascii="Arial Narrow" w:hAnsi="Arial Narrow"/>
                <w:szCs w:val="22"/>
              </w:rPr>
              <w:t>)</w:t>
            </w:r>
          </w:p>
          <w:p w14:paraId="6AF1BB24" w14:textId="77777777" w:rsidR="000821EA" w:rsidRDefault="000821EA" w:rsidP="006770BF">
            <w:pPr>
              <w:rPr>
                <w:rFonts w:ascii="Arial Narrow" w:hAnsi="Arial Narrow"/>
                <w:szCs w:val="22"/>
              </w:rPr>
            </w:pPr>
            <w:r>
              <w:rPr>
                <w:rFonts w:ascii="Arial Narrow" w:hAnsi="Arial Narrow"/>
                <w:szCs w:val="22"/>
              </w:rPr>
              <w:t>)</w:t>
            </w:r>
          </w:p>
          <w:p w14:paraId="56A54F42" w14:textId="77777777" w:rsidR="000821EA" w:rsidRDefault="000821EA" w:rsidP="006770BF">
            <w:pPr>
              <w:rPr>
                <w:rFonts w:ascii="Arial Narrow" w:hAnsi="Arial Narrow"/>
                <w:szCs w:val="22"/>
              </w:rPr>
            </w:pPr>
            <w:r>
              <w:rPr>
                <w:rFonts w:ascii="Arial Narrow" w:hAnsi="Arial Narrow"/>
                <w:szCs w:val="22"/>
              </w:rPr>
              <w:t>)</w:t>
            </w:r>
          </w:p>
          <w:p w14:paraId="1EDE887F" w14:textId="77777777" w:rsidR="000821EA" w:rsidRDefault="000821EA" w:rsidP="006770BF">
            <w:pPr>
              <w:rPr>
                <w:rFonts w:ascii="Arial Narrow" w:hAnsi="Arial Narrow"/>
                <w:szCs w:val="22"/>
              </w:rPr>
            </w:pPr>
            <w:r>
              <w:rPr>
                <w:rFonts w:ascii="Arial Narrow" w:hAnsi="Arial Narrow"/>
                <w:szCs w:val="22"/>
              </w:rPr>
              <w:t>)</w:t>
            </w:r>
          </w:p>
          <w:p w14:paraId="5A272ABB" w14:textId="77777777" w:rsidR="000821EA" w:rsidRDefault="000821EA" w:rsidP="006770BF">
            <w:pPr>
              <w:rPr>
                <w:rFonts w:ascii="Arial Narrow" w:hAnsi="Arial Narrow"/>
                <w:szCs w:val="22"/>
              </w:rPr>
            </w:pPr>
            <w:r>
              <w:rPr>
                <w:rFonts w:ascii="Arial Narrow" w:hAnsi="Arial Narrow"/>
                <w:szCs w:val="22"/>
              </w:rPr>
              <w:t>)</w:t>
            </w:r>
          </w:p>
          <w:p w14:paraId="2B9F236C" w14:textId="77777777" w:rsidR="000821EA" w:rsidRDefault="000821EA" w:rsidP="006770BF">
            <w:pPr>
              <w:rPr>
                <w:rFonts w:ascii="Arial Narrow" w:hAnsi="Arial Narrow"/>
                <w:szCs w:val="22"/>
              </w:rPr>
            </w:pPr>
            <w:r>
              <w:rPr>
                <w:rFonts w:ascii="Arial Narrow" w:hAnsi="Arial Narrow"/>
                <w:szCs w:val="22"/>
              </w:rPr>
              <w:t>)</w:t>
            </w:r>
          </w:p>
          <w:p w14:paraId="131EB7C2" w14:textId="77777777" w:rsidR="000821EA" w:rsidRDefault="000821EA" w:rsidP="006770BF">
            <w:pPr>
              <w:rPr>
                <w:rFonts w:ascii="Arial Narrow" w:hAnsi="Arial Narrow"/>
                <w:szCs w:val="22"/>
              </w:rPr>
            </w:pPr>
            <w:r>
              <w:rPr>
                <w:rFonts w:ascii="Arial Narrow" w:hAnsi="Arial Narrow"/>
                <w:szCs w:val="22"/>
              </w:rPr>
              <w:lastRenderedPageBreak/>
              <w:t>)</w:t>
            </w:r>
          </w:p>
          <w:p w14:paraId="1C7C58EF" w14:textId="77777777" w:rsidR="000821EA" w:rsidRDefault="000821EA" w:rsidP="006770BF">
            <w:pPr>
              <w:rPr>
                <w:rFonts w:ascii="Arial Narrow" w:hAnsi="Arial Narrow"/>
                <w:szCs w:val="22"/>
              </w:rPr>
            </w:pPr>
            <w:r>
              <w:rPr>
                <w:rFonts w:ascii="Arial Narrow" w:hAnsi="Arial Narrow"/>
                <w:szCs w:val="22"/>
              </w:rPr>
              <w:t>)</w:t>
            </w:r>
          </w:p>
          <w:p w14:paraId="696C78ED" w14:textId="77777777" w:rsidR="000821EA" w:rsidRDefault="000821EA" w:rsidP="006770BF">
            <w:pPr>
              <w:rPr>
                <w:rFonts w:ascii="Arial Narrow" w:hAnsi="Arial Narrow"/>
                <w:szCs w:val="22"/>
              </w:rPr>
            </w:pPr>
            <w:r>
              <w:rPr>
                <w:rFonts w:ascii="Arial Narrow" w:hAnsi="Arial Narrow"/>
                <w:szCs w:val="22"/>
              </w:rPr>
              <w:t>)</w:t>
            </w:r>
          </w:p>
          <w:p w14:paraId="01680D78" w14:textId="77777777" w:rsidR="000821EA" w:rsidRDefault="000821EA" w:rsidP="006770BF">
            <w:pPr>
              <w:rPr>
                <w:rFonts w:ascii="Arial Narrow" w:hAnsi="Arial Narrow"/>
                <w:szCs w:val="22"/>
              </w:rPr>
            </w:pPr>
            <w:r>
              <w:rPr>
                <w:rFonts w:ascii="Arial Narrow" w:hAnsi="Arial Narrow"/>
                <w:szCs w:val="22"/>
              </w:rPr>
              <w:t>)</w:t>
            </w:r>
          </w:p>
        </w:tc>
        <w:tc>
          <w:tcPr>
            <w:tcW w:w="4045" w:type="dxa"/>
          </w:tcPr>
          <w:p w14:paraId="0FD96141" w14:textId="77777777" w:rsidR="000821EA" w:rsidRDefault="000821EA" w:rsidP="006770BF">
            <w:pPr>
              <w:rPr>
                <w:rFonts w:ascii="Arial Narrow" w:hAnsi="Arial Narrow"/>
                <w:szCs w:val="22"/>
              </w:rPr>
            </w:pPr>
          </w:p>
          <w:p w14:paraId="2174B7FC" w14:textId="77777777" w:rsidR="000821EA" w:rsidRDefault="000821EA" w:rsidP="006770BF">
            <w:pPr>
              <w:rPr>
                <w:rFonts w:ascii="Arial Narrow" w:hAnsi="Arial Narrow"/>
                <w:szCs w:val="22"/>
              </w:rPr>
            </w:pPr>
          </w:p>
          <w:p w14:paraId="15C2F476" w14:textId="77777777" w:rsidR="000821EA" w:rsidRDefault="000821EA" w:rsidP="006770BF">
            <w:pPr>
              <w:rPr>
                <w:rFonts w:ascii="Arial Narrow" w:hAnsi="Arial Narrow"/>
                <w:szCs w:val="22"/>
              </w:rPr>
            </w:pPr>
          </w:p>
          <w:p w14:paraId="73290DA5" w14:textId="77777777" w:rsidR="000821EA" w:rsidRDefault="000821EA" w:rsidP="006770BF">
            <w:pPr>
              <w:rPr>
                <w:rFonts w:ascii="Arial Narrow" w:hAnsi="Arial Narrow"/>
                <w:szCs w:val="22"/>
              </w:rPr>
            </w:pPr>
          </w:p>
          <w:p w14:paraId="08FD7309" w14:textId="77777777" w:rsidR="000821EA" w:rsidRDefault="000821EA" w:rsidP="006770BF">
            <w:pPr>
              <w:rPr>
                <w:rFonts w:ascii="Arial Narrow" w:hAnsi="Arial Narrow"/>
                <w:szCs w:val="22"/>
              </w:rPr>
            </w:pPr>
          </w:p>
          <w:p w14:paraId="7E32D457" w14:textId="77777777" w:rsidR="000821EA" w:rsidRDefault="000821EA" w:rsidP="006770BF">
            <w:pPr>
              <w:rPr>
                <w:rFonts w:ascii="Arial Narrow" w:hAnsi="Arial Narrow"/>
                <w:szCs w:val="22"/>
              </w:rPr>
            </w:pPr>
          </w:p>
          <w:p w14:paraId="7F091705" w14:textId="77777777" w:rsidR="000821EA" w:rsidRDefault="000821EA" w:rsidP="006770BF">
            <w:pPr>
              <w:rPr>
                <w:rFonts w:ascii="Arial Narrow" w:hAnsi="Arial Narrow"/>
                <w:szCs w:val="22"/>
              </w:rPr>
            </w:pPr>
          </w:p>
          <w:p w14:paraId="1AC5201E" w14:textId="77777777" w:rsidR="000821EA" w:rsidRDefault="000821EA" w:rsidP="006770BF">
            <w:pPr>
              <w:rPr>
                <w:rFonts w:ascii="Arial Narrow" w:hAnsi="Arial Narrow"/>
                <w:szCs w:val="22"/>
              </w:rPr>
            </w:pPr>
          </w:p>
          <w:p w14:paraId="176DD7C6" w14:textId="77777777" w:rsidR="000821EA" w:rsidRDefault="000821EA" w:rsidP="006770BF">
            <w:pPr>
              <w:rPr>
                <w:rFonts w:ascii="Arial Narrow" w:hAnsi="Arial Narrow"/>
                <w:szCs w:val="22"/>
              </w:rPr>
            </w:pPr>
          </w:p>
          <w:p w14:paraId="6BFB753C" w14:textId="77777777" w:rsidR="000821EA" w:rsidRDefault="000821EA" w:rsidP="006770BF">
            <w:pPr>
              <w:rPr>
                <w:rFonts w:ascii="Arial Narrow" w:hAnsi="Arial Narrow"/>
                <w:szCs w:val="22"/>
              </w:rPr>
            </w:pPr>
          </w:p>
          <w:p w14:paraId="28CD6261" w14:textId="77777777" w:rsidR="000821EA" w:rsidRDefault="000821EA" w:rsidP="006770BF">
            <w:pPr>
              <w:rPr>
                <w:rFonts w:ascii="Arial Narrow" w:hAnsi="Arial Narrow"/>
                <w:szCs w:val="22"/>
              </w:rPr>
            </w:pPr>
          </w:p>
          <w:p w14:paraId="6A43E626" w14:textId="77777777" w:rsidR="000821EA" w:rsidRDefault="000821EA" w:rsidP="006770BF">
            <w:pPr>
              <w:rPr>
                <w:rFonts w:ascii="Arial Narrow" w:hAnsi="Arial Narrow"/>
                <w:szCs w:val="22"/>
              </w:rPr>
            </w:pPr>
            <w:r>
              <w:rPr>
                <w:rFonts w:ascii="Arial Narrow" w:hAnsi="Arial Narrow"/>
                <w:szCs w:val="22"/>
              </w:rPr>
              <w:tab/>
            </w:r>
          </w:p>
          <w:p w14:paraId="49E12183" w14:textId="77777777" w:rsidR="000821EA" w:rsidRDefault="000821EA" w:rsidP="006770BF">
            <w:pPr>
              <w:rPr>
                <w:rFonts w:ascii="Arial Narrow" w:hAnsi="Arial Narrow"/>
                <w:szCs w:val="22"/>
              </w:rPr>
            </w:pPr>
            <w:r>
              <w:rPr>
                <w:rFonts w:ascii="Arial Narrow" w:hAnsi="Arial Narrow"/>
                <w:szCs w:val="22"/>
              </w:rPr>
              <w:lastRenderedPageBreak/>
              <w:t>By executing this agreement the attorney states that the attorney has received no notice of revocation of the power of attorney</w:t>
            </w:r>
          </w:p>
        </w:tc>
      </w:tr>
    </w:tbl>
    <w:p w14:paraId="1D7CEEF2" w14:textId="77777777" w:rsidR="000821EA" w:rsidRDefault="000821EA" w:rsidP="000821EA">
      <w:pPr>
        <w:rPr>
          <w:rFonts w:ascii="Arial" w:hAnsi="Arial"/>
          <w:sz w:val="22"/>
          <w:szCs w:val="24"/>
        </w:rPr>
      </w:pPr>
    </w:p>
    <w:p w14:paraId="5CE7891D" w14:textId="77777777" w:rsidR="000821EA" w:rsidRDefault="000821EA" w:rsidP="000821EA">
      <w:pPr>
        <w:pStyle w:val="PFParaNumLevel1"/>
        <w:numPr>
          <w:ilvl w:val="0"/>
          <w:numId w:val="0"/>
        </w:numPr>
        <w:rPr>
          <w:rFonts w:ascii="Arial Narrow" w:hAnsi="Arial Narrow" w:cs="Arial"/>
          <w:sz w:val="22"/>
          <w:szCs w:val="22"/>
        </w:rPr>
      </w:pPr>
    </w:p>
    <w:p w14:paraId="3983F726" w14:textId="77777777" w:rsidR="000821EA" w:rsidRDefault="000821EA" w:rsidP="000821EA">
      <w:pPr>
        <w:rPr>
          <w:rFonts w:ascii="Arial Narrow" w:hAnsi="Arial Narrow"/>
          <w:sz w:val="22"/>
          <w:szCs w:val="24"/>
        </w:rPr>
      </w:pPr>
      <w:r>
        <w:rPr>
          <w:rFonts w:ascii="Arial Narrow" w:hAnsi="Arial Narrow"/>
        </w:rPr>
        <w:br w:type="page"/>
      </w:r>
    </w:p>
    <w:p w14:paraId="0AA56788" w14:textId="77777777" w:rsidR="000821EA" w:rsidRDefault="000821EA" w:rsidP="00E82001">
      <w:pPr>
        <w:pStyle w:val="Headersub"/>
        <w:spacing w:after="600"/>
        <w:jc w:val="both"/>
        <w:rPr>
          <w:rFonts w:ascii="Arial Narrow" w:hAnsi="Arial Narrow"/>
        </w:rPr>
      </w:pPr>
    </w:p>
    <w:p w14:paraId="1A3E814D" w14:textId="297623F9" w:rsidR="00081C9F" w:rsidRPr="001914AB" w:rsidRDefault="00B81E29" w:rsidP="00E82001">
      <w:pPr>
        <w:pStyle w:val="Headersub"/>
        <w:spacing w:after="600"/>
        <w:jc w:val="both"/>
        <w:rPr>
          <w:rFonts w:ascii="Arial Narrow" w:hAnsi="Arial Narrow"/>
        </w:rPr>
      </w:pPr>
      <w:r w:rsidRPr="001914AB">
        <w:rPr>
          <w:rFonts w:ascii="Arial Narrow" w:hAnsi="Arial Narrow"/>
        </w:rPr>
        <w:br w:type="page"/>
      </w:r>
      <w:bookmarkStart w:id="613" w:name="_Toc16150151"/>
      <w:r w:rsidR="00081C9F" w:rsidRPr="001914AB">
        <w:rPr>
          <w:rFonts w:ascii="Arial Narrow" w:hAnsi="Arial Narrow"/>
        </w:rPr>
        <w:lastRenderedPageBreak/>
        <w:t xml:space="preserve">Schedule </w:t>
      </w:r>
      <w:r w:rsidRPr="001914AB">
        <w:rPr>
          <w:rFonts w:ascii="Arial Narrow" w:hAnsi="Arial Narrow"/>
        </w:rPr>
        <w:t>3</w:t>
      </w:r>
      <w:r w:rsidR="00081C9F" w:rsidRPr="001914AB">
        <w:rPr>
          <w:rFonts w:ascii="Arial Narrow" w:hAnsi="Arial Narrow"/>
        </w:rPr>
        <w:t xml:space="preserve"> – </w:t>
      </w:r>
      <w:r w:rsidR="00DC7472" w:rsidRPr="001914AB">
        <w:rPr>
          <w:rFonts w:ascii="Arial Narrow" w:hAnsi="Arial Narrow"/>
        </w:rPr>
        <w:t>Medium</w:t>
      </w:r>
      <w:r w:rsidR="0026368A" w:rsidRPr="001914AB">
        <w:rPr>
          <w:rFonts w:ascii="Arial Narrow" w:hAnsi="Arial Narrow"/>
        </w:rPr>
        <w:t>-</w:t>
      </w:r>
      <w:r w:rsidR="00DC7472" w:rsidRPr="001914AB">
        <w:rPr>
          <w:rFonts w:ascii="Arial Narrow" w:hAnsi="Arial Narrow"/>
        </w:rPr>
        <w:t xml:space="preserve">Notice </w:t>
      </w:r>
      <w:r w:rsidR="0026368A" w:rsidRPr="001914AB">
        <w:rPr>
          <w:rFonts w:ascii="Arial Narrow" w:hAnsi="Arial Narrow"/>
        </w:rPr>
        <w:t xml:space="preserve">Reserve – </w:t>
      </w:r>
      <w:r w:rsidR="00081C9F" w:rsidRPr="001914AB">
        <w:rPr>
          <w:rFonts w:ascii="Arial Narrow" w:hAnsi="Arial Narrow"/>
        </w:rPr>
        <w:t>Unscheduled</w:t>
      </w:r>
      <w:r w:rsidR="0026368A" w:rsidRPr="001914AB">
        <w:rPr>
          <w:rFonts w:ascii="Arial Narrow" w:hAnsi="Arial Narrow"/>
        </w:rPr>
        <w:t xml:space="preserve"> </w:t>
      </w:r>
      <w:r w:rsidR="00081C9F" w:rsidRPr="001914AB">
        <w:rPr>
          <w:rFonts w:ascii="Arial Narrow" w:hAnsi="Arial Narrow"/>
        </w:rPr>
        <w:t>Reserve (Generation Increase)</w:t>
      </w:r>
      <w:bookmarkEnd w:id="613"/>
    </w:p>
    <w:p w14:paraId="6AF3193F" w14:textId="77777777" w:rsidR="00081C9F" w:rsidRPr="001914AB" w:rsidRDefault="00081C9F" w:rsidP="009E279D">
      <w:pPr>
        <w:pStyle w:val="SchedH1"/>
        <w:numPr>
          <w:ilvl w:val="0"/>
          <w:numId w:val="14"/>
        </w:numPr>
      </w:pPr>
      <w:r w:rsidRPr="001914AB">
        <w:t>Definitions</w:t>
      </w:r>
    </w:p>
    <w:p w14:paraId="0B1C8186" w14:textId="77777777" w:rsidR="00081C9F" w:rsidRPr="001914AB" w:rsidRDefault="00081C9F" w:rsidP="00E82001">
      <w:pPr>
        <w:pStyle w:val="Indent2"/>
        <w:keepNext/>
        <w:spacing w:after="120"/>
        <w:ind w:left="0"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5FA19A10" w14:textId="77777777" w:rsidR="00327E37" w:rsidRPr="001914AB" w:rsidRDefault="00327E37" w:rsidP="00D445EA">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w:t>
      </w:r>
      <w:r w:rsidRPr="001914AB">
        <w:rPr>
          <w:rFonts w:ascii="Arial Narrow" w:hAnsi="Arial Narrow"/>
          <w:sz w:val="22"/>
          <w:szCs w:val="22"/>
        </w:rPr>
        <w:t xml:space="preserve">” means </w:t>
      </w:r>
      <w:r w:rsidRPr="001914AB">
        <w:rPr>
          <w:rFonts w:ascii="Arial Narrow" w:hAnsi="Arial Narrow"/>
          <w:i/>
          <w:sz w:val="22"/>
          <w:szCs w:val="22"/>
        </w:rPr>
        <w:t>synchronising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where required and increasing its output to the </w:t>
      </w:r>
      <w:r w:rsidRPr="001914AB">
        <w:rPr>
          <w:rFonts w:ascii="Arial Narrow" w:hAnsi="Arial Narrow"/>
          <w:i/>
          <w:sz w:val="22"/>
          <w:szCs w:val="22"/>
        </w:rPr>
        <w:t>firm capacity</w:t>
      </w:r>
      <w:r w:rsidRPr="001914AB">
        <w:rPr>
          <w:rFonts w:ascii="Arial Narrow" w:hAnsi="Arial Narrow"/>
          <w:sz w:val="22"/>
          <w:szCs w:val="22"/>
        </w:rPr>
        <w:t>.</w:t>
      </w:r>
    </w:p>
    <w:p w14:paraId="55A05458" w14:textId="77777777" w:rsidR="00D445EA" w:rsidRPr="001914AB" w:rsidRDefault="00D445EA" w:rsidP="00D445EA">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constraints</w:t>
      </w:r>
      <w:r w:rsidRPr="001914AB">
        <w:rPr>
          <w:rFonts w:ascii="Arial Narrow" w:hAnsi="Arial Narrow"/>
          <w:sz w:val="22"/>
          <w:szCs w:val="22"/>
        </w:rPr>
        <w:t xml:space="preserve">” are detailed in the table in </w:t>
      </w:r>
      <w:r w:rsidR="00F559E4" w:rsidRPr="001914AB">
        <w:rPr>
          <w:rFonts w:ascii="Arial Narrow" w:hAnsi="Arial Narrow"/>
          <w:b/>
          <w:sz w:val="22"/>
          <w:szCs w:val="22"/>
        </w:rPr>
        <w:t xml:space="preserve">Item </w:t>
      </w:r>
      <w:r w:rsidRPr="001914AB">
        <w:rPr>
          <w:rFonts w:ascii="Arial Narrow" w:hAnsi="Arial Narrow"/>
          <w:b/>
          <w:sz w:val="22"/>
          <w:szCs w:val="22"/>
        </w:rPr>
        <w:t>5.</w:t>
      </w:r>
      <w:r w:rsidR="00D152AB" w:rsidRPr="001914AB">
        <w:rPr>
          <w:rFonts w:ascii="Arial Narrow" w:hAnsi="Arial Narrow"/>
          <w:b/>
          <w:sz w:val="22"/>
          <w:szCs w:val="22"/>
        </w:rPr>
        <w:t>1</w:t>
      </w:r>
      <w:r w:rsidRPr="001914AB">
        <w:rPr>
          <w:rFonts w:ascii="Arial Narrow" w:hAnsi="Arial Narrow"/>
          <w:sz w:val="22"/>
          <w:szCs w:val="22"/>
        </w:rPr>
        <w:t>.</w:t>
      </w:r>
    </w:p>
    <w:p w14:paraId="02D08977" w14:textId="77777777" w:rsidR="00D152AB" w:rsidRPr="001914AB" w:rsidRDefault="00D152AB" w:rsidP="00D152AB">
      <w:pPr>
        <w:pStyle w:val="BodyText"/>
        <w:spacing w:after="120"/>
        <w:jc w:val="both"/>
        <w:rPr>
          <w:rFonts w:ascii="Arial Narrow" w:hAnsi="Arial Narrow"/>
          <w:sz w:val="22"/>
          <w:szCs w:val="22"/>
        </w:rPr>
      </w:pPr>
      <w:r w:rsidRPr="001914AB">
        <w:rPr>
          <w:rFonts w:ascii="Arial Narrow" w:hAnsi="Arial Narrow"/>
          <w:i/>
          <w:sz w:val="22"/>
          <w:szCs w:val="22"/>
        </w:rPr>
        <w:t>“activation end time”</w:t>
      </w:r>
      <w:r w:rsidRPr="001914AB">
        <w:rPr>
          <w:rFonts w:ascii="Arial Narrow" w:hAnsi="Arial Narrow"/>
          <w:sz w:val="22"/>
          <w:szCs w:val="22"/>
        </w:rPr>
        <w:t xml:space="preserve"> means the time the </w:t>
      </w: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reserve</w:t>
      </w:r>
      <w:r w:rsidRPr="001914AB">
        <w:rPr>
          <w:rFonts w:ascii="Arial Narrow" w:hAnsi="Arial Narrow"/>
          <w:sz w:val="22"/>
          <w:szCs w:val="22"/>
        </w:rPr>
        <w:t xml:space="preserve"> must cease</w:t>
      </w:r>
      <w:r w:rsidRPr="001914AB">
        <w:rPr>
          <w:rFonts w:ascii="Arial Narrow" w:hAnsi="Arial Narrow"/>
          <w:i/>
          <w:sz w:val="22"/>
          <w:szCs w:val="22"/>
        </w:rPr>
        <w:t>.</w:t>
      </w:r>
      <w:r w:rsidRPr="001914AB">
        <w:rPr>
          <w:rFonts w:ascii="Arial Narrow" w:hAnsi="Arial Narrow"/>
          <w:sz w:val="22"/>
          <w:szCs w:val="22"/>
        </w:rPr>
        <w:t xml:space="preserve"> </w:t>
      </w:r>
    </w:p>
    <w:p w14:paraId="15365760" w14:textId="77777777" w:rsidR="00081C9F" w:rsidRPr="001914AB" w:rsidRDefault="00081C9F" w:rsidP="00D152AB">
      <w:pPr>
        <w:pStyle w:val="BodyT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instruction</w:t>
      </w:r>
      <w:r w:rsidRPr="001914AB">
        <w:rPr>
          <w:rFonts w:ascii="Arial Narrow" w:hAnsi="Arial Narrow"/>
          <w:sz w:val="22"/>
          <w:szCs w:val="22"/>
        </w:rPr>
        <w:t xml:space="preserve">” means an instruction from </w:t>
      </w:r>
      <w:r w:rsidRPr="001914AB">
        <w:rPr>
          <w:rFonts w:ascii="Arial Narrow" w:hAnsi="Arial Narrow"/>
          <w:i/>
          <w:iCs/>
          <w:sz w:val="22"/>
          <w:szCs w:val="22"/>
        </w:rPr>
        <w:t>AEMO</w:t>
      </w:r>
      <w:r w:rsidRPr="001914AB">
        <w:rPr>
          <w:rFonts w:ascii="Arial Narrow" w:hAnsi="Arial Narrow"/>
          <w:sz w:val="22"/>
          <w:szCs w:val="22"/>
        </w:rPr>
        <w:t xml:space="preserve"> for the </w:t>
      </w:r>
      <w:r w:rsidRPr="001914AB">
        <w:rPr>
          <w:rFonts w:ascii="Arial Narrow" w:hAnsi="Arial Narrow"/>
          <w:i/>
          <w:sz w:val="22"/>
          <w:szCs w:val="22"/>
        </w:rPr>
        <w:t xml:space="preserve">reserve </w:t>
      </w:r>
      <w:r w:rsidRPr="001914AB">
        <w:rPr>
          <w:rFonts w:ascii="Arial Narrow" w:hAnsi="Arial Narrow"/>
          <w:sz w:val="22"/>
          <w:szCs w:val="22"/>
        </w:rPr>
        <w:t xml:space="preserve">to become </w:t>
      </w:r>
      <w:r w:rsidRPr="001914AB">
        <w:rPr>
          <w:rFonts w:ascii="Arial Narrow" w:hAnsi="Arial Narrow"/>
          <w:i/>
          <w:sz w:val="22"/>
          <w:szCs w:val="22"/>
        </w:rPr>
        <w:t>activated</w:t>
      </w:r>
      <w:r w:rsidR="00BC0896" w:rsidRPr="001914AB">
        <w:rPr>
          <w:rFonts w:ascii="Arial Narrow" w:hAnsi="Arial Narrow"/>
          <w:i/>
          <w:sz w:val="22"/>
          <w:szCs w:val="22"/>
        </w:rPr>
        <w:t xml:space="preserve"> </w:t>
      </w:r>
      <w:r w:rsidR="00BC0896" w:rsidRPr="001914AB">
        <w:rPr>
          <w:rFonts w:ascii="Arial Narrow" w:hAnsi="Arial Narrow"/>
          <w:sz w:val="22"/>
          <w:szCs w:val="22"/>
        </w:rPr>
        <w:t>or</w:t>
      </w:r>
      <w:r w:rsidR="00BC0896" w:rsidRPr="001914AB">
        <w:rPr>
          <w:rFonts w:ascii="Arial Narrow" w:hAnsi="Arial Narrow"/>
          <w:i/>
          <w:sz w:val="22"/>
          <w:szCs w:val="22"/>
        </w:rPr>
        <w:t xml:space="preserve"> de-</w:t>
      </w:r>
      <w:r w:rsidR="003761C1" w:rsidRPr="001914AB">
        <w:rPr>
          <w:rFonts w:ascii="Arial Narrow" w:hAnsi="Arial Narrow"/>
          <w:i/>
          <w:sz w:val="22"/>
          <w:szCs w:val="22"/>
        </w:rPr>
        <w:t xml:space="preserve">activated </w:t>
      </w:r>
      <w:r w:rsidR="00BC0896" w:rsidRPr="001914AB">
        <w:rPr>
          <w:rFonts w:ascii="Arial Narrow" w:hAnsi="Arial Narrow"/>
          <w:sz w:val="22"/>
          <w:szCs w:val="22"/>
        </w:rPr>
        <w:t>(as the case may be)</w:t>
      </w:r>
      <w:r w:rsidRPr="001914AB">
        <w:rPr>
          <w:rFonts w:ascii="Arial Narrow" w:hAnsi="Arial Narrow"/>
          <w:i/>
          <w:sz w:val="22"/>
          <w:szCs w:val="22"/>
        </w:rPr>
        <w:t>.</w:t>
      </w:r>
    </w:p>
    <w:p w14:paraId="60C2B9BE" w14:textId="77777777" w:rsidR="00081C9F" w:rsidRPr="001914AB" w:rsidRDefault="00081C9F" w:rsidP="00AE78BB">
      <w:pPr>
        <w:pStyle w:val="Indent2"/>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lead time</w:t>
      </w:r>
      <w:r w:rsidRPr="001914AB">
        <w:rPr>
          <w:rFonts w:ascii="Arial Narrow" w:hAnsi="Arial Narrow"/>
          <w:sz w:val="22"/>
          <w:szCs w:val="22"/>
        </w:rPr>
        <w:t>” means the</w:t>
      </w:r>
      <w:r w:rsidR="00AE78BB" w:rsidRPr="001914AB">
        <w:rPr>
          <w:rFonts w:ascii="Arial Narrow" w:hAnsi="Arial Narrow"/>
          <w:sz w:val="22"/>
          <w:szCs w:val="22"/>
        </w:rPr>
        <w:t xml:space="preserve"> </w:t>
      </w:r>
      <w:r w:rsidR="007800CD" w:rsidRPr="001914AB">
        <w:rPr>
          <w:rFonts w:ascii="Arial Narrow" w:hAnsi="Arial Narrow"/>
          <w:sz w:val="22"/>
          <w:szCs w:val="22"/>
        </w:rPr>
        <w:t xml:space="preserve">maximum </w:t>
      </w:r>
      <w:r w:rsidRPr="001914AB">
        <w:rPr>
          <w:rFonts w:ascii="Arial Narrow" w:hAnsi="Arial Narrow"/>
          <w:sz w:val="22"/>
          <w:szCs w:val="22"/>
        </w:rPr>
        <w:t xml:space="preserve">period </w:t>
      </w:r>
      <w:r w:rsidR="00AE78BB" w:rsidRPr="001914AB">
        <w:rPr>
          <w:rFonts w:ascii="Arial Narrow" w:hAnsi="Arial Narrow"/>
          <w:sz w:val="22"/>
          <w:szCs w:val="22"/>
        </w:rPr>
        <w:t xml:space="preserve">required by the </w:t>
      </w:r>
      <w:r w:rsidR="00AE78BB" w:rsidRPr="001914AB">
        <w:rPr>
          <w:rFonts w:ascii="Arial Narrow" w:hAnsi="Arial Narrow"/>
          <w:i/>
          <w:sz w:val="22"/>
          <w:szCs w:val="22"/>
        </w:rPr>
        <w:t>Reserve Provider</w:t>
      </w:r>
      <w:r w:rsidR="00AE78BB" w:rsidRPr="001914AB">
        <w:rPr>
          <w:rFonts w:ascii="Arial Narrow" w:hAnsi="Arial Narrow"/>
          <w:sz w:val="22"/>
          <w:szCs w:val="22"/>
        </w:rPr>
        <w:t xml:space="preserve"> to </w:t>
      </w:r>
      <w:r w:rsidR="00AE78BB" w:rsidRPr="001914AB">
        <w:rPr>
          <w:rFonts w:ascii="Arial Narrow" w:hAnsi="Arial Narrow"/>
          <w:i/>
          <w:sz w:val="22"/>
          <w:szCs w:val="22"/>
        </w:rPr>
        <w:t>activate</w:t>
      </w:r>
      <w:r w:rsidR="00AE78BB" w:rsidRPr="001914AB">
        <w:rPr>
          <w:rFonts w:ascii="Arial Narrow" w:hAnsi="Arial Narrow"/>
          <w:sz w:val="22"/>
          <w:szCs w:val="22"/>
        </w:rPr>
        <w:t xml:space="preserve"> </w:t>
      </w:r>
      <w:r w:rsidR="00AE78BB" w:rsidRPr="001914AB">
        <w:rPr>
          <w:rFonts w:ascii="Arial Narrow" w:hAnsi="Arial Narrow"/>
          <w:i/>
          <w:sz w:val="22"/>
          <w:szCs w:val="22"/>
        </w:rPr>
        <w:t>reserve</w:t>
      </w:r>
      <w:r w:rsidR="00AE78BB" w:rsidRPr="001914AB">
        <w:rPr>
          <w:rFonts w:ascii="Arial Narrow" w:hAnsi="Arial Narrow"/>
          <w:sz w:val="22"/>
          <w:szCs w:val="22"/>
        </w:rPr>
        <w:t xml:space="preserve"> in response to </w:t>
      </w:r>
      <w:r w:rsidRPr="001914AB">
        <w:rPr>
          <w:rFonts w:ascii="Arial Narrow" w:hAnsi="Arial Narrow"/>
          <w:sz w:val="22"/>
          <w:szCs w:val="22"/>
        </w:rPr>
        <w:t xml:space="preserve">an </w:t>
      </w:r>
      <w:r w:rsidRPr="001914AB">
        <w:rPr>
          <w:rFonts w:ascii="Arial Narrow" w:hAnsi="Arial Narrow"/>
          <w:i/>
          <w:iCs/>
          <w:sz w:val="22"/>
          <w:szCs w:val="22"/>
        </w:rPr>
        <w:t>activation instruction</w:t>
      </w:r>
      <w:r w:rsidRPr="001914AB">
        <w:rPr>
          <w:rFonts w:ascii="Arial Narrow" w:hAnsi="Arial Narrow"/>
          <w:sz w:val="22"/>
          <w:szCs w:val="22"/>
        </w:rPr>
        <w:t xml:space="preserve"> </w:t>
      </w:r>
      <w:r w:rsidR="00123F71" w:rsidRPr="001914AB">
        <w:rPr>
          <w:rFonts w:ascii="Arial Narrow" w:hAnsi="Arial Narrow"/>
          <w:sz w:val="22"/>
          <w:szCs w:val="22"/>
        </w:rPr>
        <w:t xml:space="preserve">including </w:t>
      </w:r>
      <w:r w:rsidR="00123F71" w:rsidRPr="001914AB">
        <w:rPr>
          <w:rFonts w:ascii="Arial Narrow" w:hAnsi="Arial Narrow"/>
          <w:i/>
          <w:sz w:val="22"/>
          <w:szCs w:val="22"/>
        </w:rPr>
        <w:t>synchronising</w:t>
      </w:r>
      <w:r w:rsidR="00123F71" w:rsidRPr="001914AB">
        <w:rPr>
          <w:rFonts w:ascii="Arial Narrow" w:hAnsi="Arial Narrow"/>
          <w:sz w:val="22"/>
          <w:szCs w:val="22"/>
        </w:rPr>
        <w:t xml:space="preserve"> the relevant </w:t>
      </w:r>
      <w:r w:rsidR="00123F71" w:rsidRPr="001914AB">
        <w:rPr>
          <w:rFonts w:ascii="Arial Narrow" w:hAnsi="Arial Narrow"/>
          <w:i/>
          <w:sz w:val="22"/>
          <w:szCs w:val="22"/>
        </w:rPr>
        <w:t xml:space="preserve">non-scheduled generating unit </w:t>
      </w:r>
      <w:r w:rsidR="002B7705" w:rsidRPr="001914AB">
        <w:rPr>
          <w:rFonts w:ascii="Arial Narrow" w:hAnsi="Arial Narrow"/>
          <w:sz w:val="22"/>
          <w:szCs w:val="22"/>
        </w:rPr>
        <w:t>and</w:t>
      </w:r>
      <w:r w:rsidR="00123F71" w:rsidRPr="001914AB">
        <w:rPr>
          <w:rFonts w:ascii="Arial Narrow" w:hAnsi="Arial Narrow"/>
          <w:sz w:val="22"/>
          <w:szCs w:val="22"/>
        </w:rPr>
        <w:t xml:space="preserve">, if required, increasing its output to the </w:t>
      </w:r>
      <w:r w:rsidR="00123F71" w:rsidRPr="001914AB">
        <w:rPr>
          <w:rFonts w:ascii="Arial Narrow" w:hAnsi="Arial Narrow"/>
          <w:i/>
          <w:sz w:val="22"/>
          <w:szCs w:val="22"/>
        </w:rPr>
        <w:t>firm capacity</w:t>
      </w:r>
      <w:r w:rsidR="00123F71" w:rsidRPr="001914AB">
        <w:rPr>
          <w:rFonts w:ascii="Arial Narrow" w:hAnsi="Arial Narrow"/>
          <w:sz w:val="22"/>
          <w:szCs w:val="22"/>
        </w:rPr>
        <w:t xml:space="preserve"> </w:t>
      </w:r>
      <w:r w:rsidR="00AE78BB" w:rsidRPr="001914AB">
        <w:rPr>
          <w:rFonts w:ascii="Arial Narrow" w:hAnsi="Arial Narrow"/>
          <w:sz w:val="22"/>
          <w:szCs w:val="22"/>
        </w:rPr>
        <w:t>and is</w:t>
      </w:r>
      <w:r w:rsidRPr="001914AB">
        <w:rPr>
          <w:rFonts w:ascii="Arial Narrow" w:hAnsi="Arial Narrow"/>
          <w:sz w:val="22"/>
          <w:szCs w:val="22"/>
        </w:rPr>
        <w:t xml:space="preserve"> specified in </w:t>
      </w:r>
      <w:r w:rsidRPr="001914AB">
        <w:rPr>
          <w:rFonts w:ascii="Arial Narrow" w:hAnsi="Arial Narrow"/>
          <w:b/>
          <w:sz w:val="22"/>
          <w:szCs w:val="22"/>
        </w:rPr>
        <w:t xml:space="preserve">Item </w:t>
      </w:r>
      <w:r w:rsidR="002C5710" w:rsidRPr="001914AB">
        <w:rPr>
          <w:rFonts w:ascii="Arial Narrow" w:hAnsi="Arial Narrow"/>
          <w:b/>
          <w:sz w:val="22"/>
          <w:szCs w:val="22"/>
        </w:rPr>
        <w:t>4</w:t>
      </w:r>
      <w:r w:rsidRPr="001914AB">
        <w:rPr>
          <w:rFonts w:ascii="Arial Narrow" w:hAnsi="Arial Narrow"/>
          <w:b/>
          <w:sz w:val="22"/>
          <w:szCs w:val="22"/>
        </w:rPr>
        <w:t>.</w:t>
      </w:r>
    </w:p>
    <w:p w14:paraId="295CA3E3" w14:textId="77777777" w:rsidR="00D152AB" w:rsidRPr="001914AB" w:rsidRDefault="00D152AB" w:rsidP="002C5710">
      <w:pPr>
        <w:pStyle w:val="Indent2"/>
        <w:spacing w:after="120"/>
        <w:ind w:left="0"/>
        <w:jc w:val="both"/>
        <w:rPr>
          <w:rFonts w:ascii="Arial Narrow" w:hAnsi="Arial Narrow"/>
          <w:sz w:val="22"/>
          <w:szCs w:val="22"/>
        </w:rPr>
      </w:pPr>
      <w:r w:rsidRPr="001914AB">
        <w:rPr>
          <w:rFonts w:ascii="Arial Narrow" w:hAnsi="Arial Narrow"/>
          <w:i/>
          <w:sz w:val="22"/>
          <w:szCs w:val="22"/>
        </w:rPr>
        <w:t xml:space="preserve">“activation start time” </w:t>
      </w:r>
      <w:r w:rsidRPr="001914AB">
        <w:rPr>
          <w:rFonts w:ascii="Arial Narrow" w:hAnsi="Arial Narrow"/>
          <w:sz w:val="22"/>
          <w:szCs w:val="22"/>
        </w:rPr>
        <w:t xml:space="preserve">means the time by which the </w:t>
      </w:r>
      <w:r w:rsidRPr="001914AB">
        <w:rPr>
          <w:rFonts w:ascii="Arial Narrow" w:hAnsi="Arial Narrow"/>
          <w:i/>
          <w:sz w:val="22"/>
          <w:szCs w:val="22"/>
        </w:rPr>
        <w:t>reserve</w:t>
      </w:r>
      <w:r w:rsidRPr="001914AB">
        <w:rPr>
          <w:rFonts w:ascii="Arial Narrow" w:hAnsi="Arial Narrow"/>
          <w:sz w:val="22"/>
          <w:szCs w:val="22"/>
        </w:rPr>
        <w:t xml:space="preserve"> </w:t>
      </w:r>
      <w:r w:rsidR="002C5710" w:rsidRPr="001914AB">
        <w:rPr>
          <w:rFonts w:ascii="Arial Narrow" w:hAnsi="Arial Narrow"/>
          <w:sz w:val="22"/>
          <w:szCs w:val="22"/>
        </w:rPr>
        <w:t xml:space="preserve">specified in an </w:t>
      </w:r>
      <w:r w:rsidR="002C5710" w:rsidRPr="001914AB">
        <w:rPr>
          <w:rFonts w:ascii="Arial Narrow" w:hAnsi="Arial Narrow"/>
          <w:i/>
          <w:sz w:val="22"/>
          <w:szCs w:val="22"/>
        </w:rPr>
        <w:t>activation instruction</w:t>
      </w:r>
      <w:r w:rsidR="002C5710" w:rsidRPr="001914AB">
        <w:rPr>
          <w:rFonts w:ascii="Arial Narrow" w:hAnsi="Arial Narrow"/>
          <w:sz w:val="22"/>
          <w:szCs w:val="22"/>
        </w:rPr>
        <w:t xml:space="preserve"> </w:t>
      </w:r>
      <w:r w:rsidRPr="001914AB">
        <w:rPr>
          <w:rFonts w:ascii="Arial Narrow" w:hAnsi="Arial Narrow"/>
          <w:sz w:val="22"/>
          <w:szCs w:val="22"/>
        </w:rPr>
        <w:t xml:space="preserve">is to be </w:t>
      </w:r>
      <w:r w:rsidRPr="001914AB">
        <w:rPr>
          <w:rFonts w:ascii="Arial Narrow" w:hAnsi="Arial Narrow"/>
          <w:i/>
          <w:sz w:val="22"/>
          <w:szCs w:val="22"/>
        </w:rPr>
        <w:t>activated.</w:t>
      </w:r>
      <w:r w:rsidRPr="001914AB">
        <w:rPr>
          <w:rFonts w:ascii="Arial Narrow" w:hAnsi="Arial Narrow"/>
          <w:sz w:val="22"/>
          <w:szCs w:val="22"/>
        </w:rPr>
        <w:t xml:space="preserve"> </w:t>
      </w:r>
    </w:p>
    <w:p w14:paraId="62080A96" w14:textId="77777777" w:rsidR="00081C9F" w:rsidRPr="001914AB" w:rsidRDefault="00081C9F" w:rsidP="001C5294">
      <w:pPr>
        <w:pStyle w:val="Indent2"/>
        <w:spacing w:after="120"/>
        <w:ind w:left="0"/>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AEMO.</w:t>
      </w:r>
    </w:p>
    <w:p w14:paraId="698B1580" w14:textId="77777777" w:rsidR="00D152AB" w:rsidRPr="001914AB" w:rsidRDefault="00D152AB" w:rsidP="00D152AB">
      <w:pPr>
        <w:pStyle w:val="SchedText"/>
        <w:spacing w:after="120"/>
        <w:ind w:left="0"/>
        <w:jc w:val="both"/>
        <w:rPr>
          <w:rFonts w:ascii="Arial Narrow" w:hAnsi="Arial Narrow"/>
          <w:sz w:val="22"/>
          <w:szCs w:val="22"/>
        </w:rPr>
      </w:pPr>
      <w:r w:rsidRPr="001914AB">
        <w:rPr>
          <w:rFonts w:ascii="Arial Narrow" w:hAnsi="Arial Narrow"/>
          <w:sz w:val="22"/>
          <w:szCs w:val="22"/>
        </w:rPr>
        <w:t>“</w:t>
      </w:r>
      <w:r w:rsidR="004C76D8" w:rsidRPr="001914AB">
        <w:rPr>
          <w:rFonts w:ascii="Arial Narrow" w:hAnsi="Arial Narrow"/>
          <w:i/>
          <w:iCs/>
          <w:sz w:val="22"/>
          <w:szCs w:val="22"/>
        </w:rPr>
        <w:t>de-activation</w:t>
      </w:r>
      <w:r w:rsidRPr="001914AB">
        <w:rPr>
          <w:rFonts w:ascii="Arial Narrow" w:hAnsi="Arial Narrow"/>
          <w:sz w:val="22"/>
          <w:szCs w:val="22"/>
        </w:rPr>
        <w:t xml:space="preserve">” means reducing the output of the </w:t>
      </w:r>
      <w:r w:rsidRPr="001914AB">
        <w:rPr>
          <w:rFonts w:ascii="Arial Narrow" w:hAnsi="Arial Narrow"/>
          <w:i/>
          <w:sz w:val="22"/>
          <w:szCs w:val="22"/>
        </w:rPr>
        <w:t>reserve equipment</w:t>
      </w:r>
      <w:r w:rsidRPr="001914AB">
        <w:rPr>
          <w:rFonts w:ascii="Arial Narrow" w:hAnsi="Arial Narrow"/>
          <w:sz w:val="22"/>
          <w:szCs w:val="22"/>
        </w:rPr>
        <w:t xml:space="preserve"> to the </w:t>
      </w:r>
      <w:r w:rsidRPr="001914AB">
        <w:rPr>
          <w:rFonts w:ascii="Arial Narrow" w:hAnsi="Arial Narrow"/>
          <w:i/>
          <w:sz w:val="22"/>
          <w:szCs w:val="22"/>
        </w:rPr>
        <w:t>network</w:t>
      </w:r>
      <w:r w:rsidRPr="001914AB">
        <w:rPr>
          <w:rFonts w:ascii="Arial Narrow" w:hAnsi="Arial Narrow"/>
          <w:sz w:val="22"/>
          <w:szCs w:val="22"/>
        </w:rPr>
        <w:t xml:space="preserve"> as quickly as practicable </w:t>
      </w:r>
      <w:r w:rsidR="00E81258" w:rsidRPr="001914AB">
        <w:rPr>
          <w:rFonts w:ascii="Arial Narrow" w:hAnsi="Arial Narrow"/>
          <w:sz w:val="22"/>
          <w:szCs w:val="22"/>
        </w:rPr>
        <w:t xml:space="preserve">until it is below its </w:t>
      </w:r>
      <w:r w:rsidR="00E81258" w:rsidRPr="001914AB">
        <w:rPr>
          <w:rFonts w:ascii="Arial Narrow" w:hAnsi="Arial Narrow"/>
          <w:i/>
          <w:sz w:val="22"/>
          <w:szCs w:val="22"/>
        </w:rPr>
        <w:t>market capacity</w:t>
      </w:r>
      <w:r w:rsidR="00E81258" w:rsidRPr="001914AB">
        <w:rPr>
          <w:rFonts w:ascii="Arial Narrow" w:hAnsi="Arial Narrow"/>
          <w:sz w:val="22"/>
          <w:szCs w:val="22"/>
        </w:rPr>
        <w:t xml:space="preserve"> or is </w:t>
      </w:r>
      <w:r w:rsidR="00E81258" w:rsidRPr="001914AB">
        <w:rPr>
          <w:rFonts w:ascii="Arial Narrow" w:hAnsi="Arial Narrow"/>
          <w:i/>
          <w:sz w:val="22"/>
          <w:szCs w:val="22"/>
        </w:rPr>
        <w:t>de-synchronised</w:t>
      </w:r>
      <w:r w:rsidRPr="001914AB">
        <w:rPr>
          <w:rFonts w:ascii="Arial Narrow" w:hAnsi="Arial Narrow"/>
          <w:sz w:val="22"/>
          <w:szCs w:val="22"/>
        </w:rPr>
        <w:t>.</w:t>
      </w:r>
    </w:p>
    <w:p w14:paraId="17C4B6C1" w14:textId="65E9113A" w:rsidR="00D152AB" w:rsidRPr="001914AB" w:rsidRDefault="00D152AB" w:rsidP="00D152AB">
      <w:pPr>
        <w:pStyle w:val="BodyText"/>
        <w:spacing w:after="120"/>
        <w:jc w:val="both"/>
        <w:rPr>
          <w:rFonts w:ascii="Arial Narrow" w:hAnsi="Arial Narrow"/>
          <w:sz w:val="22"/>
          <w:szCs w:val="22"/>
        </w:rPr>
      </w:pPr>
      <w:r w:rsidRPr="001914AB">
        <w:rPr>
          <w:rFonts w:ascii="Arial Narrow" w:hAnsi="Arial Narrow"/>
          <w:sz w:val="22"/>
          <w:szCs w:val="22"/>
        </w:rPr>
        <w:t>“</w:t>
      </w:r>
      <w:r w:rsidR="004C76D8" w:rsidRPr="001914AB">
        <w:rPr>
          <w:rFonts w:ascii="Arial Narrow" w:hAnsi="Arial Narrow"/>
          <w:i/>
          <w:iCs/>
          <w:sz w:val="22"/>
          <w:szCs w:val="22"/>
        </w:rPr>
        <w:t>de-activation</w:t>
      </w:r>
      <w:r w:rsidRPr="001914AB" w:rsidDel="00E53FF3">
        <w:rPr>
          <w:rFonts w:ascii="Arial Narrow" w:hAnsi="Arial Narrow"/>
          <w:i/>
          <w:sz w:val="22"/>
          <w:szCs w:val="22"/>
        </w:rPr>
        <w:t xml:space="preserve"> </w:t>
      </w:r>
      <w:r w:rsidRPr="001914AB">
        <w:rPr>
          <w:rFonts w:ascii="Arial Narrow" w:hAnsi="Arial Narrow"/>
          <w:i/>
          <w:sz w:val="22"/>
          <w:szCs w:val="22"/>
        </w:rPr>
        <w:t>lead time</w:t>
      </w:r>
      <w:r w:rsidRPr="001914AB">
        <w:rPr>
          <w:rFonts w:ascii="Arial Narrow" w:hAnsi="Arial Narrow"/>
          <w:sz w:val="22"/>
          <w:szCs w:val="22"/>
        </w:rPr>
        <w:t xml:space="preserve">” means the maximum period required to </w:t>
      </w:r>
      <w:r w:rsidR="000F55A9">
        <w:rPr>
          <w:rFonts w:ascii="Arial Narrow" w:hAnsi="Arial Narrow"/>
          <w:i/>
          <w:iCs/>
          <w:sz w:val="22"/>
          <w:szCs w:val="22"/>
        </w:rPr>
        <w:t xml:space="preserve">de-activate </w:t>
      </w: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b/>
          <w:sz w:val="22"/>
          <w:szCs w:val="22"/>
        </w:rPr>
        <w:t xml:space="preserve"> </w:t>
      </w:r>
      <w:r w:rsidRPr="001914AB">
        <w:rPr>
          <w:rFonts w:ascii="Arial Narrow" w:hAnsi="Arial Narrow"/>
          <w:sz w:val="22"/>
          <w:szCs w:val="22"/>
        </w:rPr>
        <w:t>and is specified in</w:t>
      </w:r>
      <w:r w:rsidRPr="001914AB">
        <w:rPr>
          <w:rFonts w:ascii="Arial Narrow" w:hAnsi="Arial Narrow"/>
          <w:b/>
          <w:sz w:val="22"/>
          <w:szCs w:val="22"/>
        </w:rPr>
        <w:t xml:space="preserve"> Item 4</w:t>
      </w:r>
      <w:r w:rsidRPr="001914AB">
        <w:rPr>
          <w:rFonts w:ascii="Arial Narrow" w:hAnsi="Arial Narrow"/>
          <w:sz w:val="22"/>
          <w:szCs w:val="22"/>
        </w:rPr>
        <w:t>.</w:t>
      </w:r>
    </w:p>
    <w:p w14:paraId="70A3C920" w14:textId="77777777" w:rsidR="00081C9F" w:rsidRPr="001914AB" w:rsidRDefault="00081C9F" w:rsidP="00D152AB">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sz w:val="22"/>
          <w:szCs w:val="22"/>
        </w:rPr>
        <w:t>reserve equipment</w:t>
      </w:r>
      <w:r w:rsidRPr="001914AB">
        <w:rPr>
          <w:rFonts w:ascii="Arial Narrow" w:hAnsi="Arial Narrow"/>
          <w:sz w:val="22"/>
          <w:szCs w:val="22"/>
        </w:rPr>
        <w:t xml:space="preserv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w:t>
      </w:r>
    </w:p>
    <w:p w14:paraId="5667C79C" w14:textId="77777777" w:rsidR="004E3845" w:rsidRPr="001914AB" w:rsidRDefault="004E3845" w:rsidP="004E3845">
      <w:pPr>
        <w:pStyle w:val="Indent1"/>
        <w:spacing w:after="120"/>
        <w:ind w:left="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p>
    <w:p w14:paraId="66619698" w14:textId="77777777" w:rsidR="00081C9F" w:rsidRPr="001914AB" w:rsidRDefault="00081C9F" w:rsidP="004E3845">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48DB26C6" w14:textId="77777777" w:rsidR="00081C9F" w:rsidRPr="00232936" w:rsidRDefault="00081C9F" w:rsidP="00232936">
      <w:pPr>
        <w:pStyle w:val="SchedH3"/>
        <w:spacing w:after="120"/>
        <w:ind w:left="709"/>
        <w:jc w:val="both"/>
        <w:rPr>
          <w:snapToGrid w:val="0"/>
        </w:rPr>
      </w:pPr>
      <w:r w:rsidRPr="00232936">
        <w:rPr>
          <w:snapToGrid w:val="0"/>
        </w:rPr>
        <w:t xml:space="preserve">is considered by </w:t>
      </w:r>
      <w:r w:rsidRPr="00232936">
        <w:rPr>
          <w:i/>
          <w:snapToGrid w:val="0"/>
        </w:rPr>
        <w:t>AEMO</w:t>
      </w:r>
      <w:r w:rsidRPr="00232936">
        <w:rPr>
          <w:snapToGrid w:val="0"/>
        </w:rPr>
        <w:t xml:space="preserve"> to be likely to be available </w:t>
      </w:r>
      <w:r w:rsidR="002803CA" w:rsidRPr="00232936">
        <w:rPr>
          <w:snapToGrid w:val="0"/>
        </w:rPr>
        <w:t xml:space="preserve">to the </w:t>
      </w:r>
      <w:r w:rsidR="002803CA" w:rsidRPr="00232936">
        <w:rPr>
          <w:i/>
          <w:snapToGrid w:val="0"/>
        </w:rPr>
        <w:t>market</w:t>
      </w:r>
      <w:r w:rsidRPr="00232936">
        <w:rPr>
          <w:snapToGrid w:val="0"/>
        </w:rPr>
        <w:t>; or</w:t>
      </w:r>
    </w:p>
    <w:p w14:paraId="1A6B66CE" w14:textId="77777777" w:rsidR="00081C9F" w:rsidRPr="001914AB" w:rsidRDefault="00081C9F" w:rsidP="00DC48A8">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w:t>
      </w:r>
    </w:p>
    <w:p w14:paraId="25539D64" w14:textId="77777777" w:rsidR="002D2697" w:rsidRPr="001914AB" w:rsidRDefault="002D2697" w:rsidP="003761C1">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minimum operating level</w:t>
      </w:r>
      <w:r w:rsidRPr="001914AB">
        <w:rPr>
          <w:rFonts w:ascii="Arial Narrow" w:hAnsi="Arial Narrow"/>
          <w:snapToGrid w:val="0"/>
          <w:sz w:val="22"/>
          <w:szCs w:val="22"/>
        </w:rPr>
        <w:t xml:space="preserve">" means the </w:t>
      </w:r>
      <w:r w:rsidRPr="001914AB">
        <w:rPr>
          <w:rFonts w:ascii="Arial Narrow" w:hAnsi="Arial Narrow"/>
          <w:iCs/>
          <w:snapToGrid w:val="0"/>
          <w:sz w:val="22"/>
          <w:szCs w:val="22"/>
        </w:rPr>
        <w:t xml:space="preserve">minimum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at which the</w:t>
      </w:r>
      <w:r w:rsidRPr="001914AB">
        <w:rPr>
          <w:rFonts w:ascii="Arial Narrow" w:hAnsi="Arial Narrow"/>
          <w:i/>
          <w:sz w:val="22"/>
          <w:szCs w:val="22"/>
        </w:rPr>
        <w:t xml:space="preserve"> reserve equipment</w:t>
      </w:r>
      <w:r w:rsidRPr="001914AB">
        <w:rPr>
          <w:rFonts w:ascii="Arial Narrow" w:hAnsi="Arial Narrow"/>
          <w:snapToGrid w:val="0"/>
          <w:sz w:val="22"/>
          <w:szCs w:val="22"/>
        </w:rPr>
        <w:t xml:space="preserve"> can operate continuously and is specified in </w:t>
      </w:r>
      <w:r w:rsidRPr="001914AB">
        <w:rPr>
          <w:rFonts w:ascii="Arial Narrow" w:hAnsi="Arial Narrow"/>
          <w:b/>
          <w:snapToGrid w:val="0"/>
          <w:sz w:val="22"/>
          <w:szCs w:val="22"/>
        </w:rPr>
        <w:t>Item 4.</w:t>
      </w:r>
    </w:p>
    <w:p w14:paraId="13C9D3C8" w14:textId="77777777" w:rsidR="003761C1" w:rsidRPr="001914AB" w:rsidRDefault="003761C1" w:rsidP="003761C1">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w:t>
      </w:r>
      <w:r w:rsidRPr="001914AB">
        <w:rPr>
          <w:rFonts w:ascii="Arial Narrow" w:hAnsi="Arial Narrow"/>
          <w:sz w:val="22"/>
          <w:szCs w:val="22"/>
        </w:rPr>
        <w:t>” means</w:t>
      </w:r>
      <w:r w:rsidR="00416707" w:rsidRPr="001914AB">
        <w:rPr>
          <w:rFonts w:ascii="Arial Narrow" w:hAnsi="Arial Narrow"/>
          <w:i/>
          <w:sz w:val="22"/>
          <w:szCs w:val="22"/>
        </w:rPr>
        <w:t xml:space="preserve"> </w:t>
      </w:r>
      <w:r w:rsidR="00416707" w:rsidRPr="001914AB">
        <w:rPr>
          <w:rFonts w:ascii="Arial Narrow" w:hAnsi="Arial Narrow"/>
          <w:sz w:val="22"/>
          <w:szCs w:val="22"/>
        </w:rPr>
        <w:t xml:space="preserve">preparing the </w:t>
      </w:r>
      <w:r w:rsidR="00416707" w:rsidRPr="001914AB">
        <w:rPr>
          <w:rFonts w:ascii="Arial Narrow" w:hAnsi="Arial Narrow"/>
          <w:i/>
          <w:sz w:val="22"/>
          <w:szCs w:val="22"/>
        </w:rPr>
        <w:t>reserve equipment</w:t>
      </w:r>
      <w:r w:rsidR="00416707" w:rsidRPr="001914AB">
        <w:rPr>
          <w:rFonts w:ascii="Arial Narrow" w:hAnsi="Arial Narrow"/>
          <w:sz w:val="22"/>
          <w:szCs w:val="22"/>
        </w:rPr>
        <w:t xml:space="preserve"> for </w:t>
      </w:r>
      <w:r w:rsidR="00416707" w:rsidRPr="001914AB">
        <w:rPr>
          <w:rFonts w:ascii="Arial Narrow" w:hAnsi="Arial Narrow"/>
          <w:i/>
          <w:sz w:val="22"/>
          <w:szCs w:val="22"/>
        </w:rPr>
        <w:t>activation</w:t>
      </w:r>
      <w:r w:rsidRPr="001914AB">
        <w:rPr>
          <w:rFonts w:ascii="Arial Narrow" w:hAnsi="Arial Narrow"/>
          <w:i/>
          <w:sz w:val="22"/>
          <w:szCs w:val="22"/>
        </w:rPr>
        <w:t>.</w:t>
      </w:r>
    </w:p>
    <w:p w14:paraId="40CE59F3" w14:textId="77777777" w:rsidR="003761C1" w:rsidRPr="001914AB" w:rsidRDefault="003761C1" w:rsidP="003761C1">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w:t>
      </w:r>
      <w:r w:rsidR="00123F71" w:rsidRPr="001914AB">
        <w:rPr>
          <w:rFonts w:ascii="Arial Narrow" w:hAnsi="Arial Narrow"/>
          <w:sz w:val="22"/>
          <w:szCs w:val="22"/>
        </w:rPr>
        <w:t>prepare</w:t>
      </w:r>
      <w:r w:rsidRPr="001914AB">
        <w:rPr>
          <w:rFonts w:ascii="Arial Narrow" w:hAnsi="Arial Narrow"/>
          <w:sz w:val="22"/>
          <w:szCs w:val="22"/>
        </w:rPr>
        <w:t xml:space="preserve"> the </w:t>
      </w:r>
      <w:r w:rsidRPr="001914AB">
        <w:rPr>
          <w:rFonts w:ascii="Arial Narrow" w:hAnsi="Arial Narrow"/>
          <w:i/>
          <w:sz w:val="22"/>
          <w:szCs w:val="22"/>
        </w:rPr>
        <w:t>reserve</w:t>
      </w:r>
      <w:r w:rsidR="00123F71" w:rsidRPr="001914AB">
        <w:rPr>
          <w:rFonts w:ascii="Arial Narrow" w:hAnsi="Arial Narrow"/>
          <w:sz w:val="22"/>
          <w:szCs w:val="22"/>
        </w:rPr>
        <w:t xml:space="preserve"> for </w:t>
      </w:r>
      <w:r w:rsidR="00123F71" w:rsidRPr="001914AB">
        <w:rPr>
          <w:rFonts w:ascii="Arial Narrow" w:hAnsi="Arial Narrow"/>
          <w:i/>
          <w:sz w:val="22"/>
          <w:szCs w:val="22"/>
        </w:rPr>
        <w:t>activation</w:t>
      </w:r>
      <w:r w:rsidRPr="001914AB">
        <w:rPr>
          <w:rFonts w:ascii="Arial Narrow" w:hAnsi="Arial Narrow"/>
          <w:sz w:val="22"/>
          <w:szCs w:val="22"/>
        </w:rPr>
        <w:t>.</w:t>
      </w:r>
    </w:p>
    <w:p w14:paraId="475DA541" w14:textId="77777777" w:rsidR="003761C1" w:rsidRPr="001914AB" w:rsidRDefault="003761C1" w:rsidP="003761C1">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lead time</w:t>
      </w:r>
      <w:r w:rsidRPr="001914AB">
        <w:rPr>
          <w:rFonts w:ascii="Arial Narrow" w:hAnsi="Arial Narrow"/>
          <w:sz w:val="22"/>
          <w:szCs w:val="22"/>
        </w:rPr>
        <w:t xml:space="preserve">” means the maximum period </w:t>
      </w:r>
      <w:r w:rsidR="005E5CBC" w:rsidRPr="001914AB">
        <w:rPr>
          <w:rFonts w:ascii="Arial Narrow" w:hAnsi="Arial Narrow"/>
          <w:sz w:val="22"/>
          <w:szCs w:val="22"/>
        </w:rPr>
        <w:t xml:space="preserve">required to prepare the </w:t>
      </w:r>
      <w:r w:rsidR="005E5CBC" w:rsidRPr="001914AB">
        <w:rPr>
          <w:rFonts w:ascii="Arial Narrow" w:hAnsi="Arial Narrow"/>
          <w:i/>
          <w:sz w:val="22"/>
          <w:szCs w:val="22"/>
        </w:rPr>
        <w:t>reserve equipment</w:t>
      </w:r>
      <w:r w:rsidR="005E5CBC" w:rsidRPr="001914AB">
        <w:rPr>
          <w:rFonts w:ascii="Arial Narrow" w:hAnsi="Arial Narrow"/>
          <w:sz w:val="22"/>
          <w:szCs w:val="22"/>
        </w:rPr>
        <w:t xml:space="preserve"> for </w:t>
      </w:r>
      <w:r w:rsidR="005E5CBC" w:rsidRPr="001914AB">
        <w:rPr>
          <w:rFonts w:ascii="Arial Narrow" w:hAnsi="Arial Narrow"/>
          <w:i/>
          <w:sz w:val="22"/>
          <w:szCs w:val="22"/>
        </w:rPr>
        <w:t>activation</w:t>
      </w:r>
      <w:r w:rsidRPr="001914AB">
        <w:rPr>
          <w:rFonts w:ascii="Arial Narrow" w:hAnsi="Arial Narrow"/>
          <w:sz w:val="22"/>
          <w:szCs w:val="22"/>
        </w:rPr>
        <w:t xml:space="preserve"> and is specified in </w:t>
      </w:r>
      <w:r w:rsidRPr="001914AB">
        <w:rPr>
          <w:rFonts w:ascii="Arial Narrow" w:hAnsi="Arial Narrow"/>
          <w:b/>
          <w:sz w:val="22"/>
          <w:szCs w:val="22"/>
        </w:rPr>
        <w:t>Item 4</w:t>
      </w:r>
      <w:r w:rsidRPr="001914AB">
        <w:rPr>
          <w:rFonts w:ascii="Arial Narrow" w:hAnsi="Arial Narrow"/>
          <w:sz w:val="22"/>
          <w:szCs w:val="22"/>
        </w:rPr>
        <w:t xml:space="preserve">. </w:t>
      </w:r>
    </w:p>
    <w:p w14:paraId="6E99909E" w14:textId="77777777" w:rsidR="00A55B15" w:rsidRDefault="00A55B15" w:rsidP="00102298">
      <w:pPr>
        <w:pStyle w:val="Indent2"/>
        <w:spacing w:after="120"/>
        <w:ind w:left="0"/>
        <w:jc w:val="both"/>
        <w:rPr>
          <w:rFonts w:ascii="Arial Narrow" w:hAnsi="Arial Narrow"/>
          <w:i/>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means a smart meter installed in Victoria as part of the Victorian Government's Advanced Metering Infrastructure (AMI) Program</w:t>
      </w:r>
      <w:r w:rsidRPr="001914AB">
        <w:rPr>
          <w:rFonts w:ascii="Arial Narrow" w:hAnsi="Arial Narrow"/>
          <w:i/>
          <w:sz w:val="22"/>
          <w:szCs w:val="22"/>
        </w:rPr>
        <w:t xml:space="preserve"> </w:t>
      </w:r>
    </w:p>
    <w:p w14:paraId="144DEDB8" w14:textId="77777777" w:rsidR="00970999" w:rsidRDefault="00970999" w:rsidP="00970999">
      <w:pPr>
        <w:pStyle w:val="Indent2"/>
        <w:spacing w:after="120"/>
        <w:ind w:left="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40E48BD7" w14:textId="77777777" w:rsidR="00102298" w:rsidRPr="001914AB" w:rsidRDefault="00036761" w:rsidP="00102298">
      <w:pPr>
        <w:pStyle w:val="Indent2"/>
        <w:spacing w:after="120"/>
        <w:ind w:left="0"/>
        <w:jc w:val="both"/>
        <w:rPr>
          <w:rFonts w:ascii="Arial Narrow" w:hAnsi="Arial Narrow"/>
          <w:sz w:val="22"/>
          <w:szCs w:val="22"/>
        </w:rPr>
      </w:pPr>
      <w:r w:rsidRPr="001914AB">
        <w:rPr>
          <w:rFonts w:ascii="Arial Narrow" w:hAnsi="Arial Narrow"/>
          <w:sz w:val="22"/>
          <w:szCs w:val="22"/>
        </w:rPr>
        <w:br w:type="page"/>
      </w:r>
    </w:p>
    <w:p w14:paraId="1AD57E84" w14:textId="77777777" w:rsidR="00260E16" w:rsidRPr="008C1DF8" w:rsidRDefault="00260E16" w:rsidP="008C1DF8">
      <w:pPr>
        <w:pStyle w:val="SchedH1"/>
      </w:pPr>
      <w:r w:rsidRPr="008C1DF8">
        <w:lastRenderedPageBreak/>
        <w:t>Tenders for the Provision of Reserve</w:t>
      </w:r>
    </w:p>
    <w:p w14:paraId="0B634567" w14:textId="064E3A04" w:rsidR="00260E16" w:rsidRPr="001914AB" w:rsidRDefault="00260E16" w:rsidP="00232936">
      <w:pPr>
        <w:pStyle w:val="SchedH2"/>
      </w:pPr>
      <w:r w:rsidRPr="008C1DF8">
        <w:t>Contact Persons for Tenders</w:t>
      </w:r>
    </w:p>
    <w:p w14:paraId="7A6A43C6" w14:textId="062F84C4" w:rsidR="00260E16" w:rsidRPr="001914AB" w:rsidRDefault="00C27B05" w:rsidP="00260E16">
      <w:pPr>
        <w:ind w:left="709"/>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260E16" w:rsidRPr="001914AB">
        <w:rPr>
          <w:rFonts w:ascii="Arial Narrow" w:hAnsi="Arial Narrow"/>
          <w:i/>
          <w:sz w:val="22"/>
          <w:szCs w:val="22"/>
        </w:rPr>
        <w:t>Requests for Tender</w:t>
      </w:r>
      <w:r w:rsidR="00260E16" w:rsidRPr="001914AB">
        <w:rPr>
          <w:rFonts w:ascii="Arial Narrow" w:hAnsi="Arial Narrow"/>
          <w:sz w:val="22"/>
          <w:szCs w:val="22"/>
        </w:rPr>
        <w:t xml:space="preserve"> will be given on behalf of </w:t>
      </w:r>
      <w:r w:rsidR="00260E16" w:rsidRPr="001914AB">
        <w:rPr>
          <w:rFonts w:ascii="Arial Narrow" w:hAnsi="Arial Narrow"/>
          <w:i/>
          <w:sz w:val="22"/>
          <w:szCs w:val="22"/>
        </w:rPr>
        <w:t xml:space="preserve">AEMO </w:t>
      </w:r>
      <w:r w:rsidR="00260E16" w:rsidRPr="001914AB">
        <w:rPr>
          <w:rFonts w:ascii="Arial Narrow" w:hAnsi="Arial Narrow"/>
          <w:sz w:val="22"/>
          <w:szCs w:val="22"/>
        </w:rPr>
        <w:t xml:space="preserve">and any communications concerning a </w:t>
      </w:r>
      <w:r w:rsidR="00260E16" w:rsidRPr="001914AB">
        <w:rPr>
          <w:rFonts w:ascii="Arial Narrow" w:hAnsi="Arial Narrow"/>
          <w:i/>
          <w:sz w:val="22"/>
          <w:szCs w:val="22"/>
        </w:rPr>
        <w:t>Request for Tender</w:t>
      </w:r>
      <w:r w:rsidR="00260E16" w:rsidRPr="001914AB">
        <w:rPr>
          <w:rFonts w:ascii="Arial Narrow" w:hAnsi="Arial Narrow"/>
          <w:sz w:val="22"/>
          <w:szCs w:val="22"/>
        </w:rPr>
        <w:t xml:space="preserve"> and offers in response to a </w:t>
      </w:r>
      <w:r w:rsidR="00260E16" w:rsidRPr="001914AB">
        <w:rPr>
          <w:rFonts w:ascii="Arial Narrow" w:hAnsi="Arial Narrow"/>
          <w:i/>
          <w:sz w:val="22"/>
          <w:szCs w:val="22"/>
        </w:rPr>
        <w:t>Request for Tender,</w:t>
      </w:r>
      <w:r w:rsidR="00260E16" w:rsidRPr="001914AB">
        <w:rPr>
          <w:rFonts w:ascii="Arial Narrow" w:hAnsi="Arial Narrow"/>
          <w:sz w:val="22"/>
          <w:szCs w:val="22"/>
        </w:rPr>
        <w:t xml:space="preserve"> must be submitted on behalf of the </w:t>
      </w:r>
      <w:r w:rsidR="00260E16" w:rsidRPr="001914AB">
        <w:rPr>
          <w:rFonts w:ascii="Arial Narrow" w:hAnsi="Arial Narrow"/>
          <w:i/>
          <w:sz w:val="22"/>
          <w:szCs w:val="22"/>
        </w:rPr>
        <w:t>Reserve Provider</w:t>
      </w:r>
      <w:r w:rsidR="00260E16" w:rsidRPr="001914AB">
        <w:rPr>
          <w:rFonts w:ascii="Arial Narrow" w:hAnsi="Arial Narrow"/>
          <w:sz w:val="22"/>
          <w:szCs w:val="22"/>
        </w:rPr>
        <w:t xml:space="preserve"> by the persons nominated in the table below:</w:t>
      </w:r>
    </w:p>
    <w:p w14:paraId="59B70E72" w14:textId="77777777" w:rsidR="00260E16" w:rsidRPr="001914AB" w:rsidRDefault="00260E16" w:rsidP="00260E16">
      <w:pPr>
        <w:ind w:left="709"/>
        <w:rPr>
          <w:rFonts w:ascii="Arial Narrow" w:hAnsi="Arial Narrow"/>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4152"/>
      </w:tblGrid>
      <w:tr w:rsidR="00260E16" w:rsidRPr="001914AB" w14:paraId="6FC251CC" w14:textId="77777777" w:rsidTr="00260E16">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5EB20DA5" w14:textId="77777777" w:rsidR="00260E16" w:rsidRPr="001914AB" w:rsidRDefault="00260E16" w:rsidP="00260E16">
            <w:pPr>
              <w:spacing w:after="240"/>
              <w:jc w:val="center"/>
              <w:rPr>
                <w:rFonts w:ascii="Arial Narrow" w:hAnsi="Arial Narrow"/>
                <w:b/>
                <w:sz w:val="22"/>
                <w:szCs w:val="22"/>
              </w:rPr>
            </w:pPr>
            <w:r w:rsidRPr="001914AB">
              <w:rPr>
                <w:rFonts w:ascii="Arial Narrow" w:hAnsi="Arial Narrow"/>
                <w:b/>
                <w:sz w:val="22"/>
                <w:szCs w:val="22"/>
              </w:rPr>
              <w:t>AEMO</w:t>
            </w:r>
          </w:p>
        </w:tc>
      </w:tr>
      <w:tr w:rsidR="00260E16" w:rsidRPr="001914AB" w14:paraId="0A7F2087" w14:textId="77777777" w:rsidTr="00E10DED">
        <w:tc>
          <w:tcPr>
            <w:tcW w:w="3057" w:type="dxa"/>
            <w:tcBorders>
              <w:top w:val="single" w:sz="6" w:space="0" w:color="auto"/>
              <w:left w:val="single" w:sz="12" w:space="0" w:color="auto"/>
              <w:bottom w:val="single" w:sz="6" w:space="0" w:color="auto"/>
              <w:right w:val="single" w:sz="6" w:space="0" w:color="auto"/>
            </w:tcBorders>
            <w:shd w:val="clear" w:color="auto" w:fill="D9D9D9"/>
          </w:tcPr>
          <w:p w14:paraId="0CC8FDAB" w14:textId="77777777" w:rsidR="00260E16" w:rsidRPr="001914AB" w:rsidRDefault="00260E16" w:rsidP="00260E16">
            <w:pPr>
              <w:spacing w:after="240"/>
              <w:rPr>
                <w:rFonts w:ascii="Arial Narrow" w:hAnsi="Arial Narrow"/>
                <w:b/>
                <w:sz w:val="20"/>
              </w:rPr>
            </w:pPr>
            <w:r w:rsidRPr="001914AB">
              <w:rPr>
                <w:rFonts w:ascii="Arial Narrow" w:hAnsi="Arial Narrow"/>
                <w:b/>
                <w:sz w:val="20"/>
              </w:rPr>
              <w:t>Contact Person at all times:</w:t>
            </w:r>
          </w:p>
          <w:p w14:paraId="15B834A8" w14:textId="77777777" w:rsidR="00260E16" w:rsidRPr="001914AB" w:rsidRDefault="00260E16" w:rsidP="00E81258">
            <w:pPr>
              <w:rPr>
                <w:rFonts w:ascii="Arial Narrow" w:hAnsi="Arial Narrow"/>
                <w:b/>
                <w:sz w:val="20"/>
              </w:rPr>
            </w:pPr>
            <w:r w:rsidRPr="001914AB">
              <w:rPr>
                <w:rFonts w:ascii="Arial Narrow" w:hAnsi="Arial Narrow"/>
                <w:b/>
                <w:sz w:val="20"/>
              </w:rPr>
              <w:t>Name/Title:</w:t>
            </w:r>
          </w:p>
          <w:p w14:paraId="56C8D8F6" w14:textId="77777777" w:rsidR="00E81258" w:rsidRPr="001914AB" w:rsidRDefault="00E81258" w:rsidP="00260E16">
            <w:pPr>
              <w:spacing w:after="240"/>
              <w:rPr>
                <w:rFonts w:ascii="Arial Narrow" w:hAnsi="Arial Narrow"/>
                <w:b/>
                <w:sz w:val="20"/>
              </w:rPr>
            </w:pPr>
          </w:p>
          <w:p w14:paraId="72383D97" w14:textId="77777777" w:rsidR="00260E16" w:rsidRPr="001914AB" w:rsidRDefault="00260E16" w:rsidP="00E81258">
            <w:pPr>
              <w:spacing w:after="120"/>
              <w:rPr>
                <w:rFonts w:ascii="Arial Narrow" w:hAnsi="Arial Narrow"/>
                <w:b/>
                <w:sz w:val="20"/>
              </w:rPr>
            </w:pPr>
            <w:r w:rsidRPr="001914AB">
              <w:rPr>
                <w:rFonts w:ascii="Arial Narrow" w:hAnsi="Arial Narrow"/>
                <w:b/>
                <w:sz w:val="20"/>
              </w:rPr>
              <w:t>Telephone No:</w:t>
            </w:r>
          </w:p>
          <w:p w14:paraId="752629A4" w14:textId="77777777" w:rsidR="00260E16" w:rsidRPr="001914AB" w:rsidRDefault="00260E16" w:rsidP="00E81258">
            <w:pPr>
              <w:spacing w:after="120"/>
              <w:rPr>
                <w:rFonts w:ascii="Arial Narrow" w:hAnsi="Arial Narrow"/>
                <w:sz w:val="22"/>
                <w:szCs w:val="22"/>
              </w:rPr>
            </w:pPr>
            <w:r w:rsidRPr="001914AB">
              <w:rPr>
                <w:rFonts w:ascii="Arial Narrow" w:hAnsi="Arial Narrow"/>
                <w:b/>
                <w:sz w:val="20"/>
              </w:rPr>
              <w:t>Email:</w:t>
            </w:r>
          </w:p>
        </w:tc>
        <w:tc>
          <w:tcPr>
            <w:tcW w:w="4188" w:type="dxa"/>
            <w:tcBorders>
              <w:top w:val="single" w:sz="6" w:space="0" w:color="auto"/>
              <w:left w:val="single" w:sz="6" w:space="0" w:color="auto"/>
              <w:bottom w:val="single" w:sz="6" w:space="0" w:color="auto"/>
              <w:right w:val="single" w:sz="12" w:space="0" w:color="auto"/>
            </w:tcBorders>
          </w:tcPr>
          <w:p w14:paraId="54187662" w14:textId="77777777" w:rsidR="00260E16" w:rsidRPr="001914AB" w:rsidRDefault="00260E16" w:rsidP="00260E16">
            <w:pPr>
              <w:spacing w:after="240"/>
              <w:rPr>
                <w:rFonts w:ascii="Arial Narrow" w:hAnsi="Arial Narrow"/>
                <w:sz w:val="22"/>
                <w:szCs w:val="22"/>
              </w:rPr>
            </w:pPr>
          </w:p>
          <w:p w14:paraId="4982668B" w14:textId="5FC499A1" w:rsidR="00F759D0" w:rsidRPr="001914AB" w:rsidRDefault="00F759D0" w:rsidP="00F759D0">
            <w:pPr>
              <w:spacing w:after="120"/>
              <w:rPr>
                <w:rFonts w:ascii="Arial Narrow" w:hAnsi="Arial Narrow"/>
                <w:sz w:val="20"/>
              </w:rPr>
            </w:pPr>
            <w:r>
              <w:rPr>
                <w:rFonts w:ascii="Arial Narrow" w:hAnsi="Arial Narrow"/>
                <w:sz w:val="20"/>
              </w:rPr>
              <w:t xml:space="preserve">James </w:t>
            </w:r>
            <w:r w:rsidR="00AF07B7">
              <w:rPr>
                <w:rFonts w:ascii="Arial Narrow" w:hAnsi="Arial Narrow"/>
                <w:sz w:val="20"/>
              </w:rPr>
              <w:t>Lindley</w:t>
            </w:r>
            <w:r w:rsidRPr="001914AB">
              <w:rPr>
                <w:rFonts w:ascii="Arial Narrow" w:hAnsi="Arial Narrow"/>
                <w:sz w:val="20"/>
              </w:rPr>
              <w:t xml:space="preserve">, </w:t>
            </w:r>
            <w:r w:rsidR="004A3F46">
              <w:rPr>
                <w:rFonts w:ascii="Arial Narrow" w:hAnsi="Arial Narrow"/>
                <w:sz w:val="20"/>
              </w:rPr>
              <w:t xml:space="preserve">Group Manager </w:t>
            </w:r>
            <w:r>
              <w:rPr>
                <w:rFonts w:ascii="Arial Narrow" w:hAnsi="Arial Narrow"/>
                <w:sz w:val="20"/>
              </w:rPr>
              <w:t>Systems Capability</w:t>
            </w:r>
          </w:p>
          <w:p w14:paraId="2AA4AD47" w14:textId="77777777" w:rsidR="00F759D0" w:rsidRPr="001914AB" w:rsidRDefault="00F759D0" w:rsidP="00F759D0">
            <w:pPr>
              <w:spacing w:after="120"/>
              <w:rPr>
                <w:rFonts w:ascii="Arial Narrow" w:hAnsi="Arial Narrow"/>
                <w:sz w:val="20"/>
              </w:rPr>
            </w:pPr>
            <w:r>
              <w:rPr>
                <w:rFonts w:ascii="Arial Narrow" w:hAnsi="Arial Narrow"/>
                <w:sz w:val="20"/>
              </w:rPr>
              <w:t>07 3347 3906</w:t>
            </w:r>
          </w:p>
          <w:p w14:paraId="0D18C661" w14:textId="77777777" w:rsidR="00260E16" w:rsidRPr="001914AB" w:rsidRDefault="00714BEE" w:rsidP="00F759D0">
            <w:pPr>
              <w:spacing w:after="240"/>
              <w:rPr>
                <w:rFonts w:ascii="Arial Narrow" w:hAnsi="Arial Narrow"/>
                <w:sz w:val="20"/>
              </w:rPr>
            </w:pPr>
            <w:hyperlink r:id="rId40" w:history="1">
              <w:r w:rsidR="00F759D0" w:rsidRPr="002A6F9B">
                <w:rPr>
                  <w:rStyle w:val="Hyperlink"/>
                  <w:rFonts w:ascii="Arial Narrow" w:hAnsi="Arial Narrow"/>
                  <w:sz w:val="20"/>
                </w:rPr>
                <w:t>james.lindley@aemo.com.au</w:t>
              </w:r>
            </w:hyperlink>
            <w:r w:rsidR="00F759D0">
              <w:rPr>
                <w:rFonts w:ascii="Arial Narrow" w:hAnsi="Arial Narrow"/>
                <w:sz w:val="20"/>
              </w:rPr>
              <w:t xml:space="preserve"> </w:t>
            </w:r>
            <w:r w:rsidR="00F759D0" w:rsidRPr="001914AB">
              <w:rPr>
                <w:rFonts w:ascii="Arial Narrow" w:hAnsi="Arial Narrow"/>
                <w:sz w:val="20"/>
              </w:rPr>
              <w:t xml:space="preserve">  </w:t>
            </w:r>
          </w:p>
        </w:tc>
      </w:tr>
      <w:tr w:rsidR="00260E16" w:rsidRPr="001914AB" w14:paraId="5256F06D" w14:textId="77777777" w:rsidTr="00260E16">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4A0F91BE" w14:textId="77777777" w:rsidR="00260E16" w:rsidRPr="001914AB" w:rsidRDefault="00260E16" w:rsidP="00260E16">
            <w:pPr>
              <w:spacing w:after="240"/>
              <w:jc w:val="center"/>
              <w:rPr>
                <w:rFonts w:ascii="Arial Narrow" w:hAnsi="Arial Narrow"/>
                <w:b/>
                <w:sz w:val="22"/>
                <w:szCs w:val="22"/>
              </w:rPr>
            </w:pPr>
            <w:r w:rsidRPr="001914AB">
              <w:rPr>
                <w:rFonts w:ascii="Arial Narrow" w:hAnsi="Arial Narrow"/>
                <w:b/>
                <w:sz w:val="22"/>
                <w:szCs w:val="22"/>
              </w:rPr>
              <w:t>Reserve Provider</w:t>
            </w:r>
          </w:p>
        </w:tc>
      </w:tr>
      <w:tr w:rsidR="00260E16" w:rsidRPr="001914AB" w14:paraId="69454AE4" w14:textId="77777777" w:rsidTr="00E10DED">
        <w:tc>
          <w:tcPr>
            <w:tcW w:w="3057" w:type="dxa"/>
            <w:tcBorders>
              <w:top w:val="single" w:sz="6" w:space="0" w:color="auto"/>
              <w:left w:val="single" w:sz="12" w:space="0" w:color="auto"/>
              <w:right w:val="single" w:sz="6" w:space="0" w:color="auto"/>
            </w:tcBorders>
            <w:shd w:val="clear" w:color="auto" w:fill="D9D9D9"/>
          </w:tcPr>
          <w:p w14:paraId="6C526D99" w14:textId="77777777" w:rsidR="00260E16" w:rsidRPr="001914AB" w:rsidRDefault="00260E16" w:rsidP="00260E16">
            <w:pPr>
              <w:spacing w:after="240"/>
              <w:rPr>
                <w:rFonts w:ascii="Arial Narrow" w:hAnsi="Arial Narrow"/>
                <w:b/>
                <w:sz w:val="20"/>
              </w:rPr>
            </w:pPr>
            <w:r w:rsidRPr="001914AB">
              <w:rPr>
                <w:rFonts w:ascii="Arial Narrow" w:hAnsi="Arial Narrow"/>
                <w:b/>
                <w:sz w:val="20"/>
              </w:rPr>
              <w:t>Contact Person at all times:</w:t>
            </w:r>
          </w:p>
          <w:p w14:paraId="314364EB" w14:textId="77777777" w:rsidR="00260E16" w:rsidRPr="001914AB" w:rsidRDefault="00260E16" w:rsidP="00260E16">
            <w:pPr>
              <w:spacing w:after="240"/>
              <w:rPr>
                <w:rFonts w:ascii="Arial Narrow" w:hAnsi="Arial Narrow"/>
                <w:b/>
                <w:sz w:val="20"/>
              </w:rPr>
            </w:pPr>
            <w:r w:rsidRPr="001914AB">
              <w:rPr>
                <w:rFonts w:ascii="Arial Narrow" w:hAnsi="Arial Narrow"/>
                <w:b/>
                <w:sz w:val="20"/>
              </w:rPr>
              <w:t>Name/Title:</w:t>
            </w:r>
          </w:p>
          <w:p w14:paraId="0183593A" w14:textId="77777777" w:rsidR="00260E16" w:rsidRPr="001914AB" w:rsidRDefault="00260E16" w:rsidP="00260E16">
            <w:pPr>
              <w:spacing w:after="240"/>
              <w:rPr>
                <w:rFonts w:ascii="Arial Narrow" w:hAnsi="Arial Narrow"/>
                <w:b/>
                <w:sz w:val="20"/>
              </w:rPr>
            </w:pPr>
            <w:r w:rsidRPr="001914AB">
              <w:rPr>
                <w:rFonts w:ascii="Arial Narrow" w:hAnsi="Arial Narrow"/>
                <w:b/>
                <w:sz w:val="20"/>
              </w:rPr>
              <w:t>Telephone No:</w:t>
            </w:r>
          </w:p>
          <w:p w14:paraId="2CFFB3C5" w14:textId="77777777" w:rsidR="00260E16" w:rsidRPr="001914AB" w:rsidRDefault="00260E16" w:rsidP="00260E16">
            <w:pPr>
              <w:spacing w:after="240"/>
              <w:rPr>
                <w:rFonts w:ascii="Arial Narrow" w:hAnsi="Arial Narrow"/>
                <w:b/>
                <w:sz w:val="20"/>
              </w:rPr>
            </w:pPr>
            <w:r w:rsidRPr="001914AB">
              <w:rPr>
                <w:rFonts w:ascii="Arial Narrow" w:hAnsi="Arial Narrow"/>
                <w:b/>
                <w:sz w:val="20"/>
              </w:rPr>
              <w:t>Email:</w:t>
            </w:r>
          </w:p>
        </w:tc>
        <w:tc>
          <w:tcPr>
            <w:tcW w:w="4188" w:type="dxa"/>
            <w:tcBorders>
              <w:top w:val="single" w:sz="6" w:space="0" w:color="auto"/>
              <w:left w:val="single" w:sz="6" w:space="0" w:color="auto"/>
              <w:right w:val="single" w:sz="12" w:space="0" w:color="auto"/>
            </w:tcBorders>
          </w:tcPr>
          <w:p w14:paraId="68A050B6" w14:textId="77777777" w:rsidR="00260E16" w:rsidRPr="001914AB" w:rsidRDefault="00260E16" w:rsidP="00260E16">
            <w:pPr>
              <w:spacing w:after="240"/>
              <w:rPr>
                <w:rFonts w:ascii="Arial Narrow" w:hAnsi="Arial Narrow"/>
                <w:sz w:val="22"/>
                <w:szCs w:val="22"/>
              </w:rPr>
            </w:pPr>
          </w:p>
        </w:tc>
      </w:tr>
      <w:tr w:rsidR="00260E16" w:rsidRPr="001914AB" w14:paraId="7A900DD7" w14:textId="77777777" w:rsidTr="00E10DED">
        <w:tc>
          <w:tcPr>
            <w:tcW w:w="3057" w:type="dxa"/>
            <w:tcBorders>
              <w:top w:val="single" w:sz="6" w:space="0" w:color="auto"/>
              <w:left w:val="single" w:sz="12" w:space="0" w:color="auto"/>
              <w:bottom w:val="single" w:sz="12" w:space="0" w:color="auto"/>
              <w:right w:val="single" w:sz="6" w:space="0" w:color="auto"/>
            </w:tcBorders>
            <w:shd w:val="clear" w:color="auto" w:fill="D9D9D9"/>
          </w:tcPr>
          <w:p w14:paraId="2256FD39" w14:textId="77777777" w:rsidR="00260E16" w:rsidRPr="001914AB" w:rsidRDefault="00260E16" w:rsidP="00260E16">
            <w:pPr>
              <w:spacing w:after="240"/>
              <w:rPr>
                <w:rFonts w:ascii="Arial Narrow" w:hAnsi="Arial Narrow"/>
                <w:b/>
                <w:sz w:val="20"/>
              </w:rPr>
            </w:pPr>
            <w:r w:rsidRPr="001914AB">
              <w:rPr>
                <w:rFonts w:ascii="Arial Narrow" w:hAnsi="Arial Narrow"/>
                <w:b/>
                <w:sz w:val="20"/>
              </w:rPr>
              <w:t>Backup Contact Person at all times:</w:t>
            </w:r>
          </w:p>
          <w:p w14:paraId="7E3D38DD" w14:textId="77777777" w:rsidR="00260E16" w:rsidRPr="001914AB" w:rsidRDefault="00260E16" w:rsidP="00260E16">
            <w:pPr>
              <w:spacing w:after="240"/>
              <w:rPr>
                <w:rFonts w:ascii="Arial Narrow" w:hAnsi="Arial Narrow"/>
                <w:b/>
                <w:sz w:val="20"/>
              </w:rPr>
            </w:pPr>
            <w:r w:rsidRPr="001914AB">
              <w:rPr>
                <w:rFonts w:ascii="Arial Narrow" w:hAnsi="Arial Narrow"/>
                <w:b/>
                <w:sz w:val="20"/>
              </w:rPr>
              <w:t>Name/Title:</w:t>
            </w:r>
          </w:p>
          <w:p w14:paraId="0DBB693B" w14:textId="77777777" w:rsidR="00260E16" w:rsidRPr="001914AB" w:rsidRDefault="00260E16" w:rsidP="00260E16">
            <w:pPr>
              <w:spacing w:after="240"/>
              <w:rPr>
                <w:rFonts w:ascii="Arial Narrow" w:hAnsi="Arial Narrow"/>
                <w:b/>
                <w:sz w:val="20"/>
              </w:rPr>
            </w:pPr>
            <w:r w:rsidRPr="001914AB">
              <w:rPr>
                <w:rFonts w:ascii="Arial Narrow" w:hAnsi="Arial Narrow"/>
                <w:b/>
                <w:sz w:val="20"/>
              </w:rPr>
              <w:t>Telephone No:</w:t>
            </w:r>
          </w:p>
          <w:p w14:paraId="1E18671D" w14:textId="77777777" w:rsidR="00260E16" w:rsidRPr="001914AB" w:rsidRDefault="00260E16" w:rsidP="00260E16">
            <w:pPr>
              <w:spacing w:after="240"/>
              <w:rPr>
                <w:rFonts w:ascii="Arial Narrow" w:hAnsi="Arial Narrow"/>
                <w:b/>
                <w:sz w:val="20"/>
              </w:rPr>
            </w:pPr>
            <w:r w:rsidRPr="001914AB">
              <w:rPr>
                <w:rFonts w:ascii="Arial Narrow" w:hAnsi="Arial Narrow"/>
                <w:b/>
                <w:sz w:val="20"/>
              </w:rPr>
              <w:t>Email:</w:t>
            </w:r>
          </w:p>
        </w:tc>
        <w:tc>
          <w:tcPr>
            <w:tcW w:w="4188" w:type="dxa"/>
            <w:tcBorders>
              <w:top w:val="single" w:sz="6" w:space="0" w:color="auto"/>
              <w:left w:val="single" w:sz="6" w:space="0" w:color="auto"/>
              <w:bottom w:val="single" w:sz="12" w:space="0" w:color="auto"/>
              <w:right w:val="single" w:sz="12" w:space="0" w:color="auto"/>
            </w:tcBorders>
          </w:tcPr>
          <w:p w14:paraId="293893EF" w14:textId="77777777" w:rsidR="00260E16" w:rsidRPr="001914AB" w:rsidRDefault="00260E16" w:rsidP="00260E16">
            <w:pPr>
              <w:spacing w:after="240"/>
              <w:rPr>
                <w:rFonts w:ascii="Arial Narrow" w:hAnsi="Arial Narrow"/>
                <w:sz w:val="22"/>
                <w:szCs w:val="22"/>
              </w:rPr>
            </w:pPr>
          </w:p>
        </w:tc>
      </w:tr>
    </w:tbl>
    <w:p w14:paraId="036FDF08" w14:textId="049B2D7D" w:rsidR="00260E16" w:rsidRPr="001914AB" w:rsidRDefault="00260E16" w:rsidP="00232936">
      <w:pPr>
        <w:pStyle w:val="SchedH2"/>
      </w:pPr>
      <w:r w:rsidRPr="008C1DF8">
        <w:t>No obligation to make an offer</w:t>
      </w:r>
    </w:p>
    <w:p w14:paraId="75CBD500" w14:textId="77777777" w:rsidR="00260E16" w:rsidRPr="001914AB" w:rsidRDefault="00260E16" w:rsidP="00260E16">
      <w:pPr>
        <w:ind w:left="709" w:hanging="709"/>
        <w:jc w:val="both"/>
        <w:rPr>
          <w:rFonts w:ascii="Arial Narrow" w:hAnsi="Arial Narrow"/>
          <w:sz w:val="22"/>
          <w:szCs w:val="22"/>
        </w:rPr>
      </w:pP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not obliged to respond to a </w:t>
      </w:r>
      <w:r w:rsidRPr="001914AB">
        <w:rPr>
          <w:rFonts w:ascii="Arial Narrow" w:hAnsi="Arial Narrow"/>
          <w:i/>
          <w:sz w:val="22"/>
          <w:szCs w:val="22"/>
        </w:rPr>
        <w:t>Request for Tender</w:t>
      </w:r>
      <w:r w:rsidRPr="001914AB">
        <w:rPr>
          <w:rFonts w:ascii="Arial Narrow" w:hAnsi="Arial Narrow"/>
          <w:sz w:val="22"/>
          <w:szCs w:val="22"/>
        </w:rPr>
        <w:t xml:space="preserve"> and offer the </w:t>
      </w:r>
      <w:r w:rsidRPr="001914AB">
        <w:rPr>
          <w:rFonts w:ascii="Arial Narrow" w:hAnsi="Arial Narrow"/>
          <w:i/>
          <w:sz w:val="22"/>
          <w:szCs w:val="22"/>
        </w:rPr>
        <w:t>reserve</w:t>
      </w:r>
      <w:r w:rsidRPr="001914AB">
        <w:rPr>
          <w:rFonts w:ascii="Arial Narrow" w:hAnsi="Arial Narrow"/>
          <w:sz w:val="22"/>
          <w:szCs w:val="22"/>
        </w:rPr>
        <w:t xml:space="preserve"> to </w:t>
      </w:r>
      <w:r w:rsidRPr="001914AB">
        <w:rPr>
          <w:rFonts w:ascii="Arial Narrow" w:hAnsi="Arial Narrow"/>
          <w:i/>
          <w:sz w:val="22"/>
          <w:szCs w:val="22"/>
        </w:rPr>
        <w:t>AEMO</w:t>
      </w:r>
      <w:r w:rsidRPr="001914AB">
        <w:rPr>
          <w:rFonts w:ascii="Arial Narrow" w:hAnsi="Arial Narrow"/>
          <w:sz w:val="22"/>
          <w:szCs w:val="22"/>
        </w:rPr>
        <w:t xml:space="preserve"> if the </w:t>
      </w:r>
      <w:r w:rsidRPr="001914AB">
        <w:rPr>
          <w:rFonts w:ascii="Arial Narrow" w:hAnsi="Arial Narrow"/>
          <w:i/>
          <w:sz w:val="22"/>
          <w:szCs w:val="22"/>
        </w:rPr>
        <w:t>Request for Tender</w:t>
      </w:r>
      <w:r w:rsidRPr="001914AB">
        <w:rPr>
          <w:rFonts w:ascii="Arial Narrow" w:hAnsi="Arial Narrow"/>
          <w:sz w:val="22"/>
          <w:szCs w:val="22"/>
        </w:rPr>
        <w:t xml:space="preserve"> relates to a request for </w:t>
      </w:r>
      <w:r w:rsidRPr="001914AB">
        <w:rPr>
          <w:rFonts w:ascii="Arial Narrow" w:hAnsi="Arial Narrow"/>
          <w:i/>
          <w:sz w:val="22"/>
          <w:szCs w:val="22"/>
        </w:rPr>
        <w:t>reserve</w:t>
      </w:r>
      <w:r w:rsidRPr="001914AB">
        <w:rPr>
          <w:rFonts w:ascii="Arial Narrow" w:hAnsi="Arial Narrow"/>
          <w:sz w:val="22"/>
          <w:szCs w:val="22"/>
        </w:rPr>
        <w:t xml:space="preserve"> during the following periods:</w:t>
      </w:r>
    </w:p>
    <w:p w14:paraId="27B74974" w14:textId="77777777" w:rsidR="00260E16" w:rsidRPr="001914AB" w:rsidRDefault="00260E16" w:rsidP="00260E16">
      <w:pPr>
        <w:ind w:left="709" w:hanging="709"/>
        <w:jc w:val="both"/>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7"/>
      </w:tblGrid>
      <w:tr w:rsidR="00260E16" w:rsidRPr="001914AB" w14:paraId="359C451F" w14:textId="77777777" w:rsidTr="00260E16">
        <w:tc>
          <w:tcPr>
            <w:tcW w:w="3668" w:type="dxa"/>
            <w:tcBorders>
              <w:top w:val="single" w:sz="12" w:space="0" w:color="auto"/>
              <w:left w:val="single" w:sz="12" w:space="0" w:color="auto"/>
              <w:right w:val="single" w:sz="6" w:space="0" w:color="auto"/>
            </w:tcBorders>
            <w:shd w:val="clear" w:color="auto" w:fill="D9D9D9" w:themeFill="background1" w:themeFillShade="D9"/>
          </w:tcPr>
          <w:p w14:paraId="3D89A2B6" w14:textId="77777777" w:rsidR="00260E16" w:rsidRPr="001914AB" w:rsidRDefault="00260E16" w:rsidP="00260E16">
            <w:pPr>
              <w:pStyle w:val="BodyText"/>
              <w:rPr>
                <w:rFonts w:ascii="Arial Narrow" w:hAnsi="Arial Narrow"/>
                <w:b/>
                <w:sz w:val="20"/>
              </w:rPr>
            </w:pPr>
            <w:r w:rsidRPr="001914AB">
              <w:rPr>
                <w:rFonts w:ascii="Arial Narrow" w:hAnsi="Arial Narrow"/>
                <w:b/>
                <w:sz w:val="20"/>
              </w:rPr>
              <w:t>Date</w:t>
            </w:r>
          </w:p>
        </w:tc>
        <w:tc>
          <w:tcPr>
            <w:tcW w:w="3669" w:type="dxa"/>
            <w:tcBorders>
              <w:top w:val="single" w:sz="12" w:space="0" w:color="auto"/>
              <w:left w:val="single" w:sz="6" w:space="0" w:color="auto"/>
              <w:right w:val="single" w:sz="12" w:space="0" w:color="auto"/>
            </w:tcBorders>
            <w:shd w:val="clear" w:color="auto" w:fill="D9D9D9" w:themeFill="background1" w:themeFillShade="D9"/>
          </w:tcPr>
          <w:p w14:paraId="6433E31A" w14:textId="77777777" w:rsidR="00260E16" w:rsidRPr="001914AB" w:rsidRDefault="00260E16" w:rsidP="00260E16">
            <w:pPr>
              <w:pStyle w:val="BodyText"/>
              <w:rPr>
                <w:rFonts w:ascii="Arial Narrow" w:hAnsi="Arial Narrow"/>
                <w:b/>
                <w:sz w:val="20"/>
              </w:rPr>
            </w:pPr>
            <w:r w:rsidRPr="001914AB">
              <w:rPr>
                <w:rFonts w:ascii="Arial Narrow" w:hAnsi="Arial Narrow"/>
                <w:b/>
                <w:sz w:val="20"/>
              </w:rPr>
              <w:t>Time</w:t>
            </w:r>
          </w:p>
        </w:tc>
      </w:tr>
      <w:tr w:rsidR="00260E16" w:rsidRPr="001914AB" w14:paraId="23D45B2D" w14:textId="77777777" w:rsidTr="00260E16">
        <w:tc>
          <w:tcPr>
            <w:tcW w:w="3668" w:type="dxa"/>
            <w:tcBorders>
              <w:left w:val="single" w:sz="12" w:space="0" w:color="auto"/>
              <w:right w:val="single" w:sz="6" w:space="0" w:color="auto"/>
            </w:tcBorders>
            <w:shd w:val="clear" w:color="auto" w:fill="auto"/>
          </w:tcPr>
          <w:p w14:paraId="47148696" w14:textId="77777777" w:rsidR="00260E16" w:rsidRPr="001914AB" w:rsidRDefault="00260E16" w:rsidP="00260E16">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797BF78A" w14:textId="77777777" w:rsidR="00260E16" w:rsidRPr="001914AB" w:rsidRDefault="00260E16" w:rsidP="00260E16">
            <w:pPr>
              <w:pStyle w:val="BodyText"/>
              <w:jc w:val="center"/>
              <w:rPr>
                <w:rFonts w:ascii="Arial Narrow" w:hAnsi="Arial Narrow"/>
                <w:sz w:val="20"/>
              </w:rPr>
            </w:pPr>
          </w:p>
        </w:tc>
      </w:tr>
      <w:tr w:rsidR="00260E16" w:rsidRPr="001914AB" w14:paraId="42B617BD" w14:textId="77777777" w:rsidTr="00260E16">
        <w:tc>
          <w:tcPr>
            <w:tcW w:w="3668" w:type="dxa"/>
            <w:tcBorders>
              <w:left w:val="single" w:sz="12" w:space="0" w:color="auto"/>
              <w:bottom w:val="single" w:sz="12" w:space="0" w:color="auto"/>
              <w:right w:val="single" w:sz="6" w:space="0" w:color="auto"/>
            </w:tcBorders>
            <w:shd w:val="clear" w:color="auto" w:fill="auto"/>
          </w:tcPr>
          <w:p w14:paraId="24BA9282" w14:textId="77777777" w:rsidR="00260E16" w:rsidRPr="001914AB" w:rsidRDefault="00260E16" w:rsidP="00260E16">
            <w:pPr>
              <w:pStyle w:val="BodyText"/>
              <w:rPr>
                <w:rFonts w:ascii="Arial Narrow" w:hAnsi="Arial Narrow"/>
                <w:b/>
                <w:sz w:val="20"/>
              </w:rPr>
            </w:pPr>
          </w:p>
        </w:tc>
        <w:tc>
          <w:tcPr>
            <w:tcW w:w="3669" w:type="dxa"/>
            <w:tcBorders>
              <w:left w:val="single" w:sz="6" w:space="0" w:color="auto"/>
              <w:bottom w:val="single" w:sz="12" w:space="0" w:color="auto"/>
              <w:right w:val="single" w:sz="12" w:space="0" w:color="auto"/>
            </w:tcBorders>
            <w:shd w:val="clear" w:color="auto" w:fill="auto"/>
          </w:tcPr>
          <w:p w14:paraId="249351CE" w14:textId="77777777" w:rsidR="00260E16" w:rsidRPr="001914AB" w:rsidRDefault="00260E16" w:rsidP="00260E16">
            <w:pPr>
              <w:pStyle w:val="BodyText"/>
              <w:jc w:val="center"/>
              <w:rPr>
                <w:rFonts w:ascii="Arial Narrow" w:hAnsi="Arial Narrow"/>
                <w:sz w:val="20"/>
              </w:rPr>
            </w:pPr>
          </w:p>
        </w:tc>
      </w:tr>
    </w:tbl>
    <w:p w14:paraId="5EB98793" w14:textId="77777777" w:rsidR="00F401E6" w:rsidRPr="001914AB" w:rsidRDefault="00F401E6">
      <w:pPr>
        <w:ind w:left="709" w:hanging="709"/>
        <w:jc w:val="both"/>
        <w:rPr>
          <w:rFonts w:ascii="Arial Narrow" w:hAnsi="Arial Narrow"/>
          <w:sz w:val="22"/>
          <w:szCs w:val="22"/>
        </w:rPr>
      </w:pPr>
    </w:p>
    <w:p w14:paraId="0E92EB0C" w14:textId="466FF77A" w:rsidR="00081C9F" w:rsidRPr="001914AB" w:rsidRDefault="00081C9F" w:rsidP="00E82001">
      <w:pPr>
        <w:pStyle w:val="SchedH1"/>
        <w:rPr>
          <w:rFonts w:ascii="Arial Narrow" w:hAnsi="Arial Narrow"/>
        </w:rPr>
      </w:pPr>
      <w:r w:rsidRPr="001914AB">
        <w:rPr>
          <w:rFonts w:ascii="Arial Narrow" w:hAnsi="Arial Narrow"/>
        </w:rPr>
        <w:t xml:space="preserve">Description </w:t>
      </w:r>
      <w:r w:rsidR="001036E8">
        <w:rPr>
          <w:rFonts w:ascii="Arial Narrow" w:hAnsi="Arial Narrow"/>
        </w:rPr>
        <w:t xml:space="preserve">and quantity </w:t>
      </w:r>
      <w:r w:rsidRPr="001914AB">
        <w:rPr>
          <w:rFonts w:ascii="Arial Narrow" w:hAnsi="Arial Narrow"/>
        </w:rPr>
        <w:t>of Reserve</w:t>
      </w:r>
    </w:p>
    <w:p w14:paraId="0449B3F1" w14:textId="56298761" w:rsidR="001036E8" w:rsidRDefault="001036E8" w:rsidP="00232936">
      <w:pPr>
        <w:pStyle w:val="SchedH2"/>
      </w:pPr>
      <w:r>
        <w:t>Reserve description and quantity</w:t>
      </w:r>
    </w:p>
    <w:p w14:paraId="354FDA44" w14:textId="3BC15E41" w:rsidR="007800CD" w:rsidRPr="001914AB" w:rsidRDefault="007800CD" w:rsidP="00ED08BC">
      <w:pPr>
        <w:spacing w:after="120"/>
        <w:ind w:left="709"/>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comprises the provision of </w:t>
      </w:r>
      <w:r w:rsidRPr="001914AB">
        <w:rPr>
          <w:rFonts w:ascii="Arial Narrow" w:hAnsi="Arial Narrow"/>
          <w:i/>
          <w:sz w:val="22"/>
          <w:szCs w:val="22"/>
        </w:rPr>
        <w:t>generation</w:t>
      </w:r>
      <w:r w:rsidRPr="001914AB">
        <w:rPr>
          <w:rFonts w:ascii="Arial Narrow" w:hAnsi="Arial Narrow"/>
          <w:sz w:val="22"/>
          <w:szCs w:val="22"/>
        </w:rPr>
        <w:t xml:space="preserve"> as described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533"/>
        <w:gridCol w:w="1396"/>
        <w:gridCol w:w="1671"/>
      </w:tblGrid>
      <w:tr w:rsidR="00CB1E76" w:rsidRPr="001914AB" w14:paraId="7CBE9D4F" w14:textId="77777777" w:rsidTr="0052427B">
        <w:trPr>
          <w:trHeight w:val="449"/>
          <w:tblHeader/>
        </w:trPr>
        <w:tc>
          <w:tcPr>
            <w:tcW w:w="2571" w:type="dxa"/>
            <w:vMerge w:val="restart"/>
            <w:tcBorders>
              <w:top w:val="single" w:sz="12" w:space="0" w:color="auto"/>
              <w:left w:val="single" w:sz="12" w:space="0" w:color="auto"/>
            </w:tcBorders>
            <w:shd w:val="clear" w:color="auto" w:fill="D9D9D9"/>
          </w:tcPr>
          <w:p w14:paraId="5375314D" w14:textId="77777777" w:rsidR="00CB1E76" w:rsidRPr="001914AB" w:rsidRDefault="00CB1E76" w:rsidP="007E29D7">
            <w:pPr>
              <w:pStyle w:val="NormalTimesNewRoman10"/>
              <w:spacing w:after="220"/>
              <w:jc w:val="center"/>
              <w:rPr>
                <w:rFonts w:ascii="Arial Narrow" w:hAnsi="Arial Narrow"/>
                <w:b/>
              </w:rPr>
            </w:pPr>
          </w:p>
          <w:p w14:paraId="51F14591"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rPr>
              <w:t>Name of Generating Unit</w:t>
            </w:r>
          </w:p>
        </w:tc>
        <w:tc>
          <w:tcPr>
            <w:tcW w:w="1533" w:type="dxa"/>
            <w:vMerge w:val="restart"/>
            <w:tcBorders>
              <w:top w:val="single" w:sz="12" w:space="0" w:color="auto"/>
              <w:left w:val="single" w:sz="6" w:space="0" w:color="auto"/>
            </w:tcBorders>
            <w:shd w:val="clear" w:color="auto" w:fill="D9D9D9"/>
          </w:tcPr>
          <w:p w14:paraId="3006A96A"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i/>
              </w:rPr>
              <w:t>Firm Capacity</w:t>
            </w:r>
            <w:r w:rsidRPr="001914AB">
              <w:rPr>
                <w:rFonts w:ascii="Arial Narrow" w:hAnsi="Arial Narrow"/>
                <w:b/>
              </w:rPr>
              <w:t xml:space="preserve"> (MW)</w:t>
            </w:r>
          </w:p>
          <w:p w14:paraId="0A9E03E7" w14:textId="77777777" w:rsidR="00CB1E76" w:rsidRPr="001914AB" w:rsidRDefault="00CB1E76" w:rsidP="007E29D7">
            <w:pPr>
              <w:pStyle w:val="NormalTimesNewRoman10"/>
              <w:spacing w:after="220"/>
              <w:jc w:val="center"/>
              <w:rPr>
                <w:rFonts w:ascii="Arial Narrow" w:hAnsi="Arial Narrow"/>
                <w:b/>
              </w:rPr>
            </w:pPr>
          </w:p>
        </w:tc>
        <w:tc>
          <w:tcPr>
            <w:tcW w:w="1396" w:type="dxa"/>
            <w:vMerge w:val="restart"/>
            <w:tcBorders>
              <w:top w:val="single" w:sz="12" w:space="0" w:color="auto"/>
            </w:tcBorders>
            <w:shd w:val="clear" w:color="auto" w:fill="D9D9D9"/>
          </w:tcPr>
          <w:p w14:paraId="6B0877D4"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i/>
              </w:rPr>
              <w:t>Market Capacity</w:t>
            </w:r>
            <w:r w:rsidRPr="001914AB">
              <w:rPr>
                <w:rFonts w:ascii="Arial Narrow" w:hAnsi="Arial Narrow"/>
                <w:b/>
              </w:rPr>
              <w:t xml:space="preserve"> (MW)</w:t>
            </w:r>
          </w:p>
          <w:p w14:paraId="3EE9E1B9" w14:textId="77777777" w:rsidR="00CB1E76" w:rsidRPr="001914AB" w:rsidRDefault="00CB1E76" w:rsidP="007E29D7">
            <w:pPr>
              <w:pStyle w:val="NormalTimesNewRoman10"/>
              <w:spacing w:after="220"/>
              <w:jc w:val="center"/>
              <w:rPr>
                <w:rFonts w:ascii="Arial Narrow" w:hAnsi="Arial Narrow"/>
                <w:b/>
              </w:rPr>
            </w:pPr>
          </w:p>
        </w:tc>
        <w:tc>
          <w:tcPr>
            <w:tcW w:w="1671" w:type="dxa"/>
            <w:vMerge w:val="restart"/>
            <w:tcBorders>
              <w:top w:val="single" w:sz="12" w:space="0" w:color="auto"/>
              <w:right w:val="single" w:sz="12" w:space="0" w:color="auto"/>
            </w:tcBorders>
            <w:shd w:val="clear" w:color="auto" w:fill="D9D9D9"/>
          </w:tcPr>
          <w:p w14:paraId="2D854AA7" w14:textId="77777777" w:rsidR="00CB1E76" w:rsidRPr="001914AB" w:rsidRDefault="00CB1E76" w:rsidP="007E29D7">
            <w:pPr>
              <w:pStyle w:val="NormalTimesNewRoman10"/>
              <w:jc w:val="center"/>
              <w:rPr>
                <w:rFonts w:ascii="Arial Narrow" w:hAnsi="Arial Narrow"/>
                <w:b/>
              </w:rPr>
            </w:pPr>
            <w:r w:rsidRPr="001914AB">
              <w:rPr>
                <w:rFonts w:ascii="Arial Narrow" w:hAnsi="Arial Narrow"/>
                <w:b/>
                <w:i/>
              </w:rPr>
              <w:t>Reserve</w:t>
            </w:r>
          </w:p>
          <w:p w14:paraId="6D8DB757" w14:textId="77777777" w:rsidR="00CB1E76" w:rsidRPr="001914AB" w:rsidRDefault="00CB1E76" w:rsidP="007E29D7">
            <w:pPr>
              <w:pStyle w:val="NormalTimesNewRoman10"/>
              <w:spacing w:after="120"/>
              <w:jc w:val="center"/>
              <w:rPr>
                <w:rFonts w:ascii="Arial Narrow" w:hAnsi="Arial Narrow"/>
                <w:b/>
              </w:rPr>
            </w:pPr>
            <w:r w:rsidRPr="001914AB">
              <w:rPr>
                <w:rFonts w:ascii="Arial Narrow" w:hAnsi="Arial Narrow"/>
                <w:b/>
              </w:rPr>
              <w:t>(MW)</w:t>
            </w:r>
          </w:p>
          <w:p w14:paraId="70BF7A2A"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rPr>
              <w:t xml:space="preserve">(Firm Capacity – Market Capacity) </w:t>
            </w:r>
          </w:p>
        </w:tc>
      </w:tr>
      <w:tr w:rsidR="00CB1E76" w:rsidRPr="001914AB" w14:paraId="4ACB0501" w14:textId="77777777" w:rsidTr="0052427B">
        <w:trPr>
          <w:trHeight w:val="765"/>
        </w:trPr>
        <w:tc>
          <w:tcPr>
            <w:tcW w:w="2571" w:type="dxa"/>
            <w:vMerge/>
            <w:tcBorders>
              <w:top w:val="single" w:sz="12" w:space="0" w:color="auto"/>
              <w:left w:val="single" w:sz="12" w:space="0" w:color="auto"/>
            </w:tcBorders>
            <w:shd w:val="clear" w:color="auto" w:fill="FFFF99"/>
          </w:tcPr>
          <w:p w14:paraId="37A5C9E0" w14:textId="77777777" w:rsidR="00CB1E76" w:rsidRPr="001914AB" w:rsidRDefault="00CB1E76" w:rsidP="007E29D7">
            <w:pPr>
              <w:pStyle w:val="NormalTimesNewRoman10"/>
              <w:spacing w:after="220"/>
              <w:jc w:val="both"/>
              <w:rPr>
                <w:rFonts w:ascii="Arial Narrow" w:hAnsi="Arial Narrow"/>
                <w:sz w:val="22"/>
                <w:szCs w:val="22"/>
              </w:rPr>
            </w:pPr>
          </w:p>
        </w:tc>
        <w:tc>
          <w:tcPr>
            <w:tcW w:w="1533" w:type="dxa"/>
            <w:vMerge/>
            <w:tcBorders>
              <w:top w:val="single" w:sz="12" w:space="0" w:color="auto"/>
              <w:left w:val="single" w:sz="6" w:space="0" w:color="auto"/>
            </w:tcBorders>
            <w:shd w:val="clear" w:color="auto" w:fill="D9D9D9"/>
          </w:tcPr>
          <w:p w14:paraId="6E3E58AF"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vMerge/>
            <w:tcBorders>
              <w:top w:val="single" w:sz="12" w:space="0" w:color="auto"/>
            </w:tcBorders>
            <w:shd w:val="clear" w:color="auto" w:fill="FFFF99"/>
          </w:tcPr>
          <w:p w14:paraId="68DD2842"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vMerge/>
            <w:tcBorders>
              <w:top w:val="single" w:sz="12" w:space="0" w:color="auto"/>
              <w:right w:val="single" w:sz="12" w:space="0" w:color="auto"/>
            </w:tcBorders>
            <w:shd w:val="clear" w:color="auto" w:fill="FFFF99"/>
          </w:tcPr>
          <w:p w14:paraId="075E6165"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3C2AE27F" w14:textId="77777777" w:rsidTr="0052427B">
        <w:tc>
          <w:tcPr>
            <w:tcW w:w="2571" w:type="dxa"/>
            <w:tcBorders>
              <w:top w:val="single" w:sz="6" w:space="0" w:color="auto"/>
              <w:left w:val="single" w:sz="12" w:space="0" w:color="auto"/>
            </w:tcBorders>
          </w:tcPr>
          <w:p w14:paraId="698BE2BC" w14:textId="77777777" w:rsidR="00CB1E76" w:rsidRPr="001914AB" w:rsidRDefault="00CB1E76" w:rsidP="007E29D7">
            <w:pPr>
              <w:pStyle w:val="NormalTimesNewRoman10"/>
              <w:spacing w:after="220"/>
              <w:jc w:val="both"/>
              <w:rPr>
                <w:rFonts w:ascii="Arial Narrow" w:hAnsi="Arial Narrow"/>
                <w:sz w:val="22"/>
                <w:szCs w:val="22"/>
              </w:rPr>
            </w:pPr>
          </w:p>
        </w:tc>
        <w:tc>
          <w:tcPr>
            <w:tcW w:w="1533" w:type="dxa"/>
            <w:tcBorders>
              <w:top w:val="single" w:sz="6" w:space="0" w:color="auto"/>
              <w:left w:val="single" w:sz="6" w:space="0" w:color="auto"/>
            </w:tcBorders>
          </w:tcPr>
          <w:p w14:paraId="36862B4D"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top w:val="single" w:sz="6" w:space="0" w:color="auto"/>
            </w:tcBorders>
          </w:tcPr>
          <w:p w14:paraId="5437FD1E"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top w:val="single" w:sz="6" w:space="0" w:color="auto"/>
              <w:right w:val="single" w:sz="12" w:space="0" w:color="auto"/>
            </w:tcBorders>
          </w:tcPr>
          <w:p w14:paraId="02F64111"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6F43708F" w14:textId="77777777" w:rsidTr="0052427B">
        <w:tc>
          <w:tcPr>
            <w:tcW w:w="2571" w:type="dxa"/>
            <w:tcBorders>
              <w:left w:val="single" w:sz="12" w:space="0" w:color="auto"/>
              <w:bottom w:val="single" w:sz="12" w:space="0" w:color="auto"/>
            </w:tcBorders>
          </w:tcPr>
          <w:p w14:paraId="543FFA41" w14:textId="77777777" w:rsidR="00CB1E76" w:rsidRPr="001914AB" w:rsidRDefault="00CB1E76" w:rsidP="007E29D7">
            <w:pPr>
              <w:pStyle w:val="NormalTimesNewRoman10"/>
              <w:spacing w:after="220"/>
              <w:jc w:val="both"/>
              <w:rPr>
                <w:rFonts w:ascii="Arial Narrow" w:hAnsi="Arial Narrow"/>
                <w:sz w:val="22"/>
                <w:szCs w:val="22"/>
              </w:rPr>
            </w:pPr>
          </w:p>
        </w:tc>
        <w:tc>
          <w:tcPr>
            <w:tcW w:w="1533" w:type="dxa"/>
            <w:tcBorders>
              <w:left w:val="single" w:sz="6" w:space="0" w:color="auto"/>
              <w:bottom w:val="single" w:sz="12" w:space="0" w:color="auto"/>
            </w:tcBorders>
          </w:tcPr>
          <w:p w14:paraId="35707178"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bottom w:val="single" w:sz="12" w:space="0" w:color="auto"/>
            </w:tcBorders>
          </w:tcPr>
          <w:p w14:paraId="35BDEAFA"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bottom w:val="single" w:sz="12" w:space="0" w:color="auto"/>
              <w:right w:val="single" w:sz="12" w:space="0" w:color="auto"/>
            </w:tcBorders>
          </w:tcPr>
          <w:p w14:paraId="51EC3F41"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4D77A326" w14:textId="77777777" w:rsidTr="0052427B">
        <w:tc>
          <w:tcPr>
            <w:tcW w:w="2571" w:type="dxa"/>
            <w:tcBorders>
              <w:top w:val="nil"/>
              <w:left w:val="nil"/>
              <w:bottom w:val="nil"/>
              <w:right w:val="nil"/>
            </w:tcBorders>
          </w:tcPr>
          <w:p w14:paraId="094216E3" w14:textId="77777777" w:rsidR="00CB1E76" w:rsidRPr="001914AB" w:rsidRDefault="00CB1E76" w:rsidP="007E29D7">
            <w:pPr>
              <w:pStyle w:val="NormalTimesNewRoman10"/>
              <w:spacing w:after="220"/>
              <w:jc w:val="both"/>
              <w:rPr>
                <w:rFonts w:ascii="Arial Narrow" w:hAnsi="Arial Narrow"/>
                <w:b/>
                <w:sz w:val="22"/>
                <w:szCs w:val="22"/>
              </w:rPr>
            </w:pPr>
          </w:p>
        </w:tc>
        <w:tc>
          <w:tcPr>
            <w:tcW w:w="1533" w:type="dxa"/>
            <w:tcBorders>
              <w:top w:val="nil"/>
              <w:left w:val="nil"/>
              <w:bottom w:val="nil"/>
              <w:right w:val="nil"/>
            </w:tcBorders>
          </w:tcPr>
          <w:p w14:paraId="4774BC89"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top w:val="nil"/>
              <w:left w:val="nil"/>
              <w:bottom w:val="nil"/>
              <w:right w:val="nil"/>
            </w:tcBorders>
          </w:tcPr>
          <w:p w14:paraId="6471A4D7"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top w:val="nil"/>
              <w:left w:val="nil"/>
              <w:bottom w:val="nil"/>
              <w:right w:val="nil"/>
            </w:tcBorders>
          </w:tcPr>
          <w:p w14:paraId="76CDBA79" w14:textId="77777777" w:rsidR="00CB1E76" w:rsidRPr="001914AB" w:rsidRDefault="00CB1E76" w:rsidP="007E29D7">
            <w:pPr>
              <w:pStyle w:val="NormalTimesNewRoman10"/>
              <w:spacing w:after="220"/>
              <w:jc w:val="center"/>
              <w:rPr>
                <w:rFonts w:ascii="Arial Narrow" w:hAnsi="Arial Narrow"/>
                <w:sz w:val="22"/>
                <w:szCs w:val="22"/>
              </w:rPr>
            </w:pPr>
          </w:p>
        </w:tc>
      </w:tr>
      <w:tr w:rsidR="00CB1E76" w:rsidRPr="001914AB" w14:paraId="2B1EFF80" w14:textId="77777777" w:rsidTr="0052427B">
        <w:tc>
          <w:tcPr>
            <w:tcW w:w="2571" w:type="dxa"/>
            <w:tcBorders>
              <w:top w:val="nil"/>
              <w:left w:val="nil"/>
              <w:bottom w:val="nil"/>
              <w:right w:val="nil"/>
            </w:tcBorders>
          </w:tcPr>
          <w:p w14:paraId="01BAD7ED" w14:textId="77777777" w:rsidR="00CB1E76" w:rsidRPr="001914AB" w:rsidRDefault="00CB1E76" w:rsidP="007E29D7">
            <w:pPr>
              <w:pStyle w:val="NormalTimesNewRoman10"/>
              <w:spacing w:after="220"/>
              <w:jc w:val="both"/>
              <w:rPr>
                <w:rFonts w:ascii="Arial Narrow" w:hAnsi="Arial Narrow"/>
                <w:b/>
                <w:sz w:val="22"/>
                <w:szCs w:val="22"/>
              </w:rPr>
            </w:pPr>
            <w:r w:rsidRPr="001914AB">
              <w:rPr>
                <w:rFonts w:ascii="Arial Narrow" w:hAnsi="Arial Narrow"/>
                <w:b/>
                <w:sz w:val="22"/>
                <w:szCs w:val="22"/>
              </w:rPr>
              <w:t xml:space="preserve">Total </w:t>
            </w:r>
            <w:r w:rsidRPr="001914AB">
              <w:rPr>
                <w:rFonts w:ascii="Arial Narrow" w:hAnsi="Arial Narrow"/>
                <w:b/>
                <w:i/>
                <w:sz w:val="22"/>
                <w:szCs w:val="22"/>
              </w:rPr>
              <w:t>Reserve</w:t>
            </w:r>
          </w:p>
        </w:tc>
        <w:tc>
          <w:tcPr>
            <w:tcW w:w="1533" w:type="dxa"/>
            <w:tcBorders>
              <w:top w:val="nil"/>
              <w:left w:val="nil"/>
              <w:bottom w:val="nil"/>
              <w:right w:val="nil"/>
            </w:tcBorders>
          </w:tcPr>
          <w:p w14:paraId="77FA60E2"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top w:val="nil"/>
              <w:left w:val="nil"/>
              <w:bottom w:val="nil"/>
              <w:right w:val="nil"/>
            </w:tcBorders>
          </w:tcPr>
          <w:p w14:paraId="5B63AA60"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top w:val="nil"/>
              <w:left w:val="nil"/>
              <w:bottom w:val="nil"/>
              <w:right w:val="nil"/>
            </w:tcBorders>
          </w:tcPr>
          <w:p w14:paraId="198C016A" w14:textId="77777777" w:rsidR="00CB1E76" w:rsidRPr="001914AB" w:rsidRDefault="00CB1E76" w:rsidP="007E29D7">
            <w:pPr>
              <w:pStyle w:val="NormalTimesNewRoman10"/>
              <w:spacing w:after="220"/>
              <w:jc w:val="center"/>
              <w:rPr>
                <w:rFonts w:ascii="Arial Narrow" w:hAnsi="Arial Narrow"/>
                <w:sz w:val="22"/>
                <w:szCs w:val="22"/>
              </w:rPr>
            </w:pPr>
            <w:r w:rsidRPr="001914AB">
              <w:rPr>
                <w:rFonts w:ascii="Arial Narrow" w:hAnsi="Arial Narrow"/>
                <w:sz w:val="22"/>
                <w:szCs w:val="22"/>
              </w:rPr>
              <w:t>MW</w:t>
            </w:r>
          </w:p>
        </w:tc>
      </w:tr>
    </w:tbl>
    <w:p w14:paraId="21F325FB" w14:textId="77777777" w:rsidR="00CE17C0" w:rsidRDefault="00CE17C0" w:rsidP="00CE17C0">
      <w:pPr>
        <w:pStyle w:val="SchedH2"/>
        <w:numPr>
          <w:ilvl w:val="1"/>
          <w:numId w:val="6"/>
        </w:numPr>
        <w:rPr>
          <w:rFonts w:ascii="Arial Narrow" w:hAnsi="Arial Narrow"/>
          <w:szCs w:val="22"/>
        </w:rPr>
      </w:pPr>
      <w:r>
        <w:rPr>
          <w:rFonts w:ascii="Arial Narrow" w:hAnsi="Arial Narrow"/>
          <w:szCs w:val="22"/>
        </w:rPr>
        <w:t>Notice of NMIs</w:t>
      </w:r>
    </w:p>
    <w:p w14:paraId="0804C689" w14:textId="77777777" w:rsidR="00CE17C0" w:rsidRDefault="00CE17C0" w:rsidP="00CE17C0">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223CF9">
        <w:rPr>
          <w:rFonts w:ascii="Arial Narrow" w:hAnsi="Arial Narrow"/>
          <w:i/>
          <w:sz w:val="22"/>
          <w:szCs w:val="22"/>
        </w:rPr>
        <w:t>AEMO</w:t>
      </w:r>
      <w:r>
        <w:rPr>
          <w:rFonts w:ascii="Arial Narrow" w:hAnsi="Arial Narrow"/>
          <w:sz w:val="22"/>
          <w:szCs w:val="22"/>
        </w:rPr>
        <w:t>, t</w:t>
      </w:r>
      <w:r w:rsidRPr="00962043">
        <w:rPr>
          <w:rFonts w:ascii="Arial Narrow" w:hAnsi="Arial Narrow"/>
          <w:sz w:val="22"/>
          <w:szCs w:val="22"/>
        </w:rPr>
        <w:t xml:space="preserve">he </w:t>
      </w:r>
      <w:r w:rsidRPr="00962043">
        <w:rPr>
          <w:rFonts w:ascii="Arial Narrow" w:hAnsi="Arial Narrow"/>
          <w:i/>
          <w:sz w:val="22"/>
          <w:szCs w:val="22"/>
        </w:rPr>
        <w:t>Reserve Provider</w:t>
      </w:r>
      <w:r w:rsidRPr="00962043">
        <w:rPr>
          <w:rFonts w:ascii="Arial Narrow" w:hAnsi="Arial Narrow"/>
          <w:sz w:val="22"/>
          <w:szCs w:val="22"/>
        </w:rPr>
        <w:t xml:space="preserve"> must notify </w:t>
      </w:r>
      <w:r w:rsidRPr="00962043">
        <w:rPr>
          <w:rFonts w:ascii="Arial Narrow" w:hAnsi="Arial Narrow"/>
          <w:i/>
          <w:sz w:val="22"/>
          <w:szCs w:val="22"/>
        </w:rPr>
        <w:t>AEMO</w:t>
      </w:r>
      <w:r w:rsidRPr="00962043">
        <w:rPr>
          <w:rFonts w:ascii="Arial Narrow" w:hAnsi="Arial Narrow"/>
          <w:sz w:val="22"/>
          <w:szCs w:val="22"/>
        </w:rPr>
        <w:t xml:space="preserve"> of all the </w:t>
      </w:r>
      <w:r w:rsidRPr="00962043">
        <w:rPr>
          <w:rFonts w:ascii="Arial Narrow" w:hAnsi="Arial Narrow"/>
          <w:i/>
          <w:sz w:val="22"/>
          <w:szCs w:val="22"/>
        </w:rPr>
        <w:t>NMI</w:t>
      </w:r>
      <w:r w:rsidRPr="00962043">
        <w:rPr>
          <w:rFonts w:ascii="Arial Narrow" w:hAnsi="Arial Narrow"/>
          <w:sz w:val="22"/>
          <w:szCs w:val="22"/>
        </w:rPr>
        <w:t xml:space="preserve">s </w:t>
      </w:r>
      <w:r>
        <w:rPr>
          <w:rFonts w:ascii="Arial Narrow" w:hAnsi="Arial Narrow"/>
          <w:sz w:val="22"/>
          <w:szCs w:val="22"/>
        </w:rPr>
        <w:t xml:space="preserve">which, </w:t>
      </w:r>
      <w:r w:rsidRPr="00962043">
        <w:rPr>
          <w:rFonts w:ascii="Arial Narrow" w:hAnsi="Arial Narrow"/>
          <w:sz w:val="22"/>
          <w:szCs w:val="22"/>
        </w:rPr>
        <w:t xml:space="preserve">as at the </w:t>
      </w:r>
      <w:r w:rsidRPr="00962043">
        <w:rPr>
          <w:rFonts w:ascii="Arial Narrow" w:hAnsi="Arial Narrow"/>
          <w:i/>
          <w:sz w:val="22"/>
          <w:szCs w:val="22"/>
        </w:rPr>
        <w:t>commencement date</w:t>
      </w:r>
      <w:r w:rsidRPr="00962043">
        <w:rPr>
          <w:rFonts w:ascii="Arial Narrow" w:hAnsi="Arial Narrow"/>
          <w:sz w:val="22"/>
          <w:szCs w:val="22"/>
        </w:rPr>
        <w:t xml:space="preserve"> or at any time during the </w:t>
      </w:r>
      <w:r w:rsidRPr="00962043">
        <w:rPr>
          <w:rFonts w:ascii="Arial Narrow" w:hAnsi="Arial Narrow"/>
          <w:i/>
          <w:sz w:val="22"/>
          <w:szCs w:val="22"/>
        </w:rPr>
        <w:t>term</w:t>
      </w:r>
      <w:r>
        <w:rPr>
          <w:rFonts w:ascii="Arial Narrow" w:hAnsi="Arial Narrow"/>
          <w:i/>
          <w:sz w:val="22"/>
          <w:szCs w:val="22"/>
        </w:rPr>
        <w:t xml:space="preserve">, </w:t>
      </w:r>
      <w:r w:rsidRPr="001A4D5A">
        <w:rPr>
          <w:rFonts w:ascii="Arial Narrow" w:hAnsi="Arial Narrow"/>
          <w:sz w:val="22"/>
          <w:szCs w:val="22"/>
        </w:rPr>
        <w:t xml:space="preserve">are </w:t>
      </w:r>
      <w:r w:rsidRPr="00962043">
        <w:rPr>
          <w:rFonts w:ascii="Arial Narrow" w:hAnsi="Arial Narrow"/>
          <w:sz w:val="22"/>
          <w:szCs w:val="22"/>
        </w:rPr>
        <w:t xml:space="preserve">related to </w:t>
      </w:r>
      <w:r w:rsidRPr="008B1C4E">
        <w:rPr>
          <w:rFonts w:ascii="Arial Narrow" w:hAnsi="Arial Narrow"/>
          <w:sz w:val="22"/>
          <w:szCs w:val="22"/>
        </w:rPr>
        <w:t>equipment, plant or process</w:t>
      </w:r>
      <w:r>
        <w:rPr>
          <w:rFonts w:ascii="Arial Narrow" w:hAnsi="Arial Narrow"/>
          <w:sz w:val="22"/>
          <w:szCs w:val="22"/>
        </w:rPr>
        <w:t>es</w:t>
      </w:r>
      <w:r w:rsidRPr="008B1C4E">
        <w:rPr>
          <w:rFonts w:ascii="Arial Narrow" w:hAnsi="Arial Narrow"/>
          <w:sz w:val="22"/>
          <w:szCs w:val="22"/>
        </w:rPr>
        <w:t xml:space="preserve"> owned, contracted or controlled by the </w:t>
      </w:r>
      <w:r w:rsidRPr="00962043">
        <w:rPr>
          <w:rFonts w:ascii="Arial Narrow" w:hAnsi="Arial Narrow"/>
          <w:i/>
          <w:sz w:val="22"/>
          <w:szCs w:val="22"/>
        </w:rPr>
        <w:t>Reserve Provider</w:t>
      </w:r>
      <w:r w:rsidRPr="00962043">
        <w:rPr>
          <w:rFonts w:ascii="Arial Narrow" w:hAnsi="Arial Narrow"/>
          <w:sz w:val="22"/>
          <w:szCs w:val="22"/>
        </w:rPr>
        <w:t xml:space="preserve"> </w:t>
      </w:r>
      <w:r>
        <w:rPr>
          <w:rFonts w:ascii="Arial Narrow" w:hAnsi="Arial Narrow"/>
          <w:sz w:val="22"/>
          <w:szCs w:val="22"/>
        </w:rPr>
        <w:t xml:space="preserve">including </w:t>
      </w:r>
      <w:r w:rsidRPr="001A4D5A">
        <w:rPr>
          <w:rFonts w:ascii="Arial Narrow" w:hAnsi="Arial Narrow"/>
          <w:i/>
          <w:sz w:val="22"/>
          <w:szCs w:val="22"/>
        </w:rPr>
        <w:t>NMI</w:t>
      </w:r>
      <w:r>
        <w:rPr>
          <w:rFonts w:ascii="Arial Narrow" w:hAnsi="Arial Narrow"/>
          <w:sz w:val="22"/>
          <w:szCs w:val="22"/>
        </w:rPr>
        <w:t xml:space="preserve">’s which are not related to </w:t>
      </w:r>
      <w:r w:rsidRPr="00962043">
        <w:rPr>
          <w:rFonts w:ascii="Arial Narrow" w:hAnsi="Arial Narrow"/>
          <w:sz w:val="22"/>
          <w:szCs w:val="22"/>
        </w:rPr>
        <w:t xml:space="preserve">the provision of </w:t>
      </w:r>
      <w:r w:rsidRPr="00962043">
        <w:rPr>
          <w:rFonts w:ascii="Arial Narrow" w:hAnsi="Arial Narrow"/>
          <w:i/>
          <w:sz w:val="22"/>
          <w:szCs w:val="22"/>
        </w:rPr>
        <w:t>reserve</w:t>
      </w:r>
      <w:r w:rsidRPr="00962043">
        <w:rPr>
          <w:rFonts w:ascii="Arial Narrow" w:hAnsi="Arial Narrow"/>
          <w:sz w:val="22"/>
          <w:szCs w:val="22"/>
        </w:rPr>
        <w:t>.</w:t>
      </w:r>
      <w:r>
        <w:rPr>
          <w:rFonts w:ascii="Arial Narrow" w:hAnsi="Arial Narrow"/>
          <w:b/>
          <w:i/>
          <w:szCs w:val="22"/>
        </w:rPr>
        <w:t xml:space="preserve"> </w:t>
      </w:r>
    </w:p>
    <w:p w14:paraId="5F3C899F" w14:textId="61236F03" w:rsidR="0095438E" w:rsidRDefault="0095438E" w:rsidP="0095438E">
      <w:pPr>
        <w:pStyle w:val="SchedH2"/>
        <w:numPr>
          <w:ilvl w:val="1"/>
          <w:numId w:val="6"/>
        </w:numPr>
        <w:rPr>
          <w:rFonts w:ascii="Arial Narrow" w:hAnsi="Arial Narrow"/>
          <w:szCs w:val="22"/>
        </w:rPr>
      </w:pPr>
      <w:r>
        <w:rPr>
          <w:rFonts w:ascii="Arial Narrow" w:hAnsi="Arial Narrow"/>
          <w:szCs w:val="22"/>
        </w:rPr>
        <w:t>Adjustment</w:t>
      </w:r>
      <w:r w:rsidR="001036E8">
        <w:rPr>
          <w:rFonts w:ascii="Arial Narrow" w:hAnsi="Arial Narrow"/>
          <w:szCs w:val="22"/>
        </w:rPr>
        <w:t>s</w:t>
      </w:r>
      <w:r>
        <w:rPr>
          <w:rFonts w:ascii="Arial Narrow" w:hAnsi="Arial Narrow"/>
          <w:szCs w:val="22"/>
        </w:rPr>
        <w:t xml:space="preserve"> of </w:t>
      </w:r>
      <w:r w:rsidRPr="00747FCF">
        <w:rPr>
          <w:rFonts w:ascii="Arial Narrow" w:hAnsi="Arial Narrow"/>
          <w:i/>
          <w:szCs w:val="22"/>
        </w:rPr>
        <w:t>reserve</w:t>
      </w:r>
      <w:r>
        <w:rPr>
          <w:rFonts w:ascii="Arial Narrow" w:hAnsi="Arial Narrow"/>
          <w:szCs w:val="22"/>
        </w:rPr>
        <w:t xml:space="preserve"> and </w:t>
      </w:r>
      <w:r w:rsidRPr="00747FCF">
        <w:rPr>
          <w:rFonts w:ascii="Arial Narrow" w:hAnsi="Arial Narrow"/>
          <w:i/>
          <w:szCs w:val="22"/>
        </w:rPr>
        <w:t>availability charge</w:t>
      </w:r>
      <w:r>
        <w:rPr>
          <w:rFonts w:ascii="Arial Narrow" w:hAnsi="Arial Narrow"/>
          <w:szCs w:val="22"/>
        </w:rPr>
        <w:t xml:space="preserve"> </w:t>
      </w:r>
    </w:p>
    <w:p w14:paraId="63749D39" w14:textId="1CA1E73A" w:rsidR="001036E8" w:rsidRDefault="001036E8" w:rsidP="001036E8">
      <w:pPr>
        <w:pStyle w:val="Heading3"/>
        <w:numPr>
          <w:ilvl w:val="0"/>
          <w:numId w:val="0"/>
        </w:numPr>
        <w:ind w:left="709"/>
        <w:rPr>
          <w:rFonts w:ascii="Arial Narrow" w:hAnsi="Arial Narrow"/>
          <w:sz w:val="22"/>
          <w:szCs w:val="22"/>
        </w:rPr>
      </w:pPr>
      <w:r w:rsidRPr="006238F1">
        <w:rPr>
          <w:rFonts w:ascii="Arial Narrow" w:hAnsi="Arial Narrow"/>
          <w:sz w:val="22"/>
          <w:szCs w:val="22"/>
        </w:rPr>
        <w:t xml:space="preserve">The </w:t>
      </w:r>
      <w:r>
        <w:rPr>
          <w:rFonts w:ascii="Arial Narrow" w:hAnsi="Arial Narrow"/>
          <w:sz w:val="22"/>
          <w:szCs w:val="22"/>
        </w:rPr>
        <w:t xml:space="preserve">quantity (MW) of </w:t>
      </w:r>
      <w:r w:rsidRPr="008923DD">
        <w:rPr>
          <w:rFonts w:ascii="Arial Narrow" w:hAnsi="Arial Narrow"/>
          <w:i/>
          <w:sz w:val="22"/>
          <w:szCs w:val="22"/>
        </w:rPr>
        <w:t>reserve</w:t>
      </w:r>
      <w:r>
        <w:rPr>
          <w:rFonts w:ascii="Arial Narrow" w:hAnsi="Arial Narrow"/>
          <w:sz w:val="22"/>
          <w:szCs w:val="22"/>
        </w:rPr>
        <w:t xml:space="preserve"> specified in the table in item 3.1 will be amended to the amount specified below </w:t>
      </w:r>
      <w:r w:rsidR="00B67CCE">
        <w:rPr>
          <w:rFonts w:ascii="Arial Narrow" w:hAnsi="Arial Narrow"/>
          <w:sz w:val="22"/>
          <w:szCs w:val="22"/>
        </w:rPr>
        <w:t xml:space="preserve">(provided that the quantity of the </w:t>
      </w:r>
      <w:r w:rsidR="00B67CCE" w:rsidRPr="00FE2AD2">
        <w:rPr>
          <w:rFonts w:ascii="Arial Narrow" w:hAnsi="Arial Narrow"/>
          <w:i/>
          <w:sz w:val="22"/>
          <w:szCs w:val="22"/>
        </w:rPr>
        <w:t>reserve</w:t>
      </w:r>
      <w:r w:rsidR="00B67CCE">
        <w:rPr>
          <w:rFonts w:ascii="Arial Narrow" w:hAnsi="Arial Narrow"/>
          <w:sz w:val="22"/>
          <w:szCs w:val="22"/>
        </w:rPr>
        <w:t xml:space="preserve"> may not exceed the total </w:t>
      </w:r>
      <w:r w:rsidR="00B67CCE" w:rsidRPr="00FE2AD2">
        <w:rPr>
          <w:rFonts w:ascii="Arial Narrow" w:hAnsi="Arial Narrow"/>
          <w:i/>
          <w:sz w:val="22"/>
          <w:szCs w:val="22"/>
        </w:rPr>
        <w:t xml:space="preserve">reserve </w:t>
      </w:r>
      <w:r w:rsidR="00B67CCE">
        <w:rPr>
          <w:rFonts w:ascii="Arial Narrow" w:hAnsi="Arial Narrow"/>
          <w:sz w:val="22"/>
          <w:szCs w:val="22"/>
        </w:rPr>
        <w:t xml:space="preserve">specified in this Schedule on the date this Agreement was signed) </w:t>
      </w:r>
      <w:r>
        <w:rPr>
          <w:rFonts w:ascii="Arial Narrow" w:hAnsi="Arial Narrow"/>
          <w:sz w:val="22"/>
          <w:szCs w:val="22"/>
        </w:rPr>
        <w:t xml:space="preserve">for the applicable event and there will be a corresponding amendment to the </w:t>
      </w:r>
      <w:r w:rsidRPr="008923DD">
        <w:rPr>
          <w:rFonts w:ascii="Arial Narrow" w:hAnsi="Arial Narrow"/>
          <w:i/>
          <w:sz w:val="22"/>
          <w:szCs w:val="22"/>
        </w:rPr>
        <w:t>availability charge</w:t>
      </w:r>
      <w:r>
        <w:rPr>
          <w:rFonts w:ascii="Arial Narrow" w:hAnsi="Arial Narrow"/>
          <w:sz w:val="22"/>
          <w:szCs w:val="22"/>
        </w:rPr>
        <w:t xml:space="preserve"> with both amendments taking effect from the applicable effective date</w:t>
      </w:r>
      <w:r w:rsidRPr="006238F1">
        <w:rPr>
          <w:rFonts w:ascii="Arial Narrow" w:hAnsi="Arial Narrow"/>
          <w:sz w:val="22"/>
          <w:szCs w:val="22"/>
        </w:rPr>
        <w:t xml:space="preserve">: </w:t>
      </w:r>
    </w:p>
    <w:tbl>
      <w:tblPr>
        <w:tblStyle w:val="TableGrid"/>
        <w:tblW w:w="7915" w:type="dxa"/>
        <w:tblInd w:w="704" w:type="dxa"/>
        <w:tblLook w:val="04A0" w:firstRow="1" w:lastRow="0" w:firstColumn="1" w:lastColumn="0" w:noHBand="0" w:noVBand="1"/>
      </w:tblPr>
      <w:tblGrid>
        <w:gridCol w:w="2977"/>
        <w:gridCol w:w="1726"/>
        <w:gridCol w:w="1677"/>
        <w:gridCol w:w="1535"/>
      </w:tblGrid>
      <w:tr w:rsidR="001036E8" w14:paraId="1C34FF19" w14:textId="77777777" w:rsidTr="00E37F20">
        <w:tc>
          <w:tcPr>
            <w:tcW w:w="2977" w:type="dxa"/>
            <w:shd w:val="clear" w:color="auto" w:fill="A6A6A6" w:themeFill="background1" w:themeFillShade="A6"/>
          </w:tcPr>
          <w:p w14:paraId="0BC07A36" w14:textId="77777777" w:rsidR="001036E8" w:rsidRPr="00946AC1" w:rsidRDefault="001036E8" w:rsidP="00242561">
            <w:pPr>
              <w:pStyle w:val="Heading3"/>
              <w:numPr>
                <w:ilvl w:val="0"/>
                <w:numId w:val="0"/>
              </w:numPr>
              <w:outlineLvl w:val="2"/>
              <w:rPr>
                <w:rFonts w:ascii="Arial Narrow" w:hAnsi="Arial Narrow"/>
                <w:b/>
                <w:sz w:val="22"/>
                <w:szCs w:val="22"/>
              </w:rPr>
            </w:pPr>
            <w:r w:rsidRPr="00946AC1">
              <w:rPr>
                <w:rFonts w:ascii="Arial Narrow" w:hAnsi="Arial Narrow"/>
                <w:b/>
                <w:sz w:val="22"/>
                <w:szCs w:val="22"/>
              </w:rPr>
              <w:t>Event</w:t>
            </w:r>
          </w:p>
        </w:tc>
        <w:tc>
          <w:tcPr>
            <w:tcW w:w="1726" w:type="dxa"/>
            <w:shd w:val="clear" w:color="auto" w:fill="A6A6A6" w:themeFill="background1" w:themeFillShade="A6"/>
          </w:tcPr>
          <w:p w14:paraId="721D2FAC" w14:textId="77777777" w:rsidR="001036E8" w:rsidRPr="00946AC1" w:rsidRDefault="001036E8" w:rsidP="00242561">
            <w:pPr>
              <w:pStyle w:val="Heading3"/>
              <w:numPr>
                <w:ilvl w:val="0"/>
                <w:numId w:val="0"/>
              </w:numPr>
              <w:outlineLvl w:val="2"/>
              <w:rPr>
                <w:rFonts w:ascii="Arial Narrow" w:hAnsi="Arial Narrow"/>
                <w:b/>
                <w:sz w:val="22"/>
                <w:szCs w:val="22"/>
              </w:rPr>
            </w:pPr>
            <w:r w:rsidRPr="00946AC1">
              <w:rPr>
                <w:rFonts w:ascii="Arial Narrow" w:hAnsi="Arial Narrow"/>
                <w:b/>
                <w:sz w:val="22"/>
                <w:szCs w:val="22"/>
              </w:rPr>
              <w:t>Amendment to the quantity of reserve</w:t>
            </w:r>
          </w:p>
        </w:tc>
        <w:tc>
          <w:tcPr>
            <w:tcW w:w="1677" w:type="dxa"/>
            <w:shd w:val="clear" w:color="auto" w:fill="A6A6A6" w:themeFill="background1" w:themeFillShade="A6"/>
          </w:tcPr>
          <w:p w14:paraId="64BAD351" w14:textId="77777777" w:rsidR="001036E8" w:rsidRPr="00946AC1" w:rsidRDefault="001036E8" w:rsidP="00242561">
            <w:pPr>
              <w:pStyle w:val="Heading3"/>
              <w:numPr>
                <w:ilvl w:val="0"/>
                <w:numId w:val="0"/>
              </w:numPr>
              <w:outlineLvl w:val="2"/>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35" w:type="dxa"/>
            <w:shd w:val="clear" w:color="auto" w:fill="A6A6A6" w:themeFill="background1" w:themeFillShade="A6"/>
          </w:tcPr>
          <w:p w14:paraId="6E49B1C0" w14:textId="77777777" w:rsidR="001036E8" w:rsidRPr="00946AC1" w:rsidRDefault="001036E8" w:rsidP="00242561">
            <w:pPr>
              <w:pStyle w:val="Heading3"/>
              <w:numPr>
                <w:ilvl w:val="0"/>
                <w:numId w:val="0"/>
              </w:numPr>
              <w:outlineLvl w:val="2"/>
              <w:rPr>
                <w:rFonts w:ascii="Arial Narrow" w:hAnsi="Arial Narrow"/>
                <w:b/>
                <w:sz w:val="22"/>
                <w:szCs w:val="22"/>
              </w:rPr>
            </w:pPr>
            <w:r w:rsidRPr="00946AC1">
              <w:rPr>
                <w:rFonts w:ascii="Arial Narrow" w:hAnsi="Arial Narrow"/>
                <w:b/>
                <w:sz w:val="22"/>
                <w:szCs w:val="22"/>
              </w:rPr>
              <w:t>Effective date of amendment</w:t>
            </w:r>
          </w:p>
        </w:tc>
      </w:tr>
      <w:tr w:rsidR="001036E8" w14:paraId="65AAFD4C" w14:textId="77777777" w:rsidTr="00E37F20">
        <w:tc>
          <w:tcPr>
            <w:tcW w:w="2977" w:type="dxa"/>
          </w:tcPr>
          <w:p w14:paraId="382B2EBC" w14:textId="77777777" w:rsidR="001036E8" w:rsidRDefault="001036E8" w:rsidP="00242561">
            <w:pPr>
              <w:pStyle w:val="Heading3"/>
              <w:numPr>
                <w:ilvl w:val="0"/>
                <w:numId w:val="0"/>
              </w:numPr>
              <w:outlineLvl w:val="2"/>
              <w:rPr>
                <w:rFonts w:ascii="Arial Narrow" w:hAnsi="Arial Narrow"/>
                <w:sz w:val="22"/>
                <w:szCs w:val="22"/>
              </w:rPr>
            </w:pPr>
            <w:r>
              <w:rPr>
                <w:rFonts w:ascii="Arial Narrow" w:hAnsi="Arial Narrow"/>
                <w:sz w:val="22"/>
                <w:szCs w:val="22"/>
              </w:rPr>
              <w:t xml:space="preserve">Test of the </w:t>
            </w:r>
            <w:r w:rsidRPr="00BC61C5">
              <w:rPr>
                <w:rFonts w:ascii="Arial Narrow" w:hAnsi="Arial Narrow"/>
                <w:i/>
                <w:sz w:val="22"/>
                <w:szCs w:val="22"/>
              </w:rPr>
              <w:t>reserve</w:t>
            </w:r>
            <w:r>
              <w:rPr>
                <w:rFonts w:ascii="Arial Narrow" w:hAnsi="Arial Narrow"/>
                <w:sz w:val="22"/>
                <w:szCs w:val="22"/>
              </w:rPr>
              <w:t xml:space="preserve"> during the period of a </w:t>
            </w:r>
            <w:r w:rsidRPr="008923DD">
              <w:rPr>
                <w:rFonts w:ascii="Arial Narrow" w:hAnsi="Arial Narrow"/>
                <w:i/>
                <w:sz w:val="22"/>
                <w:szCs w:val="22"/>
              </w:rPr>
              <w:t>reserve contract</w:t>
            </w:r>
          </w:p>
        </w:tc>
        <w:tc>
          <w:tcPr>
            <w:tcW w:w="1726" w:type="dxa"/>
          </w:tcPr>
          <w:p w14:paraId="6BACB52A" w14:textId="23E78AE7" w:rsidR="001036E8" w:rsidRDefault="001036E8" w:rsidP="00E111C4">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B67CCE">
              <w:rPr>
                <w:rFonts w:ascii="Arial Narrow" w:hAnsi="Arial Narrow"/>
                <w:i/>
                <w:sz w:val="22"/>
                <w:szCs w:val="22"/>
              </w:rPr>
              <w:t>reserve</w:t>
            </w:r>
            <w:r>
              <w:rPr>
                <w:rFonts w:ascii="Arial Narrow" w:hAnsi="Arial Narrow"/>
                <w:sz w:val="22"/>
                <w:szCs w:val="22"/>
              </w:rPr>
              <w:t xml:space="preserve"> provided in response to the test </w:t>
            </w:r>
          </w:p>
        </w:tc>
        <w:tc>
          <w:tcPr>
            <w:tcW w:w="1677" w:type="dxa"/>
          </w:tcPr>
          <w:p w14:paraId="26928E3A" w14:textId="16736F83" w:rsidR="001036E8" w:rsidRDefault="00E16805"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If the quantity of </w:t>
            </w:r>
            <w:r>
              <w:rPr>
                <w:rFonts w:ascii="Arial Narrow" w:hAnsi="Arial Narrow"/>
                <w:i/>
                <w:sz w:val="22"/>
                <w:szCs w:val="22"/>
              </w:rPr>
              <w:t xml:space="preserve">reserve </w:t>
            </w:r>
            <w:r>
              <w:rPr>
                <w:rFonts w:ascii="Arial Narrow" w:hAnsi="Arial Narrow"/>
                <w:sz w:val="22"/>
                <w:szCs w:val="22"/>
              </w:rPr>
              <w:t>provided in response to the test exceeds 80% of the [required] level, t</w:t>
            </w:r>
            <w:r w:rsidR="001036E8">
              <w:rPr>
                <w:rFonts w:ascii="Arial Narrow" w:hAnsi="Arial Narrow"/>
                <w:sz w:val="22"/>
                <w:szCs w:val="22"/>
              </w:rPr>
              <w:t xml:space="preserve">he amount of the </w:t>
            </w:r>
            <w:r w:rsidR="001036E8" w:rsidRPr="008923DD">
              <w:rPr>
                <w:rFonts w:ascii="Arial Narrow" w:hAnsi="Arial Narrow"/>
                <w:i/>
                <w:sz w:val="22"/>
                <w:szCs w:val="22"/>
              </w:rPr>
              <w:t>availability charge</w:t>
            </w:r>
            <w:r w:rsidR="001036E8">
              <w:rPr>
                <w:rFonts w:ascii="Arial Narrow" w:hAnsi="Arial Narrow"/>
                <w:sz w:val="22"/>
                <w:szCs w:val="22"/>
              </w:rPr>
              <w:t xml:space="preserve"> specified in the </w:t>
            </w:r>
            <w:r w:rsidR="00BC584C">
              <w:rPr>
                <w:rFonts w:ascii="Arial Narrow" w:hAnsi="Arial Narrow"/>
                <w:sz w:val="22"/>
                <w:szCs w:val="22"/>
              </w:rPr>
              <w:t xml:space="preserve">relevant </w:t>
            </w:r>
            <w:r w:rsidR="001036E8" w:rsidRPr="008923DD">
              <w:rPr>
                <w:rFonts w:ascii="Arial Narrow" w:hAnsi="Arial Narrow"/>
                <w:i/>
                <w:sz w:val="22"/>
                <w:szCs w:val="22"/>
              </w:rPr>
              <w:t>Confirmation</w:t>
            </w:r>
            <w:r w:rsidR="001036E8">
              <w:rPr>
                <w:rFonts w:ascii="Arial Narrow" w:hAnsi="Arial Narrow"/>
                <w:sz w:val="22"/>
                <w:szCs w:val="22"/>
              </w:rPr>
              <w:t xml:space="preserve"> is </w:t>
            </w:r>
            <w:r w:rsidR="00B742BE">
              <w:rPr>
                <w:rFonts w:ascii="Arial Narrow" w:hAnsi="Arial Narrow"/>
                <w:sz w:val="22"/>
                <w:szCs w:val="22"/>
              </w:rPr>
              <w:t xml:space="preserve">amended </w:t>
            </w:r>
            <w:r w:rsidR="001036E8">
              <w:rPr>
                <w:rFonts w:ascii="Arial Narrow" w:hAnsi="Arial Narrow"/>
                <w:sz w:val="22"/>
                <w:szCs w:val="22"/>
              </w:rPr>
              <w:t xml:space="preserve">to a pro rata amount equivalent to the amendment to the quantity of </w:t>
            </w:r>
            <w:r w:rsidR="001036E8" w:rsidRPr="008923DD">
              <w:rPr>
                <w:rFonts w:ascii="Arial Narrow" w:hAnsi="Arial Narrow"/>
                <w:i/>
                <w:sz w:val="22"/>
                <w:szCs w:val="22"/>
              </w:rPr>
              <w:t>reserve</w:t>
            </w:r>
            <w:r w:rsidR="004A419B">
              <w:rPr>
                <w:rFonts w:ascii="Arial Narrow" w:hAnsi="Arial Narrow"/>
                <w:i/>
                <w:sz w:val="22"/>
                <w:szCs w:val="22"/>
              </w:rPr>
              <w:t>.</w:t>
            </w:r>
            <w:r w:rsidR="001036E8">
              <w:rPr>
                <w:rFonts w:ascii="Arial Narrow" w:hAnsi="Arial Narrow"/>
                <w:sz w:val="22"/>
                <w:szCs w:val="22"/>
              </w:rPr>
              <w:t xml:space="preserve"> </w:t>
            </w:r>
          </w:p>
          <w:p w14:paraId="5BAF086A" w14:textId="6B9DF293" w:rsidR="004A419B" w:rsidRDefault="004A419B"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w:t>
            </w:r>
            <w:r w:rsidRPr="00232936">
              <w:rPr>
                <w:rFonts w:ascii="Arial Narrow" w:hAnsi="Arial Narrow"/>
                <w:sz w:val="22"/>
                <w:szCs w:val="22"/>
              </w:rPr>
              <w:t>is zero.</w:t>
            </w:r>
          </w:p>
        </w:tc>
        <w:tc>
          <w:tcPr>
            <w:tcW w:w="1535" w:type="dxa"/>
          </w:tcPr>
          <w:p w14:paraId="64E2A398" w14:textId="5A630BF3" w:rsidR="001036E8" w:rsidRDefault="001036E8" w:rsidP="00242561">
            <w:pPr>
              <w:pStyle w:val="Heading3"/>
              <w:numPr>
                <w:ilvl w:val="0"/>
                <w:numId w:val="0"/>
              </w:numPr>
              <w:outlineLvl w:val="2"/>
              <w:rPr>
                <w:rFonts w:ascii="Arial Narrow" w:hAnsi="Arial Narrow"/>
                <w:sz w:val="22"/>
                <w:szCs w:val="22"/>
              </w:rPr>
            </w:pPr>
            <w:r>
              <w:rPr>
                <w:rFonts w:ascii="Arial Narrow" w:hAnsi="Arial Narrow"/>
                <w:sz w:val="22"/>
                <w:szCs w:val="22"/>
              </w:rPr>
              <w:t xml:space="preserve">The date on which the </w:t>
            </w:r>
            <w:r w:rsidRPr="008923DD">
              <w:rPr>
                <w:rFonts w:ascii="Arial Narrow" w:hAnsi="Arial Narrow"/>
                <w:i/>
                <w:sz w:val="22"/>
                <w:szCs w:val="22"/>
              </w:rPr>
              <w:t>reserve contract</w:t>
            </w:r>
            <w:r>
              <w:rPr>
                <w:rFonts w:ascii="Arial Narrow" w:hAnsi="Arial Narrow"/>
                <w:sz w:val="22"/>
                <w:szCs w:val="22"/>
              </w:rPr>
              <w:t xml:space="preserve"> commenced as specified in the </w:t>
            </w:r>
            <w:r w:rsidR="00BC584C">
              <w:rPr>
                <w:rFonts w:ascii="Arial Narrow" w:hAnsi="Arial Narrow"/>
                <w:sz w:val="22"/>
                <w:szCs w:val="22"/>
              </w:rPr>
              <w:t xml:space="preserve">relevant </w:t>
            </w:r>
            <w:r w:rsidRPr="008923DD">
              <w:rPr>
                <w:rFonts w:ascii="Arial Narrow" w:hAnsi="Arial Narrow"/>
                <w:i/>
                <w:sz w:val="22"/>
                <w:szCs w:val="22"/>
              </w:rPr>
              <w:t>Confirmation</w:t>
            </w:r>
          </w:p>
        </w:tc>
      </w:tr>
      <w:tr w:rsidR="001036E8" w14:paraId="0777B754" w14:textId="77777777" w:rsidTr="00E37F20">
        <w:tc>
          <w:tcPr>
            <w:tcW w:w="2977" w:type="dxa"/>
          </w:tcPr>
          <w:p w14:paraId="6BC428D8" w14:textId="3CA4D06D" w:rsidR="001036E8" w:rsidRDefault="001036E8" w:rsidP="00242561">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8923DD">
              <w:rPr>
                <w:rFonts w:ascii="Arial Narrow" w:hAnsi="Arial Narrow"/>
                <w:i/>
                <w:sz w:val="22"/>
                <w:szCs w:val="22"/>
              </w:rPr>
              <w:t>reserve</w:t>
            </w:r>
            <w:r w:rsidRPr="006238F1">
              <w:rPr>
                <w:rFonts w:ascii="Arial Narrow" w:hAnsi="Arial Narrow"/>
                <w:sz w:val="22"/>
                <w:szCs w:val="22"/>
              </w:rPr>
              <w:t xml:space="preserve"> </w:t>
            </w:r>
            <w:r w:rsidR="00E111C4">
              <w:rPr>
                <w:rFonts w:ascii="Arial Narrow" w:hAnsi="Arial Narrow"/>
                <w:sz w:val="22"/>
                <w:szCs w:val="22"/>
              </w:rPr>
              <w:t>BEFORE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w:t>
            </w:r>
            <w:r w:rsidRPr="006238F1">
              <w:rPr>
                <w:rFonts w:ascii="Arial Narrow" w:hAnsi="Arial Narrow"/>
                <w:sz w:val="22"/>
                <w:szCs w:val="22"/>
              </w:rPr>
              <w:lastRenderedPageBreak/>
              <w:t xml:space="preserve">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26" w:type="dxa"/>
          </w:tcPr>
          <w:p w14:paraId="5F5FD74F" w14:textId="77777777" w:rsidR="001036E8" w:rsidRDefault="001036E8" w:rsidP="00242561">
            <w:pPr>
              <w:pStyle w:val="Heading3"/>
              <w:numPr>
                <w:ilvl w:val="0"/>
                <w:numId w:val="0"/>
              </w:numPr>
              <w:outlineLvl w:val="2"/>
              <w:rPr>
                <w:rFonts w:ascii="Arial Narrow" w:hAnsi="Arial Narrow"/>
                <w:sz w:val="22"/>
                <w:szCs w:val="22"/>
              </w:rPr>
            </w:pPr>
            <w:r>
              <w:rPr>
                <w:rFonts w:ascii="Arial Narrow" w:hAnsi="Arial Narrow"/>
                <w:sz w:val="22"/>
                <w:szCs w:val="22"/>
              </w:rPr>
              <w:lastRenderedPageBreak/>
              <w:t xml:space="preserve">The quantity of </w:t>
            </w:r>
            <w:r w:rsidRPr="00B67CCE">
              <w:rPr>
                <w:rFonts w:ascii="Arial Narrow" w:hAnsi="Arial Narrow"/>
                <w:i/>
                <w:sz w:val="22"/>
                <w:szCs w:val="22"/>
              </w:rPr>
              <w:t>reserve</w:t>
            </w:r>
            <w:r>
              <w:rPr>
                <w:rFonts w:ascii="Arial Narrow" w:hAnsi="Arial Narrow"/>
                <w:sz w:val="22"/>
                <w:szCs w:val="22"/>
              </w:rPr>
              <w:t xml:space="preserve"> provided </w:t>
            </w:r>
            <w:r>
              <w:rPr>
                <w:rFonts w:ascii="Arial Narrow" w:hAnsi="Arial Narrow"/>
                <w:sz w:val="22"/>
                <w:szCs w:val="22"/>
              </w:rPr>
              <w:lastRenderedPageBreak/>
              <w:t>in response to the instruction</w:t>
            </w:r>
          </w:p>
        </w:tc>
        <w:tc>
          <w:tcPr>
            <w:tcW w:w="1677" w:type="dxa"/>
          </w:tcPr>
          <w:p w14:paraId="11DCC289" w14:textId="6589A272" w:rsidR="001036E8" w:rsidRDefault="004A419B" w:rsidP="00B742BE">
            <w:pPr>
              <w:pStyle w:val="Heading3"/>
              <w:numPr>
                <w:ilvl w:val="0"/>
                <w:numId w:val="0"/>
              </w:numPr>
              <w:outlineLvl w:val="2"/>
              <w:rPr>
                <w:rFonts w:ascii="Arial Narrow" w:hAnsi="Arial Narrow"/>
                <w:i/>
                <w:sz w:val="22"/>
                <w:szCs w:val="22"/>
              </w:rPr>
            </w:pPr>
            <w:r>
              <w:rPr>
                <w:rFonts w:ascii="Arial Narrow" w:hAnsi="Arial Narrow"/>
                <w:sz w:val="22"/>
                <w:szCs w:val="22"/>
              </w:rPr>
              <w:lastRenderedPageBreak/>
              <w:t xml:space="preserve">If the quantity of </w:t>
            </w:r>
            <w:r>
              <w:rPr>
                <w:rFonts w:ascii="Arial Narrow" w:hAnsi="Arial Narrow"/>
                <w:i/>
                <w:sz w:val="22"/>
                <w:szCs w:val="22"/>
              </w:rPr>
              <w:t xml:space="preserve">reserve </w:t>
            </w:r>
            <w:r>
              <w:rPr>
                <w:rFonts w:ascii="Arial Narrow" w:hAnsi="Arial Narrow"/>
                <w:sz w:val="22"/>
                <w:szCs w:val="22"/>
              </w:rPr>
              <w:t xml:space="preserve">provided in response to the </w:t>
            </w:r>
            <w:r>
              <w:rPr>
                <w:rFonts w:ascii="Arial Narrow" w:hAnsi="Arial Narrow"/>
                <w:i/>
                <w:sz w:val="22"/>
                <w:szCs w:val="22"/>
              </w:rPr>
              <w:t>instruction</w:t>
            </w:r>
            <w:r>
              <w:rPr>
                <w:rFonts w:ascii="Arial Narrow" w:hAnsi="Arial Narrow"/>
                <w:sz w:val="22"/>
                <w:szCs w:val="22"/>
              </w:rPr>
              <w:t xml:space="preserve"> </w:t>
            </w:r>
            <w:r>
              <w:rPr>
                <w:rFonts w:ascii="Arial Narrow" w:hAnsi="Arial Narrow"/>
                <w:sz w:val="22"/>
                <w:szCs w:val="22"/>
              </w:rPr>
              <w:lastRenderedPageBreak/>
              <w:t xml:space="preserve">exceeds 80% of the quantity required in the </w:t>
            </w:r>
            <w:r>
              <w:rPr>
                <w:rFonts w:ascii="Arial Narrow" w:hAnsi="Arial Narrow"/>
                <w:i/>
                <w:sz w:val="22"/>
                <w:szCs w:val="22"/>
              </w:rPr>
              <w:t>instruction</w:t>
            </w:r>
            <w:r>
              <w:rPr>
                <w:rFonts w:ascii="Arial Narrow" w:hAnsi="Arial Narrow"/>
                <w:sz w:val="22"/>
                <w:szCs w:val="22"/>
              </w:rPr>
              <w:t>, t</w:t>
            </w:r>
            <w:r w:rsidR="001036E8">
              <w:rPr>
                <w:rFonts w:ascii="Arial Narrow" w:hAnsi="Arial Narrow"/>
                <w:sz w:val="22"/>
                <w:szCs w:val="22"/>
              </w:rPr>
              <w:t xml:space="preserve">he amount of the </w:t>
            </w:r>
            <w:r w:rsidR="001036E8" w:rsidRPr="008923DD">
              <w:rPr>
                <w:rFonts w:ascii="Arial Narrow" w:hAnsi="Arial Narrow"/>
                <w:i/>
                <w:sz w:val="22"/>
                <w:szCs w:val="22"/>
              </w:rPr>
              <w:t>availability charge</w:t>
            </w:r>
            <w:r w:rsidR="001036E8">
              <w:rPr>
                <w:rFonts w:ascii="Arial Narrow" w:hAnsi="Arial Narrow"/>
                <w:sz w:val="22"/>
                <w:szCs w:val="22"/>
              </w:rPr>
              <w:t xml:space="preserve"> specified in the </w:t>
            </w:r>
            <w:r w:rsidR="00BC584C">
              <w:rPr>
                <w:rFonts w:ascii="Arial Narrow" w:hAnsi="Arial Narrow"/>
                <w:sz w:val="22"/>
                <w:szCs w:val="22"/>
              </w:rPr>
              <w:t xml:space="preserve">relevant </w:t>
            </w:r>
            <w:r w:rsidR="001036E8" w:rsidRPr="008923DD">
              <w:rPr>
                <w:rFonts w:ascii="Arial Narrow" w:hAnsi="Arial Narrow"/>
                <w:i/>
                <w:sz w:val="22"/>
                <w:szCs w:val="22"/>
              </w:rPr>
              <w:t>Confirmation</w:t>
            </w:r>
            <w:r w:rsidR="00B742BE">
              <w:rPr>
                <w:rFonts w:ascii="Arial Narrow" w:hAnsi="Arial Narrow"/>
                <w:sz w:val="22"/>
                <w:szCs w:val="22"/>
              </w:rPr>
              <w:t xml:space="preserve"> is amended </w:t>
            </w:r>
            <w:r w:rsidR="001036E8">
              <w:rPr>
                <w:rFonts w:ascii="Arial Narrow" w:hAnsi="Arial Narrow"/>
                <w:sz w:val="22"/>
                <w:szCs w:val="22"/>
              </w:rPr>
              <w:t xml:space="preserve">to a pro rata amount equivalent to the amendment to the quantity of </w:t>
            </w:r>
            <w:r w:rsidR="001036E8" w:rsidRPr="008923DD">
              <w:rPr>
                <w:rFonts w:ascii="Arial Narrow" w:hAnsi="Arial Narrow"/>
                <w:i/>
                <w:sz w:val="22"/>
                <w:szCs w:val="22"/>
              </w:rPr>
              <w:t>reserve</w:t>
            </w:r>
            <w:r>
              <w:rPr>
                <w:rFonts w:ascii="Arial Narrow" w:hAnsi="Arial Narrow"/>
                <w:i/>
                <w:sz w:val="22"/>
                <w:szCs w:val="22"/>
              </w:rPr>
              <w:t>.</w:t>
            </w:r>
          </w:p>
          <w:p w14:paraId="7AD3E0D1" w14:textId="19C53967" w:rsidR="004A419B" w:rsidRDefault="004A419B"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is zero </w:t>
            </w:r>
            <w:r>
              <w:rPr>
                <w:rFonts w:ascii="Arial Narrow" w:hAnsi="Arial Narrow"/>
                <w:sz w:val="22"/>
                <w:szCs w:val="22"/>
              </w:rPr>
              <w:t xml:space="preserve">and the </w:t>
            </w:r>
            <w:r>
              <w:rPr>
                <w:rFonts w:ascii="Arial Narrow" w:hAnsi="Arial Narrow"/>
                <w:i/>
                <w:sz w:val="22"/>
                <w:szCs w:val="22"/>
              </w:rPr>
              <w:t xml:space="preserve">Reserve Provider </w:t>
            </w:r>
            <w:r>
              <w:rPr>
                <w:rFonts w:ascii="Arial Narrow" w:hAnsi="Arial Narrow"/>
                <w:sz w:val="22"/>
                <w:szCs w:val="22"/>
              </w:rPr>
              <w:t xml:space="preserve">must repay </w:t>
            </w:r>
            <w:r>
              <w:rPr>
                <w:rFonts w:ascii="Arial Narrow" w:hAnsi="Arial Narrow"/>
                <w:i/>
                <w:sz w:val="22"/>
                <w:szCs w:val="22"/>
              </w:rPr>
              <w:t xml:space="preserve">AEMO </w:t>
            </w:r>
            <w:r>
              <w:rPr>
                <w:rFonts w:ascii="Arial Narrow" w:hAnsi="Arial Narrow"/>
                <w:sz w:val="22"/>
                <w:szCs w:val="22"/>
              </w:rPr>
              <w:t>in accordance with items 6 and 9</w:t>
            </w:r>
            <w:r>
              <w:rPr>
                <w:rFonts w:ascii="Arial Narrow" w:hAnsi="Arial Narrow"/>
                <w:i/>
                <w:sz w:val="22"/>
                <w:szCs w:val="22"/>
              </w:rPr>
              <w:t>.</w:t>
            </w:r>
          </w:p>
        </w:tc>
        <w:tc>
          <w:tcPr>
            <w:tcW w:w="1535" w:type="dxa"/>
          </w:tcPr>
          <w:p w14:paraId="2D649A14" w14:textId="76FA3C69" w:rsidR="001036E8" w:rsidRDefault="001036E8" w:rsidP="00242561">
            <w:pPr>
              <w:pStyle w:val="Heading3"/>
              <w:numPr>
                <w:ilvl w:val="0"/>
                <w:numId w:val="0"/>
              </w:numPr>
              <w:outlineLvl w:val="2"/>
              <w:rPr>
                <w:rFonts w:ascii="Arial Narrow" w:hAnsi="Arial Narrow"/>
                <w:sz w:val="22"/>
                <w:szCs w:val="22"/>
              </w:rPr>
            </w:pPr>
            <w:r>
              <w:rPr>
                <w:rFonts w:ascii="Arial Narrow" w:hAnsi="Arial Narrow"/>
                <w:sz w:val="22"/>
                <w:szCs w:val="22"/>
              </w:rPr>
              <w:lastRenderedPageBreak/>
              <w:t xml:space="preserve">The date on which the </w:t>
            </w:r>
            <w:r w:rsidRPr="008923DD">
              <w:rPr>
                <w:rFonts w:ascii="Arial Narrow" w:hAnsi="Arial Narrow"/>
                <w:i/>
                <w:sz w:val="22"/>
                <w:szCs w:val="22"/>
              </w:rPr>
              <w:t>reserve contract</w:t>
            </w:r>
            <w:r>
              <w:rPr>
                <w:rFonts w:ascii="Arial Narrow" w:hAnsi="Arial Narrow"/>
                <w:sz w:val="22"/>
                <w:szCs w:val="22"/>
              </w:rPr>
              <w:t xml:space="preserve"> commenced as </w:t>
            </w:r>
            <w:r>
              <w:rPr>
                <w:rFonts w:ascii="Arial Narrow" w:hAnsi="Arial Narrow"/>
                <w:sz w:val="22"/>
                <w:szCs w:val="22"/>
              </w:rPr>
              <w:lastRenderedPageBreak/>
              <w:t xml:space="preserve">specified in the </w:t>
            </w:r>
            <w:r w:rsidR="00BC584C">
              <w:rPr>
                <w:rFonts w:ascii="Arial Narrow" w:hAnsi="Arial Narrow"/>
                <w:sz w:val="22"/>
                <w:szCs w:val="22"/>
              </w:rPr>
              <w:t xml:space="preserve">relevant </w:t>
            </w:r>
            <w:r w:rsidRPr="008923DD">
              <w:rPr>
                <w:rFonts w:ascii="Arial Narrow" w:hAnsi="Arial Narrow"/>
                <w:i/>
                <w:sz w:val="22"/>
                <w:szCs w:val="22"/>
              </w:rPr>
              <w:t>Confirmation</w:t>
            </w:r>
          </w:p>
        </w:tc>
      </w:tr>
      <w:tr w:rsidR="001036E8" w14:paraId="7E4FD1B2" w14:textId="77777777" w:rsidTr="00E37F20">
        <w:tc>
          <w:tcPr>
            <w:tcW w:w="2977" w:type="dxa"/>
          </w:tcPr>
          <w:p w14:paraId="16C0BEA0" w14:textId="67DD958F" w:rsidR="001036E8" w:rsidRDefault="001036E8" w:rsidP="00242561">
            <w:pPr>
              <w:pStyle w:val="Heading3"/>
              <w:numPr>
                <w:ilvl w:val="0"/>
                <w:numId w:val="0"/>
              </w:numPr>
              <w:outlineLvl w:val="2"/>
              <w:rPr>
                <w:rFonts w:ascii="Arial Narrow" w:hAnsi="Arial Narrow"/>
                <w:sz w:val="22"/>
                <w:szCs w:val="22"/>
              </w:rPr>
            </w:pPr>
            <w:r w:rsidRPr="006238F1">
              <w:rPr>
                <w:rFonts w:ascii="Arial Narrow" w:hAnsi="Arial Narrow"/>
                <w:sz w:val="22"/>
                <w:szCs w:val="22"/>
              </w:rPr>
              <w:lastRenderedPageBreak/>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6238F1">
              <w:rPr>
                <w:rFonts w:ascii="Arial Narrow" w:hAnsi="Arial Narrow"/>
                <w:sz w:val="22"/>
                <w:szCs w:val="22"/>
              </w:rPr>
              <w:t xml:space="preserve">reserve </w:t>
            </w:r>
            <w:r w:rsidR="00E111C4">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26" w:type="dxa"/>
          </w:tcPr>
          <w:p w14:paraId="7B5DC0EF" w14:textId="77777777" w:rsidR="001036E8" w:rsidRDefault="001036E8" w:rsidP="00242561">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1677" w:type="dxa"/>
          </w:tcPr>
          <w:p w14:paraId="38D62064" w14:textId="6C29CF8B" w:rsidR="001036E8" w:rsidRDefault="004A419B" w:rsidP="00B742BE">
            <w:pPr>
              <w:pStyle w:val="Heading3"/>
              <w:numPr>
                <w:ilvl w:val="0"/>
                <w:numId w:val="0"/>
              </w:numPr>
              <w:outlineLvl w:val="2"/>
              <w:rPr>
                <w:rFonts w:ascii="Arial Narrow" w:hAnsi="Arial Narrow"/>
                <w:i/>
                <w:sz w:val="22"/>
                <w:szCs w:val="22"/>
              </w:rPr>
            </w:pPr>
            <w:r>
              <w:rPr>
                <w:rFonts w:ascii="Arial Narrow" w:hAnsi="Arial Narrow"/>
                <w:sz w:val="22"/>
                <w:szCs w:val="22"/>
              </w:rPr>
              <w:t xml:space="preserve">If the quantity of </w:t>
            </w:r>
            <w:r>
              <w:rPr>
                <w:rFonts w:ascii="Arial Narrow" w:hAnsi="Arial Narrow"/>
                <w:i/>
                <w:sz w:val="22"/>
                <w:szCs w:val="22"/>
              </w:rPr>
              <w:t xml:space="preserve">reserve </w:t>
            </w:r>
            <w:r>
              <w:rPr>
                <w:rFonts w:ascii="Arial Narrow" w:hAnsi="Arial Narrow"/>
                <w:sz w:val="22"/>
                <w:szCs w:val="22"/>
              </w:rPr>
              <w:t xml:space="preserve">provided in response to the </w:t>
            </w:r>
            <w:r>
              <w:rPr>
                <w:rFonts w:ascii="Arial Narrow" w:hAnsi="Arial Narrow"/>
                <w:i/>
                <w:sz w:val="22"/>
                <w:szCs w:val="22"/>
              </w:rPr>
              <w:t>instruction</w:t>
            </w:r>
            <w:r>
              <w:rPr>
                <w:rFonts w:ascii="Arial Narrow" w:hAnsi="Arial Narrow"/>
                <w:sz w:val="22"/>
                <w:szCs w:val="22"/>
              </w:rPr>
              <w:t xml:space="preserve"> exceeds 80% of the quantity required in the </w:t>
            </w:r>
            <w:r>
              <w:rPr>
                <w:rFonts w:ascii="Arial Narrow" w:hAnsi="Arial Narrow"/>
                <w:i/>
                <w:sz w:val="22"/>
                <w:szCs w:val="22"/>
              </w:rPr>
              <w:t>instruction</w:t>
            </w:r>
            <w:r>
              <w:rPr>
                <w:rFonts w:ascii="Arial Narrow" w:hAnsi="Arial Narrow"/>
                <w:sz w:val="22"/>
                <w:szCs w:val="22"/>
              </w:rPr>
              <w:t>, t</w:t>
            </w:r>
            <w:r w:rsidR="001036E8">
              <w:rPr>
                <w:rFonts w:ascii="Arial Narrow" w:hAnsi="Arial Narrow"/>
                <w:sz w:val="22"/>
                <w:szCs w:val="22"/>
              </w:rPr>
              <w:t xml:space="preserve">he amount of the </w:t>
            </w:r>
            <w:r w:rsidR="001036E8" w:rsidRPr="008923DD">
              <w:rPr>
                <w:rFonts w:ascii="Arial Narrow" w:hAnsi="Arial Narrow"/>
                <w:i/>
                <w:sz w:val="22"/>
                <w:szCs w:val="22"/>
              </w:rPr>
              <w:t>availability charge</w:t>
            </w:r>
            <w:r w:rsidR="001036E8">
              <w:rPr>
                <w:rFonts w:ascii="Arial Narrow" w:hAnsi="Arial Narrow"/>
                <w:sz w:val="22"/>
                <w:szCs w:val="22"/>
              </w:rPr>
              <w:t xml:space="preserve"> applicable on the day on which the </w:t>
            </w:r>
            <w:r w:rsidR="001036E8" w:rsidRPr="008923DD">
              <w:rPr>
                <w:rFonts w:ascii="Arial Narrow" w:hAnsi="Arial Narrow"/>
                <w:i/>
                <w:sz w:val="22"/>
                <w:szCs w:val="22"/>
              </w:rPr>
              <w:t>instruction</w:t>
            </w:r>
            <w:r w:rsidR="001036E8">
              <w:rPr>
                <w:rFonts w:ascii="Arial Narrow" w:hAnsi="Arial Narrow"/>
                <w:sz w:val="22"/>
                <w:szCs w:val="22"/>
              </w:rPr>
              <w:t xml:space="preserve"> was issued is </w:t>
            </w:r>
            <w:r w:rsidR="00B742BE">
              <w:rPr>
                <w:rFonts w:ascii="Arial Narrow" w:hAnsi="Arial Narrow"/>
                <w:sz w:val="22"/>
                <w:szCs w:val="22"/>
              </w:rPr>
              <w:t xml:space="preserve">amended </w:t>
            </w:r>
            <w:r w:rsidR="001036E8">
              <w:rPr>
                <w:rFonts w:ascii="Arial Narrow" w:hAnsi="Arial Narrow"/>
                <w:sz w:val="22"/>
                <w:szCs w:val="22"/>
              </w:rPr>
              <w:t xml:space="preserve">to a pro rata amount equivalent to the amendment to the quantity of </w:t>
            </w:r>
            <w:r w:rsidR="001036E8" w:rsidRPr="008923DD">
              <w:rPr>
                <w:rFonts w:ascii="Arial Narrow" w:hAnsi="Arial Narrow"/>
                <w:i/>
                <w:sz w:val="22"/>
                <w:szCs w:val="22"/>
              </w:rPr>
              <w:t>reserve</w:t>
            </w:r>
            <w:r>
              <w:rPr>
                <w:rFonts w:ascii="Arial Narrow" w:hAnsi="Arial Narrow"/>
                <w:i/>
                <w:sz w:val="22"/>
                <w:szCs w:val="22"/>
              </w:rPr>
              <w:t>.</w:t>
            </w:r>
          </w:p>
          <w:p w14:paraId="56BF9599" w14:textId="75569EF0" w:rsidR="004A419B" w:rsidRDefault="004A419B"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is zero </w:t>
            </w:r>
            <w:r>
              <w:rPr>
                <w:rFonts w:ascii="Arial Narrow" w:hAnsi="Arial Narrow"/>
                <w:sz w:val="22"/>
                <w:szCs w:val="22"/>
              </w:rPr>
              <w:t xml:space="preserve">and the </w:t>
            </w:r>
            <w:r>
              <w:rPr>
                <w:rFonts w:ascii="Arial Narrow" w:hAnsi="Arial Narrow"/>
                <w:i/>
                <w:sz w:val="22"/>
                <w:szCs w:val="22"/>
              </w:rPr>
              <w:t xml:space="preserve">Reserve Provider </w:t>
            </w:r>
            <w:r>
              <w:rPr>
                <w:rFonts w:ascii="Arial Narrow" w:hAnsi="Arial Narrow"/>
                <w:sz w:val="22"/>
                <w:szCs w:val="22"/>
              </w:rPr>
              <w:t xml:space="preserve">must repay </w:t>
            </w:r>
            <w:r>
              <w:rPr>
                <w:rFonts w:ascii="Arial Narrow" w:hAnsi="Arial Narrow"/>
                <w:i/>
                <w:sz w:val="22"/>
                <w:szCs w:val="22"/>
              </w:rPr>
              <w:t xml:space="preserve">AEMO </w:t>
            </w:r>
            <w:r>
              <w:rPr>
                <w:rFonts w:ascii="Arial Narrow" w:hAnsi="Arial Narrow"/>
                <w:sz w:val="22"/>
                <w:szCs w:val="22"/>
              </w:rPr>
              <w:t>in accordance with items 6 and 9</w:t>
            </w:r>
            <w:r>
              <w:rPr>
                <w:rFonts w:ascii="Arial Narrow" w:hAnsi="Arial Narrow"/>
                <w:i/>
                <w:sz w:val="22"/>
                <w:szCs w:val="22"/>
              </w:rPr>
              <w:t>.</w:t>
            </w:r>
          </w:p>
        </w:tc>
        <w:tc>
          <w:tcPr>
            <w:tcW w:w="1535" w:type="dxa"/>
          </w:tcPr>
          <w:p w14:paraId="0EDAE354" w14:textId="1C20170A" w:rsidR="001036E8" w:rsidRDefault="007F1BB1" w:rsidP="00242561">
            <w:pPr>
              <w:pStyle w:val="Heading3"/>
              <w:numPr>
                <w:ilvl w:val="0"/>
                <w:numId w:val="0"/>
              </w:numPr>
              <w:outlineLvl w:val="2"/>
              <w:rPr>
                <w:rFonts w:ascii="Arial Narrow" w:hAnsi="Arial Narrow"/>
                <w:sz w:val="22"/>
                <w:szCs w:val="22"/>
              </w:rPr>
            </w:pPr>
            <w:r>
              <w:rPr>
                <w:rFonts w:ascii="Arial Narrow" w:hAnsi="Arial Narrow"/>
                <w:sz w:val="22"/>
                <w:szCs w:val="22"/>
              </w:rPr>
              <w:t xml:space="preserve">The date on which the test was completed or the date on which the </w:t>
            </w:r>
            <w:r w:rsidRPr="008923DD">
              <w:rPr>
                <w:rFonts w:ascii="Arial Narrow" w:hAnsi="Arial Narrow"/>
                <w:i/>
                <w:sz w:val="22"/>
                <w:szCs w:val="22"/>
              </w:rPr>
              <w:t>reserve contract</w:t>
            </w:r>
            <w:r>
              <w:rPr>
                <w:rFonts w:ascii="Arial Narrow" w:hAnsi="Arial Narrow"/>
                <w:sz w:val="22"/>
                <w:szCs w:val="22"/>
              </w:rPr>
              <w:t xml:space="preserve"> commenced as specified in the relevant </w:t>
            </w:r>
            <w:r w:rsidRPr="008923DD">
              <w:rPr>
                <w:rFonts w:ascii="Arial Narrow" w:hAnsi="Arial Narrow"/>
                <w:i/>
                <w:sz w:val="22"/>
                <w:szCs w:val="22"/>
              </w:rPr>
              <w:t>Confirmation</w:t>
            </w:r>
            <w:r w:rsidRPr="007F1BB1">
              <w:rPr>
                <w:rFonts w:ascii="Arial Narrow" w:hAnsi="Arial Narrow"/>
                <w:sz w:val="22"/>
                <w:szCs w:val="22"/>
              </w:rPr>
              <w:t>, whichever is the later</w:t>
            </w:r>
            <w:r>
              <w:rPr>
                <w:rFonts w:ascii="Arial Narrow" w:hAnsi="Arial Narrow"/>
                <w:sz w:val="22"/>
                <w:szCs w:val="22"/>
              </w:rPr>
              <w:t>.</w:t>
            </w:r>
          </w:p>
        </w:tc>
      </w:tr>
    </w:tbl>
    <w:p w14:paraId="2703FB0E" w14:textId="77777777" w:rsidR="004D17EA" w:rsidRDefault="004D17EA" w:rsidP="004D17EA">
      <w:pPr>
        <w:pStyle w:val="BodyText"/>
        <w:spacing w:after="120"/>
        <w:ind w:left="709"/>
        <w:jc w:val="both"/>
        <w:rPr>
          <w:rFonts w:ascii="Arial Narrow" w:hAnsi="Arial Narrow"/>
          <w:sz w:val="22"/>
          <w:szCs w:val="22"/>
        </w:rPr>
      </w:pPr>
      <w:r w:rsidRPr="00C64075">
        <w:rPr>
          <w:rFonts w:ascii="Arial Narrow" w:hAnsi="Arial Narrow"/>
          <w:sz w:val="22"/>
          <w:szCs w:val="22"/>
        </w:rPr>
        <w:lastRenderedPageBreak/>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2B783C">
        <w:rPr>
          <w:rFonts w:ascii="Arial Narrow" w:hAnsi="Arial Narrow"/>
          <w:b/>
          <w:sz w:val="22"/>
          <w:szCs w:val="22"/>
        </w:rPr>
        <w:t xml:space="preserve">item </w:t>
      </w:r>
      <w:r>
        <w:rPr>
          <w:rFonts w:ascii="Arial Narrow" w:hAnsi="Arial Narrow"/>
          <w:b/>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at the time of a test or at the time an instruction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5EC30959" w14:textId="77777777" w:rsidR="004D17EA" w:rsidRDefault="004D17EA" w:rsidP="009E279D">
      <w:pPr>
        <w:pStyle w:val="Indent3"/>
        <w:numPr>
          <w:ilvl w:val="0"/>
          <w:numId w:val="42"/>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747FCF">
        <w:rPr>
          <w:rFonts w:ascii="Arial Narrow" w:hAnsi="Arial Narrow"/>
          <w:sz w:val="22"/>
          <w:szCs w:val="22"/>
        </w:rPr>
        <w:t xml:space="preserve">item </w:t>
      </w:r>
      <w:r>
        <w:rPr>
          <w:rFonts w:ascii="Arial Narrow" w:hAnsi="Arial Narrow"/>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 from the effective date of amendment; and</w:t>
      </w:r>
    </w:p>
    <w:p w14:paraId="52002A19" w14:textId="2AA2BB80" w:rsidR="001036E8" w:rsidRPr="004D17EA" w:rsidRDefault="004D17EA" w:rsidP="009E279D">
      <w:pPr>
        <w:pStyle w:val="Indent3"/>
        <w:numPr>
          <w:ilvl w:val="0"/>
          <w:numId w:val="42"/>
        </w:numPr>
        <w:tabs>
          <w:tab w:val="left" w:pos="851"/>
          <w:tab w:val="left" w:pos="1985"/>
          <w:tab w:val="left" w:pos="2722"/>
          <w:tab w:val="left" w:pos="4196"/>
          <w:tab w:val="left" w:pos="4933"/>
        </w:tabs>
        <w:spacing w:after="120"/>
        <w:jc w:val="both"/>
        <w:rPr>
          <w:rFonts w:ascii="Arial Narrow" w:hAnsi="Arial Narrow"/>
          <w:sz w:val="22"/>
          <w:szCs w:val="22"/>
        </w:rPr>
      </w:pPr>
      <w:r>
        <w:rPr>
          <w:rFonts w:ascii="Arial Narrow" w:hAnsi="Arial Narrow"/>
          <w:sz w:val="22"/>
          <w:szCs w:val="22"/>
        </w:rPr>
        <w:t xml:space="preserve">where the </w:t>
      </w:r>
      <w:r w:rsidRPr="00747FCF">
        <w:rPr>
          <w:rFonts w:ascii="Arial Narrow" w:hAnsi="Arial Narrow"/>
          <w:i/>
          <w:sz w:val="22"/>
          <w:szCs w:val="22"/>
        </w:rPr>
        <w:t>availability charge</w:t>
      </w:r>
      <w:r>
        <w:rPr>
          <w:rFonts w:ascii="Arial Narrow" w:hAnsi="Arial Narrow"/>
          <w:sz w:val="22"/>
          <w:szCs w:val="22"/>
        </w:rPr>
        <w:t xml:space="preserve"> is $2,000 per </w:t>
      </w:r>
      <w:r w:rsidRPr="005C4B22">
        <w:rPr>
          <w:rFonts w:ascii="Arial Narrow" w:hAnsi="Arial Narrow"/>
          <w:sz w:val="22"/>
          <w:szCs w:val="22"/>
        </w:rPr>
        <w:t xml:space="preserve">calendar day, the </w:t>
      </w:r>
      <w:r w:rsidRPr="005C4B22">
        <w:rPr>
          <w:rFonts w:ascii="Arial Narrow" w:hAnsi="Arial Narrow"/>
          <w:i/>
          <w:sz w:val="22"/>
          <w:szCs w:val="22"/>
        </w:rPr>
        <w:t>availability charge</w:t>
      </w:r>
      <w:r w:rsidRPr="005C4B22">
        <w:rPr>
          <w:rFonts w:ascii="Arial Narrow" w:hAnsi="Arial Narrow"/>
          <w:sz w:val="22"/>
          <w:szCs w:val="22"/>
        </w:rPr>
        <w:t xml:space="preserve"> will be reduced to $1,600 per</w:t>
      </w:r>
      <w:r>
        <w:rPr>
          <w:rFonts w:ascii="Arial Narrow" w:hAnsi="Arial Narrow"/>
          <w:sz w:val="22"/>
          <w:szCs w:val="22"/>
        </w:rPr>
        <w:t xml:space="preserve"> </w:t>
      </w:r>
      <w:r w:rsidRPr="005C4B22">
        <w:rPr>
          <w:rFonts w:ascii="Arial Narrow" w:hAnsi="Arial Narrow"/>
          <w:sz w:val="22"/>
          <w:szCs w:val="22"/>
        </w:rPr>
        <w:t>calendar day</w:t>
      </w:r>
      <w:r>
        <w:rPr>
          <w:rFonts w:ascii="Arial Narrow" w:hAnsi="Arial Narrow"/>
          <w:sz w:val="22"/>
          <w:szCs w:val="22"/>
        </w:rPr>
        <w:t xml:space="preserve"> from the effective date of amendment.</w:t>
      </w:r>
    </w:p>
    <w:p w14:paraId="2899B017" w14:textId="77777777" w:rsidR="00081C9F" w:rsidRPr="001914AB" w:rsidRDefault="00081C9F" w:rsidP="00E82001">
      <w:pPr>
        <w:pStyle w:val="SchedH1"/>
        <w:rPr>
          <w:rFonts w:ascii="Arial Narrow" w:hAnsi="Arial Narrow"/>
        </w:rPr>
      </w:pPr>
      <w:r w:rsidRPr="001914AB">
        <w:rPr>
          <w:rFonts w:ascii="Arial Narrow" w:hAnsi="Arial Narrow"/>
        </w:rPr>
        <w:t>Reserve Equipment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798"/>
      </w:tblGrid>
      <w:tr w:rsidR="00081C9F" w:rsidRPr="001914AB" w14:paraId="46DD095D" w14:textId="77777777" w:rsidTr="00E445D8">
        <w:tc>
          <w:tcPr>
            <w:tcW w:w="3402" w:type="dxa"/>
            <w:tcBorders>
              <w:top w:val="single" w:sz="12" w:space="0" w:color="auto"/>
              <w:left w:val="single" w:sz="12" w:space="0" w:color="auto"/>
              <w:right w:val="single" w:sz="6" w:space="0" w:color="auto"/>
            </w:tcBorders>
            <w:shd w:val="clear" w:color="auto" w:fill="D9D9D9"/>
          </w:tcPr>
          <w:p w14:paraId="2B051BD4" w14:textId="77777777" w:rsidR="00081C9F" w:rsidRPr="001914AB" w:rsidRDefault="00081C9F" w:rsidP="00E82001">
            <w:pPr>
              <w:pStyle w:val="BodyText"/>
              <w:rPr>
                <w:rFonts w:ascii="Arial Narrow" w:hAnsi="Arial Narrow"/>
                <w:b/>
                <w:sz w:val="20"/>
              </w:rPr>
            </w:pPr>
            <w:r w:rsidRPr="001914AB">
              <w:rPr>
                <w:rFonts w:ascii="Arial Narrow" w:hAnsi="Arial Narrow"/>
                <w:b/>
                <w:sz w:val="20"/>
              </w:rPr>
              <w:t>Name of Generating Unit</w:t>
            </w:r>
            <w:bookmarkStart w:id="614" w:name="_Ref369248420"/>
            <w:r w:rsidR="004E3845" w:rsidRPr="001914AB">
              <w:rPr>
                <w:rStyle w:val="FootnoteReference"/>
                <w:rFonts w:ascii="Arial Narrow" w:hAnsi="Arial Narrow"/>
                <w:b/>
                <w:sz w:val="20"/>
              </w:rPr>
              <w:footnoteReference w:id="3"/>
            </w:r>
            <w:bookmarkEnd w:id="614"/>
          </w:p>
        </w:tc>
        <w:tc>
          <w:tcPr>
            <w:tcW w:w="3935" w:type="dxa"/>
            <w:tcBorders>
              <w:top w:val="single" w:sz="12" w:space="0" w:color="auto"/>
              <w:left w:val="single" w:sz="6" w:space="0" w:color="auto"/>
              <w:right w:val="single" w:sz="12" w:space="0" w:color="auto"/>
            </w:tcBorders>
          </w:tcPr>
          <w:p w14:paraId="7E0953B4" w14:textId="77777777" w:rsidR="00081C9F" w:rsidRPr="001914AB" w:rsidRDefault="00081C9F" w:rsidP="00E82001">
            <w:pPr>
              <w:pStyle w:val="BodyText"/>
              <w:jc w:val="center"/>
              <w:rPr>
                <w:rFonts w:ascii="Arial Narrow" w:hAnsi="Arial Narrow"/>
                <w:sz w:val="20"/>
              </w:rPr>
            </w:pPr>
          </w:p>
        </w:tc>
      </w:tr>
      <w:tr w:rsidR="00081C9F" w:rsidRPr="001914AB" w14:paraId="671AE99A" w14:textId="77777777" w:rsidTr="00E445D8">
        <w:tc>
          <w:tcPr>
            <w:tcW w:w="3402" w:type="dxa"/>
            <w:tcBorders>
              <w:left w:val="single" w:sz="12" w:space="0" w:color="auto"/>
              <w:right w:val="single" w:sz="6" w:space="0" w:color="auto"/>
            </w:tcBorders>
            <w:shd w:val="clear" w:color="auto" w:fill="D9D9D9"/>
          </w:tcPr>
          <w:p w14:paraId="28BD210F" w14:textId="77777777" w:rsidR="00081C9F" w:rsidRPr="001914AB" w:rsidRDefault="00081C9F" w:rsidP="00E82001">
            <w:pPr>
              <w:pStyle w:val="BodyText"/>
              <w:rPr>
                <w:rFonts w:ascii="Arial Narrow" w:hAnsi="Arial Narrow"/>
                <w:b/>
                <w:sz w:val="20"/>
              </w:rPr>
            </w:pPr>
            <w:r w:rsidRPr="001914AB">
              <w:rPr>
                <w:rFonts w:ascii="Arial Narrow" w:hAnsi="Arial Narrow"/>
                <w:b/>
                <w:sz w:val="20"/>
              </w:rPr>
              <w:t xml:space="preserve">Registration Status </w:t>
            </w:r>
          </w:p>
        </w:tc>
        <w:tc>
          <w:tcPr>
            <w:tcW w:w="3935" w:type="dxa"/>
            <w:tcBorders>
              <w:left w:val="single" w:sz="6" w:space="0" w:color="auto"/>
              <w:right w:val="single" w:sz="12" w:space="0" w:color="auto"/>
            </w:tcBorders>
          </w:tcPr>
          <w:p w14:paraId="7AAA01FB" w14:textId="77777777" w:rsidR="00081C9F" w:rsidRPr="001914AB" w:rsidRDefault="00081C9F" w:rsidP="00D37C99">
            <w:pPr>
              <w:pStyle w:val="BodyText"/>
              <w:jc w:val="center"/>
              <w:rPr>
                <w:rFonts w:ascii="Arial Narrow" w:hAnsi="Arial Narrow"/>
                <w:sz w:val="20"/>
              </w:rPr>
            </w:pPr>
            <w:r w:rsidRPr="001914AB">
              <w:rPr>
                <w:rFonts w:ascii="Arial Narrow" w:hAnsi="Arial Narrow"/>
                <w:sz w:val="20"/>
              </w:rPr>
              <w:t>[market/non-market]</w:t>
            </w:r>
          </w:p>
        </w:tc>
      </w:tr>
      <w:tr w:rsidR="00081C9F" w:rsidRPr="001914AB" w14:paraId="7C6AB400" w14:textId="77777777" w:rsidTr="00E445D8">
        <w:tc>
          <w:tcPr>
            <w:tcW w:w="3402" w:type="dxa"/>
            <w:tcBorders>
              <w:left w:val="single" w:sz="12" w:space="0" w:color="auto"/>
              <w:right w:val="single" w:sz="6" w:space="0" w:color="auto"/>
            </w:tcBorders>
            <w:shd w:val="clear" w:color="auto" w:fill="D9D9D9"/>
          </w:tcPr>
          <w:p w14:paraId="0E8096AF" w14:textId="77777777" w:rsidR="00081C9F" w:rsidRPr="001914AB" w:rsidRDefault="00081C9F" w:rsidP="00E82001">
            <w:pPr>
              <w:pStyle w:val="BodyText"/>
              <w:rPr>
                <w:rFonts w:ascii="Arial Narrow" w:hAnsi="Arial Narrow"/>
                <w:b/>
                <w:sz w:val="20"/>
              </w:rPr>
            </w:pPr>
            <w:r w:rsidRPr="001914AB">
              <w:rPr>
                <w:rFonts w:ascii="Arial Narrow" w:hAnsi="Arial Narrow"/>
                <w:b/>
                <w:sz w:val="20"/>
              </w:rPr>
              <w:t>Location</w:t>
            </w:r>
          </w:p>
        </w:tc>
        <w:tc>
          <w:tcPr>
            <w:tcW w:w="3935" w:type="dxa"/>
            <w:tcBorders>
              <w:left w:val="single" w:sz="6" w:space="0" w:color="auto"/>
              <w:right w:val="single" w:sz="12" w:space="0" w:color="auto"/>
            </w:tcBorders>
          </w:tcPr>
          <w:p w14:paraId="762173F7" w14:textId="77777777" w:rsidR="00081C9F" w:rsidRPr="001914AB" w:rsidRDefault="00081C9F" w:rsidP="00E82001">
            <w:pPr>
              <w:pStyle w:val="BodyText"/>
              <w:jc w:val="center"/>
              <w:rPr>
                <w:rFonts w:ascii="Arial Narrow" w:hAnsi="Arial Narrow"/>
                <w:sz w:val="20"/>
              </w:rPr>
            </w:pPr>
          </w:p>
        </w:tc>
      </w:tr>
      <w:tr w:rsidR="00081C9F" w:rsidRPr="001914AB" w14:paraId="26DC55FC" w14:textId="77777777" w:rsidTr="00E445D8">
        <w:tc>
          <w:tcPr>
            <w:tcW w:w="3402" w:type="dxa"/>
            <w:tcBorders>
              <w:left w:val="single" w:sz="12" w:space="0" w:color="auto"/>
              <w:right w:val="single" w:sz="6" w:space="0" w:color="auto"/>
            </w:tcBorders>
            <w:shd w:val="clear" w:color="auto" w:fill="D9D9D9"/>
          </w:tcPr>
          <w:p w14:paraId="24886C26" w14:textId="77777777" w:rsidR="00081C9F" w:rsidRPr="001914AB" w:rsidRDefault="00081C9F" w:rsidP="00E82001">
            <w:pPr>
              <w:pStyle w:val="BodyText"/>
              <w:rPr>
                <w:rFonts w:ascii="Arial Narrow" w:hAnsi="Arial Narrow"/>
                <w:b/>
                <w:i/>
                <w:sz w:val="20"/>
              </w:rPr>
            </w:pPr>
            <w:r w:rsidRPr="001914AB">
              <w:rPr>
                <w:rFonts w:ascii="Arial Narrow" w:hAnsi="Arial Narrow"/>
                <w:b/>
                <w:i/>
                <w:sz w:val="20"/>
              </w:rPr>
              <w:t>Connection Point</w:t>
            </w:r>
          </w:p>
        </w:tc>
        <w:tc>
          <w:tcPr>
            <w:tcW w:w="3935" w:type="dxa"/>
            <w:tcBorders>
              <w:left w:val="single" w:sz="6" w:space="0" w:color="auto"/>
              <w:right w:val="single" w:sz="12" w:space="0" w:color="auto"/>
            </w:tcBorders>
          </w:tcPr>
          <w:p w14:paraId="20A9A2EE" w14:textId="77777777" w:rsidR="00081C9F" w:rsidRPr="001914AB" w:rsidRDefault="00081C9F" w:rsidP="00E82001">
            <w:pPr>
              <w:pStyle w:val="BodyText"/>
              <w:jc w:val="center"/>
              <w:rPr>
                <w:rFonts w:ascii="Arial Narrow" w:hAnsi="Arial Narrow"/>
                <w:sz w:val="20"/>
              </w:rPr>
            </w:pPr>
          </w:p>
        </w:tc>
      </w:tr>
      <w:tr w:rsidR="00081C9F" w:rsidRPr="001914AB" w14:paraId="298774C0" w14:textId="77777777" w:rsidTr="00E445D8">
        <w:tc>
          <w:tcPr>
            <w:tcW w:w="3402" w:type="dxa"/>
            <w:tcBorders>
              <w:left w:val="single" w:sz="12" w:space="0" w:color="auto"/>
              <w:right w:val="single" w:sz="6" w:space="0" w:color="auto"/>
            </w:tcBorders>
            <w:shd w:val="clear" w:color="auto" w:fill="D9D9D9"/>
          </w:tcPr>
          <w:p w14:paraId="6DDB6FFF" w14:textId="77777777" w:rsidR="00081C9F" w:rsidRPr="001914AB" w:rsidRDefault="00081C9F" w:rsidP="00E82001">
            <w:pPr>
              <w:pStyle w:val="BodyText"/>
              <w:rPr>
                <w:rFonts w:ascii="Arial Narrow" w:hAnsi="Arial Narrow"/>
                <w:b/>
                <w:i/>
                <w:sz w:val="20"/>
              </w:rPr>
            </w:pPr>
            <w:r w:rsidRPr="001914AB">
              <w:rPr>
                <w:rFonts w:ascii="Arial Narrow" w:hAnsi="Arial Narrow"/>
                <w:b/>
                <w:i/>
                <w:sz w:val="20"/>
              </w:rPr>
              <w:t>Minimum Operating Level</w:t>
            </w:r>
          </w:p>
        </w:tc>
        <w:tc>
          <w:tcPr>
            <w:tcW w:w="3935" w:type="dxa"/>
            <w:tcBorders>
              <w:left w:val="single" w:sz="6" w:space="0" w:color="auto"/>
              <w:right w:val="single" w:sz="12" w:space="0" w:color="auto"/>
            </w:tcBorders>
          </w:tcPr>
          <w:p w14:paraId="16648678"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r>
      <w:tr w:rsidR="00081C9F" w:rsidRPr="001914AB" w14:paraId="06911D08" w14:textId="77777777" w:rsidTr="00E445D8">
        <w:tc>
          <w:tcPr>
            <w:tcW w:w="3402" w:type="dxa"/>
            <w:tcBorders>
              <w:left w:val="single" w:sz="12" w:space="0" w:color="auto"/>
              <w:right w:val="single" w:sz="6" w:space="0" w:color="auto"/>
            </w:tcBorders>
            <w:shd w:val="clear" w:color="auto" w:fill="D9D9D9"/>
          </w:tcPr>
          <w:p w14:paraId="4C96A458" w14:textId="77777777" w:rsidR="00081C9F" w:rsidRPr="001914AB" w:rsidRDefault="00D152AB" w:rsidP="00E82001">
            <w:pPr>
              <w:pStyle w:val="BodyText"/>
              <w:rPr>
                <w:rFonts w:ascii="Arial Narrow" w:hAnsi="Arial Narrow"/>
                <w:b/>
                <w:i/>
                <w:sz w:val="20"/>
              </w:rPr>
            </w:pPr>
            <w:r w:rsidRPr="001914AB">
              <w:rPr>
                <w:rFonts w:ascii="Arial Narrow" w:hAnsi="Arial Narrow"/>
                <w:b/>
                <w:i/>
                <w:sz w:val="20"/>
              </w:rPr>
              <w:t xml:space="preserve">Pre-activation </w:t>
            </w:r>
            <w:r w:rsidR="00081C9F" w:rsidRPr="001914AB">
              <w:rPr>
                <w:rFonts w:ascii="Arial Narrow" w:hAnsi="Arial Narrow"/>
                <w:b/>
                <w:i/>
                <w:sz w:val="20"/>
              </w:rPr>
              <w:t>Lead Time</w:t>
            </w:r>
          </w:p>
        </w:tc>
        <w:tc>
          <w:tcPr>
            <w:tcW w:w="3935" w:type="dxa"/>
            <w:tcBorders>
              <w:left w:val="single" w:sz="6" w:space="0" w:color="auto"/>
              <w:right w:val="single" w:sz="12" w:space="0" w:color="auto"/>
            </w:tcBorders>
          </w:tcPr>
          <w:p w14:paraId="4A2B9F75"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081C9F" w:rsidRPr="001914AB" w14:paraId="55A0EFD0" w14:textId="77777777" w:rsidTr="00E445D8">
        <w:tc>
          <w:tcPr>
            <w:tcW w:w="3402" w:type="dxa"/>
            <w:tcBorders>
              <w:left w:val="single" w:sz="12" w:space="0" w:color="auto"/>
              <w:right w:val="single" w:sz="6" w:space="0" w:color="auto"/>
            </w:tcBorders>
            <w:shd w:val="clear" w:color="auto" w:fill="D9D9D9"/>
          </w:tcPr>
          <w:p w14:paraId="08136100" w14:textId="77777777" w:rsidR="00081C9F" w:rsidRPr="001914AB" w:rsidRDefault="00D152AB" w:rsidP="00E82001">
            <w:pPr>
              <w:pStyle w:val="BodyText"/>
              <w:rPr>
                <w:rFonts w:ascii="Arial Narrow" w:hAnsi="Arial Narrow"/>
                <w:b/>
                <w:i/>
                <w:sz w:val="20"/>
              </w:rPr>
            </w:pPr>
            <w:r w:rsidRPr="001914AB">
              <w:rPr>
                <w:rFonts w:ascii="Arial Narrow" w:hAnsi="Arial Narrow"/>
                <w:b/>
                <w:i/>
                <w:sz w:val="20"/>
              </w:rPr>
              <w:t>Activation</w:t>
            </w:r>
            <w:r w:rsidR="00081C9F" w:rsidRPr="001914AB">
              <w:rPr>
                <w:rFonts w:ascii="Arial Narrow" w:hAnsi="Arial Narrow"/>
                <w:b/>
                <w:i/>
                <w:sz w:val="20"/>
              </w:rPr>
              <w:t xml:space="preserve"> Lead Time</w:t>
            </w:r>
          </w:p>
        </w:tc>
        <w:tc>
          <w:tcPr>
            <w:tcW w:w="3935" w:type="dxa"/>
            <w:tcBorders>
              <w:left w:val="single" w:sz="6" w:space="0" w:color="auto"/>
              <w:right w:val="single" w:sz="12" w:space="0" w:color="auto"/>
            </w:tcBorders>
          </w:tcPr>
          <w:p w14:paraId="6A7CED1A"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081C9F" w:rsidRPr="001914AB" w14:paraId="670FDCB1" w14:textId="77777777" w:rsidTr="00E445D8">
        <w:tc>
          <w:tcPr>
            <w:tcW w:w="3402" w:type="dxa"/>
            <w:tcBorders>
              <w:left w:val="single" w:sz="12" w:space="0" w:color="auto"/>
              <w:bottom w:val="single" w:sz="12" w:space="0" w:color="auto"/>
              <w:right w:val="single" w:sz="6" w:space="0" w:color="auto"/>
            </w:tcBorders>
            <w:shd w:val="clear" w:color="auto" w:fill="D9D9D9"/>
          </w:tcPr>
          <w:p w14:paraId="1A1CD196" w14:textId="77777777" w:rsidR="00081C9F" w:rsidRPr="001914AB" w:rsidRDefault="00D152AB" w:rsidP="00E82001">
            <w:pPr>
              <w:pStyle w:val="BodyText"/>
              <w:rPr>
                <w:rFonts w:ascii="Arial Narrow" w:hAnsi="Arial Narrow"/>
                <w:b/>
                <w:i/>
                <w:sz w:val="20"/>
              </w:rPr>
            </w:pPr>
            <w:r w:rsidRPr="001914AB">
              <w:rPr>
                <w:rFonts w:ascii="Arial Narrow" w:hAnsi="Arial Narrow"/>
                <w:b/>
                <w:i/>
                <w:sz w:val="20"/>
              </w:rPr>
              <w:t>De-</w:t>
            </w:r>
            <w:r w:rsidR="00081C9F" w:rsidRPr="001914AB">
              <w:rPr>
                <w:rFonts w:ascii="Arial Narrow" w:hAnsi="Arial Narrow"/>
                <w:b/>
                <w:i/>
                <w:sz w:val="20"/>
              </w:rPr>
              <w:t>Activation Lead Time</w:t>
            </w:r>
          </w:p>
        </w:tc>
        <w:tc>
          <w:tcPr>
            <w:tcW w:w="3935" w:type="dxa"/>
            <w:tcBorders>
              <w:left w:val="single" w:sz="6" w:space="0" w:color="auto"/>
              <w:bottom w:val="single" w:sz="12" w:space="0" w:color="auto"/>
              <w:right w:val="single" w:sz="12" w:space="0" w:color="auto"/>
            </w:tcBorders>
          </w:tcPr>
          <w:p w14:paraId="5EA124DB"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bl>
    <w:p w14:paraId="66926B28" w14:textId="77777777" w:rsidR="00081C9F" w:rsidRPr="001914AB" w:rsidRDefault="00081C9F" w:rsidP="00E82001">
      <w:pPr>
        <w:pStyle w:val="Indent2"/>
        <w:rPr>
          <w:rFonts w:ascii="Arial Narrow" w:hAnsi="Arial Narrow"/>
        </w:rPr>
      </w:pPr>
    </w:p>
    <w:p w14:paraId="1A25DD36" w14:textId="77777777" w:rsidR="00081C9F" w:rsidRPr="001914AB" w:rsidRDefault="00081C9F" w:rsidP="00E82001">
      <w:pPr>
        <w:pStyle w:val="SchedH1"/>
        <w:rPr>
          <w:rFonts w:ascii="Arial Narrow" w:hAnsi="Arial Narrow"/>
        </w:rPr>
      </w:pPr>
      <w:r w:rsidRPr="001914AB">
        <w:rPr>
          <w:rFonts w:ascii="Arial Narrow" w:hAnsi="Arial Narrow"/>
        </w:rPr>
        <w:t>Capabilities of Reserve Equipment</w:t>
      </w:r>
    </w:p>
    <w:p w14:paraId="39A427E0" w14:textId="77777777" w:rsidR="00081C9F" w:rsidRPr="001914AB" w:rsidRDefault="00081C9F" w:rsidP="00C0769A">
      <w:pPr>
        <w:pStyle w:val="SchedH2"/>
        <w:rPr>
          <w:rFonts w:ascii="Arial Narrow" w:hAnsi="Arial Narrow"/>
          <w:szCs w:val="22"/>
        </w:rPr>
      </w:pPr>
      <w:r w:rsidRPr="001914AB">
        <w:rPr>
          <w:rFonts w:ascii="Arial Narrow" w:hAnsi="Arial Narrow"/>
          <w:szCs w:val="22"/>
        </w:rPr>
        <w:t>Activation</w:t>
      </w:r>
      <w:r w:rsidRPr="001914AB">
        <w:rPr>
          <w:rFonts w:ascii="Arial Narrow" w:hAnsi="Arial Narrow"/>
          <w:i/>
          <w:szCs w:val="22"/>
        </w:rPr>
        <w:t xml:space="preserve"> </w:t>
      </w:r>
      <w:r w:rsidRPr="001914AB">
        <w:rPr>
          <w:rFonts w:ascii="Arial Narrow" w:hAnsi="Arial Narrow"/>
          <w:szCs w:val="22"/>
        </w:rPr>
        <w:t>Constraints</w:t>
      </w:r>
    </w:p>
    <w:p w14:paraId="699A8C3F" w14:textId="77777777" w:rsidR="00081C9F" w:rsidRPr="001914AB" w:rsidRDefault="004E3845" w:rsidP="00D37C99">
      <w:pPr>
        <w:pStyle w:val="Indent2"/>
        <w:rPr>
          <w:rFonts w:ascii="Arial Narrow" w:hAnsi="Arial Narrow"/>
          <w:sz w:val="22"/>
          <w:szCs w:val="22"/>
        </w:rPr>
      </w:pPr>
      <w:r w:rsidRPr="001914AB">
        <w:rPr>
          <w:rFonts w:ascii="Arial Narrow" w:hAnsi="Arial Narrow"/>
          <w:sz w:val="22"/>
          <w:szCs w:val="22"/>
        </w:rPr>
        <w:t>T</w:t>
      </w:r>
      <w:r w:rsidR="00081C9F" w:rsidRPr="001914AB">
        <w:rPr>
          <w:rFonts w:ascii="Arial Narrow" w:hAnsi="Arial Narrow"/>
          <w:sz w:val="22"/>
          <w:szCs w:val="22"/>
        </w:rPr>
        <w:t xml:space="preserve">he </w:t>
      </w:r>
      <w:r w:rsidR="00081C9F" w:rsidRPr="001914AB">
        <w:rPr>
          <w:rFonts w:ascii="Arial Narrow" w:hAnsi="Arial Narrow"/>
          <w:i/>
          <w:sz w:val="22"/>
          <w:szCs w:val="22"/>
        </w:rPr>
        <w:t>reserve equipment</w:t>
      </w:r>
      <w:r w:rsidRPr="001914AB">
        <w:rPr>
          <w:rFonts w:ascii="Arial Narrow" w:hAnsi="Arial Narrow"/>
          <w:sz w:val="22"/>
          <w:szCs w:val="22"/>
        </w:rPr>
        <w:t xml:space="preserve"> is subject to</w:t>
      </w:r>
      <w:r w:rsidR="00604FF2" w:rsidRPr="001914AB">
        <w:rPr>
          <w:rFonts w:ascii="Arial Narrow" w:hAnsi="Arial Narrow"/>
          <w:sz w:val="22"/>
          <w:szCs w:val="22"/>
        </w:rPr>
        <w:t xml:space="preserve"> the following </w:t>
      </w:r>
      <w:r w:rsidRPr="001914AB">
        <w:rPr>
          <w:rFonts w:ascii="Arial Narrow" w:hAnsi="Arial Narrow"/>
          <w:i/>
          <w:sz w:val="22"/>
          <w:szCs w:val="22"/>
        </w:rPr>
        <w:t>activation</w:t>
      </w:r>
      <w:r w:rsidRPr="001914AB">
        <w:rPr>
          <w:rFonts w:ascii="Arial Narrow" w:hAnsi="Arial Narrow"/>
          <w:sz w:val="22"/>
          <w:szCs w:val="22"/>
        </w:rPr>
        <w:t xml:space="preserve"> </w:t>
      </w:r>
      <w:r w:rsidR="00604FF2" w:rsidRPr="001914AB">
        <w:rPr>
          <w:rFonts w:ascii="Arial Narrow" w:hAnsi="Arial Narrow"/>
          <w:i/>
          <w:sz w:val="22"/>
          <w:szCs w:val="22"/>
        </w:rPr>
        <w:t>constraints</w:t>
      </w:r>
      <w:r w:rsidR="00195982" w:rsidRPr="001914AB">
        <w:rPr>
          <w:rFonts w:ascii="Arial Narrow" w:hAnsi="Arial Narrow"/>
          <w:sz w:val="22"/>
          <w:szCs w:val="22"/>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641"/>
      </w:tblGrid>
      <w:tr w:rsidR="004E3845" w:rsidRPr="001914AB" w14:paraId="583C77B5" w14:textId="77777777" w:rsidTr="007800CD">
        <w:tc>
          <w:tcPr>
            <w:tcW w:w="363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69033EDA" w14:textId="24EC46BA" w:rsidR="004E3845" w:rsidRPr="001914AB" w:rsidRDefault="004E3845" w:rsidP="00A1695D">
            <w:pPr>
              <w:pStyle w:val="Indent2"/>
              <w:ind w:left="176"/>
              <w:rPr>
                <w:rFonts w:ascii="Arial Narrow" w:hAnsi="Arial Narrow"/>
                <w:b/>
                <w:sz w:val="20"/>
              </w:rPr>
            </w:pPr>
            <w:r w:rsidRPr="001914AB">
              <w:rPr>
                <w:rFonts w:ascii="Arial Narrow" w:hAnsi="Arial Narrow"/>
                <w:b/>
                <w:sz w:val="20"/>
              </w:rPr>
              <w:t>Name of Generating Unit</w:t>
            </w:r>
            <w:r w:rsidR="00A1695D" w:rsidRPr="00A1695D">
              <w:rPr>
                <w:rStyle w:val="FootnoteReference"/>
                <w:rFonts w:ascii="Arial Narrow" w:hAnsi="Arial Narrow"/>
                <w:sz w:val="20"/>
              </w:rPr>
              <w:fldChar w:fldCharType="begin"/>
            </w:r>
            <w:r w:rsidR="00A1695D" w:rsidRPr="00A1695D">
              <w:rPr>
                <w:rFonts w:ascii="Arial Narrow" w:hAnsi="Arial Narrow"/>
                <w:sz w:val="20"/>
                <w:vertAlign w:val="superscript"/>
              </w:rPr>
              <w:instrText xml:space="preserve"> NOTEREF _Ref369248420 \h </w:instrText>
            </w:r>
            <w:r w:rsidR="00A1695D" w:rsidRPr="00A1695D">
              <w:rPr>
                <w:rStyle w:val="FootnoteReference"/>
                <w:rFonts w:ascii="Arial Narrow" w:hAnsi="Arial Narrow"/>
                <w:sz w:val="20"/>
              </w:rPr>
              <w:instrText xml:space="preserve"> \* MERGEFORMAT </w:instrText>
            </w:r>
            <w:r w:rsidR="00A1695D" w:rsidRPr="00A1695D">
              <w:rPr>
                <w:rStyle w:val="FootnoteReference"/>
                <w:rFonts w:ascii="Arial Narrow" w:hAnsi="Arial Narrow"/>
                <w:sz w:val="20"/>
              </w:rPr>
            </w:r>
            <w:r w:rsidR="00A1695D" w:rsidRPr="00A1695D">
              <w:rPr>
                <w:rStyle w:val="FootnoteReference"/>
                <w:rFonts w:ascii="Arial Narrow" w:hAnsi="Arial Narrow"/>
                <w:sz w:val="20"/>
              </w:rPr>
              <w:fldChar w:fldCharType="separate"/>
            </w:r>
            <w:r w:rsidR="00097E43">
              <w:rPr>
                <w:rFonts w:ascii="Arial Narrow" w:hAnsi="Arial Narrow"/>
                <w:sz w:val="20"/>
                <w:vertAlign w:val="superscript"/>
              </w:rPr>
              <w:t>3</w:t>
            </w:r>
            <w:r w:rsidR="00A1695D" w:rsidRPr="00A1695D">
              <w:rPr>
                <w:rStyle w:val="FootnoteReference"/>
                <w:rFonts w:ascii="Arial Narrow" w:hAnsi="Arial Narrow"/>
                <w:sz w:val="20"/>
              </w:rPr>
              <w:fldChar w:fldCharType="end"/>
            </w:r>
          </w:p>
        </w:tc>
        <w:tc>
          <w:tcPr>
            <w:tcW w:w="3702" w:type="dxa"/>
            <w:tcBorders>
              <w:top w:val="single" w:sz="12" w:space="0" w:color="auto"/>
              <w:left w:val="single" w:sz="6" w:space="0" w:color="auto"/>
              <w:bottom w:val="single" w:sz="4" w:space="0" w:color="auto"/>
              <w:right w:val="single" w:sz="12" w:space="0" w:color="auto"/>
            </w:tcBorders>
          </w:tcPr>
          <w:p w14:paraId="3C8F159A" w14:textId="77777777" w:rsidR="004E3845" w:rsidRPr="001914AB" w:rsidRDefault="004E3845" w:rsidP="00AA5E49">
            <w:pPr>
              <w:pStyle w:val="Indent2"/>
              <w:ind w:left="1724"/>
              <w:rPr>
                <w:rFonts w:ascii="Arial Narrow" w:hAnsi="Arial Narrow"/>
                <w:sz w:val="20"/>
              </w:rPr>
            </w:pPr>
          </w:p>
        </w:tc>
      </w:tr>
      <w:tr w:rsidR="007800CD" w:rsidRPr="001914AB" w14:paraId="02C38F14" w14:textId="77777777" w:rsidTr="007800CD">
        <w:tc>
          <w:tcPr>
            <w:tcW w:w="3635" w:type="dxa"/>
            <w:tcBorders>
              <w:top w:val="single" w:sz="6" w:space="0" w:color="auto"/>
              <w:left w:val="single" w:sz="12" w:space="0" w:color="auto"/>
              <w:right w:val="single" w:sz="6" w:space="0" w:color="auto"/>
            </w:tcBorders>
            <w:shd w:val="clear" w:color="auto" w:fill="D9D9D9"/>
          </w:tcPr>
          <w:p w14:paraId="00087D94" w14:textId="77777777" w:rsidR="007800CD" w:rsidRDefault="007800CD" w:rsidP="00AA5E49">
            <w:pPr>
              <w:pStyle w:val="Indent2"/>
              <w:ind w:left="176"/>
              <w:rPr>
                <w:rFonts w:ascii="Arial Narrow" w:eastAsiaTheme="minorEastAsia" w:hAnsi="Arial Narrow" w:cstheme="minorBidi"/>
                <w:i/>
                <w:sz w:val="20"/>
              </w:rPr>
            </w:pPr>
            <w:r w:rsidRPr="001914AB">
              <w:rPr>
                <w:rFonts w:ascii="Arial Narrow" w:hAnsi="Arial Narrow"/>
                <w:b/>
                <w:sz w:val="20"/>
              </w:rPr>
              <w:t>Minimum run-time,</w:t>
            </w:r>
            <w:r w:rsidRPr="001914AB">
              <w:rPr>
                <w:rFonts w:ascii="Arial Narrow" w:eastAsiaTheme="minorEastAsia" w:hAnsi="Arial Narrow" w:cstheme="minorBidi"/>
              </w:rPr>
              <w:t xml:space="preserve"> </w:t>
            </w:r>
            <w:r w:rsidRPr="001914AB">
              <w:rPr>
                <w:rFonts w:ascii="Arial Narrow" w:eastAsiaTheme="minorEastAsia" w:hAnsi="Arial Narrow" w:cstheme="minorBidi"/>
                <w:sz w:val="20"/>
              </w:rPr>
              <w:t xml:space="preserve">ie the minimum period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must </w:t>
            </w:r>
            <w:r w:rsidRPr="001914AB">
              <w:rPr>
                <w:rFonts w:ascii="Arial Narrow" w:eastAsiaTheme="minorEastAsia" w:hAnsi="Arial Narrow" w:cstheme="minorBidi"/>
                <w:i/>
                <w:sz w:val="20"/>
              </w:rPr>
              <w:t>generate.</w:t>
            </w:r>
          </w:p>
          <w:p w14:paraId="22C92E87" w14:textId="6C52E849" w:rsidR="000F55A9" w:rsidRPr="001914AB" w:rsidRDefault="00582418" w:rsidP="00582418">
            <w:pPr>
              <w:pStyle w:val="Indent2"/>
              <w:ind w:left="176"/>
              <w:rPr>
                <w:rFonts w:ascii="Arial Narrow" w:hAnsi="Arial Narrow"/>
                <w:b/>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Pr>
                <w:rFonts w:ascii="Arial Narrow" w:eastAsiaTheme="minorEastAsia" w:hAnsi="Arial Narrow" w:cstheme="minorBidi"/>
                <w:i/>
                <w:sz w:val="20"/>
              </w:rPr>
              <w:t>de-activate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run-time </w:t>
            </w:r>
            <w:r>
              <w:rPr>
                <w:rFonts w:ascii="Arial Narrow" w:eastAsiaTheme="minorEastAsia" w:hAnsi="Arial Narrow" w:cstheme="minorBidi"/>
                <w:sz w:val="20"/>
              </w:rPr>
              <w:t xml:space="preserve">so that the </w:t>
            </w:r>
            <w:r>
              <w:rPr>
                <w:rFonts w:ascii="Arial Narrow" w:eastAsiaTheme="minorEastAsia" w:hAnsi="Arial Narrow" w:cstheme="minorBidi"/>
                <w:i/>
                <w:sz w:val="20"/>
              </w:rPr>
              <w:t xml:space="preserve">de-activation </w:t>
            </w:r>
            <w:r w:rsidRPr="008F0F0E">
              <w:rPr>
                <w:rFonts w:ascii="Arial Narrow" w:eastAsiaTheme="minorEastAsia" w:hAnsi="Arial Narrow" w:cstheme="minorBidi"/>
                <w:i/>
                <w:sz w:val="20"/>
              </w:rPr>
              <w:t>lead time</w:t>
            </w:r>
            <w:r>
              <w:rPr>
                <w:rFonts w:ascii="Arial Narrow" w:eastAsiaTheme="minorEastAsia" w:hAnsi="Arial Narrow" w:cstheme="minorBidi"/>
                <w:sz w:val="20"/>
              </w:rPr>
              <w:t xml:space="preserve"> and minimum run-time are satisfied concurrently at the end of the minimum run-time.</w:t>
            </w:r>
          </w:p>
        </w:tc>
        <w:tc>
          <w:tcPr>
            <w:tcW w:w="3702" w:type="dxa"/>
            <w:tcBorders>
              <w:top w:val="single" w:sz="4" w:space="0" w:color="auto"/>
              <w:left w:val="single" w:sz="6" w:space="0" w:color="auto"/>
              <w:right w:val="single" w:sz="12" w:space="0" w:color="auto"/>
            </w:tcBorders>
          </w:tcPr>
          <w:p w14:paraId="1B0AA75E" w14:textId="77777777" w:rsidR="007800CD" w:rsidRPr="001914AB" w:rsidRDefault="007800CD" w:rsidP="00AA5E49">
            <w:pPr>
              <w:pStyle w:val="Indent2"/>
              <w:ind w:left="1724"/>
              <w:rPr>
                <w:rFonts w:ascii="Arial Narrow" w:hAnsi="Arial Narrow"/>
                <w:sz w:val="20"/>
              </w:rPr>
            </w:pPr>
            <w:r w:rsidRPr="001914AB">
              <w:rPr>
                <w:rFonts w:ascii="Arial Narrow" w:hAnsi="Arial Narrow"/>
                <w:sz w:val="20"/>
              </w:rPr>
              <w:t>[   ] hours</w:t>
            </w:r>
          </w:p>
        </w:tc>
      </w:tr>
      <w:tr w:rsidR="007800CD" w:rsidRPr="001914AB" w14:paraId="4336314E" w14:textId="77777777" w:rsidTr="00E445D8">
        <w:tc>
          <w:tcPr>
            <w:tcW w:w="3635" w:type="dxa"/>
            <w:tcBorders>
              <w:left w:val="single" w:sz="12" w:space="0" w:color="auto"/>
              <w:right w:val="single" w:sz="6" w:space="0" w:color="auto"/>
            </w:tcBorders>
            <w:shd w:val="clear" w:color="auto" w:fill="D9D9D9"/>
          </w:tcPr>
          <w:p w14:paraId="2354A226" w14:textId="77777777" w:rsidR="007800CD" w:rsidRPr="001914AB" w:rsidRDefault="007800CD" w:rsidP="00E82001">
            <w:pPr>
              <w:pStyle w:val="Indent2"/>
              <w:ind w:left="176"/>
              <w:rPr>
                <w:rFonts w:ascii="Arial Narrow" w:hAnsi="Arial Narrow"/>
                <w:b/>
                <w:sz w:val="20"/>
              </w:rPr>
            </w:pPr>
            <w:r w:rsidRPr="001914AB">
              <w:rPr>
                <w:rFonts w:ascii="Arial Narrow" w:hAnsi="Arial Narrow"/>
                <w:b/>
                <w:sz w:val="20"/>
              </w:rPr>
              <w:t>Minimum off-time,</w:t>
            </w:r>
            <w:r w:rsidRPr="001914AB">
              <w:rPr>
                <w:rFonts w:ascii="Arial Narrow" w:eastAsiaTheme="minorEastAsia" w:hAnsi="Arial Narrow" w:cstheme="minorBidi"/>
                <w:sz w:val="20"/>
              </w:rPr>
              <w:t xml:space="preserve"> ie the minimum period between the last time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was </w:t>
            </w:r>
            <w:r w:rsidRPr="001914AB">
              <w:rPr>
                <w:rFonts w:ascii="Arial Narrow" w:eastAsiaTheme="minorEastAsia" w:hAnsi="Arial Narrow" w:cstheme="minorBidi"/>
                <w:i/>
                <w:sz w:val="20"/>
              </w:rPr>
              <w:t>generating</w:t>
            </w:r>
            <w:r w:rsidRPr="001914AB">
              <w:rPr>
                <w:rFonts w:ascii="Arial Narrow" w:eastAsiaTheme="minorEastAsia" w:hAnsi="Arial Narrow" w:cstheme="minorBidi"/>
                <w:sz w:val="20"/>
              </w:rPr>
              <w:t xml:space="preserve"> and the time at which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can re-commence </w:t>
            </w:r>
            <w:r w:rsidRPr="001914AB">
              <w:rPr>
                <w:rFonts w:ascii="Arial Narrow" w:eastAsiaTheme="minorEastAsia" w:hAnsi="Arial Narrow" w:cstheme="minorBidi"/>
                <w:i/>
                <w:sz w:val="20"/>
              </w:rPr>
              <w:t>generating.</w:t>
            </w:r>
          </w:p>
        </w:tc>
        <w:tc>
          <w:tcPr>
            <w:tcW w:w="3702" w:type="dxa"/>
            <w:tcBorders>
              <w:left w:val="single" w:sz="6" w:space="0" w:color="auto"/>
              <w:right w:val="single" w:sz="12" w:space="0" w:color="auto"/>
            </w:tcBorders>
          </w:tcPr>
          <w:p w14:paraId="00DD41E9" w14:textId="77777777" w:rsidR="007800CD" w:rsidRPr="001914AB" w:rsidRDefault="007800CD" w:rsidP="00AA5E49">
            <w:pPr>
              <w:pStyle w:val="Indent2"/>
              <w:ind w:left="1724"/>
              <w:rPr>
                <w:rFonts w:ascii="Arial Narrow" w:hAnsi="Arial Narrow"/>
                <w:sz w:val="20"/>
              </w:rPr>
            </w:pPr>
            <w:r w:rsidRPr="001914AB">
              <w:rPr>
                <w:rFonts w:ascii="Arial Narrow" w:hAnsi="Arial Narrow"/>
                <w:sz w:val="20"/>
              </w:rPr>
              <w:t>[   ] hours</w:t>
            </w:r>
          </w:p>
        </w:tc>
      </w:tr>
      <w:tr w:rsidR="00404808" w:rsidRPr="001914AB" w14:paraId="04A45CDC" w14:textId="77777777" w:rsidTr="00E445D8">
        <w:tc>
          <w:tcPr>
            <w:tcW w:w="3635" w:type="dxa"/>
            <w:tcBorders>
              <w:left w:val="single" w:sz="12" w:space="0" w:color="auto"/>
              <w:right w:val="single" w:sz="6" w:space="0" w:color="auto"/>
            </w:tcBorders>
            <w:shd w:val="clear" w:color="auto" w:fill="D9D9D9"/>
          </w:tcPr>
          <w:p w14:paraId="110E56E1" w14:textId="77777777" w:rsidR="00404808" w:rsidRPr="001914AB" w:rsidRDefault="00404808" w:rsidP="00E82001">
            <w:pPr>
              <w:pStyle w:val="Indent2"/>
              <w:ind w:left="176"/>
              <w:rPr>
                <w:rFonts w:ascii="Arial Narrow" w:hAnsi="Arial Narrow"/>
                <w:b/>
                <w:sz w:val="20"/>
              </w:rPr>
            </w:pPr>
            <w:r w:rsidRPr="001914AB">
              <w:rPr>
                <w:rFonts w:ascii="Arial Narrow" w:hAnsi="Arial Narrow"/>
                <w:b/>
                <w:sz w:val="20"/>
              </w:rPr>
              <w:lastRenderedPageBreak/>
              <w:t xml:space="preserve">Maximum run time, </w:t>
            </w:r>
            <w:r w:rsidRPr="001914AB">
              <w:rPr>
                <w:rFonts w:ascii="Arial Narrow" w:hAnsi="Arial Narrow"/>
                <w:sz w:val="20"/>
              </w:rPr>
              <w:t xml:space="preserve">ie the maximum period the </w:t>
            </w:r>
            <w:r w:rsidRPr="001914AB">
              <w:rPr>
                <w:rFonts w:ascii="Arial Narrow" w:hAnsi="Arial Narrow"/>
                <w:i/>
                <w:sz w:val="20"/>
              </w:rPr>
              <w:t>scheduled generating unit</w:t>
            </w:r>
            <w:r w:rsidRPr="001914AB">
              <w:rPr>
                <w:rFonts w:ascii="Arial Narrow" w:hAnsi="Arial Narrow"/>
                <w:sz w:val="20"/>
              </w:rPr>
              <w:t xml:space="preserve"> can </w:t>
            </w:r>
            <w:r w:rsidRPr="001914AB">
              <w:rPr>
                <w:rFonts w:ascii="Arial Narrow" w:hAnsi="Arial Narrow"/>
                <w:i/>
                <w:sz w:val="20"/>
              </w:rPr>
              <w:t>generate</w:t>
            </w:r>
            <w:r w:rsidRPr="001914AB">
              <w:rPr>
                <w:rFonts w:ascii="Arial Narrow" w:hAnsi="Arial Narrow"/>
                <w:sz w:val="20"/>
              </w:rPr>
              <w:t>.</w:t>
            </w:r>
          </w:p>
        </w:tc>
        <w:tc>
          <w:tcPr>
            <w:tcW w:w="3702" w:type="dxa"/>
            <w:tcBorders>
              <w:left w:val="single" w:sz="6" w:space="0" w:color="auto"/>
              <w:right w:val="single" w:sz="12" w:space="0" w:color="auto"/>
            </w:tcBorders>
          </w:tcPr>
          <w:p w14:paraId="6E27B700" w14:textId="77777777" w:rsidR="00404808" w:rsidRPr="001914AB" w:rsidRDefault="00404808" w:rsidP="00AA5E49">
            <w:pPr>
              <w:pStyle w:val="Indent2"/>
              <w:ind w:left="1724"/>
              <w:rPr>
                <w:rFonts w:ascii="Arial Narrow" w:hAnsi="Arial Narrow"/>
                <w:sz w:val="20"/>
              </w:rPr>
            </w:pPr>
            <w:r w:rsidRPr="001914AB">
              <w:rPr>
                <w:rFonts w:ascii="Arial Narrow" w:hAnsi="Arial Narrow"/>
                <w:sz w:val="20"/>
              </w:rPr>
              <w:t>[   ] hours</w:t>
            </w:r>
          </w:p>
        </w:tc>
      </w:tr>
      <w:tr w:rsidR="00404808" w:rsidRPr="001914AB" w14:paraId="0E523548" w14:textId="77777777" w:rsidTr="00E445D8">
        <w:tc>
          <w:tcPr>
            <w:tcW w:w="3635" w:type="dxa"/>
            <w:tcBorders>
              <w:left w:val="single" w:sz="12" w:space="0" w:color="auto"/>
              <w:bottom w:val="single" w:sz="12" w:space="0" w:color="auto"/>
              <w:right w:val="single" w:sz="6" w:space="0" w:color="auto"/>
            </w:tcBorders>
            <w:shd w:val="clear" w:color="auto" w:fill="D9D9D9"/>
          </w:tcPr>
          <w:p w14:paraId="308B2017" w14:textId="77777777" w:rsidR="00404808" w:rsidRPr="001914AB" w:rsidRDefault="00404808" w:rsidP="00E82001">
            <w:pPr>
              <w:pStyle w:val="Indent2"/>
              <w:ind w:left="176"/>
              <w:rPr>
                <w:rFonts w:ascii="Arial Narrow" w:hAnsi="Arial Narrow"/>
                <w:b/>
                <w:sz w:val="20"/>
              </w:rPr>
            </w:pPr>
            <w:r w:rsidRPr="001914AB">
              <w:rPr>
                <w:rFonts w:ascii="Arial Narrow" w:hAnsi="Arial Narrow"/>
                <w:b/>
                <w:sz w:val="20"/>
              </w:rPr>
              <w:t xml:space="preserve">Other </w:t>
            </w:r>
            <w:r w:rsidRPr="001914AB">
              <w:rPr>
                <w:rFonts w:ascii="Arial Narrow" w:hAnsi="Arial Narrow"/>
                <w:b/>
                <w:i/>
                <w:sz w:val="20"/>
              </w:rPr>
              <w:t>activation constraints</w:t>
            </w:r>
          </w:p>
        </w:tc>
        <w:tc>
          <w:tcPr>
            <w:tcW w:w="3702" w:type="dxa"/>
            <w:tcBorders>
              <w:left w:val="single" w:sz="6" w:space="0" w:color="auto"/>
              <w:bottom w:val="single" w:sz="12" w:space="0" w:color="auto"/>
              <w:right w:val="single" w:sz="12" w:space="0" w:color="auto"/>
            </w:tcBorders>
          </w:tcPr>
          <w:p w14:paraId="645AE6B9" w14:textId="77777777" w:rsidR="00404808" w:rsidRPr="001914AB" w:rsidRDefault="00404808" w:rsidP="00AA5E49">
            <w:pPr>
              <w:pStyle w:val="Indent2"/>
              <w:ind w:left="1724"/>
              <w:rPr>
                <w:rFonts w:ascii="Arial Narrow" w:hAnsi="Arial Narrow"/>
                <w:sz w:val="20"/>
              </w:rPr>
            </w:pPr>
          </w:p>
        </w:tc>
      </w:tr>
    </w:tbl>
    <w:p w14:paraId="02D2B81E" w14:textId="77777777" w:rsidR="00081C9F" w:rsidRPr="001914AB" w:rsidRDefault="00081C9F" w:rsidP="00E82001">
      <w:pPr>
        <w:pStyle w:val="Indent2"/>
        <w:rPr>
          <w:rFonts w:ascii="Arial Narrow" w:hAnsi="Arial Narrow"/>
          <w:sz w:val="20"/>
        </w:rPr>
      </w:pPr>
    </w:p>
    <w:p w14:paraId="68EE09C6" w14:textId="77777777" w:rsidR="00081C9F" w:rsidRPr="001914AB" w:rsidRDefault="00081C9F" w:rsidP="00F830B3">
      <w:pPr>
        <w:pStyle w:val="SchedH1"/>
        <w:rPr>
          <w:rFonts w:ascii="Arial Narrow" w:hAnsi="Arial Narrow"/>
        </w:rPr>
      </w:pPr>
      <w:r w:rsidRPr="001914AB">
        <w:rPr>
          <w:rFonts w:ascii="Arial Narrow" w:hAnsi="Arial Narrow"/>
        </w:rPr>
        <w:t>Contracted Levels of Performance</w:t>
      </w:r>
    </w:p>
    <w:p w14:paraId="0EF9D796" w14:textId="77777777" w:rsidR="00081C9F" w:rsidRPr="001914AB" w:rsidRDefault="00081C9F" w:rsidP="00F830B3">
      <w:pPr>
        <w:pStyle w:val="Indent2"/>
        <w:ind w:left="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comprise the provision of </w:t>
      </w:r>
      <w:r w:rsidR="004C76D8" w:rsidRPr="001914AB">
        <w:rPr>
          <w:rFonts w:ascii="Arial Narrow" w:hAnsi="Arial Narrow"/>
          <w:i/>
          <w:sz w:val="22"/>
          <w:szCs w:val="22"/>
        </w:rPr>
        <w:t>generation</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w:t>
      </w:r>
      <w:r w:rsidR="004C76D8" w:rsidRPr="001914AB">
        <w:rPr>
          <w:rFonts w:ascii="Arial Narrow" w:hAnsi="Arial Narrow"/>
          <w:sz w:val="22"/>
          <w:szCs w:val="22"/>
        </w:rPr>
        <w:t xml:space="preserve">up to the total </w:t>
      </w:r>
      <w:r w:rsidR="004C76D8" w:rsidRPr="001914AB">
        <w:rPr>
          <w:rFonts w:ascii="Arial Narrow" w:hAnsi="Arial Narrow"/>
          <w:i/>
          <w:sz w:val="22"/>
          <w:szCs w:val="22"/>
        </w:rPr>
        <w:t>reserve</w:t>
      </w:r>
      <w:r w:rsidR="004C76D8" w:rsidRPr="001914AB">
        <w:rPr>
          <w:rFonts w:ascii="Arial Narrow" w:hAnsi="Arial Narrow"/>
          <w:sz w:val="22"/>
          <w:szCs w:val="22"/>
        </w:rPr>
        <w:t xml:space="preserve"> </w:t>
      </w:r>
      <w:r w:rsidRPr="001914AB">
        <w:rPr>
          <w:rFonts w:ascii="Arial Narrow" w:hAnsi="Arial Narrow"/>
          <w:sz w:val="22"/>
          <w:szCs w:val="22"/>
        </w:rPr>
        <w:t xml:space="preserve">that conforms to the following requirements: </w:t>
      </w:r>
    </w:p>
    <w:p w14:paraId="21D05A21"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Minimum Technical Requirements</w:t>
      </w:r>
    </w:p>
    <w:p w14:paraId="511E6626" w14:textId="77777777" w:rsidR="00081C9F" w:rsidRPr="001914AB" w:rsidRDefault="00081C9F" w:rsidP="009E279D">
      <w:pPr>
        <w:pStyle w:val="Indent3"/>
        <w:numPr>
          <w:ilvl w:val="0"/>
          <w:numId w:val="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1641A88F" w14:textId="1B0C096D" w:rsidR="00081C9F" w:rsidRPr="001914AB" w:rsidRDefault="00081C9F" w:rsidP="009E279D">
      <w:pPr>
        <w:pStyle w:val="Indent3"/>
        <w:numPr>
          <w:ilvl w:val="0"/>
          <w:numId w:val="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w:t>
      </w:r>
      <w:r w:rsidR="00CC4967">
        <w:rPr>
          <w:rFonts w:ascii="Arial Narrow" w:hAnsi="Arial Narrow"/>
          <w:sz w:val="22"/>
          <w:szCs w:val="22"/>
        </w:rPr>
        <w:t>5</w:t>
      </w:r>
      <w:r w:rsidRPr="001914AB">
        <w:rPr>
          <w:rFonts w:ascii="Arial Narrow" w:hAnsi="Arial Narrow"/>
          <w:sz w:val="22"/>
          <w:szCs w:val="22"/>
        </w:rPr>
        <w:t xml:space="preserve">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w:t>
      </w:r>
    </w:p>
    <w:p w14:paraId="6FEC26E0" w14:textId="55C1CF28" w:rsidR="00081C9F" w:rsidRPr="001914AB" w:rsidRDefault="00081C9F" w:rsidP="009E279D">
      <w:pPr>
        <w:pStyle w:val="Indent3"/>
        <w:numPr>
          <w:ilvl w:val="0"/>
          <w:numId w:val="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995597">
        <w:rPr>
          <w:rFonts w:ascii="Arial Narrow" w:hAnsi="Arial Narrow"/>
          <w:sz w:val="22"/>
          <w:szCs w:val="22"/>
        </w:rPr>
        <w:t xml:space="preserve">capable of </w:t>
      </w:r>
      <w:r w:rsidR="00995597" w:rsidRPr="001914AB">
        <w:rPr>
          <w:rFonts w:ascii="Arial Narrow" w:hAnsi="Arial Narrow"/>
          <w:sz w:val="22"/>
          <w:szCs w:val="22"/>
        </w:rPr>
        <w:t>remain</w:t>
      </w:r>
      <w:r w:rsidR="00995597">
        <w:rPr>
          <w:rFonts w:ascii="Arial Narrow" w:hAnsi="Arial Narrow"/>
          <w:sz w:val="22"/>
          <w:szCs w:val="22"/>
        </w:rPr>
        <w:t>ing</w:t>
      </w:r>
      <w:r w:rsidR="00D152AB" w:rsidRPr="001914AB">
        <w:rPr>
          <w:rFonts w:ascii="Arial Narrow" w:hAnsi="Arial Narrow"/>
          <w:sz w:val="22"/>
          <w:szCs w:val="22"/>
        </w:rPr>
        <w:t xml:space="preserve"> </w:t>
      </w:r>
      <w:r w:rsidR="00D152AB" w:rsidRPr="001914AB">
        <w:rPr>
          <w:rFonts w:ascii="Arial Narrow" w:hAnsi="Arial Narrow"/>
          <w:i/>
          <w:sz w:val="22"/>
          <w:szCs w:val="22"/>
        </w:rPr>
        <w:t>activated</w:t>
      </w:r>
      <w:r w:rsidRPr="001914AB">
        <w:rPr>
          <w:rFonts w:ascii="Arial Narrow" w:hAnsi="Arial Narrow"/>
          <w:sz w:val="22"/>
          <w:szCs w:val="22"/>
        </w:rPr>
        <w:t xml:space="preserve"> for at least </w:t>
      </w:r>
      <w:r w:rsidR="00D152AB" w:rsidRPr="001914AB">
        <w:rPr>
          <w:rFonts w:ascii="Arial Narrow" w:hAnsi="Arial Narrow"/>
          <w:sz w:val="22"/>
          <w:szCs w:val="22"/>
        </w:rPr>
        <w:t xml:space="preserve">1 </w:t>
      </w:r>
      <w:r w:rsidRPr="001914AB">
        <w:rPr>
          <w:rFonts w:ascii="Arial Narrow" w:hAnsi="Arial Narrow"/>
          <w:sz w:val="22"/>
          <w:szCs w:val="22"/>
        </w:rPr>
        <w:t xml:space="preserve">hour;  </w:t>
      </w:r>
    </w:p>
    <w:p w14:paraId="519C50AA" w14:textId="20C5BCB7" w:rsidR="00081C9F" w:rsidRDefault="00081C9F" w:rsidP="009E279D">
      <w:pPr>
        <w:pStyle w:val="Indent3"/>
        <w:numPr>
          <w:ilvl w:val="0"/>
          <w:numId w:val="9"/>
        </w:numPr>
        <w:tabs>
          <w:tab w:val="left" w:pos="851"/>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generating unit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A55B15" w:rsidRPr="00342060">
        <w:rPr>
          <w:rFonts w:ascii="Arial Narrow" w:hAnsi="Arial Narrow"/>
          <w:sz w:val="22"/>
          <w:szCs w:val="22"/>
        </w:rPr>
        <w:t>or a</w:t>
      </w:r>
      <w:r w:rsidR="00A55B15" w:rsidRPr="002154C7">
        <w:rPr>
          <w:rFonts w:ascii="Arial Narrow" w:hAnsi="Arial Narrow"/>
          <w:sz w:val="22"/>
          <w:szCs w:val="22"/>
        </w:rPr>
        <w:t xml:space="preserve"> </w:t>
      </w:r>
      <w:r w:rsidR="00A55B15" w:rsidRPr="002154C7">
        <w:rPr>
          <w:rFonts w:ascii="Arial Narrow" w:hAnsi="Arial Narrow"/>
          <w:i/>
          <w:sz w:val="22"/>
          <w:szCs w:val="22"/>
        </w:rPr>
        <w:t>Vic AMI meter</w:t>
      </w:r>
      <w:r w:rsidR="00A55B15" w:rsidRPr="002154C7">
        <w:rPr>
          <w:rFonts w:ascii="Arial Narrow" w:hAnsi="Arial Narrow"/>
          <w:sz w:val="22"/>
          <w:szCs w:val="22"/>
        </w:rPr>
        <w:t xml:space="preserve"> </w:t>
      </w:r>
      <w:r w:rsidRPr="001914AB">
        <w:rPr>
          <w:rFonts w:ascii="Arial Narrow" w:hAnsi="Arial Narrow"/>
          <w:sz w:val="22"/>
          <w:szCs w:val="22"/>
        </w:rPr>
        <w:t xml:space="preserve">to measure the electrical output or change in electrical consumption as a result of </w:t>
      </w:r>
      <w:r w:rsidR="00F559E4" w:rsidRPr="001914AB">
        <w:rPr>
          <w:rFonts w:ascii="Arial Narrow" w:hAnsi="Arial Narrow"/>
          <w:sz w:val="22"/>
          <w:szCs w:val="22"/>
        </w:rPr>
        <w:t>an</w:t>
      </w:r>
      <w:r w:rsidR="00AA5E49" w:rsidRPr="001914AB">
        <w:rPr>
          <w:rFonts w:ascii="Arial Narrow" w:hAnsi="Arial Narrow"/>
          <w:sz w:val="22"/>
          <w:szCs w:val="22"/>
        </w:rPr>
        <w:t xml:space="preserve"> </w:t>
      </w:r>
      <w:r w:rsidR="00F559E4" w:rsidRPr="001914AB">
        <w:rPr>
          <w:rFonts w:ascii="Arial Narrow" w:hAnsi="Arial Narrow"/>
          <w:i/>
          <w:sz w:val="22"/>
          <w:szCs w:val="22"/>
        </w:rPr>
        <w:t>activation</w:t>
      </w:r>
      <w:r w:rsidR="001036E8">
        <w:rPr>
          <w:rFonts w:ascii="Arial Narrow" w:hAnsi="Arial Narrow"/>
          <w:sz w:val="22"/>
          <w:szCs w:val="22"/>
        </w:rPr>
        <w:t>; and</w:t>
      </w:r>
    </w:p>
    <w:p w14:paraId="2692D5F2" w14:textId="41549C3D" w:rsidR="001036E8" w:rsidRPr="001036E8" w:rsidRDefault="001036E8" w:rsidP="009E279D">
      <w:pPr>
        <w:pStyle w:val="Indent3"/>
        <w:numPr>
          <w:ilvl w:val="0"/>
          <w:numId w:val="9"/>
        </w:numPr>
        <w:tabs>
          <w:tab w:val="left" w:pos="851"/>
          <w:tab w:val="left" w:pos="1985"/>
          <w:tab w:val="left" w:pos="2722"/>
          <w:tab w:val="left" w:pos="4196"/>
          <w:tab w:val="left" w:pos="4933"/>
        </w:tabs>
        <w:spacing w:after="120"/>
        <w:jc w:val="both"/>
        <w:rPr>
          <w:rFonts w:ascii="Arial Narrow" w:hAnsi="Arial Narrow"/>
          <w:sz w:val="22"/>
          <w:szCs w:val="22"/>
        </w:rPr>
      </w:pPr>
      <w:r>
        <w:rPr>
          <w:rFonts w:ascii="Arial Narrow" w:hAnsi="Arial Narrow"/>
          <w:sz w:val="22"/>
          <w:szCs w:val="22"/>
        </w:rPr>
        <w:t xml:space="preserve">Each </w:t>
      </w:r>
      <w:r w:rsidRPr="00BC61C5">
        <w:rPr>
          <w:rFonts w:ascii="Arial Narrow" w:hAnsi="Arial Narrow"/>
          <w:i/>
          <w:sz w:val="22"/>
          <w:szCs w:val="22"/>
        </w:rPr>
        <w:t>generating unit</w:t>
      </w:r>
      <w:r>
        <w:rPr>
          <w:rFonts w:ascii="Arial Narrow" w:hAnsi="Arial Narrow"/>
          <w:sz w:val="22"/>
          <w:szCs w:val="22"/>
        </w:rPr>
        <w:t xml:space="preserve">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w:t>
      </w:r>
      <w:r>
        <w:rPr>
          <w:rFonts w:ascii="Arial Narrow" w:hAnsi="Arial Narrow"/>
          <w:sz w:val="22"/>
          <w:szCs w:val="22"/>
        </w:rPr>
        <w:t xml:space="preserve">must be capable of </w:t>
      </w:r>
      <w:r w:rsidRPr="00BC61C5">
        <w:rPr>
          <w:rFonts w:ascii="Arial Narrow" w:hAnsi="Arial Narrow"/>
          <w:i/>
          <w:sz w:val="22"/>
          <w:szCs w:val="22"/>
        </w:rPr>
        <w:t>supplying</w:t>
      </w:r>
      <w:r>
        <w:rPr>
          <w:rFonts w:ascii="Arial Narrow" w:hAnsi="Arial Narrow"/>
          <w:sz w:val="22"/>
          <w:szCs w:val="22"/>
        </w:rPr>
        <w:t xml:space="preserve"> electricity </w:t>
      </w:r>
      <w:r w:rsidR="002644EE" w:rsidRPr="0021536C">
        <w:rPr>
          <w:rFonts w:ascii="Arial Narrow" w:hAnsi="Arial Narrow"/>
          <w:sz w:val="22"/>
          <w:szCs w:val="22"/>
        </w:rPr>
        <w:t xml:space="preserve">to the </w:t>
      </w:r>
      <w:r w:rsidR="002644EE" w:rsidRPr="0021536C">
        <w:rPr>
          <w:rFonts w:ascii="Arial Narrow" w:hAnsi="Arial Narrow"/>
          <w:i/>
          <w:sz w:val="22"/>
          <w:szCs w:val="22"/>
        </w:rPr>
        <w:t>regional reference node</w:t>
      </w:r>
      <w:r w:rsidR="002644EE" w:rsidRPr="0021536C">
        <w:rPr>
          <w:rFonts w:ascii="Arial Narrow" w:hAnsi="Arial Narrow"/>
          <w:sz w:val="22"/>
          <w:szCs w:val="22"/>
        </w:rPr>
        <w:t xml:space="preserve"> in the </w:t>
      </w:r>
      <w:r w:rsidR="002644EE" w:rsidRPr="0021536C">
        <w:rPr>
          <w:rFonts w:ascii="Arial Narrow" w:hAnsi="Arial Narrow"/>
          <w:i/>
          <w:sz w:val="22"/>
          <w:szCs w:val="22"/>
        </w:rPr>
        <w:t xml:space="preserve">region </w:t>
      </w:r>
      <w:r w:rsidR="002644EE" w:rsidRPr="0021536C">
        <w:rPr>
          <w:rFonts w:ascii="Arial Narrow" w:hAnsi="Arial Narrow"/>
          <w:sz w:val="22"/>
          <w:szCs w:val="22"/>
        </w:rPr>
        <w:t xml:space="preserve">where the </w:t>
      </w:r>
      <w:r w:rsidR="002644EE" w:rsidRPr="0021536C">
        <w:rPr>
          <w:rFonts w:ascii="Arial Narrow" w:hAnsi="Arial Narrow"/>
          <w:i/>
          <w:sz w:val="22"/>
          <w:szCs w:val="22"/>
        </w:rPr>
        <w:t>reserve</w:t>
      </w:r>
      <w:r w:rsidR="002644EE" w:rsidRPr="0021536C">
        <w:rPr>
          <w:rFonts w:ascii="Arial Narrow" w:hAnsi="Arial Narrow"/>
          <w:sz w:val="22"/>
          <w:szCs w:val="22"/>
        </w:rPr>
        <w:t xml:space="preserve"> </w:t>
      </w:r>
      <w:r w:rsidR="002644EE">
        <w:rPr>
          <w:rFonts w:ascii="Arial Narrow" w:hAnsi="Arial Narrow"/>
          <w:sz w:val="22"/>
          <w:szCs w:val="22"/>
        </w:rPr>
        <w:t xml:space="preserve">is or may be </w:t>
      </w:r>
      <w:r w:rsidR="002644EE" w:rsidRPr="0021536C">
        <w:rPr>
          <w:rFonts w:ascii="Arial Narrow" w:hAnsi="Arial Narrow"/>
          <w:sz w:val="22"/>
          <w:szCs w:val="22"/>
        </w:rPr>
        <w:t>required</w:t>
      </w:r>
      <w:r>
        <w:rPr>
          <w:rFonts w:ascii="Arial Narrow" w:hAnsi="Arial Narrow"/>
          <w:sz w:val="22"/>
          <w:szCs w:val="22"/>
        </w:rPr>
        <w:t>.</w:t>
      </w:r>
    </w:p>
    <w:p w14:paraId="74CF7C2C"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Performance Criteria</w:t>
      </w:r>
    </w:p>
    <w:p w14:paraId="56DB8BD5" w14:textId="77777777" w:rsidR="00081C9F" w:rsidRPr="001914AB" w:rsidRDefault="00081C9F" w:rsidP="00735F97">
      <w:pPr>
        <w:pStyle w:val="BodyText"/>
        <w:spacing w:after="120"/>
        <w:ind w:left="851"/>
        <w:jc w:val="both"/>
        <w:rPr>
          <w:rFonts w:ascii="Arial Narrow" w:hAnsi="Arial Narrow"/>
          <w:sz w:val="22"/>
          <w:szCs w:val="22"/>
        </w:rPr>
      </w:pPr>
      <w:r w:rsidRPr="001914AB">
        <w:rPr>
          <w:rFonts w:ascii="Arial Narrow" w:hAnsi="Arial Narrow"/>
          <w:sz w:val="22"/>
          <w:szCs w:val="22"/>
        </w:rPr>
        <w:t xml:space="preserve">The </w:t>
      </w:r>
      <w:r w:rsidR="004C76D8" w:rsidRPr="001914AB">
        <w:rPr>
          <w:rFonts w:ascii="Arial Narrow" w:hAnsi="Arial Narrow"/>
          <w:i/>
          <w:sz w:val="22"/>
          <w:szCs w:val="22"/>
        </w:rPr>
        <w:t>Reserve Provider</w:t>
      </w:r>
      <w:r w:rsidRPr="001914AB">
        <w:rPr>
          <w:rFonts w:ascii="Arial Narrow" w:hAnsi="Arial Narrow"/>
          <w:i/>
          <w:sz w:val="22"/>
          <w:szCs w:val="22"/>
        </w:rPr>
        <w:t xml:space="preserve"> </w:t>
      </w:r>
      <w:r w:rsidRPr="001914AB">
        <w:rPr>
          <w:rFonts w:ascii="Arial Narrow" w:hAnsi="Arial Narrow"/>
          <w:sz w:val="22"/>
          <w:szCs w:val="22"/>
        </w:rPr>
        <w:t>must be capable of:</w:t>
      </w:r>
    </w:p>
    <w:p w14:paraId="3F90614A" w14:textId="77777777" w:rsidR="00081C9F" w:rsidRPr="001914AB" w:rsidRDefault="00081C9F" w:rsidP="007800CD">
      <w:pPr>
        <w:pStyle w:val="BodyText"/>
        <w:spacing w:after="120"/>
        <w:ind w:left="1560"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 </w:t>
      </w:r>
      <w:r w:rsidRPr="001914AB">
        <w:rPr>
          <w:rFonts w:ascii="Arial Narrow" w:hAnsi="Arial Narrow"/>
          <w:i/>
          <w:iCs/>
          <w:sz w:val="22"/>
          <w:szCs w:val="22"/>
        </w:rPr>
        <w:t>pre-</w:t>
      </w:r>
      <w:r w:rsidRPr="001914AB">
        <w:rPr>
          <w:rFonts w:ascii="Arial Narrow" w:hAnsi="Arial Narrow"/>
          <w:i/>
          <w:sz w:val="22"/>
          <w:szCs w:val="22"/>
        </w:rPr>
        <w:t>activation instruction,</w:t>
      </w:r>
      <w:r w:rsidRPr="001914AB">
        <w:rPr>
          <w:rFonts w:ascii="Arial Narrow" w:hAnsi="Arial Narrow"/>
          <w:sz w:val="22"/>
          <w:szCs w:val="22"/>
        </w:rPr>
        <w:t xml:space="preserve"> </w:t>
      </w:r>
      <w:r w:rsidR="00D152AB" w:rsidRPr="001914AB">
        <w:rPr>
          <w:rFonts w:ascii="Arial Narrow" w:hAnsi="Arial Narrow"/>
          <w:i/>
          <w:sz w:val="22"/>
          <w:szCs w:val="22"/>
        </w:rPr>
        <w:t>pre-activating</w:t>
      </w:r>
      <w:r w:rsidR="00D152AB" w:rsidRPr="001914AB">
        <w:rPr>
          <w:rFonts w:ascii="Arial Narrow" w:hAnsi="Arial Narrow"/>
          <w:sz w:val="22"/>
          <w:szCs w:val="22"/>
        </w:rPr>
        <w:t xml:space="preserve"> the </w:t>
      </w:r>
      <w:r w:rsidR="00D152AB" w:rsidRPr="001914AB">
        <w:rPr>
          <w:rFonts w:ascii="Arial Narrow" w:hAnsi="Arial Narrow"/>
          <w:i/>
          <w:sz w:val="22"/>
          <w:szCs w:val="22"/>
        </w:rPr>
        <w:t>reserve equipment</w:t>
      </w:r>
      <w:r w:rsidR="00D152AB" w:rsidRPr="001914AB">
        <w:rPr>
          <w:rFonts w:ascii="Arial Narrow" w:hAnsi="Arial Narrow"/>
          <w:sz w:val="22"/>
          <w:szCs w:val="22"/>
        </w:rPr>
        <w:t xml:space="preserve"> </w:t>
      </w:r>
      <w:r w:rsidRPr="001914AB">
        <w:rPr>
          <w:rFonts w:ascii="Arial Narrow" w:hAnsi="Arial Narrow"/>
          <w:sz w:val="22"/>
          <w:szCs w:val="22"/>
        </w:rPr>
        <w:t xml:space="preserve">within the </w:t>
      </w:r>
      <w:r w:rsidR="00D152AB" w:rsidRPr="001914AB">
        <w:rPr>
          <w:rFonts w:ascii="Arial Narrow" w:hAnsi="Arial Narrow"/>
          <w:i/>
          <w:sz w:val="22"/>
          <w:szCs w:val="22"/>
        </w:rPr>
        <w:t xml:space="preserve">pre-activation </w:t>
      </w:r>
      <w:r w:rsidRPr="001914AB">
        <w:rPr>
          <w:rFonts w:ascii="Arial Narrow" w:hAnsi="Arial Narrow"/>
          <w:i/>
          <w:sz w:val="22"/>
          <w:szCs w:val="22"/>
        </w:rPr>
        <w:t>lead time;</w:t>
      </w:r>
    </w:p>
    <w:p w14:paraId="20F137D7" w14:textId="77777777" w:rsidR="00081C9F" w:rsidRPr="001914AB" w:rsidRDefault="00081C9F" w:rsidP="007800CD">
      <w:pPr>
        <w:pStyle w:val="BodyText"/>
        <w:spacing w:after="120"/>
        <w:ind w:left="1560"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an </w:t>
      </w:r>
      <w:r w:rsidRPr="001914AB">
        <w:rPr>
          <w:rFonts w:ascii="Arial Narrow" w:hAnsi="Arial Narrow"/>
          <w:i/>
          <w:sz w:val="22"/>
          <w:szCs w:val="22"/>
        </w:rPr>
        <w:t xml:space="preserve">activation instruction, </w:t>
      </w:r>
      <w:r w:rsidR="00404808" w:rsidRPr="001914AB">
        <w:rPr>
          <w:rFonts w:ascii="Arial Narrow" w:hAnsi="Arial Narrow"/>
          <w:i/>
          <w:sz w:val="22"/>
          <w:szCs w:val="22"/>
        </w:rPr>
        <w:t>synchronising</w:t>
      </w:r>
      <w:r w:rsidR="00404808" w:rsidRPr="001914AB">
        <w:rPr>
          <w:rFonts w:ascii="Arial Narrow" w:hAnsi="Arial Narrow"/>
          <w:sz w:val="22"/>
          <w:szCs w:val="22"/>
        </w:rPr>
        <w:t xml:space="preserve"> if required and increasing output to the </w:t>
      </w:r>
      <w:r w:rsidR="00404808" w:rsidRPr="001914AB">
        <w:rPr>
          <w:rFonts w:ascii="Arial Narrow" w:hAnsi="Arial Narrow"/>
          <w:i/>
          <w:sz w:val="22"/>
          <w:szCs w:val="22"/>
        </w:rPr>
        <w:t>firm capacity</w:t>
      </w:r>
      <w:r w:rsidR="006B4BA6" w:rsidRPr="001914AB">
        <w:rPr>
          <w:rFonts w:ascii="Arial Narrow" w:hAnsi="Arial Narrow"/>
          <w:i/>
          <w:sz w:val="22"/>
          <w:szCs w:val="22"/>
        </w:rPr>
        <w:t xml:space="preserve"> </w:t>
      </w:r>
      <w:r w:rsidR="00404808" w:rsidRPr="001914AB">
        <w:rPr>
          <w:rFonts w:ascii="Arial Narrow" w:hAnsi="Arial Narrow"/>
          <w:sz w:val="22"/>
          <w:szCs w:val="22"/>
        </w:rPr>
        <w:t xml:space="preserve">within </w:t>
      </w:r>
      <w:r w:rsidRPr="001914AB">
        <w:rPr>
          <w:rFonts w:ascii="Arial Narrow" w:hAnsi="Arial Narrow"/>
          <w:sz w:val="22"/>
          <w:szCs w:val="22"/>
        </w:rPr>
        <w:t xml:space="preserve">the </w:t>
      </w:r>
      <w:r w:rsidRPr="001914AB">
        <w:rPr>
          <w:rFonts w:ascii="Arial Narrow" w:hAnsi="Arial Narrow"/>
          <w:i/>
          <w:sz w:val="22"/>
          <w:szCs w:val="22"/>
        </w:rPr>
        <w:t xml:space="preserve">activation </w:t>
      </w:r>
      <w:r w:rsidR="00404808" w:rsidRPr="001914AB">
        <w:rPr>
          <w:rFonts w:ascii="Arial Narrow" w:hAnsi="Arial Narrow"/>
          <w:i/>
          <w:sz w:val="22"/>
          <w:szCs w:val="22"/>
        </w:rPr>
        <w:t>lead time</w:t>
      </w:r>
      <w:r w:rsidRPr="001914AB">
        <w:rPr>
          <w:rFonts w:ascii="Arial Narrow" w:hAnsi="Arial Narrow"/>
          <w:sz w:val="22"/>
          <w:szCs w:val="22"/>
        </w:rPr>
        <w:t>; and</w:t>
      </w:r>
    </w:p>
    <w:p w14:paraId="60F7F26B" w14:textId="77777777" w:rsidR="00081C9F" w:rsidRPr="001914AB" w:rsidRDefault="00081C9F" w:rsidP="007800CD">
      <w:pPr>
        <w:pStyle w:val="BodyText"/>
        <w:tabs>
          <w:tab w:val="left" w:pos="1560"/>
        </w:tabs>
        <w:spacing w:after="120"/>
        <w:ind w:left="1560"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upon receiving </w:t>
      </w:r>
      <w:r w:rsidR="00D152AB" w:rsidRPr="001914AB">
        <w:rPr>
          <w:rFonts w:ascii="Arial Narrow" w:hAnsi="Arial Narrow"/>
          <w:sz w:val="22"/>
          <w:szCs w:val="22"/>
        </w:rPr>
        <w:t xml:space="preserve">from </w:t>
      </w:r>
      <w:r w:rsidR="00D152AB" w:rsidRPr="001914AB">
        <w:rPr>
          <w:rFonts w:ascii="Arial Narrow" w:hAnsi="Arial Narrow"/>
          <w:i/>
          <w:sz w:val="22"/>
          <w:szCs w:val="22"/>
        </w:rPr>
        <w:t>AEMO</w:t>
      </w:r>
      <w:r w:rsidR="00D152AB" w:rsidRPr="001914AB">
        <w:rPr>
          <w:rFonts w:ascii="Arial Narrow" w:hAnsi="Arial Narrow"/>
          <w:sz w:val="22"/>
          <w:szCs w:val="22"/>
        </w:rPr>
        <w:t xml:space="preserve"> </w:t>
      </w:r>
      <w:r w:rsidRPr="001914AB">
        <w:rPr>
          <w:rFonts w:ascii="Arial Narrow" w:hAnsi="Arial Narrow"/>
          <w:sz w:val="22"/>
          <w:szCs w:val="22"/>
        </w:rPr>
        <w:t>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activation </w:t>
      </w:r>
      <w:r w:rsidRPr="001914AB">
        <w:rPr>
          <w:rFonts w:ascii="Arial Narrow" w:hAnsi="Arial Narrow"/>
          <w:i/>
          <w:sz w:val="22"/>
          <w:szCs w:val="22"/>
        </w:rPr>
        <w:t xml:space="preserve">instruction </w:t>
      </w:r>
      <w:r w:rsidR="00D152AB" w:rsidRPr="001914AB">
        <w:rPr>
          <w:rFonts w:ascii="Arial Narrow" w:hAnsi="Arial Narrow"/>
          <w:sz w:val="22"/>
          <w:szCs w:val="22"/>
        </w:rPr>
        <w:t xml:space="preserve">to </w:t>
      </w:r>
      <w:r w:rsidR="00D152AB" w:rsidRPr="001914AB">
        <w:rPr>
          <w:rFonts w:ascii="Arial Narrow" w:hAnsi="Arial Narrow"/>
          <w:i/>
          <w:sz w:val="22"/>
          <w:szCs w:val="22"/>
        </w:rPr>
        <w:t>de-activate</w:t>
      </w:r>
      <w:r w:rsidRPr="001914AB">
        <w:rPr>
          <w:rFonts w:ascii="Arial Narrow" w:hAnsi="Arial Narrow"/>
          <w:sz w:val="22"/>
          <w:szCs w:val="22"/>
        </w:rPr>
        <w:t xml:space="preserve">, </w:t>
      </w:r>
      <w:r w:rsidR="00D152AB" w:rsidRPr="001914AB">
        <w:rPr>
          <w:rFonts w:ascii="Arial Narrow" w:hAnsi="Arial Narrow"/>
          <w:i/>
          <w:sz w:val="22"/>
          <w:szCs w:val="22"/>
        </w:rPr>
        <w:t>de-activating</w:t>
      </w:r>
      <w:r w:rsidRPr="001914AB">
        <w:rPr>
          <w:rFonts w:ascii="Arial Narrow" w:hAnsi="Arial Narrow"/>
          <w:sz w:val="22"/>
          <w:szCs w:val="22"/>
        </w:rPr>
        <w:t xml:space="preserve"> </w:t>
      </w:r>
      <w:r w:rsidR="002C5710" w:rsidRPr="001914AB">
        <w:rPr>
          <w:rFonts w:ascii="Arial Narrow" w:hAnsi="Arial Narrow"/>
          <w:sz w:val="22"/>
          <w:szCs w:val="22"/>
        </w:rPr>
        <w:t xml:space="preserve">the </w:t>
      </w:r>
      <w:r w:rsidR="002C5710" w:rsidRPr="001914AB">
        <w:rPr>
          <w:rFonts w:ascii="Arial Narrow" w:hAnsi="Arial Narrow"/>
          <w:i/>
          <w:sz w:val="22"/>
          <w:szCs w:val="22"/>
        </w:rPr>
        <w:t>reserve equipment</w:t>
      </w:r>
      <w:r w:rsidR="002C5710" w:rsidRPr="001914AB">
        <w:rPr>
          <w:rFonts w:ascii="Arial Narrow" w:hAnsi="Arial Narrow"/>
          <w:sz w:val="22"/>
          <w:szCs w:val="22"/>
        </w:rPr>
        <w:t xml:space="preserve"> </w:t>
      </w:r>
      <w:r w:rsidRPr="001914AB">
        <w:rPr>
          <w:rFonts w:ascii="Arial Narrow" w:hAnsi="Arial Narrow"/>
          <w:sz w:val="22"/>
          <w:szCs w:val="22"/>
        </w:rPr>
        <w:t>with</w:t>
      </w:r>
      <w:r w:rsidR="007800CD" w:rsidRPr="001914AB">
        <w:rPr>
          <w:rFonts w:ascii="Arial Narrow" w:hAnsi="Arial Narrow"/>
          <w:sz w:val="22"/>
          <w:szCs w:val="22"/>
        </w:rPr>
        <w:t>in</w:t>
      </w:r>
      <w:r w:rsidRPr="001914AB">
        <w:rPr>
          <w:rFonts w:ascii="Arial Narrow" w:hAnsi="Arial Narrow"/>
          <w:sz w:val="22"/>
          <w:szCs w:val="22"/>
        </w:rPr>
        <w:t xml:space="preserve"> the </w:t>
      </w:r>
      <w:r w:rsidRPr="001914AB">
        <w:rPr>
          <w:rFonts w:ascii="Arial Narrow" w:hAnsi="Arial Narrow"/>
          <w:i/>
          <w:sz w:val="22"/>
          <w:szCs w:val="22"/>
        </w:rPr>
        <w:t>de-</w:t>
      </w:r>
      <w:r w:rsidR="00D152AB" w:rsidRPr="001914AB">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w:t>
      </w:r>
    </w:p>
    <w:p w14:paraId="20DFF82F" w14:textId="77777777" w:rsidR="00DA7BCA" w:rsidRPr="001914AB" w:rsidRDefault="00DA7BCA" w:rsidP="00DA7BCA">
      <w:pPr>
        <w:pStyle w:val="SchedH2"/>
        <w:numPr>
          <w:ilvl w:val="1"/>
          <w:numId w:val="6"/>
        </w:numPr>
        <w:ind w:left="0" w:firstLine="0"/>
        <w:rPr>
          <w:rFonts w:ascii="Arial Narrow" w:hAnsi="Arial Narrow"/>
          <w:bCs/>
          <w:szCs w:val="22"/>
        </w:rPr>
      </w:pPr>
      <w:r>
        <w:rPr>
          <w:rFonts w:ascii="Arial Narrow" w:hAnsi="Arial Narrow"/>
          <w:bCs/>
          <w:i/>
          <w:szCs w:val="22"/>
        </w:rPr>
        <w:t>R</w:t>
      </w:r>
      <w:r w:rsidRPr="00E90C63">
        <w:rPr>
          <w:rFonts w:ascii="Arial Narrow" w:hAnsi="Arial Narrow"/>
          <w:bCs/>
          <w:i/>
          <w:szCs w:val="22"/>
        </w:rPr>
        <w:t xml:space="preserve">eserve </w:t>
      </w:r>
      <w:r w:rsidRPr="00062C8C">
        <w:rPr>
          <w:rFonts w:ascii="Arial Narrow" w:hAnsi="Arial Narrow"/>
          <w:bCs/>
          <w:szCs w:val="22"/>
        </w:rPr>
        <w:t>taken to be not</w:t>
      </w:r>
      <w:r>
        <w:rPr>
          <w:rFonts w:ascii="Arial Narrow" w:hAnsi="Arial Narrow"/>
          <w:bCs/>
          <w:i/>
          <w:szCs w:val="22"/>
        </w:rPr>
        <w:t xml:space="preserve"> available</w:t>
      </w:r>
    </w:p>
    <w:p w14:paraId="4B40D919" w14:textId="431CDBA3" w:rsidR="00DA7BCA" w:rsidRPr="001914AB" w:rsidRDefault="00DA7BCA" w:rsidP="00DA7BCA">
      <w:pPr>
        <w:spacing w:after="120"/>
        <w:ind w:left="793"/>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sidR="00E3777C">
        <w:rPr>
          <w:rFonts w:ascii="Arial Narrow" w:hAnsi="Arial Narrow"/>
          <w:sz w:val="22"/>
          <w:szCs w:val="22"/>
        </w:rPr>
        <w:t xml:space="preserve">for a </w:t>
      </w:r>
      <w:r>
        <w:rPr>
          <w:rFonts w:ascii="Arial Narrow" w:hAnsi="Arial Narrow"/>
          <w:sz w:val="22"/>
          <w:szCs w:val="22"/>
        </w:rPr>
        <w:t>[</w:t>
      </w:r>
      <w:r w:rsidR="007272F2">
        <w:rPr>
          <w:rFonts w:ascii="Arial Narrow" w:hAnsi="Arial Narrow"/>
          <w:sz w:val="22"/>
          <w:szCs w:val="22"/>
        </w:rPr>
        <w:t>day/</w:t>
      </w:r>
      <w:r w:rsidRPr="00B020F0">
        <w:rPr>
          <w:rFonts w:ascii="Arial Narrow" w:hAnsi="Arial Narrow"/>
          <w:i/>
          <w:sz w:val="22"/>
          <w:szCs w:val="22"/>
        </w:rPr>
        <w:t>weekday</w:t>
      </w:r>
      <w:r w:rsidRPr="00BC61C5">
        <w:rPr>
          <w:rFonts w:ascii="Arial Narrow" w:hAnsi="Arial Narrow"/>
          <w:sz w:val="22"/>
          <w:szCs w:val="22"/>
        </w:rPr>
        <w:t>]</w:t>
      </w:r>
      <w:r>
        <w:rPr>
          <w:rFonts w:ascii="Arial Narrow" w:hAnsi="Arial Narrow"/>
          <w:i/>
          <w:sz w:val="22"/>
          <w:szCs w:val="22"/>
        </w:rPr>
        <w:t xml:space="preserve"> </w:t>
      </w:r>
      <w:r w:rsidRPr="006238F1">
        <w:rPr>
          <w:rFonts w:ascii="Arial Narrow" w:hAnsi="Arial Narrow"/>
          <w:sz w:val="22"/>
          <w:szCs w:val="22"/>
        </w:rPr>
        <w:t>if</w:t>
      </w:r>
      <w:r w:rsidRPr="001914AB">
        <w:rPr>
          <w:rFonts w:ascii="Arial Narrow" w:hAnsi="Arial Narrow"/>
          <w:sz w:val="22"/>
          <w:szCs w:val="22"/>
        </w:rPr>
        <w:t xml:space="preserve">: </w:t>
      </w:r>
    </w:p>
    <w:p w14:paraId="11D56C80" w14:textId="600EA695" w:rsidR="00DA7BCA" w:rsidRDefault="00DA7BCA" w:rsidP="005A43C7">
      <w:pPr>
        <w:pStyle w:val="BodyText"/>
        <w:numPr>
          <w:ilvl w:val="0"/>
          <w:numId w:val="39"/>
        </w:numPr>
        <w:tabs>
          <w:tab w:val="num" w:pos="851"/>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00E3777C">
        <w:rPr>
          <w:rFonts w:ascii="Arial Narrow" w:hAnsi="Arial Narrow"/>
          <w:sz w:val="22"/>
          <w:szCs w:val="22"/>
        </w:rPr>
        <w:t>[</w:t>
      </w:r>
      <w:r w:rsidR="007272F2">
        <w:rPr>
          <w:rFonts w:ascii="Arial Narrow" w:hAnsi="Arial Narrow"/>
          <w:sz w:val="22"/>
          <w:szCs w:val="22"/>
        </w:rPr>
        <w:t>day/</w:t>
      </w:r>
      <w:r w:rsidRPr="00B020F0">
        <w:rPr>
          <w:rFonts w:ascii="Arial Narrow" w:hAnsi="Arial Narrow"/>
          <w:i/>
          <w:sz w:val="22"/>
          <w:szCs w:val="22"/>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item 3.1 on that</w:t>
      </w:r>
      <w:r w:rsidR="00E3777C">
        <w:rPr>
          <w:rFonts w:ascii="Arial Narrow" w:hAnsi="Arial Narrow"/>
          <w:sz w:val="22"/>
          <w:szCs w:val="22"/>
        </w:rPr>
        <w:t xml:space="preserve"> </w:t>
      </w:r>
      <w:r>
        <w:rPr>
          <w:rFonts w:ascii="Arial Narrow" w:hAnsi="Arial Narrow"/>
          <w:sz w:val="22"/>
          <w:szCs w:val="22"/>
        </w:rPr>
        <w:t>[</w:t>
      </w:r>
      <w:r w:rsidR="007272F2">
        <w:rPr>
          <w:rFonts w:ascii="Arial Narrow" w:hAnsi="Arial Narrow"/>
          <w:sz w:val="22"/>
          <w:szCs w:val="22"/>
        </w:rPr>
        <w:t>day/</w:t>
      </w:r>
      <w:r w:rsidRPr="00E3777C">
        <w:rPr>
          <w:rFonts w:ascii="Arial Narrow" w:hAnsi="Arial Narrow"/>
          <w:i/>
          <w:sz w:val="22"/>
          <w:szCs w:val="22"/>
        </w:rPr>
        <w:t>weekday</w:t>
      </w:r>
      <w:r>
        <w:rPr>
          <w:rFonts w:ascii="Arial Narrow" w:hAnsi="Arial Narrow"/>
          <w:sz w:val="22"/>
          <w:szCs w:val="22"/>
        </w:rPr>
        <w:t>];</w:t>
      </w:r>
    </w:p>
    <w:p w14:paraId="43B02ADD" w14:textId="37D24CE0" w:rsidR="00DA7BCA" w:rsidRDefault="00DA7BCA" w:rsidP="005A43C7">
      <w:pPr>
        <w:pStyle w:val="BodyText"/>
        <w:numPr>
          <w:ilvl w:val="0"/>
          <w:numId w:val="39"/>
        </w:numPr>
        <w:tabs>
          <w:tab w:val="num" w:pos="851"/>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Pr="00E03CB1">
        <w:rPr>
          <w:rFonts w:ascii="Arial Narrow" w:hAnsi="Arial Narrow"/>
          <w:i/>
          <w:sz w:val="22"/>
          <w:szCs w:val="22"/>
        </w:rPr>
        <w:t>dispatch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sidR="00E3777C">
        <w:rPr>
          <w:rFonts w:ascii="Arial Narrow" w:hAnsi="Arial Narrow"/>
          <w:sz w:val="22"/>
          <w:szCs w:val="22"/>
        </w:rPr>
        <w:t>[</w:t>
      </w:r>
      <w:r w:rsidR="007272F2">
        <w:rPr>
          <w:rFonts w:ascii="Arial Narrow" w:hAnsi="Arial Narrow"/>
          <w:sz w:val="22"/>
          <w:szCs w:val="22"/>
        </w:rPr>
        <w:t>day/</w:t>
      </w:r>
      <w:r w:rsidRPr="00E03CB1">
        <w:rPr>
          <w:rFonts w:ascii="Arial Narrow" w:hAnsi="Arial Narrow"/>
          <w:i/>
          <w:sz w:val="22"/>
          <w:szCs w:val="22"/>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w:t>
      </w:r>
      <w:r w:rsidR="000E2507">
        <w:rPr>
          <w:rFonts w:ascii="Arial Narrow" w:hAnsi="Arial Narrow"/>
          <w:sz w:val="22"/>
          <w:szCs w:val="22"/>
        </w:rPr>
        <w:t>more than</w:t>
      </w:r>
      <w:r w:rsidRPr="00E03CB1">
        <w:rPr>
          <w:rFonts w:ascii="Arial Narrow" w:hAnsi="Arial Narrow"/>
          <w:sz w:val="22"/>
          <w:szCs w:val="22"/>
        </w:rPr>
        <w:t xml:space="preserve"> 80% of the level requested by the </w:t>
      </w:r>
      <w:r w:rsidRPr="00FD33BD">
        <w:rPr>
          <w:rFonts w:ascii="Arial Narrow" w:hAnsi="Arial Narrow"/>
          <w:i/>
          <w:sz w:val="22"/>
          <w:szCs w:val="22"/>
        </w:rPr>
        <w:t>dispatch 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Pr="00DF4831">
        <w:rPr>
          <w:rFonts w:ascii="Arial Narrow" w:hAnsi="Arial Narrow"/>
          <w:i/>
          <w:sz w:val="22"/>
          <w:szCs w:val="22"/>
        </w:rPr>
        <w:t>trading interval</w:t>
      </w:r>
      <w:r w:rsidRPr="00E90C63">
        <w:rPr>
          <w:rFonts w:ascii="Arial Narrow" w:hAnsi="Arial Narrow"/>
          <w:sz w:val="22"/>
          <w:szCs w:val="22"/>
        </w:rPr>
        <w:t>; or</w:t>
      </w:r>
    </w:p>
    <w:p w14:paraId="37FF1E5F" w14:textId="77777777" w:rsidR="005B7843" w:rsidRPr="007D7BB0" w:rsidRDefault="005B7843" w:rsidP="005A43C7">
      <w:pPr>
        <w:pStyle w:val="BodyText"/>
        <w:numPr>
          <w:ilvl w:val="0"/>
          <w:numId w:val="39"/>
        </w:numPr>
        <w:tabs>
          <w:tab w:val="num" w:pos="851"/>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respond to an ad hoc request from </w:t>
      </w:r>
      <w:r w:rsidRPr="00DA7BCA">
        <w:rPr>
          <w:rFonts w:ascii="Arial Narrow" w:hAnsi="Arial Narrow"/>
          <w:i/>
          <w:sz w:val="22"/>
          <w:szCs w:val="22"/>
        </w:rPr>
        <w:t>AEMO</w:t>
      </w:r>
      <w:r>
        <w:rPr>
          <w:rFonts w:ascii="Arial Narrow" w:hAnsi="Arial Narrow"/>
          <w:sz w:val="22"/>
          <w:szCs w:val="22"/>
        </w:rPr>
        <w:t xml:space="preserve"> for advice on the </w:t>
      </w:r>
      <w:r w:rsidRPr="00DA7BCA">
        <w:rPr>
          <w:rFonts w:ascii="Arial Narrow" w:hAnsi="Arial Narrow"/>
          <w:i/>
          <w:sz w:val="22"/>
          <w:szCs w:val="22"/>
        </w:rPr>
        <w:t>availability</w:t>
      </w:r>
      <w:r>
        <w:rPr>
          <w:rFonts w:ascii="Arial Narrow" w:hAnsi="Arial Narrow"/>
          <w:sz w:val="22"/>
          <w:szCs w:val="22"/>
        </w:rPr>
        <w:t xml:space="preserve"> of the </w:t>
      </w:r>
      <w:r w:rsidRPr="00DA7BCA">
        <w:rPr>
          <w:rFonts w:ascii="Arial Narrow" w:hAnsi="Arial Narrow"/>
          <w:i/>
          <w:sz w:val="22"/>
          <w:szCs w:val="22"/>
        </w:rPr>
        <w:t>reserve</w:t>
      </w:r>
      <w:r>
        <w:rPr>
          <w:rFonts w:ascii="Arial Narrow" w:hAnsi="Arial Narrow"/>
          <w:sz w:val="22"/>
          <w:szCs w:val="22"/>
        </w:rPr>
        <w:t xml:space="preserve"> by the time and in the form and manner notified by </w:t>
      </w:r>
      <w:r w:rsidRPr="00D8110B">
        <w:rPr>
          <w:rFonts w:ascii="Arial Narrow" w:hAnsi="Arial Narrow"/>
          <w:i/>
          <w:sz w:val="22"/>
          <w:szCs w:val="22"/>
        </w:rPr>
        <w:t>AEMO</w:t>
      </w:r>
      <w:r>
        <w:rPr>
          <w:rFonts w:ascii="Arial Narrow" w:hAnsi="Arial Narrow"/>
          <w:sz w:val="22"/>
          <w:szCs w:val="22"/>
        </w:rPr>
        <w:t>.</w:t>
      </w:r>
    </w:p>
    <w:p w14:paraId="6D9AE3FA" w14:textId="6E9810D6"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 xml:space="preserve">Availability </w:t>
      </w:r>
      <w:r w:rsidR="009C6235" w:rsidRPr="001914AB">
        <w:rPr>
          <w:rFonts w:ascii="Arial Narrow" w:hAnsi="Arial Narrow"/>
          <w:bCs/>
          <w:szCs w:val="22"/>
        </w:rPr>
        <w:t>notice</w:t>
      </w:r>
      <w:r w:rsidR="001036E8">
        <w:rPr>
          <w:rFonts w:ascii="Arial Narrow" w:hAnsi="Arial Narrow"/>
          <w:bCs/>
          <w:szCs w:val="22"/>
        </w:rPr>
        <w:t xml:space="preserve"> and advice</w:t>
      </w:r>
      <w:r w:rsidRPr="001914AB">
        <w:rPr>
          <w:rFonts w:ascii="Arial Narrow" w:hAnsi="Arial Narrow"/>
          <w:bCs/>
          <w:szCs w:val="22"/>
        </w:rPr>
        <w:t xml:space="preserve"> by the Reserve Provider</w:t>
      </w:r>
    </w:p>
    <w:p w14:paraId="633712DE" w14:textId="75D66ACD" w:rsidR="00081C9F" w:rsidRPr="001914AB" w:rsidRDefault="00081C9F" w:rsidP="00ED08BC">
      <w:pPr>
        <w:pStyle w:val="SchedH3"/>
        <w:tabs>
          <w:tab w:val="left" w:pos="1418"/>
        </w:tabs>
        <w:spacing w:after="120"/>
        <w:rPr>
          <w:rFonts w:ascii="Arial Narrow" w:hAnsi="Arial Narrow"/>
          <w:b/>
          <w:sz w:val="22"/>
          <w:szCs w:val="22"/>
        </w:rPr>
      </w:pPr>
      <w:r w:rsidRPr="001914AB">
        <w:rPr>
          <w:rFonts w:ascii="Arial Narrow" w:hAnsi="Arial Narrow"/>
          <w:b/>
          <w:sz w:val="22"/>
          <w:szCs w:val="22"/>
        </w:rPr>
        <w:t xml:space="preserve">Availability </w:t>
      </w:r>
      <w:r w:rsidR="001036E8">
        <w:rPr>
          <w:rFonts w:ascii="Arial Narrow" w:hAnsi="Arial Narrow"/>
          <w:b/>
          <w:sz w:val="22"/>
          <w:szCs w:val="22"/>
        </w:rPr>
        <w:t>notice</w:t>
      </w:r>
    </w:p>
    <w:p w14:paraId="67BE08A3" w14:textId="77777777" w:rsidR="00C82E83" w:rsidRDefault="001036E8" w:rsidP="00223CF9">
      <w:pPr>
        <w:pStyle w:val="BodyText"/>
        <w:numPr>
          <w:ilvl w:val="12"/>
          <w:numId w:val="0"/>
        </w:numPr>
        <w:ind w:left="1418"/>
        <w:jc w:val="both"/>
        <w:rPr>
          <w:rFonts w:ascii="Arial Narrow" w:hAnsi="Arial Narrow"/>
          <w:i/>
          <w:sz w:val="22"/>
          <w:szCs w:val="22"/>
        </w:rPr>
      </w:pPr>
      <w:r>
        <w:rPr>
          <w:rFonts w:ascii="Arial Narrow" w:hAnsi="Arial Narrow"/>
          <w:sz w:val="22"/>
          <w:szCs w:val="22"/>
        </w:rPr>
        <w:lastRenderedPageBreak/>
        <w:t>At all times d</w:t>
      </w:r>
      <w:r w:rsidRPr="001914AB">
        <w:rPr>
          <w:rFonts w:ascii="Arial Narrow" w:hAnsi="Arial Narrow"/>
          <w:sz w:val="22"/>
          <w:szCs w:val="22"/>
        </w:rPr>
        <w:t xml:space="preserve">uring a </w:t>
      </w:r>
      <w:r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Pr>
          <w:rFonts w:ascii="Arial Narrow" w:hAnsi="Arial Narrow"/>
          <w:sz w:val="22"/>
          <w:szCs w:val="22"/>
        </w:rPr>
        <w:t xml:space="preserve">notify </w:t>
      </w:r>
      <w:r w:rsidRPr="001914AB">
        <w:rPr>
          <w:rFonts w:ascii="Arial Narrow" w:hAnsi="Arial Narrow"/>
          <w:i/>
          <w:sz w:val="22"/>
          <w:szCs w:val="22"/>
        </w:rPr>
        <w:t>AEMO</w:t>
      </w:r>
      <w:r w:rsidRPr="001914AB">
        <w:rPr>
          <w:rFonts w:ascii="Arial Narrow" w:hAnsi="Arial Narrow"/>
          <w:sz w:val="22"/>
          <w:szCs w:val="22"/>
        </w:rPr>
        <w:t xml:space="preserve"> </w:t>
      </w:r>
      <w:r>
        <w:rPr>
          <w:rFonts w:ascii="Arial Narrow" w:hAnsi="Arial Narrow"/>
          <w:sz w:val="22"/>
          <w:szCs w:val="22"/>
        </w:rPr>
        <w:t xml:space="preserve">of </w:t>
      </w:r>
      <w:r w:rsidRPr="001914AB">
        <w:rPr>
          <w:rFonts w:ascii="Arial Narrow" w:hAnsi="Arial Narrow"/>
          <w:sz w:val="22"/>
          <w:szCs w:val="22"/>
        </w:rPr>
        <w:t xml:space="preserve">the </w:t>
      </w:r>
      <w:r>
        <w:rPr>
          <w:rFonts w:ascii="Arial Narrow" w:hAnsi="Arial Narrow"/>
          <w:sz w:val="22"/>
          <w:szCs w:val="22"/>
        </w:rPr>
        <w:t>quantity of reserve</w:t>
      </w:r>
      <w:r w:rsidRPr="001914AB">
        <w:rPr>
          <w:rFonts w:ascii="Arial Narrow" w:hAnsi="Arial Narrow"/>
          <w:sz w:val="22"/>
          <w:szCs w:val="22"/>
        </w:rPr>
        <w:t xml:space="preserve"> </w:t>
      </w:r>
      <w:r>
        <w:rPr>
          <w:rFonts w:ascii="Arial Narrow" w:hAnsi="Arial Narrow"/>
          <w:sz w:val="22"/>
          <w:szCs w:val="22"/>
        </w:rPr>
        <w:t xml:space="preserve">(MW) </w:t>
      </w:r>
      <w:r>
        <w:rPr>
          <w:rFonts w:ascii="Arial Narrow" w:hAnsi="Arial Narrow"/>
          <w:i/>
          <w:sz w:val="22"/>
          <w:szCs w:val="22"/>
        </w:rPr>
        <w:t>available</w:t>
      </w:r>
      <w:r w:rsidRPr="00C82E83">
        <w:rPr>
          <w:rFonts w:ascii="Arial Narrow" w:hAnsi="Arial Narrow"/>
          <w:sz w:val="22"/>
          <w:szCs w:val="22"/>
        </w:rPr>
        <w:t>.</w:t>
      </w:r>
    </w:p>
    <w:p w14:paraId="4AD96C92" w14:textId="7E75DF63" w:rsidR="001036E8" w:rsidRPr="001914AB" w:rsidRDefault="001036E8" w:rsidP="00223CF9">
      <w:pPr>
        <w:pStyle w:val="BodyText"/>
        <w:numPr>
          <w:ilvl w:val="12"/>
          <w:numId w:val="0"/>
        </w:numPr>
        <w:ind w:left="1418"/>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quantity of reserve </w:t>
      </w:r>
      <w:r w:rsidRPr="0075239C">
        <w:rPr>
          <w:rFonts w:ascii="Arial Narrow" w:hAnsi="Arial Narrow"/>
          <w:i/>
          <w:sz w:val="22"/>
          <w:szCs w:val="22"/>
        </w:rPr>
        <w:t xml:space="preserve">available </w:t>
      </w:r>
      <w:r>
        <w:rPr>
          <w:rFonts w:ascii="Arial Narrow" w:hAnsi="Arial Narrow"/>
          <w:sz w:val="22"/>
          <w:szCs w:val="22"/>
        </w:rPr>
        <w:t>by specifying the quantity of reserve a</w:t>
      </w:r>
      <w:r w:rsidRPr="0075239C">
        <w:rPr>
          <w:rFonts w:ascii="Arial Narrow" w:hAnsi="Arial Narrow"/>
          <w:i/>
          <w:sz w:val="22"/>
          <w:szCs w:val="22"/>
        </w:rPr>
        <w:t xml:space="preserve">vailable </w:t>
      </w:r>
      <w:r>
        <w:rPr>
          <w:rFonts w:ascii="Arial Narrow" w:hAnsi="Arial Narrow"/>
          <w:sz w:val="22"/>
          <w:szCs w:val="22"/>
        </w:rPr>
        <w:t xml:space="preserve">(MW) in the </w:t>
      </w:r>
      <w:r w:rsidRPr="0075239C">
        <w:rPr>
          <w:rFonts w:ascii="Arial Narrow" w:hAnsi="Arial Narrow"/>
          <w:i/>
          <w:sz w:val="22"/>
          <w:szCs w:val="22"/>
        </w:rPr>
        <w:t>Web Portal</w:t>
      </w:r>
      <w:r>
        <w:rPr>
          <w:rFonts w:ascii="Arial Narrow" w:hAnsi="Arial Narrow"/>
          <w:sz w:val="22"/>
          <w:szCs w:val="22"/>
        </w:rPr>
        <w:t>.</w:t>
      </w:r>
      <w:r w:rsidRPr="001914AB">
        <w:rPr>
          <w:rFonts w:ascii="Arial Narrow" w:hAnsi="Arial Narrow"/>
          <w:sz w:val="22"/>
          <w:szCs w:val="22"/>
        </w:rPr>
        <w:t xml:space="preserve"> </w:t>
      </w:r>
      <w:r w:rsidR="001C3464">
        <w:rPr>
          <w:rFonts w:ascii="Arial Narrow" w:hAnsi="Arial Narrow"/>
          <w:sz w:val="22"/>
          <w:szCs w:val="22"/>
        </w:rPr>
        <w:t xml:space="preserve">The quantity specified by the </w:t>
      </w:r>
      <w:r w:rsidR="001C3464">
        <w:rPr>
          <w:rFonts w:ascii="Arial Narrow" w:hAnsi="Arial Narrow"/>
          <w:i/>
          <w:sz w:val="22"/>
          <w:szCs w:val="22"/>
        </w:rPr>
        <w:t xml:space="preserve">Reserve Provider </w:t>
      </w:r>
      <w:r w:rsidR="001C3464">
        <w:rPr>
          <w:rFonts w:ascii="Arial Narrow" w:hAnsi="Arial Narrow"/>
          <w:sz w:val="22"/>
          <w:szCs w:val="22"/>
        </w:rPr>
        <w:t>must not exceed the [contracted quantity]</w:t>
      </w:r>
    </w:p>
    <w:p w14:paraId="2CAB91FB" w14:textId="77777777" w:rsidR="00081C9F" w:rsidRPr="001914AB" w:rsidRDefault="00081C9F" w:rsidP="00ED08BC">
      <w:pPr>
        <w:pStyle w:val="SchedH3"/>
        <w:tabs>
          <w:tab w:val="left" w:pos="1418"/>
        </w:tabs>
        <w:spacing w:after="120"/>
        <w:rPr>
          <w:rFonts w:ascii="Arial Narrow" w:hAnsi="Arial Narrow"/>
          <w:b/>
          <w:bCs/>
          <w:sz w:val="22"/>
          <w:szCs w:val="22"/>
        </w:rPr>
      </w:pPr>
      <w:r w:rsidRPr="001914AB">
        <w:rPr>
          <w:rFonts w:ascii="Arial Narrow" w:hAnsi="Arial Narrow"/>
          <w:b/>
          <w:bCs/>
          <w:sz w:val="22"/>
          <w:szCs w:val="22"/>
        </w:rPr>
        <w:t>Ad Hoc Availability Advice</w:t>
      </w:r>
    </w:p>
    <w:p w14:paraId="4D0C0BAC" w14:textId="7DBC1C71" w:rsidR="00081C9F" w:rsidRPr="001914AB" w:rsidRDefault="00081C9F" w:rsidP="00735F97">
      <w:pPr>
        <w:pStyle w:val="BodyText"/>
        <w:numPr>
          <w:ilvl w:val="12"/>
          <w:numId w:val="0"/>
        </w:numPr>
        <w:spacing w:after="120"/>
        <w:ind w:left="1418"/>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223CF9">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information</w:t>
      </w:r>
      <w:r w:rsidR="009C6235">
        <w:rPr>
          <w:rFonts w:ascii="Arial Narrow" w:hAnsi="Arial Narrow"/>
          <w:sz w:val="22"/>
          <w:szCs w:val="22"/>
        </w:rPr>
        <w:t xml:space="preserve"> </w:t>
      </w:r>
      <w:r w:rsidR="00D8110B">
        <w:rPr>
          <w:rFonts w:ascii="Arial Narrow" w:hAnsi="Arial Narrow"/>
          <w:sz w:val="22"/>
          <w:szCs w:val="22"/>
        </w:rPr>
        <w:t>by the time and in the form and manner notified by AEMO</w:t>
      </w:r>
      <w:r w:rsidRPr="001914AB">
        <w:rPr>
          <w:rFonts w:ascii="Arial Narrow" w:hAnsi="Arial Narrow"/>
          <w:sz w:val="22"/>
          <w:szCs w:val="22"/>
        </w:rPr>
        <w:t>.  The information that may be requested includes the following:</w:t>
      </w:r>
    </w:p>
    <w:p w14:paraId="622895E1" w14:textId="4245A7DC"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a statement of the maximum level of </w:t>
      </w:r>
      <w:r w:rsidRPr="001914AB">
        <w:rPr>
          <w:rFonts w:ascii="Arial Narrow" w:hAnsi="Arial Narrow"/>
          <w:i/>
          <w:sz w:val="22"/>
          <w:szCs w:val="22"/>
        </w:rPr>
        <w:t>generation</w:t>
      </w:r>
      <w:r w:rsidRPr="001914AB">
        <w:rPr>
          <w:rFonts w:ascii="Arial Narrow" w:hAnsi="Arial Narrow"/>
          <w:sz w:val="22"/>
          <w:szCs w:val="22"/>
        </w:rPr>
        <w:t xml:space="preserve"> that can be achieved up to the </w:t>
      </w:r>
      <w:r w:rsidRPr="001914AB">
        <w:rPr>
          <w:rFonts w:ascii="Arial Narrow" w:hAnsi="Arial Narrow"/>
          <w:i/>
          <w:sz w:val="22"/>
          <w:szCs w:val="22"/>
        </w:rPr>
        <w:t>firm capacity</w:t>
      </w:r>
      <w:r w:rsidRPr="001914AB">
        <w:rPr>
          <w:rFonts w:ascii="Arial Narrow" w:hAnsi="Arial Narrow"/>
          <w:sz w:val="22"/>
          <w:szCs w:val="22"/>
        </w:rPr>
        <w:t xml:space="preserve"> for each </w:t>
      </w:r>
      <w:r w:rsidRPr="001914AB">
        <w:rPr>
          <w:rFonts w:ascii="Arial Narrow" w:hAnsi="Arial Narrow"/>
          <w:i/>
          <w:sz w:val="22"/>
          <w:szCs w:val="22"/>
        </w:rPr>
        <w:t>trading interval</w:t>
      </w:r>
      <w:r w:rsidRPr="001914AB">
        <w:rPr>
          <w:rFonts w:ascii="Arial Narrow" w:hAnsi="Arial Narrow"/>
          <w:sz w:val="22"/>
          <w:szCs w:val="22"/>
        </w:rPr>
        <w:t xml:space="preserve"> for the </w:t>
      </w:r>
      <w:r w:rsidRPr="001914AB">
        <w:rPr>
          <w:rFonts w:ascii="Arial Narrow" w:hAnsi="Arial Narrow"/>
          <w:i/>
          <w:sz w:val="22"/>
          <w:szCs w:val="22"/>
        </w:rPr>
        <w:t>period</w:t>
      </w:r>
      <w:r w:rsidRPr="001914AB">
        <w:rPr>
          <w:rFonts w:ascii="Arial Narrow" w:hAnsi="Arial Narrow"/>
          <w:sz w:val="22"/>
          <w:szCs w:val="22"/>
        </w:rPr>
        <w:t xml:space="preserve"> requested</w:t>
      </w:r>
      <w:r w:rsidR="00062972" w:rsidRPr="001914AB">
        <w:rPr>
          <w:rFonts w:ascii="Arial Narrow" w:hAnsi="Arial Narrow"/>
          <w:sz w:val="22"/>
          <w:szCs w:val="22"/>
        </w:rPr>
        <w:t xml:space="preserve"> (in MW)</w:t>
      </w:r>
      <w:r w:rsidRPr="001914AB">
        <w:rPr>
          <w:rFonts w:ascii="Arial Narrow" w:hAnsi="Arial Narrow"/>
          <w:sz w:val="22"/>
          <w:szCs w:val="22"/>
        </w:rPr>
        <w:t>;</w:t>
      </w:r>
    </w:p>
    <w:p w14:paraId="4A0AD51E"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details of any maintenance proposed for the </w:t>
      </w:r>
      <w:r w:rsidRPr="001914AB">
        <w:rPr>
          <w:rFonts w:ascii="Arial Narrow" w:hAnsi="Arial Narrow"/>
          <w:i/>
          <w:sz w:val="22"/>
          <w:szCs w:val="22"/>
        </w:rPr>
        <w:t>period</w:t>
      </w:r>
      <w:r w:rsidRPr="001914AB">
        <w:rPr>
          <w:rFonts w:ascii="Arial Narrow" w:hAnsi="Arial Narrow"/>
          <w:sz w:val="22"/>
          <w:szCs w:val="22"/>
        </w:rPr>
        <w:t xml:space="preserve"> requested that will affect the </w:t>
      </w:r>
      <w:r w:rsidRPr="001914AB">
        <w:rPr>
          <w:rFonts w:ascii="Arial Narrow" w:hAnsi="Arial Narrow"/>
          <w:i/>
          <w:sz w:val="22"/>
          <w:szCs w:val="22"/>
        </w:rPr>
        <w:t>reserve</w:t>
      </w:r>
      <w:r w:rsidRPr="001914AB">
        <w:rPr>
          <w:rFonts w:ascii="Arial Narrow" w:hAnsi="Arial Narrow"/>
          <w:sz w:val="22"/>
          <w:szCs w:val="22"/>
        </w:rPr>
        <w:t>;</w:t>
      </w:r>
    </w:p>
    <w:p w14:paraId="1C9ECDD2" w14:textId="77777777" w:rsidR="00081C9F" w:rsidRPr="001914AB" w:rsidRDefault="00081C9F" w:rsidP="00735F97">
      <w:pPr>
        <w:pStyle w:val="BodyText"/>
        <w:numPr>
          <w:ilvl w:val="12"/>
          <w:numId w:val="0"/>
        </w:numPr>
        <w:spacing w:after="120"/>
        <w:ind w:left="2185" w:hanging="739"/>
        <w:jc w:val="both"/>
        <w:rPr>
          <w:rFonts w:ascii="Arial Narrow" w:hAnsi="Arial Narrow"/>
          <w:sz w:val="22"/>
          <w:szCs w:val="22"/>
        </w:rPr>
      </w:pPr>
      <w:r w:rsidRPr="001914AB">
        <w:rPr>
          <w:rFonts w:ascii="Arial Narrow" w:hAnsi="Arial Narrow"/>
          <w:sz w:val="22"/>
          <w:szCs w:val="22"/>
        </w:rPr>
        <w:t>(iii)</w:t>
      </w:r>
      <w:r w:rsidRPr="001914AB">
        <w:rPr>
          <w:rFonts w:ascii="Arial Narrow" w:hAnsi="Arial Narrow"/>
          <w:sz w:val="22"/>
          <w:szCs w:val="22"/>
        </w:rPr>
        <w:tab/>
        <w:t xml:space="preserve">the cause of any </w:t>
      </w:r>
      <w:r w:rsidRPr="001914AB">
        <w:rPr>
          <w:rFonts w:ascii="Arial Narrow" w:hAnsi="Arial Narrow"/>
          <w:i/>
          <w:sz w:val="22"/>
          <w:szCs w:val="22"/>
        </w:rPr>
        <w:t>reserve</w:t>
      </w:r>
      <w:r w:rsidRPr="001914AB">
        <w:rPr>
          <w:rFonts w:ascii="Arial Narrow" w:hAnsi="Arial Narrow"/>
          <w:sz w:val="22"/>
          <w:szCs w:val="22"/>
        </w:rPr>
        <w:t xml:space="preserve"> </w:t>
      </w:r>
      <w:r w:rsidRPr="00183D8E">
        <w:rPr>
          <w:rFonts w:ascii="Arial Narrow" w:hAnsi="Arial Narrow"/>
          <w:sz w:val="22"/>
          <w:szCs w:val="22"/>
        </w:rPr>
        <w:t>unavailability</w:t>
      </w:r>
      <w:r w:rsidRPr="001914AB">
        <w:rPr>
          <w:rFonts w:ascii="Arial Narrow" w:hAnsi="Arial Narrow"/>
          <w:sz w:val="22"/>
          <w:szCs w:val="22"/>
        </w:rPr>
        <w:t xml:space="preserve"> in the period requested;</w:t>
      </w:r>
    </w:p>
    <w:p w14:paraId="134AB6AD"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(iv)</w:t>
      </w:r>
      <w:r w:rsidRPr="001914AB">
        <w:rPr>
          <w:rFonts w:ascii="Arial Narrow" w:hAnsi="Arial Narrow"/>
          <w:sz w:val="22"/>
          <w:szCs w:val="22"/>
        </w:rPr>
        <w:tab/>
        <w:t xml:space="preserve">details of any known problems of the type referred to in </w:t>
      </w:r>
      <w:r w:rsidRPr="001914AB">
        <w:rPr>
          <w:rFonts w:ascii="Arial Narrow" w:hAnsi="Arial Narrow"/>
          <w:b/>
          <w:bCs/>
          <w:sz w:val="22"/>
          <w:szCs w:val="22"/>
        </w:rPr>
        <w:t xml:space="preserve">paragraph </w:t>
      </w:r>
      <w:r w:rsidR="00F559E4" w:rsidRPr="001914AB">
        <w:rPr>
          <w:rFonts w:ascii="Arial Narrow" w:hAnsi="Arial Narrow"/>
          <w:b/>
          <w:bCs/>
          <w:sz w:val="22"/>
          <w:szCs w:val="22"/>
        </w:rPr>
        <w:t>(a)</w:t>
      </w:r>
      <w:r w:rsidRPr="001914AB">
        <w:rPr>
          <w:rFonts w:ascii="Arial Narrow" w:hAnsi="Arial Narrow"/>
          <w:b/>
          <w:bCs/>
          <w:sz w:val="22"/>
          <w:szCs w:val="22"/>
        </w:rPr>
        <w:t>(iv)</w:t>
      </w:r>
      <w:r w:rsidRPr="001914AB">
        <w:rPr>
          <w:rFonts w:ascii="Arial Narrow" w:hAnsi="Arial Narrow"/>
          <w:sz w:val="22"/>
          <w:szCs w:val="22"/>
        </w:rPr>
        <w:t xml:space="preserve">.  For each problem, the </w:t>
      </w:r>
      <w:r w:rsidRPr="001914AB">
        <w:rPr>
          <w:rFonts w:ascii="Arial Narrow" w:hAnsi="Arial Narrow"/>
          <w:i/>
          <w:sz w:val="22"/>
          <w:szCs w:val="22"/>
        </w:rPr>
        <w:t>Reserve Provider</w:t>
      </w:r>
      <w:r w:rsidRPr="001914AB">
        <w:rPr>
          <w:rFonts w:ascii="Arial Narrow" w:hAnsi="Arial Narrow"/>
          <w:sz w:val="22"/>
          <w:szCs w:val="22"/>
        </w:rPr>
        <w:t xml:space="preserve"> must indicate to the best of its knowledge an assessment of the risk that the problem may escalate or improve;</w:t>
      </w:r>
    </w:p>
    <w:p w14:paraId="344EC5F8"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(v)</w:t>
      </w:r>
      <w:r w:rsidRPr="001914AB">
        <w:rPr>
          <w:rFonts w:ascii="Arial Narrow" w:hAnsi="Arial Narrow"/>
          <w:sz w:val="22"/>
          <w:szCs w:val="22"/>
        </w:rPr>
        <w:tab/>
        <w:t xml:space="preserve">a description of any tests the </w:t>
      </w:r>
      <w:r w:rsidRPr="001914AB">
        <w:rPr>
          <w:rFonts w:ascii="Arial Narrow" w:hAnsi="Arial Narrow"/>
          <w:i/>
          <w:sz w:val="22"/>
          <w:szCs w:val="22"/>
        </w:rPr>
        <w:t>Reserve Provider</w:t>
      </w:r>
      <w:r w:rsidRPr="001914AB">
        <w:rPr>
          <w:rFonts w:ascii="Arial Narrow" w:hAnsi="Arial Narrow"/>
          <w:sz w:val="22"/>
          <w:szCs w:val="22"/>
        </w:rPr>
        <w:t xml:space="preserve"> intends to conduct in the period requested and the proposed timing of each test and any </w:t>
      </w:r>
      <w:r w:rsidRPr="001914AB">
        <w:rPr>
          <w:rFonts w:ascii="Arial Narrow" w:hAnsi="Arial Narrow"/>
          <w:i/>
          <w:sz w:val="22"/>
          <w:szCs w:val="22"/>
        </w:rPr>
        <w:t>reserve</w:t>
      </w:r>
      <w:r w:rsidRPr="001914AB">
        <w:rPr>
          <w:rFonts w:ascii="Arial Narrow" w:hAnsi="Arial Narrow"/>
          <w:sz w:val="22"/>
          <w:szCs w:val="22"/>
        </w:rPr>
        <w:t xml:space="preserve"> </w:t>
      </w:r>
      <w:r w:rsidRPr="00183D8E">
        <w:rPr>
          <w:rFonts w:ascii="Arial Narrow" w:hAnsi="Arial Narrow"/>
          <w:sz w:val="22"/>
          <w:szCs w:val="22"/>
        </w:rPr>
        <w:t>unavailability</w:t>
      </w:r>
      <w:r w:rsidRPr="00223CF9">
        <w:rPr>
          <w:rFonts w:ascii="Arial Narrow" w:hAnsi="Arial Narrow"/>
          <w:i/>
          <w:sz w:val="22"/>
          <w:szCs w:val="22"/>
        </w:rPr>
        <w:t xml:space="preserve"> </w:t>
      </w:r>
      <w:r w:rsidRPr="001914AB">
        <w:rPr>
          <w:rFonts w:ascii="Arial Narrow" w:hAnsi="Arial Narrow"/>
          <w:sz w:val="22"/>
          <w:szCs w:val="22"/>
        </w:rPr>
        <w:t>associated with each test; and</w:t>
      </w:r>
    </w:p>
    <w:p w14:paraId="4D0D7AA2" w14:textId="70287280" w:rsidR="00081C9F"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(vi)</w:t>
      </w:r>
      <w:r w:rsidRPr="001914AB">
        <w:rPr>
          <w:rFonts w:ascii="Arial Narrow" w:hAnsi="Arial Narrow"/>
          <w:sz w:val="22"/>
          <w:szCs w:val="22"/>
        </w:rPr>
        <w:tab/>
        <w:t xml:space="preserve">such other information concerning the availability of the </w:t>
      </w:r>
      <w:r w:rsidRPr="001914AB">
        <w:rPr>
          <w:rFonts w:ascii="Arial Narrow" w:hAnsi="Arial Narrow"/>
          <w:i/>
          <w:sz w:val="22"/>
          <w:szCs w:val="22"/>
        </w:rPr>
        <w:t xml:space="preserve">reserve </w:t>
      </w:r>
      <w:r w:rsidRPr="001914AB">
        <w:rPr>
          <w:rFonts w:ascii="Arial Narrow" w:hAnsi="Arial Narrow"/>
          <w:sz w:val="22"/>
          <w:szCs w:val="22"/>
        </w:rPr>
        <w:t xml:space="preserve">as </w:t>
      </w:r>
      <w:r w:rsidRPr="001914AB">
        <w:rPr>
          <w:rFonts w:ascii="Arial Narrow" w:hAnsi="Arial Narrow"/>
          <w:i/>
          <w:sz w:val="22"/>
          <w:szCs w:val="22"/>
        </w:rPr>
        <w:t>AEMO</w:t>
      </w:r>
      <w:r w:rsidRPr="001914AB">
        <w:rPr>
          <w:rFonts w:ascii="Arial Narrow" w:hAnsi="Arial Narrow"/>
          <w:sz w:val="22"/>
          <w:szCs w:val="22"/>
        </w:rPr>
        <w:t xml:space="preserve"> may reasonably request.</w:t>
      </w:r>
    </w:p>
    <w:p w14:paraId="406FB8F8" w14:textId="77777777" w:rsidR="000E2507" w:rsidRDefault="000E2507" w:rsidP="000E2507">
      <w:pPr>
        <w:pStyle w:val="SchedH2"/>
        <w:rPr>
          <w:rFonts w:ascii="Arial Narrow" w:hAnsi="Arial Narrow"/>
          <w:bCs/>
          <w:i/>
        </w:rPr>
      </w:pPr>
      <w:r>
        <w:rPr>
          <w:rFonts w:ascii="Arial Narrow" w:hAnsi="Arial Narrow"/>
          <w:bCs/>
        </w:rPr>
        <w:t xml:space="preserve">Period in which </w:t>
      </w:r>
      <w:r w:rsidRPr="00232936">
        <w:rPr>
          <w:rFonts w:ascii="Arial Narrow" w:hAnsi="Arial Narrow"/>
          <w:bCs/>
          <w:i/>
        </w:rPr>
        <w:t>reserve</w:t>
      </w:r>
      <w:r>
        <w:rPr>
          <w:rFonts w:ascii="Arial Narrow" w:hAnsi="Arial Narrow"/>
          <w:bCs/>
        </w:rPr>
        <w:t xml:space="preserve"> is taken to be not </w:t>
      </w:r>
      <w:r w:rsidRPr="00232936">
        <w:rPr>
          <w:rFonts w:ascii="Arial Narrow" w:hAnsi="Arial Narrow"/>
          <w:bCs/>
          <w:i/>
        </w:rPr>
        <w:t>available</w:t>
      </w:r>
    </w:p>
    <w:p w14:paraId="1917E7C6" w14:textId="77777777" w:rsidR="000E2507" w:rsidRPr="00232936" w:rsidRDefault="000E2507" w:rsidP="000E2507">
      <w:pPr>
        <w:pStyle w:val="BodyText"/>
        <w:ind w:left="879"/>
        <w:rPr>
          <w:rFonts w:ascii="Arial Narrow" w:hAnsi="Arial Narrow"/>
          <w:sz w:val="22"/>
        </w:rPr>
      </w:pPr>
      <w:r w:rsidRPr="00232936">
        <w:rPr>
          <w:rFonts w:ascii="Arial Narrow" w:hAnsi="Arial Narrow"/>
          <w:sz w:val="22"/>
        </w:rPr>
        <w:t xml:space="preserve">If the </w:t>
      </w:r>
      <w:r w:rsidRPr="00232936">
        <w:rPr>
          <w:rFonts w:ascii="Arial Narrow" w:hAnsi="Arial Narrow"/>
          <w:i/>
          <w:sz w:val="22"/>
        </w:rPr>
        <w:t>reserve</w:t>
      </w:r>
      <w:r w:rsidRPr="00232936">
        <w:rPr>
          <w:rFonts w:ascii="Arial Narrow" w:hAnsi="Arial Narrow"/>
          <w:sz w:val="22"/>
        </w:rPr>
        <w:t xml:space="preserve"> is taken to be not available under item </w:t>
      </w:r>
      <w:r w:rsidRPr="00232936">
        <w:rPr>
          <w:rFonts w:ascii="Arial Narrow" w:hAnsi="Arial Narrow"/>
          <w:sz w:val="22"/>
          <w:szCs w:val="22"/>
        </w:rPr>
        <w:t>6.3</w:t>
      </w:r>
      <w:r w:rsidRPr="00232936">
        <w:rPr>
          <w:rFonts w:ascii="Arial Narrow" w:hAnsi="Arial Narrow"/>
          <w:sz w:val="22"/>
        </w:rPr>
        <w:t xml:space="preserve"> and the </w:t>
      </w:r>
      <w:r w:rsidRPr="00232936">
        <w:rPr>
          <w:rFonts w:ascii="Arial Narrow" w:hAnsi="Arial Narrow"/>
          <w:i/>
          <w:sz w:val="22"/>
        </w:rPr>
        <w:t>Reserve Provider</w:t>
      </w:r>
      <w:r w:rsidRPr="00232936">
        <w:rPr>
          <w:rFonts w:ascii="Arial Narrow" w:hAnsi="Arial Narrow"/>
          <w:sz w:val="22"/>
        </w:rPr>
        <w:t xml:space="preserve"> had not provided prior notice of unavailability under </w:t>
      </w:r>
      <w:r w:rsidRPr="00B877D9">
        <w:rPr>
          <w:rFonts w:ascii="Arial Narrow" w:hAnsi="Arial Narrow"/>
          <w:sz w:val="22"/>
        </w:rPr>
        <w:t>item</w:t>
      </w:r>
      <w:r w:rsidRPr="00232936">
        <w:rPr>
          <w:rFonts w:ascii="Arial Narrow" w:hAnsi="Arial Narrow"/>
          <w:sz w:val="22"/>
        </w:rPr>
        <w:t xml:space="preserve"> 6.4, the </w:t>
      </w:r>
      <w:r w:rsidRPr="00232936">
        <w:rPr>
          <w:rFonts w:ascii="Arial Narrow" w:hAnsi="Arial Narrow"/>
          <w:i/>
          <w:sz w:val="22"/>
        </w:rPr>
        <w:t>reserve</w:t>
      </w:r>
      <w:r w:rsidRPr="00232936">
        <w:rPr>
          <w:rFonts w:ascii="Arial Narrow" w:hAnsi="Arial Narrow"/>
          <w:sz w:val="22"/>
        </w:rPr>
        <w:t xml:space="preserve"> is taken to be not available for the period commencing half-way between: </w:t>
      </w:r>
    </w:p>
    <w:p w14:paraId="45235D10" w14:textId="77777777" w:rsidR="000E2507" w:rsidRDefault="000E2507" w:rsidP="000E2507">
      <w:pPr>
        <w:pStyle w:val="SchedH3"/>
        <w:tabs>
          <w:tab w:val="clear" w:pos="737"/>
          <w:tab w:val="num" w:pos="1560"/>
        </w:tabs>
        <w:spacing w:after="120"/>
        <w:ind w:left="1560"/>
        <w:rPr>
          <w:rFonts w:ascii="Arial Narrow" w:hAnsi="Arial Narrow"/>
          <w:sz w:val="22"/>
        </w:rPr>
      </w:pPr>
      <w:r w:rsidRPr="00232936">
        <w:rPr>
          <w:rFonts w:ascii="Arial Narrow" w:hAnsi="Arial Narrow"/>
          <w:sz w:val="22"/>
        </w:rPr>
        <w:t xml:space="preserve">the time at which the </w:t>
      </w:r>
      <w:r w:rsidRPr="00232936">
        <w:rPr>
          <w:rFonts w:ascii="Arial Narrow" w:hAnsi="Arial Narrow"/>
          <w:i/>
          <w:sz w:val="22"/>
        </w:rPr>
        <w:t>dispatch instruction</w:t>
      </w:r>
      <w:r w:rsidRPr="00232936">
        <w:rPr>
          <w:rFonts w:ascii="Arial Narrow" w:hAnsi="Arial Narrow"/>
          <w:sz w:val="22"/>
        </w:rPr>
        <w:t xml:space="preserve"> was issued; and</w:t>
      </w:r>
    </w:p>
    <w:p w14:paraId="78B6093F" w14:textId="77777777" w:rsidR="000E2507" w:rsidRPr="00232936" w:rsidRDefault="000E2507" w:rsidP="000E2507">
      <w:pPr>
        <w:pStyle w:val="SchedH3"/>
        <w:tabs>
          <w:tab w:val="clear" w:pos="737"/>
          <w:tab w:val="num" w:pos="1560"/>
        </w:tabs>
        <w:spacing w:after="120"/>
        <w:ind w:left="1560"/>
        <w:rPr>
          <w:rFonts w:ascii="Arial Narrow" w:hAnsi="Arial Narrow"/>
          <w:sz w:val="22"/>
        </w:rPr>
      </w:pPr>
      <w:r w:rsidRPr="00232936">
        <w:rPr>
          <w:rFonts w:ascii="Arial Narrow" w:hAnsi="Arial Narrow"/>
          <w:sz w:val="22"/>
          <w:szCs w:val="22"/>
        </w:rPr>
        <w:t xml:space="preserve">the most recent to occur of: </w:t>
      </w:r>
    </w:p>
    <w:p w14:paraId="7A8DBF4D" w14:textId="77777777" w:rsidR="000E2507" w:rsidRPr="00232936" w:rsidRDefault="000E2507" w:rsidP="00C1541B">
      <w:pPr>
        <w:pStyle w:val="BodyText"/>
        <w:numPr>
          <w:ilvl w:val="0"/>
          <w:numId w:val="81"/>
        </w:numPr>
        <w:rPr>
          <w:rFonts w:ascii="Arial Narrow" w:hAnsi="Arial Narrow"/>
          <w:sz w:val="22"/>
        </w:rPr>
      </w:pPr>
      <w:r w:rsidRPr="00232936">
        <w:rPr>
          <w:rFonts w:ascii="Arial Narrow" w:hAnsi="Arial Narrow"/>
          <w:sz w:val="22"/>
        </w:rPr>
        <w:t xml:space="preserve">The last time the </w:t>
      </w:r>
      <w:r w:rsidRPr="00232936">
        <w:rPr>
          <w:rFonts w:ascii="Arial Narrow" w:hAnsi="Arial Narrow"/>
          <w:i/>
          <w:sz w:val="22"/>
        </w:rPr>
        <w:t>reserve</w:t>
      </w:r>
      <w:r w:rsidRPr="00232936">
        <w:rPr>
          <w:rFonts w:ascii="Arial Narrow" w:hAnsi="Arial Narrow"/>
          <w:sz w:val="22"/>
        </w:rPr>
        <w:t xml:space="preserve"> was successfully tested or dispatched; </w:t>
      </w:r>
    </w:p>
    <w:p w14:paraId="2AF0F246" w14:textId="77777777" w:rsidR="000E2507" w:rsidRPr="00232936" w:rsidRDefault="000E2507" w:rsidP="00C1541B">
      <w:pPr>
        <w:pStyle w:val="BodyText"/>
        <w:numPr>
          <w:ilvl w:val="0"/>
          <w:numId w:val="81"/>
        </w:numPr>
        <w:rPr>
          <w:rFonts w:ascii="Arial Narrow" w:hAnsi="Arial Narrow"/>
          <w:sz w:val="22"/>
        </w:rPr>
      </w:pPr>
      <w:r w:rsidRPr="00232936">
        <w:rPr>
          <w:rFonts w:ascii="Arial Narrow" w:hAnsi="Arial Narrow"/>
          <w:sz w:val="22"/>
        </w:rPr>
        <w:t xml:space="preserve">The </w:t>
      </w:r>
      <w:r w:rsidRPr="00232936">
        <w:rPr>
          <w:rFonts w:ascii="Arial Narrow" w:hAnsi="Arial Narrow"/>
          <w:i/>
          <w:sz w:val="22"/>
        </w:rPr>
        <w:t>commencement date</w:t>
      </w:r>
      <w:r w:rsidRPr="00232936">
        <w:rPr>
          <w:rFonts w:ascii="Arial Narrow" w:hAnsi="Arial Narrow"/>
          <w:sz w:val="22"/>
        </w:rPr>
        <w:t xml:space="preserve"> set out in the </w:t>
      </w:r>
      <w:r w:rsidRPr="00232936">
        <w:rPr>
          <w:rFonts w:ascii="Arial Narrow" w:hAnsi="Arial Narrow"/>
          <w:i/>
          <w:sz w:val="22"/>
        </w:rPr>
        <w:t>Confirmation</w:t>
      </w:r>
      <w:r w:rsidRPr="00232936">
        <w:rPr>
          <w:rFonts w:ascii="Arial Narrow" w:hAnsi="Arial Narrow"/>
          <w:sz w:val="22"/>
        </w:rPr>
        <w:t>;</w:t>
      </w:r>
    </w:p>
    <w:p w14:paraId="5ABD8C56" w14:textId="07F89564" w:rsidR="000E2507" w:rsidRPr="000E2507" w:rsidRDefault="000E2507" w:rsidP="00C1541B">
      <w:pPr>
        <w:pStyle w:val="BodyText"/>
        <w:numPr>
          <w:ilvl w:val="0"/>
          <w:numId w:val="81"/>
        </w:numPr>
        <w:rPr>
          <w:rFonts w:ascii="Arial Narrow" w:hAnsi="Arial Narrow"/>
          <w:sz w:val="22"/>
        </w:rPr>
      </w:pPr>
      <w:r w:rsidRPr="00232936">
        <w:rPr>
          <w:rFonts w:ascii="Arial Narrow" w:hAnsi="Arial Narrow"/>
          <w:sz w:val="22"/>
        </w:rPr>
        <w:t xml:space="preserve">The </w:t>
      </w:r>
      <w:r w:rsidRPr="00232936">
        <w:rPr>
          <w:rFonts w:ascii="Arial Narrow" w:hAnsi="Arial Narrow"/>
          <w:i/>
          <w:sz w:val="22"/>
        </w:rPr>
        <w:t>conditions subsequent fulfilment date</w:t>
      </w:r>
      <w:r w:rsidRPr="00232936">
        <w:rPr>
          <w:rFonts w:ascii="Arial Narrow" w:hAnsi="Arial Narrow"/>
          <w:sz w:val="22"/>
        </w:rPr>
        <w:t xml:space="preserve">,  and concluding when the </w:t>
      </w:r>
      <w:r w:rsidRPr="00232936">
        <w:rPr>
          <w:rFonts w:ascii="Arial Narrow" w:hAnsi="Arial Narrow"/>
          <w:i/>
          <w:sz w:val="22"/>
        </w:rPr>
        <w:t>Reserve Provider</w:t>
      </w:r>
      <w:r w:rsidRPr="00232936">
        <w:rPr>
          <w:rFonts w:ascii="Arial Narrow" w:hAnsi="Arial Narrow"/>
          <w:sz w:val="22"/>
        </w:rPr>
        <w:t xml:space="preserve"> demonstrates to </w:t>
      </w:r>
      <w:r w:rsidRPr="00232936">
        <w:rPr>
          <w:rFonts w:ascii="Arial Narrow" w:hAnsi="Arial Narrow"/>
          <w:i/>
          <w:sz w:val="22"/>
        </w:rPr>
        <w:t>AEMO</w:t>
      </w:r>
      <w:r w:rsidRPr="00232936">
        <w:rPr>
          <w:rFonts w:ascii="Arial Narrow" w:hAnsi="Arial Narrow"/>
          <w:sz w:val="22"/>
        </w:rPr>
        <w:t xml:space="preserve">’s reasonable satisfaction that the </w:t>
      </w:r>
      <w:r w:rsidRPr="00232936">
        <w:rPr>
          <w:rFonts w:ascii="Arial Narrow" w:hAnsi="Arial Narrow"/>
          <w:i/>
          <w:sz w:val="22"/>
        </w:rPr>
        <w:t>reserve</w:t>
      </w:r>
      <w:r w:rsidRPr="00232936">
        <w:rPr>
          <w:rFonts w:ascii="Arial Narrow" w:hAnsi="Arial Narrow"/>
          <w:sz w:val="22"/>
        </w:rPr>
        <w:t xml:space="preserve"> is available.</w:t>
      </w:r>
    </w:p>
    <w:p w14:paraId="192673E4" w14:textId="77777777" w:rsidR="00081C9F" w:rsidRPr="001914AB" w:rsidRDefault="00F559E4" w:rsidP="00F830B3">
      <w:pPr>
        <w:pStyle w:val="SchedH1"/>
        <w:rPr>
          <w:rFonts w:ascii="Arial Narrow" w:hAnsi="Arial Narrow"/>
        </w:rPr>
      </w:pPr>
      <w:r w:rsidRPr="001914AB">
        <w:rPr>
          <w:rFonts w:ascii="Arial Narrow" w:hAnsi="Arial Narrow"/>
        </w:rPr>
        <w:t xml:space="preserve">Requests </w:t>
      </w:r>
      <w:r w:rsidR="00081C9F" w:rsidRPr="001914AB">
        <w:rPr>
          <w:rFonts w:ascii="Arial Narrow" w:hAnsi="Arial Narrow"/>
        </w:rPr>
        <w:t>for Provision of Reserve</w:t>
      </w:r>
    </w:p>
    <w:p w14:paraId="7338BFE7" w14:textId="77777777" w:rsidR="00062972" w:rsidRPr="001914AB" w:rsidRDefault="00062972" w:rsidP="00062972">
      <w:pPr>
        <w:pStyle w:val="SchedH2"/>
        <w:rPr>
          <w:rFonts w:ascii="Arial Narrow" w:hAnsi="Arial Narrow"/>
        </w:rPr>
      </w:pPr>
      <w:r w:rsidRPr="001914AB">
        <w:rPr>
          <w:rFonts w:ascii="Arial Narrow" w:hAnsi="Arial Narrow"/>
        </w:rPr>
        <w:t>What AEMO may Request</w:t>
      </w:r>
    </w:p>
    <w:p w14:paraId="6326E518" w14:textId="77777777" w:rsidR="00062972" w:rsidRPr="001914AB" w:rsidRDefault="004D0AE3" w:rsidP="00062972">
      <w:pPr>
        <w:pStyle w:val="Indent2"/>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223CF9">
        <w:rPr>
          <w:rFonts w:ascii="Arial Narrow" w:hAnsi="Arial Narrow"/>
          <w:i/>
          <w:sz w:val="22"/>
          <w:szCs w:val="22"/>
        </w:rPr>
        <w:t>available</w:t>
      </w:r>
      <w:r w:rsidRPr="001914AB">
        <w:rPr>
          <w:rFonts w:ascii="Arial Narrow" w:hAnsi="Arial Narrow"/>
          <w:sz w:val="22"/>
          <w:szCs w:val="22"/>
        </w:rPr>
        <w:t>, at</w:t>
      </w:r>
      <w:r w:rsidR="00062972" w:rsidRPr="001914AB">
        <w:rPr>
          <w:rFonts w:ascii="Arial Narrow" w:hAnsi="Arial Narrow"/>
          <w:sz w:val="22"/>
          <w:szCs w:val="22"/>
        </w:rPr>
        <w:t xml:space="preserve"> any time during a </w:t>
      </w:r>
      <w:r w:rsidR="00062972" w:rsidRPr="001914AB">
        <w:rPr>
          <w:rFonts w:ascii="Arial Narrow" w:hAnsi="Arial Narrow"/>
          <w:i/>
          <w:sz w:val="22"/>
          <w:szCs w:val="22"/>
        </w:rPr>
        <w:t>reserve contract</w:t>
      </w:r>
      <w:r w:rsidR="00062972" w:rsidRPr="001914AB">
        <w:rPr>
          <w:rFonts w:ascii="Arial Narrow" w:hAnsi="Arial Narrow"/>
          <w:sz w:val="22"/>
          <w:szCs w:val="22"/>
        </w:rPr>
        <w:t xml:space="preserve">, </w:t>
      </w:r>
      <w:r w:rsidR="00062972" w:rsidRPr="001914AB">
        <w:rPr>
          <w:rFonts w:ascii="Arial Narrow" w:hAnsi="Arial Narrow"/>
          <w:i/>
          <w:sz w:val="22"/>
          <w:szCs w:val="22"/>
        </w:rPr>
        <w:t>AEMO</w:t>
      </w:r>
      <w:r w:rsidR="00062972" w:rsidRPr="001914AB">
        <w:rPr>
          <w:rFonts w:ascii="Arial Narrow" w:hAnsi="Arial Narrow"/>
          <w:sz w:val="22"/>
          <w:szCs w:val="22"/>
        </w:rPr>
        <w:t xml:space="preserve"> may request the provision of any level of </w:t>
      </w:r>
      <w:r w:rsidR="00062972" w:rsidRPr="001914AB">
        <w:rPr>
          <w:rFonts w:ascii="Arial Narrow" w:hAnsi="Arial Narrow"/>
          <w:i/>
          <w:sz w:val="22"/>
          <w:szCs w:val="22"/>
        </w:rPr>
        <w:t>generation</w:t>
      </w:r>
      <w:r w:rsidR="00062972" w:rsidRPr="001914AB">
        <w:rPr>
          <w:rFonts w:ascii="Arial Narrow" w:hAnsi="Arial Narrow"/>
          <w:sz w:val="22"/>
          <w:szCs w:val="22"/>
        </w:rPr>
        <w:t xml:space="preserve"> between the </w:t>
      </w:r>
      <w:r w:rsidR="00062972" w:rsidRPr="001914AB">
        <w:rPr>
          <w:rFonts w:ascii="Arial Narrow" w:hAnsi="Arial Narrow"/>
          <w:i/>
          <w:sz w:val="22"/>
          <w:szCs w:val="22"/>
        </w:rPr>
        <w:t>market capacity</w:t>
      </w:r>
      <w:r w:rsidR="00062972" w:rsidRPr="001914AB">
        <w:rPr>
          <w:rFonts w:ascii="Arial Narrow" w:hAnsi="Arial Narrow"/>
          <w:sz w:val="22"/>
          <w:szCs w:val="22"/>
        </w:rPr>
        <w:t xml:space="preserve"> and the </w:t>
      </w:r>
      <w:r w:rsidR="00062972" w:rsidRPr="001914AB">
        <w:rPr>
          <w:rFonts w:ascii="Arial Narrow" w:hAnsi="Arial Narrow"/>
          <w:i/>
          <w:sz w:val="22"/>
          <w:szCs w:val="22"/>
        </w:rPr>
        <w:t>firm capacity</w:t>
      </w:r>
      <w:r w:rsidR="00062972" w:rsidRPr="001914AB">
        <w:rPr>
          <w:rFonts w:ascii="Arial Narrow" w:hAnsi="Arial Narrow"/>
          <w:sz w:val="22"/>
          <w:szCs w:val="22"/>
        </w:rPr>
        <w:t>.</w:t>
      </w:r>
    </w:p>
    <w:p w14:paraId="662FC460"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lastRenderedPageBreak/>
        <w:t>Method of Requests</w:t>
      </w:r>
    </w:p>
    <w:p w14:paraId="518D7DFA" w14:textId="6D908220" w:rsidR="00081C9F" w:rsidRPr="001914AB" w:rsidRDefault="00AA5E49" w:rsidP="00735F97">
      <w:pPr>
        <w:pStyle w:val="Indent1"/>
        <w:spacing w:after="120"/>
        <w:jc w:val="both"/>
        <w:rPr>
          <w:rFonts w:ascii="Arial Narrow" w:hAnsi="Arial Narrow"/>
          <w:sz w:val="22"/>
          <w:szCs w:val="22"/>
        </w:rPr>
      </w:pPr>
      <w:r w:rsidRPr="001914AB">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by telephone, which </w:t>
      </w:r>
      <w:r w:rsidR="00081C9F" w:rsidRPr="001914AB">
        <w:rPr>
          <w:rFonts w:ascii="Arial Narrow" w:hAnsi="Arial Narrow"/>
          <w:i/>
          <w:sz w:val="22"/>
          <w:szCs w:val="22"/>
        </w:rPr>
        <w:t>AEMO</w:t>
      </w:r>
      <w:r w:rsidR="00081C9F" w:rsidRPr="001914AB">
        <w:rPr>
          <w:rFonts w:ascii="Arial Narrow" w:hAnsi="Arial Narrow"/>
          <w:sz w:val="22"/>
          <w:szCs w:val="22"/>
        </w:rPr>
        <w:t xml:space="preserve"> will record in accordance with Rule 4.11.4</w:t>
      </w:r>
      <w:r w:rsidR="0092127B">
        <w:rPr>
          <w:rFonts w:ascii="Arial Narrow" w:hAnsi="Arial Narrow"/>
          <w:sz w:val="22"/>
          <w:szCs w:val="22"/>
        </w:rPr>
        <w:t xml:space="preserve">, </w:t>
      </w:r>
      <w:r w:rsidR="0092127B" w:rsidRPr="0088037C">
        <w:rPr>
          <w:rFonts w:ascii="Arial Narrow" w:hAnsi="Arial Narrow"/>
          <w:sz w:val="22"/>
          <w:szCs w:val="22"/>
        </w:rPr>
        <w:t>or such other method as</w:t>
      </w:r>
      <w:r w:rsidR="009C6235">
        <w:rPr>
          <w:rFonts w:ascii="Arial Narrow" w:hAnsi="Arial Narrow"/>
          <w:sz w:val="22"/>
          <w:szCs w:val="22"/>
        </w:rPr>
        <w:t xml:space="preserve"> </w:t>
      </w:r>
      <w:r w:rsidR="001036E8">
        <w:rPr>
          <w:rFonts w:ascii="Arial Narrow" w:hAnsi="Arial Narrow"/>
          <w:sz w:val="22"/>
          <w:szCs w:val="22"/>
        </w:rPr>
        <w:t>notified by AEMO</w:t>
      </w:r>
      <w:r w:rsidR="00081C9F" w:rsidRPr="001914AB">
        <w:rPr>
          <w:rFonts w:ascii="Arial Narrow" w:hAnsi="Arial Narrow"/>
          <w:sz w:val="22"/>
          <w:szCs w:val="22"/>
        </w:rPr>
        <w:t xml:space="preserve">.  </w:t>
      </w:r>
    </w:p>
    <w:p w14:paraId="3C26B743"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34515E35" w14:textId="2AEDC00F" w:rsidR="00081C9F" w:rsidRPr="001914AB" w:rsidRDefault="00C27B05" w:rsidP="00F830B3">
      <w:pPr>
        <w:pStyle w:val="Indent1"/>
        <w:spacing w:after="120"/>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1036E8">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and received and communications concerning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3765"/>
      </w:tblGrid>
      <w:tr w:rsidR="00081C9F" w:rsidRPr="001914AB" w14:paraId="4CBBDD69" w14:textId="77777777" w:rsidTr="00CA2761">
        <w:tc>
          <w:tcPr>
            <w:tcW w:w="7245" w:type="dxa"/>
            <w:gridSpan w:val="2"/>
            <w:tcBorders>
              <w:top w:val="single" w:sz="12" w:space="0" w:color="auto"/>
            </w:tcBorders>
            <w:shd w:val="clear" w:color="auto" w:fill="D9D9D9"/>
          </w:tcPr>
          <w:p w14:paraId="3097DB11" w14:textId="77777777" w:rsidR="00081C9F" w:rsidRPr="001914AB" w:rsidRDefault="00081C9F" w:rsidP="007E29D7">
            <w:pPr>
              <w:spacing w:after="240"/>
              <w:jc w:val="center"/>
              <w:rPr>
                <w:rFonts w:ascii="Arial Narrow" w:hAnsi="Arial Narrow"/>
                <w:sz w:val="22"/>
                <w:szCs w:val="22"/>
              </w:rPr>
            </w:pPr>
            <w:r w:rsidRPr="001914AB">
              <w:rPr>
                <w:rFonts w:ascii="Arial Narrow" w:hAnsi="Arial Narrow"/>
                <w:b/>
                <w:sz w:val="22"/>
                <w:szCs w:val="22"/>
              </w:rPr>
              <w:t>AEMO</w:t>
            </w:r>
          </w:p>
        </w:tc>
      </w:tr>
      <w:tr w:rsidR="00081C9F" w:rsidRPr="001914AB" w14:paraId="7710799F" w14:textId="77777777" w:rsidTr="00E445D8">
        <w:tc>
          <w:tcPr>
            <w:tcW w:w="3450" w:type="dxa"/>
            <w:tcBorders>
              <w:top w:val="single" w:sz="6" w:space="0" w:color="auto"/>
              <w:left w:val="single" w:sz="12" w:space="0" w:color="auto"/>
              <w:right w:val="single" w:sz="6" w:space="0" w:color="auto"/>
            </w:tcBorders>
            <w:shd w:val="clear" w:color="auto" w:fill="D9D9D9"/>
          </w:tcPr>
          <w:p w14:paraId="5E29F4DC"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0AA39576"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40A974CF"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6630662D" w14:textId="77777777" w:rsidR="00081C9F" w:rsidRPr="001914AB" w:rsidRDefault="00081C9F" w:rsidP="007E29D7">
            <w:pPr>
              <w:spacing w:after="240"/>
              <w:rPr>
                <w:rFonts w:ascii="Arial Narrow" w:hAnsi="Arial Narrow"/>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69CCC4FB" w14:textId="77777777" w:rsidR="00081C9F" w:rsidRPr="001914AB" w:rsidRDefault="00081C9F" w:rsidP="007E29D7">
            <w:pPr>
              <w:spacing w:after="240"/>
              <w:rPr>
                <w:rFonts w:ascii="Arial Narrow" w:hAnsi="Arial Narrow"/>
                <w:sz w:val="20"/>
              </w:rPr>
            </w:pPr>
          </w:p>
          <w:p w14:paraId="6FADBBF4" w14:textId="77777777" w:rsidR="00081C9F" w:rsidRPr="001914AB" w:rsidRDefault="00081C9F" w:rsidP="007E29D7">
            <w:pPr>
              <w:spacing w:after="240"/>
              <w:rPr>
                <w:rFonts w:ascii="Arial Narrow" w:hAnsi="Arial Narrow"/>
                <w:sz w:val="20"/>
              </w:rPr>
            </w:pPr>
            <w:r w:rsidRPr="001914AB">
              <w:rPr>
                <w:rFonts w:ascii="Arial Narrow" w:hAnsi="Arial Narrow"/>
                <w:sz w:val="20"/>
              </w:rPr>
              <w:t>Control Room Operator on shift</w:t>
            </w:r>
          </w:p>
        </w:tc>
      </w:tr>
      <w:tr w:rsidR="00081C9F" w:rsidRPr="001914AB" w14:paraId="597F109E" w14:textId="77777777" w:rsidTr="00E445D8">
        <w:tc>
          <w:tcPr>
            <w:tcW w:w="7245" w:type="dxa"/>
            <w:gridSpan w:val="2"/>
            <w:tcBorders>
              <w:top w:val="single" w:sz="6" w:space="0" w:color="auto"/>
              <w:left w:val="single" w:sz="12" w:space="0" w:color="auto"/>
              <w:right w:val="single" w:sz="12" w:space="0" w:color="auto"/>
            </w:tcBorders>
            <w:shd w:val="clear" w:color="auto" w:fill="D9D9D9"/>
          </w:tcPr>
          <w:p w14:paraId="4E16BDE0"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t>Reserve Provider</w:t>
            </w:r>
          </w:p>
        </w:tc>
      </w:tr>
      <w:tr w:rsidR="00081C9F" w:rsidRPr="001914AB" w14:paraId="46CA39FA" w14:textId="77777777" w:rsidTr="00E445D8">
        <w:tc>
          <w:tcPr>
            <w:tcW w:w="3450" w:type="dxa"/>
            <w:tcBorders>
              <w:top w:val="single" w:sz="6" w:space="0" w:color="auto"/>
              <w:left w:val="single" w:sz="12" w:space="0" w:color="auto"/>
              <w:right w:val="single" w:sz="6" w:space="0" w:color="auto"/>
            </w:tcBorders>
            <w:shd w:val="clear" w:color="auto" w:fill="D9D9D9"/>
          </w:tcPr>
          <w:p w14:paraId="7AAD59DB"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675D2C4E"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7C798F03"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1A55EE4F"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6DA3FA67" w14:textId="77777777" w:rsidR="00081C9F" w:rsidRPr="001914AB" w:rsidRDefault="00081C9F" w:rsidP="007E29D7">
            <w:pPr>
              <w:spacing w:after="240"/>
              <w:rPr>
                <w:rFonts w:ascii="Arial Narrow" w:hAnsi="Arial Narrow"/>
                <w:sz w:val="20"/>
              </w:rPr>
            </w:pPr>
          </w:p>
        </w:tc>
      </w:tr>
      <w:tr w:rsidR="00081C9F" w:rsidRPr="001914AB" w14:paraId="6C1D7A72" w14:textId="77777777" w:rsidTr="00E445D8">
        <w:tc>
          <w:tcPr>
            <w:tcW w:w="3450" w:type="dxa"/>
            <w:tcBorders>
              <w:left w:val="single" w:sz="12" w:space="0" w:color="auto"/>
              <w:bottom w:val="single" w:sz="12" w:space="0" w:color="auto"/>
              <w:right w:val="single" w:sz="6" w:space="0" w:color="auto"/>
            </w:tcBorders>
            <w:shd w:val="clear" w:color="auto" w:fill="D9D9D9"/>
          </w:tcPr>
          <w:p w14:paraId="571F0FB3" w14:textId="77777777" w:rsidR="00081C9F" w:rsidRPr="001914AB" w:rsidRDefault="00081C9F" w:rsidP="007E29D7">
            <w:pPr>
              <w:spacing w:after="240"/>
              <w:rPr>
                <w:rFonts w:ascii="Arial Narrow" w:hAnsi="Arial Narrow"/>
                <w:b/>
                <w:sz w:val="20"/>
              </w:rPr>
            </w:pPr>
            <w:r w:rsidRPr="001914AB">
              <w:rPr>
                <w:rFonts w:ascii="Arial Narrow" w:hAnsi="Arial Narrow"/>
                <w:b/>
                <w:sz w:val="20"/>
              </w:rPr>
              <w:t>Backup Contact Person at all times:</w:t>
            </w:r>
          </w:p>
          <w:p w14:paraId="5DAA24BC"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635030E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15BFA81E"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74A153EC" w14:textId="77777777" w:rsidR="00081C9F" w:rsidRPr="001914AB" w:rsidRDefault="00081C9F" w:rsidP="007E29D7">
            <w:pPr>
              <w:spacing w:after="240"/>
              <w:rPr>
                <w:rFonts w:ascii="Arial Narrow" w:hAnsi="Arial Narrow"/>
                <w:sz w:val="20"/>
              </w:rPr>
            </w:pPr>
          </w:p>
        </w:tc>
      </w:tr>
    </w:tbl>
    <w:p w14:paraId="41EF4F0A" w14:textId="77777777" w:rsidR="00081C9F" w:rsidRPr="001914AB" w:rsidRDefault="00081C9F" w:rsidP="00F830B3">
      <w:pPr>
        <w:rPr>
          <w:rFonts w:ascii="Arial Narrow" w:hAnsi="Arial Narrow"/>
        </w:rPr>
      </w:pPr>
    </w:p>
    <w:p w14:paraId="14B81491" w14:textId="77777777" w:rsidR="00081C9F" w:rsidRPr="001914AB" w:rsidRDefault="00BC0896" w:rsidP="00F830B3">
      <w:pPr>
        <w:pStyle w:val="SchedH2"/>
        <w:rPr>
          <w:rFonts w:ascii="Arial Narrow" w:hAnsi="Arial Narrow"/>
          <w:szCs w:val="22"/>
        </w:rPr>
      </w:pPr>
      <w:r w:rsidRPr="001914AB">
        <w:rPr>
          <w:rFonts w:ascii="Arial Narrow" w:hAnsi="Arial Narrow"/>
          <w:szCs w:val="22"/>
        </w:rPr>
        <w:t xml:space="preserve">Pre-Activation </w:t>
      </w:r>
      <w:r w:rsidR="00081C9F" w:rsidRPr="001914AB">
        <w:rPr>
          <w:rFonts w:ascii="Arial Narrow" w:hAnsi="Arial Narrow"/>
          <w:szCs w:val="22"/>
        </w:rPr>
        <w:t xml:space="preserve">Instruction </w:t>
      </w:r>
    </w:p>
    <w:p w14:paraId="74F9C1A9" w14:textId="77777777" w:rsidR="00062972" w:rsidRPr="001914AB" w:rsidRDefault="004C76D8"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issue a </w:t>
      </w:r>
      <w:r w:rsidR="00BC0896" w:rsidRPr="001914AB">
        <w:rPr>
          <w:rFonts w:ascii="Arial Narrow" w:hAnsi="Arial Narrow"/>
          <w:i/>
          <w:sz w:val="22"/>
          <w:szCs w:val="22"/>
        </w:rPr>
        <w:t xml:space="preserve">pre-activation </w:t>
      </w:r>
      <w:r w:rsidR="00081C9F" w:rsidRPr="001914AB">
        <w:rPr>
          <w:rFonts w:ascii="Arial Narrow" w:hAnsi="Arial Narrow"/>
          <w:i/>
          <w:sz w:val="22"/>
          <w:szCs w:val="22"/>
        </w:rPr>
        <w:t xml:space="preserve">instruction </w:t>
      </w:r>
      <w:r w:rsidR="00081C9F" w:rsidRPr="001914AB">
        <w:rPr>
          <w:rFonts w:ascii="Arial Narrow" w:hAnsi="Arial Narrow"/>
          <w:sz w:val="22"/>
          <w:szCs w:val="22"/>
        </w:rPr>
        <w:t xml:space="preserve">at any time </w:t>
      </w:r>
      <w:r w:rsidR="00F559E4" w:rsidRPr="001914AB">
        <w:rPr>
          <w:rFonts w:ascii="Arial Narrow" w:hAnsi="Arial Narrow"/>
          <w:sz w:val="22"/>
          <w:szCs w:val="22"/>
        </w:rPr>
        <w:t>during a</w:t>
      </w:r>
      <w:r w:rsidR="00F559E4" w:rsidRPr="001914AB">
        <w:rPr>
          <w:rFonts w:ascii="Arial Narrow" w:hAnsi="Arial Narrow"/>
          <w:i/>
          <w:sz w:val="22"/>
          <w:szCs w:val="22"/>
        </w:rPr>
        <w:t xml:space="preserve"> reserve contract </w:t>
      </w:r>
      <w:r w:rsidR="00081C9F" w:rsidRPr="001914AB">
        <w:rPr>
          <w:rFonts w:ascii="Arial Narrow" w:hAnsi="Arial Narrow"/>
          <w:sz w:val="22"/>
          <w:szCs w:val="22"/>
        </w:rPr>
        <w:t xml:space="preserve">requiring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w:t>
      </w:r>
      <w:r w:rsidR="00062972" w:rsidRPr="001914AB">
        <w:rPr>
          <w:rFonts w:ascii="Arial Narrow" w:hAnsi="Arial Narrow"/>
          <w:sz w:val="22"/>
          <w:szCs w:val="22"/>
        </w:rPr>
        <w:t>:</w:t>
      </w:r>
    </w:p>
    <w:p w14:paraId="2C875912" w14:textId="77777777" w:rsidR="00062972" w:rsidRPr="001914AB" w:rsidRDefault="00062972" w:rsidP="00404808">
      <w:pPr>
        <w:pStyle w:val="BodyText"/>
        <w:numPr>
          <w:ilvl w:val="12"/>
          <w:numId w:val="0"/>
        </w:numPr>
        <w:spacing w:after="120"/>
        <w:ind w:left="1418" w:hanging="68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04808" w:rsidRPr="001914AB">
        <w:rPr>
          <w:rFonts w:ascii="Arial Narrow" w:hAnsi="Arial Narrow"/>
          <w:sz w:val="22"/>
          <w:szCs w:val="22"/>
        </w:rPr>
        <w:t xml:space="preserve">prepare </w:t>
      </w:r>
      <w:r w:rsidRPr="001914AB">
        <w:rPr>
          <w:rFonts w:ascii="Arial Narrow" w:hAnsi="Arial Narrow"/>
          <w:sz w:val="22"/>
          <w:szCs w:val="22"/>
        </w:rPr>
        <w:t xml:space="preserve">the </w:t>
      </w:r>
      <w:r w:rsidRPr="001914AB">
        <w:rPr>
          <w:rFonts w:ascii="Arial Narrow" w:hAnsi="Arial Narrow"/>
          <w:i/>
          <w:sz w:val="22"/>
          <w:szCs w:val="22"/>
        </w:rPr>
        <w:t xml:space="preserve">reserve equipment </w:t>
      </w:r>
      <w:r w:rsidR="00404808" w:rsidRPr="001914AB">
        <w:rPr>
          <w:rFonts w:ascii="Arial Narrow" w:hAnsi="Arial Narrow"/>
          <w:sz w:val="22"/>
          <w:szCs w:val="22"/>
        </w:rPr>
        <w:t xml:space="preserve">for </w:t>
      </w:r>
      <w:r w:rsidR="00404808" w:rsidRPr="001914AB">
        <w:rPr>
          <w:rFonts w:ascii="Arial Narrow" w:hAnsi="Arial Narrow"/>
          <w:i/>
          <w:sz w:val="22"/>
          <w:szCs w:val="22"/>
        </w:rPr>
        <w:t>synchronisation</w:t>
      </w:r>
      <w:r w:rsidRPr="001914AB">
        <w:rPr>
          <w:rFonts w:ascii="Arial Narrow" w:hAnsi="Arial Narrow"/>
          <w:i/>
          <w:sz w:val="22"/>
          <w:szCs w:val="22"/>
        </w:rPr>
        <w:t>;</w:t>
      </w:r>
      <w:r w:rsidRPr="001914AB" w:rsidDel="00062972">
        <w:rPr>
          <w:rFonts w:ascii="Arial Narrow" w:hAnsi="Arial Narrow"/>
          <w:i/>
          <w:sz w:val="22"/>
          <w:szCs w:val="22"/>
        </w:rPr>
        <w:t xml:space="preserve"> </w:t>
      </w:r>
      <w:r w:rsidR="004C76D8" w:rsidRPr="001914AB">
        <w:rPr>
          <w:rFonts w:ascii="Arial Narrow" w:hAnsi="Arial Narrow"/>
          <w:sz w:val="22"/>
          <w:szCs w:val="22"/>
        </w:rPr>
        <w:t>or</w:t>
      </w:r>
    </w:p>
    <w:p w14:paraId="5F70D7EF" w14:textId="77777777" w:rsidR="00081C9F" w:rsidRPr="001914AB" w:rsidRDefault="00062972" w:rsidP="00404808">
      <w:pPr>
        <w:pStyle w:val="BodyText"/>
        <w:numPr>
          <w:ilvl w:val="12"/>
          <w:numId w:val="0"/>
        </w:numPr>
        <w:tabs>
          <w:tab w:val="left" w:pos="1418"/>
        </w:tabs>
        <w:spacing w:after="120"/>
        <w:ind w:left="737"/>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w:t>
      </w:r>
      <w:r w:rsidR="007800CD" w:rsidRPr="001914AB">
        <w:rPr>
          <w:rFonts w:ascii="Arial Narrow" w:hAnsi="Arial Narrow"/>
          <w:i/>
          <w:sz w:val="22"/>
          <w:szCs w:val="22"/>
        </w:rPr>
        <w:t>activate</w:t>
      </w:r>
      <w:r w:rsidR="007800CD" w:rsidRPr="001914AB">
        <w:rPr>
          <w:rFonts w:ascii="Arial Narrow" w:hAnsi="Arial Narrow"/>
          <w:sz w:val="22"/>
          <w:szCs w:val="22"/>
        </w:rPr>
        <w:t xml:space="preserve"> </w:t>
      </w:r>
      <w:r w:rsidRPr="001914AB">
        <w:rPr>
          <w:rFonts w:ascii="Arial Narrow" w:hAnsi="Arial Narrow"/>
          <w:sz w:val="22"/>
          <w:szCs w:val="22"/>
        </w:rPr>
        <w:t xml:space="preserve">above its </w:t>
      </w:r>
      <w:r w:rsidRPr="001914AB">
        <w:rPr>
          <w:rFonts w:ascii="Arial Narrow" w:hAnsi="Arial Narrow"/>
          <w:i/>
          <w:sz w:val="22"/>
          <w:szCs w:val="22"/>
        </w:rPr>
        <w:t>market capacity.</w:t>
      </w:r>
      <w:r w:rsidRPr="001914AB" w:rsidDel="00062972">
        <w:rPr>
          <w:rFonts w:ascii="Arial Narrow" w:hAnsi="Arial Narrow"/>
          <w:i/>
          <w:sz w:val="22"/>
          <w:szCs w:val="22"/>
        </w:rPr>
        <w:t xml:space="preserve"> </w:t>
      </w:r>
    </w:p>
    <w:p w14:paraId="0718E835" w14:textId="77777777" w:rsidR="00081C9F" w:rsidRPr="001914AB" w:rsidRDefault="00081C9F"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also request a time earlier than the time contemplated in </w:t>
      </w:r>
      <w:r w:rsidRPr="001914AB">
        <w:rPr>
          <w:rFonts w:ascii="Arial Narrow" w:hAnsi="Arial Narrow"/>
          <w:b/>
          <w:sz w:val="22"/>
          <w:szCs w:val="22"/>
        </w:rPr>
        <w:t xml:space="preserve">Item </w:t>
      </w:r>
      <w:r w:rsidR="00F559E4" w:rsidRPr="001914AB">
        <w:rPr>
          <w:rFonts w:ascii="Arial Narrow" w:hAnsi="Arial Narrow"/>
          <w:b/>
          <w:sz w:val="22"/>
          <w:szCs w:val="22"/>
        </w:rPr>
        <w:t>4</w:t>
      </w:r>
      <w:r w:rsidRPr="001914AB">
        <w:rPr>
          <w:rFonts w:ascii="Arial Narrow" w:hAnsi="Arial Narrow"/>
          <w:b/>
          <w:sz w:val="22"/>
          <w:szCs w:val="22"/>
        </w:rPr>
        <w:t xml:space="preserve"> </w:t>
      </w:r>
      <w:r w:rsidRPr="001914AB">
        <w:rPr>
          <w:rFonts w:ascii="Arial Narrow" w:hAnsi="Arial Narrow"/>
          <w:sz w:val="22"/>
          <w:szCs w:val="22"/>
        </w:rPr>
        <w:t xml:space="preserve">by which the </w:t>
      </w:r>
      <w:r w:rsidRPr="001914AB">
        <w:rPr>
          <w:rFonts w:ascii="Arial Narrow" w:hAnsi="Arial Narrow"/>
          <w:i/>
          <w:sz w:val="22"/>
          <w:szCs w:val="22"/>
        </w:rPr>
        <w:t>reserve equipment</w:t>
      </w:r>
      <w:r w:rsidRPr="001914AB">
        <w:rPr>
          <w:rFonts w:ascii="Arial Narrow" w:hAnsi="Arial Narrow"/>
          <w:sz w:val="22"/>
          <w:szCs w:val="22"/>
        </w:rPr>
        <w:t xml:space="preserve"> is to </w:t>
      </w:r>
      <w:r w:rsidR="00404808" w:rsidRPr="001914AB">
        <w:rPr>
          <w:rFonts w:ascii="Arial Narrow" w:hAnsi="Arial Narrow"/>
          <w:sz w:val="22"/>
          <w:szCs w:val="22"/>
        </w:rPr>
        <w:t xml:space="preserve">be available for </w:t>
      </w:r>
      <w:r w:rsidR="00404808" w:rsidRPr="001914AB">
        <w:rPr>
          <w:rFonts w:ascii="Arial Narrow" w:hAnsi="Arial Narrow"/>
          <w:i/>
          <w:sz w:val="22"/>
          <w:szCs w:val="22"/>
        </w:rPr>
        <w:t>synchronisation</w:t>
      </w:r>
      <w:r w:rsidRPr="001914AB">
        <w:rPr>
          <w:rFonts w:ascii="Arial Narrow" w:hAnsi="Arial Narrow"/>
          <w:sz w:val="22"/>
          <w:szCs w:val="22"/>
        </w:rPr>
        <w:t xml:space="preserve"> </w:t>
      </w:r>
      <w:r w:rsidR="00062972" w:rsidRPr="001914AB">
        <w:rPr>
          <w:rFonts w:ascii="Arial Narrow" w:hAnsi="Arial Narrow"/>
          <w:sz w:val="22"/>
          <w:szCs w:val="22"/>
        </w:rPr>
        <w:t>or</w:t>
      </w:r>
      <w:r w:rsidR="00404808" w:rsidRPr="001914AB">
        <w:rPr>
          <w:rFonts w:ascii="Arial Narrow" w:hAnsi="Arial Narrow"/>
          <w:sz w:val="22"/>
          <w:szCs w:val="22"/>
        </w:rPr>
        <w:t xml:space="preserve"> reach its</w:t>
      </w:r>
      <w:r w:rsidR="00062972" w:rsidRPr="001914AB">
        <w:rPr>
          <w:rFonts w:ascii="Arial Narrow" w:hAnsi="Arial Narrow"/>
          <w:sz w:val="22"/>
          <w:szCs w:val="22"/>
        </w:rPr>
        <w:t xml:space="preserve"> </w:t>
      </w:r>
      <w:r w:rsidRPr="001914AB">
        <w:rPr>
          <w:rFonts w:ascii="Arial Narrow" w:hAnsi="Arial Narrow"/>
          <w:i/>
          <w:sz w:val="22"/>
          <w:szCs w:val="22"/>
        </w:rPr>
        <w:t xml:space="preserve">market </w:t>
      </w:r>
      <w:r w:rsidRPr="001914AB">
        <w:rPr>
          <w:rFonts w:ascii="Arial Narrow" w:hAnsi="Arial Narrow"/>
          <w:i/>
          <w:iCs/>
          <w:sz w:val="22"/>
          <w:szCs w:val="22"/>
        </w:rPr>
        <w:t>capacity</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comply with the request.</w:t>
      </w:r>
    </w:p>
    <w:p w14:paraId="619100CF" w14:textId="77777777" w:rsidR="002C5710" w:rsidRPr="001914AB" w:rsidRDefault="002C5710"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The issue of a</w:t>
      </w:r>
      <w:r w:rsidRPr="001914AB">
        <w:rPr>
          <w:rFonts w:ascii="Arial Narrow" w:hAnsi="Arial Narrow"/>
          <w:i/>
          <w:sz w:val="22"/>
          <w:szCs w:val="22"/>
        </w:rPr>
        <w:t xml:space="preserve"> pre-activation instruction </w:t>
      </w:r>
      <w:r w:rsidRPr="001914AB">
        <w:rPr>
          <w:rFonts w:ascii="Arial Narrow" w:hAnsi="Arial Narrow"/>
          <w:sz w:val="22"/>
          <w:szCs w:val="22"/>
        </w:rPr>
        <w:t xml:space="preserve">does not imply that an </w:t>
      </w:r>
      <w:r w:rsidRPr="001914AB">
        <w:rPr>
          <w:rFonts w:ascii="Arial Narrow" w:hAnsi="Arial Narrow"/>
          <w:i/>
          <w:sz w:val="22"/>
          <w:szCs w:val="22"/>
        </w:rPr>
        <w:t>activation instruction</w:t>
      </w:r>
      <w:r w:rsidRPr="001914AB">
        <w:rPr>
          <w:rFonts w:ascii="Arial Narrow" w:hAnsi="Arial Narrow"/>
          <w:sz w:val="22"/>
          <w:szCs w:val="22"/>
        </w:rPr>
        <w:t xml:space="preserve"> will be issued.</w:t>
      </w:r>
    </w:p>
    <w:p w14:paraId="12D8F0F3"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Activation Instruction</w:t>
      </w:r>
    </w:p>
    <w:p w14:paraId="27A05566" w14:textId="77777777" w:rsidR="00081C9F" w:rsidRPr="001914AB" w:rsidRDefault="004C76D8"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w:t>
      </w:r>
      <w:r w:rsidR="00B9339F" w:rsidRPr="001914AB">
        <w:rPr>
          <w:rFonts w:ascii="Arial Narrow" w:hAnsi="Arial Narrow"/>
          <w:sz w:val="22"/>
          <w:szCs w:val="22"/>
        </w:rPr>
        <w:t xml:space="preserve">ubject to any </w:t>
      </w:r>
      <w:r w:rsidR="00B9339F" w:rsidRPr="001914AB">
        <w:rPr>
          <w:rFonts w:ascii="Arial Narrow" w:hAnsi="Arial Narrow"/>
          <w:i/>
          <w:sz w:val="22"/>
          <w:szCs w:val="22"/>
        </w:rPr>
        <w:t>activation constraints</w:t>
      </w:r>
      <w:r w:rsidR="00B933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issue an </w:t>
      </w:r>
      <w:r w:rsidR="00081C9F" w:rsidRPr="001914AB">
        <w:rPr>
          <w:rFonts w:ascii="Arial Narrow" w:hAnsi="Arial Narrow"/>
          <w:i/>
          <w:sz w:val="22"/>
          <w:szCs w:val="22"/>
        </w:rPr>
        <w:t xml:space="preserve">activation instruction </w:t>
      </w:r>
      <w:r w:rsidR="00081C9F" w:rsidRPr="001914AB">
        <w:rPr>
          <w:rFonts w:ascii="Arial Narrow" w:hAnsi="Arial Narrow"/>
          <w:sz w:val="22"/>
          <w:szCs w:val="22"/>
        </w:rPr>
        <w:t xml:space="preserve">to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at any time </w:t>
      </w:r>
      <w:r w:rsidRPr="001914AB">
        <w:rPr>
          <w:rFonts w:ascii="Arial Narrow" w:hAnsi="Arial Narrow"/>
          <w:sz w:val="22"/>
          <w:szCs w:val="22"/>
        </w:rPr>
        <w:t>during a</w:t>
      </w:r>
      <w:r w:rsidRPr="001914AB">
        <w:rPr>
          <w:rFonts w:ascii="Arial Narrow" w:hAnsi="Arial Narrow"/>
          <w:i/>
          <w:sz w:val="22"/>
          <w:szCs w:val="22"/>
        </w:rPr>
        <w:t xml:space="preserve"> reserve contract </w:t>
      </w:r>
      <w:r w:rsidR="00081C9F" w:rsidRPr="001914AB">
        <w:rPr>
          <w:rFonts w:ascii="Arial Narrow" w:hAnsi="Arial Narrow"/>
          <w:sz w:val="22"/>
          <w:szCs w:val="22"/>
        </w:rPr>
        <w:t xml:space="preserve">requesting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 </w:t>
      </w:r>
      <w:r w:rsidR="00081C9F" w:rsidRPr="001914AB">
        <w:rPr>
          <w:rFonts w:ascii="Arial Narrow" w:hAnsi="Arial Narrow"/>
          <w:i/>
          <w:sz w:val="22"/>
          <w:szCs w:val="22"/>
        </w:rPr>
        <w:t>activate</w:t>
      </w:r>
      <w:r w:rsidRPr="001914AB">
        <w:rPr>
          <w:rFonts w:ascii="Arial Narrow" w:hAnsi="Arial Narrow"/>
          <w:sz w:val="22"/>
          <w:szCs w:val="22"/>
        </w:rPr>
        <w:t xml:space="preserve"> or</w:t>
      </w:r>
      <w:r w:rsidRPr="001914AB">
        <w:rPr>
          <w:rFonts w:ascii="Arial Narrow" w:hAnsi="Arial Narrow"/>
          <w:i/>
          <w:sz w:val="22"/>
          <w:szCs w:val="22"/>
        </w:rPr>
        <w:t xml:space="preserve"> de-activate </w:t>
      </w:r>
      <w:r w:rsidR="002C5710" w:rsidRPr="001914AB">
        <w:rPr>
          <w:rFonts w:ascii="Arial Narrow" w:hAnsi="Arial Narrow"/>
          <w:sz w:val="22"/>
          <w:szCs w:val="22"/>
        </w:rPr>
        <w:t xml:space="preserve">the </w:t>
      </w:r>
      <w:r w:rsidR="002C5710" w:rsidRPr="001914AB">
        <w:rPr>
          <w:rFonts w:ascii="Arial Narrow" w:hAnsi="Arial Narrow"/>
          <w:i/>
          <w:sz w:val="22"/>
          <w:szCs w:val="22"/>
        </w:rPr>
        <w:t>reserve</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An </w:t>
      </w:r>
      <w:r w:rsidR="00081C9F" w:rsidRPr="001914AB">
        <w:rPr>
          <w:rFonts w:ascii="Arial Narrow" w:hAnsi="Arial Narrow"/>
          <w:i/>
          <w:sz w:val="22"/>
          <w:szCs w:val="22"/>
        </w:rPr>
        <w:t>activation instruction</w:t>
      </w:r>
      <w:r w:rsidR="00081C9F" w:rsidRPr="001914AB">
        <w:rPr>
          <w:rFonts w:ascii="Arial Narrow" w:hAnsi="Arial Narrow"/>
          <w:sz w:val="22"/>
          <w:szCs w:val="22"/>
        </w:rPr>
        <w:t>:</w:t>
      </w:r>
    </w:p>
    <w:p w14:paraId="4CF8E998" w14:textId="77777777" w:rsidR="00081C9F" w:rsidRPr="001914AB" w:rsidRDefault="00081C9F"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62972" w:rsidRPr="001914AB">
        <w:rPr>
          <w:rFonts w:ascii="Arial Narrow" w:hAnsi="Arial Narrow"/>
          <w:sz w:val="22"/>
          <w:szCs w:val="22"/>
        </w:rPr>
        <w:t xml:space="preserve">must specify the </w:t>
      </w:r>
      <w:r w:rsidR="00062972" w:rsidRPr="001914AB">
        <w:rPr>
          <w:rFonts w:ascii="Arial Narrow" w:hAnsi="Arial Narrow"/>
          <w:i/>
          <w:sz w:val="22"/>
          <w:szCs w:val="22"/>
        </w:rPr>
        <w:t>activation start time</w:t>
      </w:r>
      <w:r w:rsidR="00062972" w:rsidRPr="001914AB">
        <w:rPr>
          <w:rFonts w:ascii="Arial Narrow" w:hAnsi="Arial Narrow"/>
          <w:sz w:val="22"/>
          <w:szCs w:val="22"/>
        </w:rPr>
        <w:t xml:space="preserve"> (taking into account the </w:t>
      </w:r>
      <w:r w:rsidR="00062972" w:rsidRPr="001914AB">
        <w:rPr>
          <w:rFonts w:ascii="Arial Narrow" w:hAnsi="Arial Narrow"/>
          <w:i/>
          <w:sz w:val="22"/>
          <w:szCs w:val="22"/>
        </w:rPr>
        <w:t>activation lead time</w:t>
      </w:r>
      <w:r w:rsidR="00062972" w:rsidRPr="001914AB">
        <w:rPr>
          <w:rFonts w:ascii="Arial Narrow" w:hAnsi="Arial Narrow"/>
          <w:sz w:val="22"/>
          <w:szCs w:val="22"/>
        </w:rPr>
        <w:t xml:space="preserve">) and the </w:t>
      </w:r>
      <w:r w:rsidR="00062972" w:rsidRPr="001914AB">
        <w:rPr>
          <w:rFonts w:ascii="Arial Narrow" w:hAnsi="Arial Narrow"/>
          <w:i/>
          <w:sz w:val="22"/>
          <w:szCs w:val="22"/>
        </w:rPr>
        <w:t>activation end time</w:t>
      </w:r>
      <w:r w:rsidR="00062972" w:rsidRPr="001914AB">
        <w:rPr>
          <w:rFonts w:ascii="Arial Narrow" w:hAnsi="Arial Narrow"/>
          <w:sz w:val="22"/>
          <w:szCs w:val="22"/>
        </w:rPr>
        <w:t xml:space="preserve"> (taking into account the </w:t>
      </w:r>
      <w:r w:rsidR="00062972" w:rsidRPr="001914AB">
        <w:rPr>
          <w:rFonts w:ascii="Arial Narrow" w:hAnsi="Arial Narrow"/>
          <w:i/>
          <w:sz w:val="22"/>
          <w:szCs w:val="22"/>
        </w:rPr>
        <w:t>de-</w:t>
      </w:r>
      <w:r w:rsidR="007800CD" w:rsidRPr="001914AB">
        <w:rPr>
          <w:rFonts w:ascii="Arial Narrow" w:hAnsi="Arial Narrow"/>
          <w:i/>
          <w:sz w:val="22"/>
          <w:szCs w:val="22"/>
        </w:rPr>
        <w:t>activation</w:t>
      </w:r>
      <w:r w:rsidR="00062972" w:rsidRPr="001914AB">
        <w:rPr>
          <w:rFonts w:ascii="Arial Narrow" w:hAnsi="Arial Narrow"/>
          <w:i/>
          <w:sz w:val="22"/>
          <w:szCs w:val="22"/>
        </w:rPr>
        <w:t xml:space="preserve"> lead time</w:t>
      </w:r>
      <w:r w:rsidR="004C76D8" w:rsidRPr="001914AB">
        <w:rPr>
          <w:rFonts w:ascii="Arial Narrow" w:hAnsi="Arial Narrow"/>
          <w:sz w:val="22"/>
          <w:szCs w:val="22"/>
        </w:rPr>
        <w:t>)</w:t>
      </w:r>
      <w:r w:rsidRPr="001914AB">
        <w:rPr>
          <w:rFonts w:ascii="Arial Narrow" w:hAnsi="Arial Narrow"/>
          <w:sz w:val="22"/>
          <w:szCs w:val="22"/>
        </w:rPr>
        <w:t>;</w:t>
      </w:r>
    </w:p>
    <w:p w14:paraId="04264743" w14:textId="77777777" w:rsidR="00062972" w:rsidRPr="001914AB" w:rsidRDefault="00081C9F"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lastRenderedPageBreak/>
        <w:t>(b)</w:t>
      </w:r>
      <w:r w:rsidRPr="001914AB">
        <w:rPr>
          <w:rFonts w:ascii="Arial Narrow" w:hAnsi="Arial Narrow"/>
          <w:sz w:val="22"/>
          <w:szCs w:val="22"/>
        </w:rPr>
        <w:tab/>
      </w:r>
      <w:r w:rsidR="00062972" w:rsidRPr="001914AB">
        <w:rPr>
          <w:rFonts w:ascii="Arial Narrow" w:hAnsi="Arial Narrow"/>
          <w:sz w:val="22"/>
          <w:szCs w:val="22"/>
        </w:rPr>
        <w:t xml:space="preserve">must specify the </w:t>
      </w:r>
      <w:r w:rsidR="00062972" w:rsidRPr="001914AB">
        <w:rPr>
          <w:rFonts w:ascii="Arial Narrow" w:hAnsi="Arial Narrow"/>
          <w:i/>
          <w:sz w:val="22"/>
          <w:szCs w:val="22"/>
        </w:rPr>
        <w:t>reserve</w:t>
      </w:r>
      <w:r w:rsidR="00062972" w:rsidRPr="001914AB">
        <w:rPr>
          <w:rFonts w:ascii="Arial Narrow" w:hAnsi="Arial Narrow"/>
          <w:sz w:val="22"/>
          <w:szCs w:val="22"/>
        </w:rPr>
        <w:t xml:space="preserve"> to be </w:t>
      </w:r>
      <w:r w:rsidR="00062972" w:rsidRPr="001914AB">
        <w:rPr>
          <w:rFonts w:ascii="Arial Narrow" w:hAnsi="Arial Narrow"/>
          <w:i/>
          <w:sz w:val="22"/>
          <w:szCs w:val="22"/>
        </w:rPr>
        <w:t>activated</w:t>
      </w:r>
      <w:r w:rsidR="00062972" w:rsidRPr="001914AB">
        <w:rPr>
          <w:rFonts w:ascii="Arial Narrow" w:hAnsi="Arial Narrow"/>
          <w:sz w:val="22"/>
          <w:szCs w:val="22"/>
        </w:rPr>
        <w:t xml:space="preserve"> for each</w:t>
      </w:r>
      <w:r w:rsidR="00062972" w:rsidRPr="001914AB">
        <w:rPr>
          <w:rFonts w:ascii="Arial Narrow" w:hAnsi="Arial Narrow"/>
          <w:i/>
          <w:sz w:val="22"/>
          <w:szCs w:val="22"/>
        </w:rPr>
        <w:t xml:space="preserve"> trading interval </w:t>
      </w:r>
      <w:r w:rsidR="00062972" w:rsidRPr="001914AB">
        <w:rPr>
          <w:rFonts w:ascii="Arial Narrow" w:hAnsi="Arial Narrow"/>
          <w:sz w:val="22"/>
          <w:szCs w:val="22"/>
        </w:rPr>
        <w:t xml:space="preserve">(in MWh) from the </w:t>
      </w:r>
      <w:r w:rsidR="00062972" w:rsidRPr="001914AB">
        <w:rPr>
          <w:rFonts w:ascii="Arial Narrow" w:hAnsi="Arial Narrow"/>
          <w:i/>
          <w:sz w:val="22"/>
          <w:szCs w:val="22"/>
        </w:rPr>
        <w:t xml:space="preserve">activation start time </w:t>
      </w:r>
      <w:r w:rsidR="00062972" w:rsidRPr="001914AB">
        <w:rPr>
          <w:rFonts w:ascii="Arial Narrow" w:hAnsi="Arial Narrow"/>
          <w:sz w:val="22"/>
          <w:szCs w:val="22"/>
        </w:rPr>
        <w:t>to the</w:t>
      </w:r>
      <w:r w:rsidR="00062972" w:rsidRPr="001914AB">
        <w:rPr>
          <w:rFonts w:ascii="Arial Narrow" w:hAnsi="Arial Narrow"/>
          <w:i/>
          <w:sz w:val="22"/>
          <w:szCs w:val="22"/>
        </w:rPr>
        <w:t xml:space="preserve"> activation end time</w:t>
      </w:r>
      <w:r w:rsidR="00062972" w:rsidRPr="001914AB">
        <w:rPr>
          <w:rFonts w:ascii="Arial Narrow" w:hAnsi="Arial Narrow"/>
          <w:sz w:val="22"/>
          <w:szCs w:val="22"/>
        </w:rPr>
        <w:t xml:space="preserve">, which unless agreed otherwise between the parties, must not be more than the </w:t>
      </w:r>
      <w:r w:rsidR="00062972" w:rsidRPr="001914AB">
        <w:rPr>
          <w:rFonts w:ascii="Arial Narrow" w:hAnsi="Arial Narrow"/>
          <w:i/>
          <w:sz w:val="22"/>
          <w:szCs w:val="22"/>
        </w:rPr>
        <w:t xml:space="preserve">firm capacity; </w:t>
      </w:r>
      <w:r w:rsidR="00062972" w:rsidRPr="001914AB">
        <w:rPr>
          <w:rFonts w:ascii="Arial Narrow" w:hAnsi="Arial Narrow"/>
          <w:sz w:val="22"/>
          <w:szCs w:val="22"/>
        </w:rPr>
        <w:t>and</w:t>
      </w:r>
    </w:p>
    <w:p w14:paraId="4B887D0D" w14:textId="77777777" w:rsidR="00081C9F" w:rsidRPr="001914AB" w:rsidRDefault="00062972"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r>
      <w:r w:rsidR="00081C9F" w:rsidRPr="001914AB">
        <w:rPr>
          <w:rFonts w:ascii="Arial Narrow" w:hAnsi="Arial Narrow"/>
          <w:sz w:val="22"/>
          <w:szCs w:val="22"/>
        </w:rPr>
        <w:t xml:space="preserve">must not require the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to </w:t>
      </w:r>
      <w:r w:rsidR="00081C9F" w:rsidRPr="001914AB">
        <w:rPr>
          <w:rFonts w:ascii="Arial Narrow" w:hAnsi="Arial Narrow"/>
          <w:i/>
          <w:sz w:val="22"/>
          <w:szCs w:val="22"/>
        </w:rPr>
        <w:t>generate</w:t>
      </w:r>
      <w:r w:rsidR="00081C9F" w:rsidRPr="001914AB">
        <w:rPr>
          <w:rFonts w:ascii="Arial Narrow" w:hAnsi="Arial Narrow"/>
          <w:sz w:val="22"/>
          <w:szCs w:val="22"/>
        </w:rPr>
        <w:t xml:space="preserve"> below the </w:t>
      </w:r>
      <w:r w:rsidR="00081C9F" w:rsidRPr="001914AB">
        <w:rPr>
          <w:rFonts w:ascii="Arial Narrow" w:hAnsi="Arial Narrow"/>
          <w:i/>
          <w:sz w:val="22"/>
          <w:szCs w:val="22"/>
        </w:rPr>
        <w:t xml:space="preserve">minimum operating level </w:t>
      </w:r>
      <w:r w:rsidR="00081C9F" w:rsidRPr="001914AB">
        <w:rPr>
          <w:rFonts w:ascii="Arial Narrow" w:hAnsi="Arial Narrow"/>
          <w:sz w:val="22"/>
          <w:szCs w:val="22"/>
        </w:rPr>
        <w:t xml:space="preserve">unless the </w:t>
      </w:r>
      <w:r w:rsidR="00081C9F" w:rsidRPr="001914AB">
        <w:rPr>
          <w:rFonts w:ascii="Arial Narrow" w:hAnsi="Arial Narrow"/>
          <w:i/>
          <w:sz w:val="22"/>
          <w:szCs w:val="22"/>
        </w:rPr>
        <w:t xml:space="preserve">activation instruction </w:t>
      </w:r>
      <w:r w:rsidR="00081C9F" w:rsidRPr="001914AB">
        <w:rPr>
          <w:rFonts w:ascii="Arial Narrow" w:hAnsi="Arial Narrow"/>
          <w:sz w:val="22"/>
          <w:szCs w:val="22"/>
        </w:rPr>
        <w:t xml:space="preserve">is an </w:t>
      </w:r>
      <w:r w:rsidR="00081C9F" w:rsidRPr="001914AB">
        <w:rPr>
          <w:rFonts w:ascii="Arial Narrow" w:hAnsi="Arial Narrow"/>
          <w:i/>
          <w:sz w:val="22"/>
          <w:szCs w:val="22"/>
        </w:rPr>
        <w:t>instruction</w:t>
      </w:r>
      <w:r w:rsidR="00081C9F" w:rsidRPr="001914AB">
        <w:rPr>
          <w:rFonts w:ascii="Arial Narrow" w:hAnsi="Arial Narrow"/>
          <w:sz w:val="22"/>
          <w:szCs w:val="22"/>
        </w:rPr>
        <w:t xml:space="preserve"> to </w:t>
      </w:r>
      <w:r w:rsidR="00081C9F" w:rsidRPr="001914AB">
        <w:rPr>
          <w:rFonts w:ascii="Arial Narrow" w:hAnsi="Arial Narrow"/>
          <w:i/>
          <w:sz w:val="22"/>
          <w:szCs w:val="22"/>
        </w:rPr>
        <w:t>de</w:t>
      </w:r>
      <w:r w:rsidR="00081C9F" w:rsidRPr="001914AB">
        <w:rPr>
          <w:rFonts w:ascii="Arial Narrow" w:hAnsi="Arial Narrow"/>
          <w:i/>
          <w:sz w:val="22"/>
          <w:szCs w:val="22"/>
        </w:rPr>
        <w:noBreakHyphen/>
      </w:r>
      <w:r w:rsidRPr="001914AB">
        <w:rPr>
          <w:rFonts w:ascii="Arial Narrow" w:hAnsi="Arial Narrow"/>
          <w:i/>
          <w:sz w:val="22"/>
          <w:szCs w:val="22"/>
        </w:rPr>
        <w:t>activate</w:t>
      </w:r>
      <w:r w:rsidRPr="001914AB">
        <w:rPr>
          <w:rFonts w:ascii="Arial Narrow" w:hAnsi="Arial Narrow"/>
          <w:sz w:val="22"/>
          <w:szCs w:val="22"/>
        </w:rPr>
        <w:t>.</w:t>
      </w:r>
      <w:r w:rsidR="00081C9F" w:rsidRPr="001914AB">
        <w:rPr>
          <w:rFonts w:ascii="Arial Narrow" w:hAnsi="Arial Narrow"/>
          <w:sz w:val="22"/>
          <w:szCs w:val="22"/>
        </w:rPr>
        <w:t xml:space="preserve"> </w:t>
      </w:r>
    </w:p>
    <w:p w14:paraId="4E323FE7" w14:textId="77777777" w:rsidR="00B9339F" w:rsidRPr="001914AB" w:rsidRDefault="00081C9F" w:rsidP="00ED08BC">
      <w:pPr>
        <w:pStyle w:val="BodyText"/>
        <w:spacing w:before="120" w:after="120"/>
        <w:ind w:left="737" w:hanging="2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 xml:space="preserve">activation instruction </w:t>
      </w:r>
      <w:r w:rsidRPr="001914AB">
        <w:rPr>
          <w:rFonts w:ascii="Arial Narrow" w:hAnsi="Arial Narrow"/>
          <w:sz w:val="22"/>
          <w:szCs w:val="22"/>
        </w:rPr>
        <w:t>that complies with these requirements.</w:t>
      </w:r>
    </w:p>
    <w:p w14:paraId="78CA5522" w14:textId="77777777" w:rsidR="00062972" w:rsidRPr="001914AB" w:rsidRDefault="00062972" w:rsidP="00FB2526">
      <w:pPr>
        <w:pStyle w:val="SchedH2"/>
        <w:numPr>
          <w:ilvl w:val="1"/>
          <w:numId w:val="6"/>
        </w:numPr>
        <w:ind w:left="0" w:firstLine="0"/>
        <w:rPr>
          <w:rFonts w:ascii="Arial Narrow" w:hAnsi="Arial Narrow"/>
          <w:bCs/>
          <w:szCs w:val="22"/>
        </w:rPr>
      </w:pPr>
      <w:r w:rsidRPr="001914AB">
        <w:rPr>
          <w:rFonts w:ascii="Arial Narrow" w:hAnsi="Arial Narrow"/>
          <w:bCs/>
          <w:szCs w:val="22"/>
        </w:rPr>
        <w:t>AGC</w:t>
      </w:r>
    </w:p>
    <w:p w14:paraId="0530FFDA" w14:textId="77777777" w:rsidR="00062972" w:rsidRDefault="00062972" w:rsidP="00062972">
      <w:pPr>
        <w:pStyle w:val="BodyText"/>
        <w:spacing w:before="120"/>
        <w:ind w:left="737" w:hanging="28"/>
        <w:jc w:val="both"/>
        <w:rPr>
          <w:rFonts w:ascii="Arial Narrow" w:hAnsi="Arial Narrow"/>
          <w:sz w:val="22"/>
          <w:szCs w:val="22"/>
        </w:rPr>
      </w:pPr>
      <w:r w:rsidRPr="001914AB">
        <w:rPr>
          <w:rFonts w:ascii="Arial Narrow" w:hAnsi="Arial Narrow"/>
          <w:sz w:val="22"/>
          <w:szCs w:val="22"/>
        </w:rPr>
        <w:t xml:space="preserve">Where available, </w:t>
      </w:r>
      <w:r w:rsidRPr="001914AB">
        <w:rPr>
          <w:rFonts w:ascii="Arial Narrow" w:hAnsi="Arial Narrow"/>
          <w:i/>
          <w:sz w:val="22"/>
          <w:szCs w:val="22"/>
        </w:rPr>
        <w:t>AEMO</w:t>
      </w:r>
      <w:r w:rsidRPr="001914AB">
        <w:rPr>
          <w:rFonts w:ascii="Arial Narrow" w:hAnsi="Arial Narrow"/>
          <w:sz w:val="22"/>
          <w:szCs w:val="22"/>
        </w:rPr>
        <w:t xml:space="preserve"> may at any time request that the </w:t>
      </w:r>
      <w:r w:rsidRPr="001914AB">
        <w:rPr>
          <w:rFonts w:ascii="Arial Narrow" w:hAnsi="Arial Narrow"/>
          <w:i/>
          <w:sz w:val="22"/>
          <w:szCs w:val="22"/>
        </w:rPr>
        <w:t>reserve equipment</w:t>
      </w:r>
      <w:r w:rsidRPr="001914AB">
        <w:rPr>
          <w:rFonts w:ascii="Arial Narrow" w:hAnsi="Arial Narrow"/>
          <w:sz w:val="22"/>
          <w:szCs w:val="22"/>
        </w:rPr>
        <w:t xml:space="preserve"> be switched to operate on </w:t>
      </w:r>
      <w:r w:rsidRPr="001914AB">
        <w:rPr>
          <w:rFonts w:ascii="Arial Narrow" w:hAnsi="Arial Narrow"/>
          <w:i/>
          <w:sz w:val="22"/>
          <w:szCs w:val="22"/>
        </w:rPr>
        <w:t>AGC</w:t>
      </w:r>
      <w:r w:rsidRPr="001914AB">
        <w:rPr>
          <w:rFonts w:ascii="Arial Narrow" w:hAnsi="Arial Narrow"/>
          <w:sz w:val="22"/>
          <w:szCs w:val="22"/>
        </w:rPr>
        <w:t xml:space="preserve"> or under manual control.  The </w:t>
      </w:r>
      <w:r w:rsidRPr="001914AB">
        <w:rPr>
          <w:rFonts w:ascii="Arial Narrow" w:hAnsi="Arial Narrow"/>
          <w:i/>
          <w:sz w:val="22"/>
          <w:szCs w:val="22"/>
        </w:rPr>
        <w:t>Reserve Provider</w:t>
      </w:r>
      <w:r w:rsidRPr="001914AB">
        <w:rPr>
          <w:rFonts w:ascii="Arial Narrow" w:hAnsi="Arial Narrow"/>
          <w:sz w:val="22"/>
          <w:szCs w:val="22"/>
        </w:rPr>
        <w:t xml:space="preserve"> must comply with this request as soon as practicable.</w:t>
      </w:r>
    </w:p>
    <w:p w14:paraId="43D40378" w14:textId="56152BA8" w:rsidR="00E139B1" w:rsidRPr="003B4269" w:rsidRDefault="00E139B1" w:rsidP="00E139B1">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sidRPr="00D87B92">
        <w:rPr>
          <w:rFonts w:ascii="Arial Narrow" w:hAnsi="Arial Narrow"/>
          <w:bCs/>
          <w:i/>
          <w:szCs w:val="22"/>
        </w:rPr>
        <w:t>activation instruction</w:t>
      </w:r>
    </w:p>
    <w:p w14:paraId="3795F20E" w14:textId="77777777" w:rsidR="00E139B1" w:rsidRDefault="00E139B1" w:rsidP="00E139B1">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w:t>
      </w:r>
      <w:r>
        <w:rPr>
          <w:rFonts w:ascii="Arial Narrow" w:hAnsi="Arial Narrow"/>
          <w:sz w:val="22"/>
          <w:szCs w:val="22"/>
        </w:rPr>
        <w:t xml:space="preserve"> specified in an </w:t>
      </w:r>
      <w:r w:rsidRPr="003B4269">
        <w:rPr>
          <w:rFonts w:ascii="Arial Narrow" w:hAnsi="Arial Narrow"/>
          <w:i/>
          <w:sz w:val="22"/>
          <w:szCs w:val="22"/>
        </w:rPr>
        <w:t>activation 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w:t>
      </w:r>
      <w:r w:rsidRPr="003B4269">
        <w:rPr>
          <w:rFonts w:ascii="Arial Narrow" w:hAnsi="Arial Narrow"/>
          <w:i/>
          <w:sz w:val="22"/>
          <w:szCs w:val="22"/>
        </w:rPr>
        <w:t>activatio</w:t>
      </w:r>
      <w:r>
        <w:rPr>
          <w:rFonts w:ascii="Arial Narrow" w:hAnsi="Arial Narrow"/>
          <w:i/>
          <w:sz w:val="22"/>
          <w:szCs w:val="22"/>
        </w:rPr>
        <w:t xml:space="preserve">n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activation instruction </w:t>
      </w:r>
      <w:r w:rsidRPr="00D87B92">
        <w:rPr>
          <w:rFonts w:ascii="Arial Narrow" w:hAnsi="Arial Narrow"/>
          <w:sz w:val="22"/>
          <w:szCs w:val="22"/>
        </w:rPr>
        <w:t>is not required</w:t>
      </w:r>
      <w:r>
        <w:rPr>
          <w:rFonts w:ascii="Arial Narrow" w:hAnsi="Arial Narrow"/>
          <w:i/>
          <w:sz w:val="22"/>
          <w:szCs w:val="22"/>
        </w:rPr>
        <w:t>.</w:t>
      </w:r>
    </w:p>
    <w:p w14:paraId="0E73C64D" w14:textId="77777777" w:rsidR="00E139B1" w:rsidRPr="001914AB" w:rsidRDefault="00E139B1" w:rsidP="00E139B1">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sidRPr="001914AB">
        <w:rPr>
          <w:rFonts w:ascii="Arial Narrow" w:hAnsi="Arial Narrow"/>
          <w:i/>
          <w:sz w:val="22"/>
          <w:szCs w:val="22"/>
        </w:rPr>
        <w:t>activation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0A8B28D4" w14:textId="77777777" w:rsidR="00081C9F" w:rsidRPr="005B2E0A" w:rsidRDefault="00081C9F" w:rsidP="00E76855">
      <w:pPr>
        <w:pStyle w:val="SchedH1"/>
        <w:rPr>
          <w:rFonts w:ascii="Arial Narrow" w:hAnsi="Arial Narrow"/>
        </w:rPr>
      </w:pPr>
      <w:r w:rsidRPr="001914AB">
        <w:rPr>
          <w:rFonts w:ascii="Arial Narrow" w:hAnsi="Arial Narrow"/>
        </w:rPr>
        <w:t xml:space="preserve">Measurement and Verification </w:t>
      </w:r>
    </w:p>
    <w:p w14:paraId="17AA10FA" w14:textId="77777777" w:rsidR="00081C9F" w:rsidRPr="005B2E0A" w:rsidRDefault="00081C9F" w:rsidP="00E76855">
      <w:pPr>
        <w:pStyle w:val="SchedH2"/>
        <w:rPr>
          <w:rFonts w:ascii="Arial Narrow" w:hAnsi="Arial Narrow"/>
          <w:szCs w:val="22"/>
        </w:rPr>
      </w:pPr>
      <w:r w:rsidRPr="005B2E0A">
        <w:rPr>
          <w:rFonts w:ascii="Arial Narrow" w:hAnsi="Arial Narrow"/>
          <w:szCs w:val="22"/>
        </w:rPr>
        <w:t>Measurement</w:t>
      </w:r>
    </w:p>
    <w:p w14:paraId="725A16FE" w14:textId="77777777" w:rsidR="00081C9F" w:rsidRPr="001914AB" w:rsidRDefault="0070729F" w:rsidP="003F5D7D">
      <w:pPr>
        <w:pStyle w:val="Indent3"/>
        <w:tabs>
          <w:tab w:val="left" w:pos="851"/>
        </w:tabs>
        <w:spacing w:after="120"/>
        <w:ind w:left="709"/>
        <w:jc w:val="both"/>
        <w:rPr>
          <w:rFonts w:ascii="Arial Narrow" w:hAnsi="Arial Narrow"/>
          <w:i/>
          <w:sz w:val="22"/>
          <w:szCs w:val="22"/>
        </w:rPr>
      </w:pPr>
      <w:r w:rsidRPr="005B2E0A">
        <w:rPr>
          <w:rFonts w:ascii="Arial Narrow" w:hAnsi="Arial Narrow"/>
          <w:sz w:val="22"/>
          <w:szCs w:val="22"/>
        </w:rPr>
        <w:t xml:space="preserve">Actual </w:t>
      </w:r>
      <w:r w:rsidRPr="007675B7">
        <w:rPr>
          <w:rFonts w:ascii="Arial Narrow" w:hAnsi="Arial Narrow"/>
          <w:i/>
          <w:sz w:val="22"/>
          <w:szCs w:val="22"/>
        </w:rPr>
        <w:t>interval m</w:t>
      </w:r>
      <w:r w:rsidR="00081C9F" w:rsidRPr="007675B7">
        <w:rPr>
          <w:rFonts w:ascii="Arial Narrow" w:hAnsi="Arial Narrow"/>
          <w:i/>
          <w:sz w:val="22"/>
          <w:szCs w:val="22"/>
        </w:rPr>
        <w:t>etering data</w:t>
      </w:r>
      <w:r w:rsidR="00081C9F" w:rsidRPr="007675B7">
        <w:rPr>
          <w:rFonts w:ascii="Arial Narrow" w:hAnsi="Arial Narrow"/>
          <w:sz w:val="22"/>
          <w:szCs w:val="22"/>
        </w:rPr>
        <w:t xml:space="preserve"> </w:t>
      </w:r>
      <w:r w:rsidRPr="00223CF9">
        <w:rPr>
          <w:rFonts w:ascii="Arial Narrow" w:hAnsi="Arial Narrow"/>
          <w:sz w:val="22"/>
          <w:szCs w:val="22"/>
        </w:rPr>
        <w:t xml:space="preserve">(not </w:t>
      </w:r>
      <w:r w:rsidRPr="00223CF9">
        <w:rPr>
          <w:rFonts w:ascii="Arial Narrow" w:hAnsi="Arial Narrow"/>
          <w:i/>
          <w:sz w:val="22"/>
          <w:szCs w:val="22"/>
        </w:rPr>
        <w:t xml:space="preserve">estimated metering data </w:t>
      </w:r>
      <w:r w:rsidRPr="00223CF9">
        <w:rPr>
          <w:rFonts w:ascii="Arial Narrow" w:hAnsi="Arial Narrow"/>
          <w:sz w:val="22"/>
          <w:szCs w:val="22"/>
        </w:rPr>
        <w:t xml:space="preserve">or </w:t>
      </w:r>
      <w:r w:rsidRPr="00223CF9">
        <w:rPr>
          <w:rFonts w:ascii="Arial Narrow" w:hAnsi="Arial Narrow"/>
          <w:i/>
          <w:sz w:val="22"/>
          <w:szCs w:val="22"/>
        </w:rPr>
        <w:t>substituted metering data</w:t>
      </w:r>
      <w:r w:rsidRPr="00223CF9">
        <w:rPr>
          <w:rFonts w:ascii="Arial Narrow" w:hAnsi="Arial Narrow"/>
          <w:sz w:val="22"/>
          <w:szCs w:val="22"/>
        </w:rPr>
        <w:t xml:space="preserve">) </w:t>
      </w:r>
      <w:r w:rsidR="00081C9F" w:rsidRPr="001914AB">
        <w:rPr>
          <w:rFonts w:ascii="Arial Narrow" w:hAnsi="Arial Narrow"/>
          <w:sz w:val="22"/>
          <w:szCs w:val="22"/>
        </w:rPr>
        <w:t xml:space="preserve">will be used to determine the quantity of </w:t>
      </w:r>
      <w:r w:rsidR="007800CD" w:rsidRPr="001914AB">
        <w:rPr>
          <w:rFonts w:ascii="Arial Narrow" w:hAnsi="Arial Narrow"/>
          <w:i/>
          <w:sz w:val="22"/>
          <w:szCs w:val="22"/>
        </w:rPr>
        <w:t>reserve</w:t>
      </w:r>
      <w:r w:rsidR="007800CD" w:rsidRPr="001914AB">
        <w:rPr>
          <w:rFonts w:ascii="Arial Narrow" w:hAnsi="Arial Narrow"/>
          <w:sz w:val="22"/>
          <w:szCs w:val="22"/>
        </w:rPr>
        <w:t xml:space="preserve"> </w:t>
      </w:r>
      <w:r w:rsidR="00F559E4" w:rsidRPr="001914AB">
        <w:rPr>
          <w:rFonts w:ascii="Arial Narrow" w:hAnsi="Arial Narrow"/>
          <w:i/>
          <w:sz w:val="22"/>
          <w:szCs w:val="22"/>
        </w:rPr>
        <w:t xml:space="preserve">activated </w:t>
      </w:r>
      <w:r w:rsidR="00F559E4" w:rsidRPr="001914AB">
        <w:rPr>
          <w:rFonts w:ascii="Arial Narrow" w:hAnsi="Arial Narrow"/>
          <w:sz w:val="22"/>
          <w:szCs w:val="22"/>
        </w:rPr>
        <w:t xml:space="preserve">by </w:t>
      </w:r>
      <w:r w:rsidR="00081C9F" w:rsidRPr="001914AB">
        <w:rPr>
          <w:rFonts w:ascii="Arial Narrow" w:hAnsi="Arial Narrow"/>
          <w:sz w:val="22"/>
          <w:szCs w:val="22"/>
        </w:rPr>
        <w:t xml:space="preserve">the </w:t>
      </w:r>
      <w:r w:rsidR="00081C9F" w:rsidRPr="001914AB">
        <w:rPr>
          <w:rFonts w:ascii="Arial Narrow" w:hAnsi="Arial Narrow"/>
          <w:i/>
          <w:sz w:val="22"/>
          <w:szCs w:val="22"/>
        </w:rPr>
        <w:t>reserve</w:t>
      </w:r>
      <w:r w:rsidR="00F559E4" w:rsidRPr="001914AB">
        <w:rPr>
          <w:rFonts w:ascii="Arial Narrow" w:hAnsi="Arial Narrow"/>
          <w:i/>
          <w:sz w:val="22"/>
          <w:szCs w:val="22"/>
        </w:rPr>
        <w:t xml:space="preserve"> equipment</w:t>
      </w:r>
      <w:r w:rsidR="00081C9F" w:rsidRPr="001914AB">
        <w:rPr>
          <w:rFonts w:ascii="Arial Narrow" w:hAnsi="Arial Narrow"/>
          <w:i/>
          <w:sz w:val="22"/>
          <w:szCs w:val="22"/>
        </w:rPr>
        <w:t>.</w:t>
      </w:r>
    </w:p>
    <w:p w14:paraId="573F4369" w14:textId="77777777" w:rsidR="0041337C" w:rsidRDefault="0041337C" w:rsidP="0041337C">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sidRPr="00235F9F">
        <w:rPr>
          <w:rFonts w:ascii="Arial Narrow" w:hAnsi="Arial Narrow"/>
          <w:i/>
          <w:sz w:val="22"/>
          <w:szCs w:val="22"/>
        </w:rPr>
        <w:t>Reserve Provider</w:t>
      </w:r>
      <w:r w:rsidRPr="00235F9F">
        <w:rPr>
          <w:rFonts w:ascii="Arial Narrow" w:hAnsi="Arial Narrow"/>
          <w:sz w:val="22"/>
          <w:szCs w:val="22"/>
        </w:rPr>
        <w:t xml:space="preserve"> </w:t>
      </w:r>
      <w:r>
        <w:rPr>
          <w:rFonts w:ascii="Arial Narrow" w:hAnsi="Arial Narrow"/>
          <w:sz w:val="22"/>
          <w:szCs w:val="22"/>
        </w:rPr>
        <w:t xml:space="preserve">must </w:t>
      </w:r>
      <w:r w:rsidRPr="00235F9F">
        <w:rPr>
          <w:rFonts w:ascii="Arial Narrow" w:hAnsi="Arial Narrow"/>
          <w:sz w:val="22"/>
          <w:szCs w:val="22"/>
        </w:rPr>
        <w:t xml:space="preserve">provide </w:t>
      </w:r>
      <w:r>
        <w:rPr>
          <w:rFonts w:ascii="Arial Narrow" w:hAnsi="Arial Narrow"/>
          <w:sz w:val="22"/>
          <w:szCs w:val="22"/>
        </w:rPr>
        <w:t xml:space="preserve">to </w:t>
      </w:r>
      <w:r w:rsidRPr="00235F9F">
        <w:rPr>
          <w:rFonts w:ascii="Arial Narrow" w:hAnsi="Arial Narrow"/>
          <w:i/>
          <w:sz w:val="22"/>
          <w:szCs w:val="22"/>
        </w:rPr>
        <w:t>AEMO</w:t>
      </w:r>
      <w:r>
        <w:rPr>
          <w:rFonts w:ascii="Arial Narrow" w:hAnsi="Arial Narrow"/>
          <w:sz w:val="22"/>
          <w:szCs w:val="22"/>
        </w:rPr>
        <w:t xml:space="preserve"> a</w:t>
      </w:r>
      <w:r w:rsidRPr="00235F9F">
        <w:rPr>
          <w:rFonts w:ascii="Arial Narrow" w:hAnsi="Arial Narrow"/>
          <w:sz w:val="22"/>
          <w:szCs w:val="22"/>
        </w:rPr>
        <w:t xml:space="preserve"> list of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w:t>
      </w:r>
      <w:r>
        <w:rPr>
          <w:rFonts w:ascii="Arial Narrow" w:hAnsi="Arial Narrow"/>
          <w:i/>
          <w:sz w:val="22"/>
          <w:szCs w:val="22"/>
        </w:rPr>
        <w:t xml:space="preserve">s </w:t>
      </w:r>
      <w:r w:rsidRPr="00235F9F">
        <w:rPr>
          <w:rFonts w:ascii="Arial Narrow" w:hAnsi="Arial Narrow"/>
          <w:sz w:val="22"/>
          <w:szCs w:val="22"/>
        </w:rPr>
        <w:t xml:space="preserve">used to provide </w:t>
      </w:r>
      <w:r w:rsidRPr="00235F9F">
        <w:rPr>
          <w:rFonts w:ascii="Arial Narrow" w:hAnsi="Arial Narrow"/>
          <w:i/>
          <w:sz w:val="22"/>
          <w:szCs w:val="22"/>
        </w:rPr>
        <w:t>reserve</w:t>
      </w:r>
      <w:r w:rsidRPr="00235F9F">
        <w:rPr>
          <w:rFonts w:ascii="Arial Narrow" w:hAnsi="Arial Narrow"/>
          <w:sz w:val="22"/>
          <w:szCs w:val="22"/>
        </w:rPr>
        <w:t xml:space="preserve"> </w:t>
      </w:r>
      <w:r>
        <w:rPr>
          <w:rFonts w:ascii="Arial Narrow" w:hAnsi="Arial Narrow"/>
          <w:sz w:val="22"/>
          <w:szCs w:val="22"/>
        </w:rPr>
        <w:t xml:space="preserve">in response to a </w:t>
      </w:r>
      <w:r w:rsidRPr="00BB0138">
        <w:rPr>
          <w:rFonts w:ascii="Arial Narrow" w:hAnsi="Arial Narrow"/>
          <w:i/>
          <w:sz w:val="22"/>
          <w:szCs w:val="22"/>
        </w:rPr>
        <w:t>dispatch instruction</w:t>
      </w:r>
      <w:r>
        <w:rPr>
          <w:rFonts w:ascii="Arial Narrow" w:hAnsi="Arial Narrow"/>
          <w:sz w:val="22"/>
          <w:szCs w:val="22"/>
        </w:rPr>
        <w:t xml:space="preserve"> within 2 </w:t>
      </w:r>
      <w:r w:rsidRPr="001B763E">
        <w:rPr>
          <w:rFonts w:ascii="Arial Narrow" w:hAnsi="Arial Narrow"/>
          <w:i/>
          <w:sz w:val="22"/>
          <w:szCs w:val="22"/>
        </w:rPr>
        <w:t>business days</w:t>
      </w:r>
      <w:r>
        <w:rPr>
          <w:rFonts w:ascii="Arial Narrow" w:hAnsi="Arial Narrow"/>
          <w:sz w:val="22"/>
          <w:szCs w:val="22"/>
        </w:rPr>
        <w:t xml:space="preserve"> after </w:t>
      </w:r>
      <w:r>
        <w:rPr>
          <w:rFonts w:ascii="Arial Narrow" w:hAnsi="Arial Narrow"/>
          <w:i/>
          <w:sz w:val="22"/>
          <w:szCs w:val="22"/>
        </w:rPr>
        <w:t>dispatch</w:t>
      </w:r>
      <w:r w:rsidRPr="00235F9F">
        <w:rPr>
          <w:rFonts w:ascii="Arial Narrow" w:hAnsi="Arial Narrow"/>
          <w:sz w:val="22"/>
          <w:szCs w:val="22"/>
        </w:rPr>
        <w:t>.</w:t>
      </w:r>
    </w:p>
    <w:p w14:paraId="3109EF62" w14:textId="5A6BA6C1" w:rsidR="0041337C" w:rsidRDefault="0041337C" w:rsidP="0041337C">
      <w:pPr>
        <w:pStyle w:val="BodyText"/>
        <w:spacing w:after="120"/>
        <w:ind w:left="709"/>
        <w:jc w:val="both"/>
        <w:rPr>
          <w:rFonts w:ascii="Arial Narrow" w:hAnsi="Arial Narrow"/>
          <w:sz w:val="22"/>
          <w:szCs w:val="22"/>
        </w:rPr>
      </w:pPr>
      <w:r>
        <w:rPr>
          <w:rFonts w:ascii="Arial Narrow" w:hAnsi="Arial Narrow"/>
          <w:sz w:val="22"/>
          <w:szCs w:val="22"/>
        </w:rPr>
        <w:t xml:space="preserve">The NMI’s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r>
        <w:rPr>
          <w:rFonts w:ascii="Arial Narrow" w:hAnsi="Arial Narrow"/>
          <w:sz w:val="22"/>
          <w:szCs w:val="22"/>
        </w:rPr>
        <w:t xml:space="preserve"> </w:t>
      </w:r>
    </w:p>
    <w:p w14:paraId="0530F5C1" w14:textId="65314D14" w:rsidR="00081C9F" w:rsidRPr="001914AB" w:rsidRDefault="0041337C" w:rsidP="0041337C">
      <w:pPr>
        <w:pStyle w:val="Indent3"/>
        <w:tabs>
          <w:tab w:val="left" w:pos="851"/>
        </w:tabs>
        <w:spacing w:after="120"/>
        <w:ind w:left="709"/>
        <w:jc w:val="both"/>
        <w:rPr>
          <w:rFonts w:ascii="Arial Narrow" w:hAnsi="Arial Narrow"/>
          <w:sz w:val="22"/>
          <w:szCs w:val="22"/>
        </w:rPr>
      </w:pPr>
      <w:r w:rsidRPr="001914AB">
        <w:rPr>
          <w:rFonts w:ascii="Arial Narrow" w:hAnsi="Arial Narrow"/>
          <w:sz w:val="22"/>
          <w:szCs w:val="22"/>
        </w:rPr>
        <w:t xml:space="preserve"> </w:t>
      </w:r>
      <w:r w:rsidR="00F559E4" w:rsidRPr="001914AB">
        <w:rPr>
          <w:rFonts w:ascii="Arial Narrow" w:hAnsi="Arial Narrow"/>
          <w:sz w:val="22"/>
          <w:szCs w:val="22"/>
        </w:rPr>
        <w:t>Any relevant</w:t>
      </w:r>
      <w:r w:rsidR="00081C9F" w:rsidRPr="001914AB">
        <w:rPr>
          <w:rFonts w:ascii="Arial Narrow" w:hAnsi="Arial Narrow"/>
          <w:sz w:val="22"/>
          <w:szCs w:val="22"/>
        </w:rPr>
        <w:t xml:space="preserve"> </w:t>
      </w:r>
      <w:r w:rsidR="00081C9F" w:rsidRPr="001914AB">
        <w:rPr>
          <w:rFonts w:ascii="Arial Narrow" w:hAnsi="Arial Narrow"/>
          <w:i/>
          <w:sz w:val="22"/>
          <w:szCs w:val="22"/>
        </w:rPr>
        <w:t>metering installation</w:t>
      </w:r>
      <w:r w:rsidR="00081C9F" w:rsidRPr="001914AB">
        <w:rPr>
          <w:rFonts w:ascii="Arial Narrow" w:hAnsi="Arial Narrow"/>
          <w:sz w:val="22"/>
          <w:szCs w:val="22"/>
        </w:rPr>
        <w:t xml:space="preserve"> must be installed by a </w:t>
      </w:r>
      <w:r w:rsidR="00081C9F" w:rsidRPr="001914AB">
        <w:rPr>
          <w:rFonts w:ascii="Arial Narrow" w:hAnsi="Arial Narrow"/>
          <w:i/>
          <w:sz w:val="22"/>
          <w:szCs w:val="22"/>
        </w:rPr>
        <w:t>Metering Provider</w:t>
      </w:r>
      <w:r w:rsidR="00081C9F" w:rsidRPr="001914AB">
        <w:rPr>
          <w:rFonts w:ascii="Arial Narrow" w:hAnsi="Arial Narrow"/>
          <w:sz w:val="22"/>
          <w:szCs w:val="22"/>
        </w:rPr>
        <w:t>, and data collected by a</w:t>
      </w:r>
      <w:r w:rsidR="007800CD" w:rsidRPr="001914AB">
        <w:rPr>
          <w:rFonts w:ascii="Arial Narrow" w:hAnsi="Arial Narrow"/>
          <w:sz w:val="22"/>
          <w:szCs w:val="22"/>
        </w:rPr>
        <w:t>n</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accredited Metering Data Provider</w:t>
      </w:r>
      <w:r w:rsidR="00A55B15" w:rsidRPr="00A55B15">
        <w:rPr>
          <w:rFonts w:ascii="Arial Narrow" w:hAnsi="Arial Narrow"/>
          <w:sz w:val="22"/>
          <w:szCs w:val="22"/>
        </w:rPr>
        <w:t xml:space="preserve"> </w:t>
      </w:r>
      <w:r w:rsidR="00A55B15" w:rsidRPr="001914AB">
        <w:rPr>
          <w:rFonts w:ascii="Arial Narrow" w:hAnsi="Arial Narrow"/>
          <w:sz w:val="22"/>
          <w:szCs w:val="22"/>
        </w:rPr>
        <w:t>(category MD</w:t>
      </w:r>
      <w:r w:rsidR="00A55B15">
        <w:rPr>
          <w:rFonts w:ascii="Arial Narrow" w:hAnsi="Arial Narrow"/>
          <w:sz w:val="22"/>
          <w:szCs w:val="22"/>
        </w:rPr>
        <w:t>P</w:t>
      </w:r>
      <w:r w:rsidR="00A55B15" w:rsidRPr="001914AB">
        <w:rPr>
          <w:rFonts w:ascii="Arial Narrow" w:hAnsi="Arial Narrow"/>
          <w:sz w:val="22"/>
          <w:szCs w:val="22"/>
        </w:rPr>
        <w:t xml:space="preserve"> 1-4</w:t>
      </w:r>
      <w:r w:rsidR="00A55B15">
        <w:rPr>
          <w:rFonts w:ascii="Arial Narrow" w:hAnsi="Arial Narrow"/>
          <w:sz w:val="22"/>
          <w:szCs w:val="22"/>
        </w:rPr>
        <w:t xml:space="preserve"> </w:t>
      </w:r>
      <w:r w:rsidR="00A55B15" w:rsidRPr="00342060">
        <w:rPr>
          <w:rFonts w:ascii="Arial Narrow" w:hAnsi="Arial Narrow"/>
          <w:sz w:val="22"/>
          <w:szCs w:val="22"/>
        </w:rPr>
        <w:t xml:space="preserve">or, in respect of </w:t>
      </w:r>
      <w:r w:rsidR="00A55B15" w:rsidRPr="00342060">
        <w:rPr>
          <w:rFonts w:ascii="Arial Narrow" w:hAnsi="Arial Narrow"/>
          <w:i/>
          <w:sz w:val="22"/>
          <w:szCs w:val="22"/>
        </w:rPr>
        <w:t>Vic AMI meters</w:t>
      </w:r>
      <w:r w:rsidR="00A55B15" w:rsidRPr="00342060">
        <w:rPr>
          <w:rFonts w:ascii="Arial Narrow" w:hAnsi="Arial Narrow"/>
          <w:sz w:val="22"/>
          <w:szCs w:val="22"/>
        </w:rPr>
        <w:t xml:space="preserve">, such category accredited by </w:t>
      </w:r>
      <w:r w:rsidR="00A55B15" w:rsidRPr="00342060">
        <w:rPr>
          <w:rFonts w:ascii="Arial Narrow" w:hAnsi="Arial Narrow"/>
          <w:i/>
          <w:sz w:val="22"/>
          <w:szCs w:val="22"/>
        </w:rPr>
        <w:t>AEMO</w:t>
      </w:r>
      <w:r w:rsidR="00A55B15" w:rsidRPr="00342060">
        <w:rPr>
          <w:rFonts w:ascii="Arial Narrow" w:hAnsi="Arial Narrow"/>
          <w:sz w:val="22"/>
          <w:szCs w:val="22"/>
        </w:rPr>
        <w:t xml:space="preserve"> entitled to collect data for </w:t>
      </w:r>
      <w:r w:rsidR="00A55B15" w:rsidRPr="00342060">
        <w:rPr>
          <w:rFonts w:ascii="Arial Narrow" w:hAnsi="Arial Narrow"/>
          <w:i/>
          <w:sz w:val="22"/>
          <w:szCs w:val="22"/>
        </w:rPr>
        <w:t>Vic AMI meters</w:t>
      </w:r>
      <w:r w:rsidR="00A55B15" w:rsidRPr="001914AB">
        <w:rPr>
          <w:rFonts w:ascii="Arial Narrow" w:hAnsi="Arial Narrow"/>
          <w:sz w:val="22"/>
          <w:szCs w:val="22"/>
        </w:rPr>
        <w:t>)</w:t>
      </w:r>
      <w:r w:rsidR="00081C9F" w:rsidRPr="001914AB">
        <w:rPr>
          <w:rFonts w:ascii="Arial Narrow" w:hAnsi="Arial Narrow"/>
          <w:sz w:val="22"/>
          <w:szCs w:val="22"/>
        </w:rPr>
        <w:t>.</w:t>
      </w:r>
    </w:p>
    <w:p w14:paraId="42509ABF" w14:textId="77777777" w:rsidR="004C76D8" w:rsidRPr="001914AB" w:rsidRDefault="004C76D8" w:rsidP="003F5D7D">
      <w:pPr>
        <w:pStyle w:val="Indent3"/>
        <w:tabs>
          <w:tab w:val="left" w:pos="851"/>
        </w:tabs>
        <w:spacing w:after="120"/>
        <w:ind w:left="709"/>
        <w:jc w:val="both"/>
        <w:rPr>
          <w:rFonts w:ascii="Arial Narrow" w:hAnsi="Arial Narrow"/>
          <w:sz w:val="22"/>
          <w:szCs w:val="22"/>
        </w:rPr>
      </w:pPr>
      <w:r w:rsidRPr="001914AB">
        <w:rPr>
          <w:rFonts w:ascii="Arial Narrow" w:hAnsi="Arial Narrow"/>
          <w:sz w:val="22"/>
          <w:szCs w:val="22"/>
        </w:rPr>
        <w:t xml:space="preserve">The maximum level </w:t>
      </w:r>
      <w:r w:rsidR="00FD7EF2" w:rsidRPr="001914AB">
        <w:rPr>
          <w:rFonts w:ascii="Arial Narrow" w:hAnsi="Arial Narrow"/>
          <w:sz w:val="22"/>
          <w:szCs w:val="22"/>
        </w:rPr>
        <w:t xml:space="preserve">at which the </w:t>
      </w:r>
      <w:r w:rsidR="00FD7EF2" w:rsidRPr="001914AB">
        <w:rPr>
          <w:rFonts w:ascii="Arial Narrow" w:hAnsi="Arial Narrow"/>
          <w:i/>
          <w:sz w:val="22"/>
          <w:szCs w:val="22"/>
        </w:rPr>
        <w:t>reserve</w:t>
      </w:r>
      <w:r w:rsidR="00FD7EF2" w:rsidRPr="001914AB">
        <w:rPr>
          <w:rFonts w:ascii="Arial Narrow" w:hAnsi="Arial Narrow"/>
          <w:sz w:val="22"/>
          <w:szCs w:val="22"/>
        </w:rPr>
        <w:t xml:space="preserve"> is taken to have been </w:t>
      </w:r>
      <w:r w:rsidR="00FD7EF2" w:rsidRPr="001914AB">
        <w:rPr>
          <w:rFonts w:ascii="Arial Narrow" w:hAnsi="Arial Narrow"/>
          <w:i/>
          <w:sz w:val="22"/>
          <w:szCs w:val="22"/>
        </w:rPr>
        <w:t>activated</w:t>
      </w:r>
      <w:r w:rsidR="00FD7EF2" w:rsidRPr="001914AB">
        <w:rPr>
          <w:rFonts w:ascii="Arial Narrow" w:hAnsi="Arial Narrow"/>
          <w:sz w:val="22"/>
          <w:szCs w:val="22"/>
        </w:rPr>
        <w:t xml:space="preserve"> will be the level specified in </w:t>
      </w:r>
      <w:r w:rsidR="00404808" w:rsidRPr="001914AB">
        <w:rPr>
          <w:rFonts w:ascii="Arial Narrow" w:hAnsi="Arial Narrow"/>
          <w:sz w:val="22"/>
          <w:szCs w:val="22"/>
        </w:rPr>
        <w:t xml:space="preserve">the </w:t>
      </w:r>
      <w:r w:rsidR="00FD7EF2" w:rsidRPr="001914AB">
        <w:rPr>
          <w:rFonts w:ascii="Arial Narrow" w:hAnsi="Arial Narrow"/>
          <w:sz w:val="22"/>
          <w:szCs w:val="22"/>
        </w:rPr>
        <w:t xml:space="preserve">relevant </w:t>
      </w:r>
      <w:r w:rsidR="00FD7EF2" w:rsidRPr="001914AB">
        <w:rPr>
          <w:rFonts w:ascii="Arial Narrow" w:hAnsi="Arial Narrow"/>
          <w:i/>
          <w:sz w:val="22"/>
          <w:szCs w:val="22"/>
        </w:rPr>
        <w:t>activation instruction</w:t>
      </w:r>
      <w:r w:rsidR="00FD7EF2" w:rsidRPr="001914AB">
        <w:rPr>
          <w:rFonts w:ascii="Arial Narrow" w:hAnsi="Arial Narrow"/>
          <w:sz w:val="22"/>
          <w:szCs w:val="22"/>
        </w:rPr>
        <w:t>.</w:t>
      </w:r>
    </w:p>
    <w:p w14:paraId="294D5C9E" w14:textId="77777777" w:rsidR="00081C9F" w:rsidRPr="001914AB" w:rsidRDefault="00081C9F" w:rsidP="00E76855">
      <w:pPr>
        <w:pStyle w:val="SchedH2"/>
        <w:rPr>
          <w:rFonts w:ascii="Arial Narrow" w:hAnsi="Arial Narrow"/>
          <w:szCs w:val="22"/>
        </w:rPr>
      </w:pPr>
      <w:r w:rsidRPr="001914AB">
        <w:rPr>
          <w:rFonts w:ascii="Arial Narrow" w:hAnsi="Arial Narrow"/>
          <w:szCs w:val="22"/>
        </w:rPr>
        <w:t>Verification</w:t>
      </w:r>
    </w:p>
    <w:p w14:paraId="17E6DAF7" w14:textId="77777777" w:rsidR="00F559E4" w:rsidRPr="001914AB" w:rsidRDefault="00F559E4" w:rsidP="00494959">
      <w:pPr>
        <w:pStyle w:val="BulletsNormalText"/>
        <w:numPr>
          <w:ilvl w:val="0"/>
          <w:numId w:val="0"/>
        </w:numPr>
        <w:spacing w:after="120"/>
        <w:ind w:left="709"/>
        <w:jc w:val="both"/>
        <w:rPr>
          <w:rFonts w:ascii="Arial Narrow" w:hAnsi="Arial Narrow"/>
          <w:szCs w:val="22"/>
        </w:rPr>
      </w:pPr>
      <w:r w:rsidRPr="001914AB">
        <w:rPr>
          <w:rFonts w:ascii="Arial Narrow" w:hAnsi="Arial Narrow"/>
          <w:i/>
          <w:szCs w:val="22"/>
        </w:rPr>
        <w:t>AEMO’s</w:t>
      </w:r>
      <w:r w:rsidRPr="001914AB">
        <w:rPr>
          <w:rFonts w:ascii="Arial Narrow" w:hAnsi="Arial Narrow"/>
          <w:szCs w:val="22"/>
        </w:rPr>
        <w:t xml:space="preserve"> </w:t>
      </w:r>
      <w:r w:rsidRPr="001914AB">
        <w:rPr>
          <w:rFonts w:ascii="Arial Narrow" w:hAnsi="Arial Narrow"/>
          <w:i/>
          <w:szCs w:val="22"/>
        </w:rPr>
        <w:t>market</w:t>
      </w:r>
      <w:r w:rsidRPr="001914AB">
        <w:rPr>
          <w:rFonts w:ascii="Arial Narrow" w:hAnsi="Arial Narrow"/>
          <w:szCs w:val="22"/>
        </w:rPr>
        <w:t xml:space="preserve"> systems and energy management systems will be used to verify the quantity of </w:t>
      </w:r>
      <w:r w:rsidRPr="001914AB">
        <w:rPr>
          <w:rFonts w:ascii="Arial Narrow" w:hAnsi="Arial Narrow"/>
          <w:i/>
          <w:szCs w:val="22"/>
        </w:rPr>
        <w:t>reserve</w:t>
      </w:r>
      <w:r w:rsidRPr="001914AB">
        <w:rPr>
          <w:rFonts w:ascii="Arial Narrow" w:hAnsi="Arial Narrow"/>
          <w:szCs w:val="22"/>
        </w:rPr>
        <w:t xml:space="preserve"> </w:t>
      </w:r>
      <w:r w:rsidRPr="001914AB">
        <w:rPr>
          <w:rFonts w:ascii="Arial Narrow" w:hAnsi="Arial Narrow"/>
          <w:i/>
          <w:szCs w:val="22"/>
        </w:rPr>
        <w:t>activated</w:t>
      </w:r>
      <w:r w:rsidRPr="001914AB">
        <w:rPr>
          <w:rFonts w:ascii="Arial Narrow" w:hAnsi="Arial Narrow"/>
          <w:szCs w:val="22"/>
        </w:rPr>
        <w:t xml:space="preserve"> in accordance with </w:t>
      </w:r>
      <w:r w:rsidR="004F75D4" w:rsidRPr="001914AB">
        <w:rPr>
          <w:rFonts w:ascii="Arial Narrow" w:hAnsi="Arial Narrow"/>
          <w:szCs w:val="22"/>
        </w:rPr>
        <w:t xml:space="preserve">a </w:t>
      </w:r>
      <w:r w:rsidR="004F75D4" w:rsidRPr="001914AB">
        <w:rPr>
          <w:rFonts w:ascii="Arial Narrow" w:hAnsi="Arial Narrow"/>
          <w:i/>
          <w:szCs w:val="22"/>
        </w:rPr>
        <w:t>reserve contract</w:t>
      </w:r>
      <w:r w:rsidRPr="001914AB">
        <w:rPr>
          <w:rFonts w:ascii="Arial Narrow" w:hAnsi="Arial Narrow"/>
          <w:szCs w:val="22"/>
        </w:rPr>
        <w:t>.</w:t>
      </w:r>
    </w:p>
    <w:p w14:paraId="0E6AE6BD" w14:textId="5B0C4B0B" w:rsidR="00F559E4" w:rsidRDefault="00F559E4" w:rsidP="00494959">
      <w:pPr>
        <w:pStyle w:val="BulletsNormalText"/>
        <w:numPr>
          <w:ilvl w:val="0"/>
          <w:numId w:val="0"/>
        </w:numPr>
        <w:spacing w:after="120"/>
        <w:ind w:left="709"/>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activated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Pr="001914AB">
        <w:rPr>
          <w:rFonts w:ascii="Arial Narrow" w:hAnsi="Arial Narrow"/>
          <w:szCs w:val="22"/>
        </w:rPr>
        <w:t>request.</w:t>
      </w:r>
    </w:p>
    <w:p w14:paraId="0D64165B" w14:textId="77777777" w:rsidR="0041337C" w:rsidRDefault="0041337C" w:rsidP="0041337C">
      <w:pPr>
        <w:pStyle w:val="Heading3"/>
        <w:numPr>
          <w:ilvl w:val="0"/>
          <w:numId w:val="0"/>
        </w:numPr>
        <w:spacing w:after="120"/>
        <w:ind w:left="709"/>
        <w:jc w:val="both"/>
        <w:rPr>
          <w:rFonts w:ascii="Arial Narrow" w:hAnsi="Arial Narrow"/>
          <w:sz w:val="22"/>
          <w:szCs w:val="22"/>
        </w:rPr>
      </w:pPr>
      <w:r w:rsidRPr="005F5720">
        <w:rPr>
          <w:rFonts w:ascii="Arial Narrow" w:hAnsi="Arial Narrow"/>
          <w:sz w:val="22"/>
          <w:szCs w:val="22"/>
        </w:rPr>
        <w:t xml:space="preserve">The </w:t>
      </w:r>
      <w:r w:rsidRPr="005F5720">
        <w:rPr>
          <w:rFonts w:ascii="Arial Narrow" w:hAnsi="Arial Narrow"/>
          <w:i/>
          <w:sz w:val="22"/>
          <w:szCs w:val="22"/>
        </w:rPr>
        <w:t>Reserve Provider</w:t>
      </w:r>
      <w:r w:rsidRPr="005F5720">
        <w:rPr>
          <w:rFonts w:ascii="Arial Narrow" w:hAnsi="Arial Narrow"/>
          <w:sz w:val="22"/>
          <w:szCs w:val="22"/>
        </w:rPr>
        <w:t xml:space="preserve"> will not be </w:t>
      </w:r>
      <w:r>
        <w:rPr>
          <w:rFonts w:ascii="Arial Narrow" w:hAnsi="Arial Narrow"/>
          <w:sz w:val="22"/>
          <w:szCs w:val="22"/>
        </w:rPr>
        <w:t xml:space="preserve">entitled to be </w:t>
      </w:r>
      <w:r w:rsidRPr="005F5720">
        <w:rPr>
          <w:rFonts w:ascii="Arial Narrow" w:hAnsi="Arial Narrow"/>
          <w:sz w:val="22"/>
          <w:szCs w:val="22"/>
        </w:rPr>
        <w:t xml:space="preserve">paid the </w:t>
      </w:r>
      <w:r w:rsidRPr="005F5720">
        <w:rPr>
          <w:rFonts w:ascii="Arial Narrow" w:hAnsi="Arial Narrow"/>
          <w:i/>
          <w:sz w:val="22"/>
          <w:szCs w:val="22"/>
        </w:rPr>
        <w:t>usage charge</w:t>
      </w:r>
      <w:r w:rsidRPr="005F5720">
        <w:rPr>
          <w:rFonts w:ascii="Arial Narrow" w:hAnsi="Arial Narrow"/>
          <w:sz w:val="22"/>
          <w:szCs w:val="22"/>
        </w:rPr>
        <w:t xml:space="preserve"> in relation to </w:t>
      </w:r>
      <w:r w:rsidRPr="005F5720">
        <w:rPr>
          <w:rFonts w:ascii="Arial Narrow" w:hAnsi="Arial Narrow"/>
          <w:i/>
          <w:sz w:val="22"/>
          <w:szCs w:val="22"/>
        </w:rPr>
        <w:t>reserve</w:t>
      </w:r>
      <w:r w:rsidRPr="005F5720">
        <w:rPr>
          <w:rFonts w:ascii="Arial Narrow" w:hAnsi="Arial Narrow"/>
          <w:sz w:val="22"/>
          <w:szCs w:val="22"/>
        </w:rPr>
        <w:t xml:space="preserve"> provided by a </w:t>
      </w:r>
      <w:r w:rsidRPr="005F5720">
        <w:rPr>
          <w:rFonts w:ascii="Arial Narrow" w:hAnsi="Arial Narrow"/>
          <w:i/>
          <w:sz w:val="22"/>
          <w:szCs w:val="22"/>
        </w:rPr>
        <w:t>NMI</w:t>
      </w:r>
      <w:r w:rsidRPr="005F5720">
        <w:rPr>
          <w:rFonts w:ascii="Arial Narrow" w:hAnsi="Arial Narrow"/>
          <w:sz w:val="22"/>
          <w:szCs w:val="22"/>
        </w:rPr>
        <w:t xml:space="preserve"> that is also </w:t>
      </w:r>
      <w:r>
        <w:rPr>
          <w:rFonts w:ascii="Arial Narrow" w:hAnsi="Arial Narrow"/>
          <w:sz w:val="22"/>
          <w:szCs w:val="22"/>
        </w:rPr>
        <w:t xml:space="preserve">included </w:t>
      </w:r>
      <w:r w:rsidRPr="005F5720">
        <w:rPr>
          <w:rFonts w:ascii="Arial Narrow" w:hAnsi="Arial Narrow"/>
          <w:sz w:val="22"/>
          <w:szCs w:val="22"/>
        </w:rPr>
        <w:t xml:space="preserve">as a </w:t>
      </w:r>
      <w:r w:rsidRPr="005F5720">
        <w:rPr>
          <w:rFonts w:ascii="Arial Narrow" w:hAnsi="Arial Narrow"/>
          <w:i/>
          <w:sz w:val="22"/>
          <w:szCs w:val="22"/>
        </w:rPr>
        <w:t xml:space="preserve">NMI </w:t>
      </w:r>
      <w:r w:rsidRPr="005F5720">
        <w:rPr>
          <w:rFonts w:ascii="Arial Narrow" w:hAnsi="Arial Narrow"/>
          <w:sz w:val="22"/>
          <w:szCs w:val="22"/>
        </w:rPr>
        <w:t>in a list</w:t>
      </w:r>
      <w:r>
        <w:rPr>
          <w:rFonts w:ascii="Arial Narrow" w:hAnsi="Arial Narrow"/>
          <w:i/>
          <w:sz w:val="22"/>
          <w:szCs w:val="22"/>
        </w:rPr>
        <w:t xml:space="preserve"> </w:t>
      </w:r>
      <w:r w:rsidRPr="005F5720">
        <w:rPr>
          <w:rFonts w:ascii="Arial Narrow" w:hAnsi="Arial Narrow"/>
          <w:sz w:val="22"/>
          <w:szCs w:val="22"/>
        </w:rPr>
        <w:t>by another reserve provide</w:t>
      </w:r>
      <w:r>
        <w:rPr>
          <w:rFonts w:ascii="Arial Narrow" w:hAnsi="Arial Narrow"/>
          <w:sz w:val="22"/>
          <w:szCs w:val="22"/>
        </w:rPr>
        <w:t xml:space="preserve">r.  </w:t>
      </w:r>
      <w:r w:rsidRPr="005F5720">
        <w:rPr>
          <w:rFonts w:ascii="Arial Narrow" w:hAnsi="Arial Narrow"/>
          <w:i/>
          <w:sz w:val="22"/>
          <w:szCs w:val="22"/>
        </w:rPr>
        <w:t xml:space="preserve">AEMO </w:t>
      </w:r>
      <w:r>
        <w:rPr>
          <w:rFonts w:ascii="Arial Narrow" w:hAnsi="Arial Narrow"/>
          <w:sz w:val="22"/>
          <w:szCs w:val="22"/>
        </w:rPr>
        <w:t xml:space="preserve">will notify the </w:t>
      </w:r>
      <w:r w:rsidRPr="005F5720">
        <w:rPr>
          <w:rFonts w:ascii="Arial Narrow" w:hAnsi="Arial Narrow"/>
          <w:i/>
          <w:sz w:val="22"/>
          <w:szCs w:val="22"/>
        </w:rPr>
        <w:t>Reserve Provider</w:t>
      </w:r>
      <w:r>
        <w:rPr>
          <w:rFonts w:ascii="Arial Narrow" w:hAnsi="Arial Narrow"/>
          <w:sz w:val="22"/>
          <w:szCs w:val="22"/>
        </w:rPr>
        <w:t xml:space="preserve"> of any </w:t>
      </w:r>
      <w:r w:rsidRPr="005F5720">
        <w:rPr>
          <w:rFonts w:ascii="Arial Narrow" w:hAnsi="Arial Narrow"/>
          <w:i/>
          <w:sz w:val="22"/>
          <w:szCs w:val="22"/>
        </w:rPr>
        <w:t>NMI</w:t>
      </w:r>
      <w:r>
        <w:rPr>
          <w:rFonts w:ascii="Arial Narrow" w:hAnsi="Arial Narrow"/>
          <w:sz w:val="22"/>
          <w:szCs w:val="22"/>
        </w:rPr>
        <w:t xml:space="preserve"> included in a list provided by the </w:t>
      </w:r>
      <w:r w:rsidRPr="005F5720">
        <w:rPr>
          <w:rFonts w:ascii="Arial Narrow" w:hAnsi="Arial Narrow"/>
          <w:i/>
          <w:sz w:val="22"/>
          <w:szCs w:val="22"/>
        </w:rPr>
        <w:t>Reserve Provider</w:t>
      </w:r>
      <w:r>
        <w:rPr>
          <w:rFonts w:ascii="Arial Narrow" w:hAnsi="Arial Narrow"/>
          <w:sz w:val="22"/>
          <w:szCs w:val="22"/>
        </w:rPr>
        <w:t xml:space="preserve"> which is included in a list by another reserve provider.</w:t>
      </w:r>
    </w:p>
    <w:p w14:paraId="01A7BF83" w14:textId="71D1FCF5" w:rsidR="0041337C" w:rsidRPr="0041337C" w:rsidRDefault="0041337C" w:rsidP="0041337C">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lastRenderedPageBreak/>
        <w:t xml:space="preserve">The </w:t>
      </w:r>
      <w:r w:rsidRPr="00BC61C5">
        <w:rPr>
          <w:rFonts w:ascii="Arial Narrow" w:hAnsi="Arial Narrow"/>
          <w:i/>
          <w:sz w:val="22"/>
          <w:szCs w:val="22"/>
        </w:rPr>
        <w:t>Reserve Provider</w:t>
      </w:r>
      <w:r>
        <w:rPr>
          <w:rFonts w:ascii="Arial Narrow" w:hAnsi="Arial Narrow"/>
          <w:sz w:val="22"/>
          <w:szCs w:val="22"/>
        </w:rPr>
        <w:t xml:space="preserve"> will only be entitled to be paid a </w:t>
      </w:r>
      <w:r w:rsidRPr="00BC61C5">
        <w:rPr>
          <w:rFonts w:ascii="Arial Narrow" w:hAnsi="Arial Narrow"/>
          <w:i/>
          <w:sz w:val="22"/>
          <w:szCs w:val="22"/>
        </w:rPr>
        <w:t>usage charge</w:t>
      </w:r>
      <w:r>
        <w:rPr>
          <w:rFonts w:ascii="Arial Narrow" w:hAnsi="Arial Narrow"/>
          <w:sz w:val="22"/>
          <w:szCs w:val="22"/>
        </w:rPr>
        <w:t xml:space="preserve"> in relation to </w:t>
      </w:r>
      <w:r w:rsidRPr="00BC61C5">
        <w:rPr>
          <w:rFonts w:ascii="Arial Narrow" w:hAnsi="Arial Narrow"/>
          <w:i/>
          <w:sz w:val="22"/>
          <w:szCs w:val="22"/>
        </w:rPr>
        <w:t xml:space="preserve">reserve </w:t>
      </w:r>
      <w:r>
        <w:rPr>
          <w:rFonts w:ascii="Arial Narrow" w:hAnsi="Arial Narrow"/>
          <w:sz w:val="22"/>
          <w:szCs w:val="22"/>
        </w:rPr>
        <w:t xml:space="preserve">provided by </w:t>
      </w:r>
      <w:r w:rsidRPr="00BC61C5">
        <w:rPr>
          <w:rFonts w:ascii="Arial Narrow" w:hAnsi="Arial Narrow"/>
          <w:i/>
          <w:sz w:val="22"/>
          <w:szCs w:val="22"/>
        </w:rPr>
        <w:t>NMI</w:t>
      </w:r>
      <w:r>
        <w:rPr>
          <w:rFonts w:ascii="Arial Narrow" w:hAnsi="Arial Narrow"/>
          <w:i/>
          <w:sz w:val="22"/>
          <w:szCs w:val="22"/>
        </w:rPr>
        <w:t>s</w:t>
      </w:r>
      <w:r>
        <w:rPr>
          <w:rFonts w:ascii="Arial Narrow" w:hAnsi="Arial Narrow"/>
          <w:sz w:val="22"/>
          <w:szCs w:val="22"/>
        </w:rPr>
        <w:t xml:space="preserve"> 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Pr>
          <w:rFonts w:ascii="Arial Narrow" w:hAnsi="Arial Narrow"/>
          <w:sz w:val="22"/>
          <w:szCs w:val="22"/>
        </w:rPr>
        <w:t>.</w:t>
      </w:r>
    </w:p>
    <w:p w14:paraId="36228C32" w14:textId="77777777" w:rsidR="00081C9F" w:rsidRPr="001914AB" w:rsidRDefault="00081C9F" w:rsidP="00BC7D23">
      <w:pPr>
        <w:pStyle w:val="SchedH1"/>
        <w:rPr>
          <w:rFonts w:ascii="Arial Narrow" w:hAnsi="Arial Narrow"/>
        </w:rPr>
      </w:pPr>
      <w:r w:rsidRPr="001914AB">
        <w:rPr>
          <w:rFonts w:ascii="Arial Narrow" w:hAnsi="Arial Narrow"/>
        </w:rPr>
        <w:t>Charges</w:t>
      </w:r>
    </w:p>
    <w:p w14:paraId="66692218" w14:textId="77777777" w:rsidR="00081C9F" w:rsidRPr="001914AB" w:rsidRDefault="00081C9F" w:rsidP="008A5445">
      <w:pPr>
        <w:pStyle w:val="SchedH2"/>
        <w:rPr>
          <w:rFonts w:ascii="Arial Narrow" w:hAnsi="Arial Narrow"/>
          <w:szCs w:val="22"/>
        </w:rPr>
      </w:pPr>
      <w:r w:rsidRPr="001914AB">
        <w:rPr>
          <w:rFonts w:ascii="Arial Narrow" w:hAnsi="Arial Narrow"/>
          <w:szCs w:val="22"/>
        </w:rPr>
        <w:t>Billing Period</w:t>
      </w:r>
    </w:p>
    <w:p w14:paraId="6A4DDAF1" w14:textId="400C071E" w:rsidR="00081C9F" w:rsidRPr="001914AB" w:rsidRDefault="005B2E0A" w:rsidP="00BC7D23">
      <w:pPr>
        <w:keepNext/>
        <w:spacing w:after="120"/>
        <w:ind w:left="1560" w:hanging="851"/>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081C9F" w:rsidRPr="001914AB">
        <w:rPr>
          <w:rFonts w:ascii="Arial Narrow" w:hAnsi="Arial Narrow"/>
          <w:sz w:val="22"/>
          <w:szCs w:val="22"/>
        </w:rPr>
        <w:t xml:space="preserve">For each </w:t>
      </w:r>
      <w:r w:rsidR="00081C9F" w:rsidRPr="001914AB">
        <w:rPr>
          <w:rFonts w:ascii="Arial Narrow" w:hAnsi="Arial Narrow"/>
          <w:i/>
          <w:sz w:val="22"/>
          <w:szCs w:val="22"/>
        </w:rPr>
        <w:t xml:space="preserve">billing period, </w:t>
      </w:r>
      <w:r w:rsidR="00081C9F" w:rsidRPr="001914AB">
        <w:rPr>
          <w:rFonts w:ascii="Arial Narrow" w:hAnsi="Arial Narrow"/>
          <w:sz w:val="22"/>
          <w:szCs w:val="22"/>
        </w:rPr>
        <w:t>the</w:t>
      </w:r>
      <w:r w:rsidR="00081C9F" w:rsidRPr="001914AB">
        <w:rPr>
          <w:rFonts w:ascii="Arial Narrow" w:hAnsi="Arial Narrow"/>
          <w:i/>
          <w:sz w:val="22"/>
          <w:szCs w:val="22"/>
        </w:rPr>
        <w:t xml:space="preserve"> Reserve Provider </w:t>
      </w:r>
      <w:r w:rsidR="00081C9F" w:rsidRPr="001914AB">
        <w:rPr>
          <w:rFonts w:ascii="Arial Narrow" w:hAnsi="Arial Narrow"/>
          <w:sz w:val="22"/>
          <w:szCs w:val="22"/>
        </w:rPr>
        <w:t>will be entitled to charge</w:t>
      </w:r>
      <w:r w:rsidR="00081C9F" w:rsidRPr="001914AB">
        <w:rPr>
          <w:rFonts w:ascii="Arial Narrow" w:hAnsi="Arial Narrow"/>
          <w:i/>
          <w:sz w:val="22"/>
          <w:szCs w:val="22"/>
        </w:rPr>
        <w:t xml:space="preserve"> AEMO</w:t>
      </w:r>
    </w:p>
    <w:p w14:paraId="47D542CA" w14:textId="05017DD9" w:rsidR="00102298" w:rsidRPr="001914AB" w:rsidRDefault="00081C9F" w:rsidP="005B2E0A">
      <w:pPr>
        <w:spacing w:after="120"/>
        <w:ind w:left="2211" w:hanging="737"/>
        <w:jc w:val="both"/>
        <w:rPr>
          <w:rFonts w:ascii="Arial Narrow" w:hAnsi="Arial Narrow"/>
          <w:sz w:val="22"/>
          <w:szCs w:val="22"/>
        </w:rPr>
      </w:pPr>
      <w:r w:rsidRPr="001914AB">
        <w:rPr>
          <w:rFonts w:ascii="Arial Narrow" w:hAnsi="Arial Narrow"/>
          <w:sz w:val="22"/>
          <w:szCs w:val="22"/>
        </w:rPr>
        <w:t>(</w:t>
      </w:r>
      <w:r w:rsidR="005B2E0A">
        <w:rPr>
          <w:rFonts w:ascii="Arial Narrow" w:hAnsi="Arial Narrow"/>
          <w:sz w:val="22"/>
          <w:szCs w:val="22"/>
        </w:rPr>
        <w:t>i</w:t>
      </w:r>
      <w:r w:rsidRPr="001914AB">
        <w:rPr>
          <w:rFonts w:ascii="Arial Narrow" w:hAnsi="Arial Narrow"/>
          <w:sz w:val="22"/>
          <w:szCs w:val="22"/>
        </w:rPr>
        <w:t>)</w:t>
      </w:r>
      <w:r w:rsidRPr="001914AB">
        <w:rPr>
          <w:rFonts w:ascii="Arial Narrow" w:hAnsi="Arial Narrow"/>
          <w:sz w:val="22"/>
          <w:szCs w:val="22"/>
        </w:rPr>
        <w:tab/>
      </w:r>
      <w:r w:rsidR="005B2E0A">
        <w:rPr>
          <w:rFonts w:ascii="Arial Narrow" w:hAnsi="Arial Narrow"/>
          <w:sz w:val="22"/>
          <w:szCs w:val="22"/>
        </w:rPr>
        <w:t xml:space="preserve">subject to paragraphs (b) and (c), an </w:t>
      </w:r>
      <w:r w:rsidR="005B2E0A" w:rsidRPr="00BC61C5">
        <w:rPr>
          <w:rFonts w:ascii="Arial Narrow" w:hAnsi="Arial Narrow"/>
          <w:i/>
          <w:sz w:val="22"/>
          <w:szCs w:val="22"/>
        </w:rPr>
        <w:t>availability charge</w:t>
      </w:r>
      <w:r w:rsidR="005B2E0A">
        <w:rPr>
          <w:rFonts w:ascii="Arial Narrow" w:hAnsi="Arial Narrow"/>
          <w:sz w:val="22"/>
          <w:szCs w:val="22"/>
        </w:rPr>
        <w:t xml:space="preserve">, as set out in a relevant </w:t>
      </w:r>
      <w:r w:rsidR="005B2E0A" w:rsidRPr="00BC61C5">
        <w:rPr>
          <w:rFonts w:ascii="Arial Narrow" w:hAnsi="Arial Narrow"/>
          <w:i/>
          <w:sz w:val="22"/>
          <w:szCs w:val="22"/>
        </w:rPr>
        <w:t>Confirmation</w:t>
      </w:r>
      <w:r w:rsidR="005B2E0A">
        <w:rPr>
          <w:rFonts w:ascii="Arial Narrow" w:hAnsi="Arial Narrow"/>
          <w:sz w:val="22"/>
          <w:szCs w:val="22"/>
        </w:rPr>
        <w:t xml:space="preserve"> for each [</w:t>
      </w:r>
      <w:r w:rsidR="007272F2">
        <w:rPr>
          <w:rFonts w:ascii="Arial Narrow" w:hAnsi="Arial Narrow"/>
          <w:sz w:val="22"/>
          <w:szCs w:val="22"/>
        </w:rPr>
        <w:t>day/</w:t>
      </w:r>
      <w:r w:rsidR="005B2E0A" w:rsidRPr="00BC61C5">
        <w:rPr>
          <w:rFonts w:ascii="Arial Narrow" w:hAnsi="Arial Narrow"/>
          <w:i/>
          <w:sz w:val="22"/>
          <w:szCs w:val="22"/>
        </w:rPr>
        <w:t>weekday</w:t>
      </w:r>
      <w:r w:rsidR="005B2E0A">
        <w:rPr>
          <w:rFonts w:ascii="Arial Narrow" w:hAnsi="Arial Narrow"/>
          <w:sz w:val="22"/>
          <w:szCs w:val="22"/>
        </w:rPr>
        <w:t xml:space="preserve">] that the </w:t>
      </w:r>
      <w:r w:rsidR="005B2E0A" w:rsidRPr="00BC61C5">
        <w:rPr>
          <w:rFonts w:ascii="Arial Narrow" w:hAnsi="Arial Narrow"/>
          <w:i/>
          <w:sz w:val="22"/>
          <w:szCs w:val="22"/>
        </w:rPr>
        <w:t>reserve</w:t>
      </w:r>
      <w:r w:rsidR="005B2E0A">
        <w:rPr>
          <w:rFonts w:ascii="Arial Narrow" w:hAnsi="Arial Narrow"/>
          <w:sz w:val="22"/>
          <w:szCs w:val="22"/>
        </w:rPr>
        <w:t xml:space="preserve"> is </w:t>
      </w:r>
      <w:r w:rsidR="005B2E0A" w:rsidRPr="00BC61C5">
        <w:rPr>
          <w:rFonts w:ascii="Arial Narrow" w:hAnsi="Arial Narrow"/>
          <w:i/>
          <w:sz w:val="22"/>
          <w:szCs w:val="22"/>
        </w:rPr>
        <w:t>available</w:t>
      </w:r>
      <w:r w:rsidR="005B2E0A">
        <w:rPr>
          <w:rFonts w:ascii="Arial Narrow" w:hAnsi="Arial Narrow"/>
          <w:sz w:val="22"/>
          <w:szCs w:val="22"/>
        </w:rPr>
        <w:t xml:space="preserve"> in that </w:t>
      </w:r>
      <w:r w:rsidR="005B2E0A" w:rsidRPr="00BC61C5">
        <w:rPr>
          <w:rFonts w:ascii="Arial Narrow" w:hAnsi="Arial Narrow"/>
          <w:i/>
          <w:sz w:val="22"/>
          <w:szCs w:val="22"/>
        </w:rPr>
        <w:t>billing period</w:t>
      </w:r>
      <w:r w:rsidR="00102298" w:rsidRPr="001914AB">
        <w:rPr>
          <w:rFonts w:ascii="Arial Narrow" w:hAnsi="Arial Narrow"/>
          <w:i/>
          <w:sz w:val="22"/>
          <w:szCs w:val="22"/>
        </w:rPr>
        <w:t>;</w:t>
      </w:r>
    </w:p>
    <w:p w14:paraId="5B702728" w14:textId="08419434" w:rsidR="00081C9F" w:rsidRPr="001914AB" w:rsidRDefault="00102298" w:rsidP="005B2E0A">
      <w:pPr>
        <w:spacing w:after="120"/>
        <w:ind w:left="2211" w:hanging="737"/>
        <w:jc w:val="both"/>
        <w:rPr>
          <w:rFonts w:ascii="Arial Narrow" w:hAnsi="Arial Narrow"/>
          <w:sz w:val="22"/>
          <w:szCs w:val="22"/>
        </w:rPr>
      </w:pPr>
      <w:r w:rsidRPr="001914AB">
        <w:rPr>
          <w:rFonts w:ascii="Arial Narrow" w:hAnsi="Arial Narrow"/>
          <w:sz w:val="22"/>
          <w:szCs w:val="22"/>
        </w:rPr>
        <w:t>(</w:t>
      </w:r>
      <w:r w:rsidR="005B2E0A">
        <w:rPr>
          <w:rFonts w:ascii="Arial Narrow" w:hAnsi="Arial Narrow"/>
          <w:sz w:val="22"/>
          <w:szCs w:val="22"/>
        </w:rPr>
        <w:t>ii</w:t>
      </w:r>
      <w:r w:rsidRPr="001914AB">
        <w:rPr>
          <w:rFonts w:ascii="Arial Narrow" w:hAnsi="Arial Narrow"/>
          <w:sz w:val="22"/>
          <w:szCs w:val="22"/>
        </w:rPr>
        <w:t>)</w:t>
      </w:r>
      <w:r w:rsidRPr="001914AB">
        <w:rPr>
          <w:rFonts w:ascii="Arial Narrow" w:hAnsi="Arial Narrow"/>
          <w:sz w:val="22"/>
          <w:szCs w:val="22"/>
        </w:rPr>
        <w:tab/>
      </w:r>
      <w:r w:rsidR="00EC5A8C" w:rsidRPr="001914AB">
        <w:rPr>
          <w:rFonts w:ascii="Arial Narrow" w:hAnsi="Arial Narrow"/>
          <w:sz w:val="22"/>
          <w:szCs w:val="22"/>
        </w:rPr>
        <w:t xml:space="preserve">subject to the </w:t>
      </w:r>
      <w:r w:rsidR="00EC5A8C" w:rsidRPr="001914AB">
        <w:rPr>
          <w:rFonts w:ascii="Arial Narrow" w:hAnsi="Arial Narrow"/>
          <w:i/>
          <w:sz w:val="22"/>
          <w:szCs w:val="22"/>
        </w:rPr>
        <w:t>reserve</w:t>
      </w:r>
      <w:r w:rsidR="00EC5A8C" w:rsidRPr="001914AB">
        <w:rPr>
          <w:rFonts w:ascii="Arial Narrow" w:hAnsi="Arial Narrow"/>
          <w:sz w:val="22"/>
          <w:szCs w:val="22"/>
        </w:rPr>
        <w:t xml:space="preserve"> </w:t>
      </w:r>
      <w:r w:rsidR="00EC5A8C">
        <w:rPr>
          <w:rFonts w:ascii="Arial Narrow" w:hAnsi="Arial Narrow"/>
          <w:sz w:val="22"/>
          <w:szCs w:val="22"/>
        </w:rPr>
        <w:t>being</w:t>
      </w:r>
      <w:r w:rsidR="00EC5A8C" w:rsidRPr="001914AB">
        <w:rPr>
          <w:rFonts w:ascii="Arial Narrow" w:hAnsi="Arial Narrow"/>
          <w:sz w:val="22"/>
          <w:szCs w:val="22"/>
        </w:rPr>
        <w:t xml:space="preserve"> </w:t>
      </w:r>
      <w:r w:rsidR="00EC5A8C" w:rsidRPr="005B2E0A">
        <w:rPr>
          <w:rFonts w:ascii="Arial Narrow" w:hAnsi="Arial Narrow"/>
          <w:i/>
          <w:sz w:val="22"/>
          <w:szCs w:val="22"/>
        </w:rPr>
        <w:t>available</w:t>
      </w:r>
      <w:r w:rsidR="00EC5A8C">
        <w:rPr>
          <w:rFonts w:ascii="Arial Narrow" w:hAnsi="Arial Narrow"/>
          <w:sz w:val="22"/>
          <w:szCs w:val="22"/>
        </w:rPr>
        <w:t xml:space="preserve"> if </w:t>
      </w:r>
      <w:r w:rsidR="00EC5A8C" w:rsidRPr="00B91005">
        <w:rPr>
          <w:rFonts w:ascii="Arial Narrow" w:hAnsi="Arial Narrow"/>
          <w:i/>
          <w:sz w:val="22"/>
          <w:szCs w:val="22"/>
        </w:rPr>
        <w:t>activated</w:t>
      </w:r>
      <w:r w:rsidR="00EC5A8C">
        <w:rPr>
          <w:rFonts w:ascii="Arial Narrow" w:hAnsi="Arial Narrow"/>
          <w:sz w:val="22"/>
          <w:szCs w:val="22"/>
        </w:rPr>
        <w:t xml:space="preserve"> for the </w:t>
      </w:r>
      <w:r w:rsidR="007272F2">
        <w:rPr>
          <w:rFonts w:ascii="Arial Narrow" w:hAnsi="Arial Narrow"/>
          <w:sz w:val="22"/>
          <w:szCs w:val="22"/>
        </w:rPr>
        <w:t>[day/</w:t>
      </w:r>
      <w:r w:rsidR="00EC5A8C" w:rsidRPr="00877178">
        <w:rPr>
          <w:rFonts w:ascii="Arial Narrow" w:hAnsi="Arial Narrow"/>
          <w:i/>
          <w:sz w:val="22"/>
          <w:szCs w:val="22"/>
        </w:rPr>
        <w:t>weekday</w:t>
      </w:r>
      <w:r w:rsidR="007272F2">
        <w:rPr>
          <w:rFonts w:ascii="Arial Narrow" w:hAnsi="Arial Narrow"/>
          <w:sz w:val="22"/>
          <w:szCs w:val="22"/>
        </w:rPr>
        <w:t>]</w:t>
      </w:r>
      <w:r w:rsidR="00EC5A8C" w:rsidRPr="001914AB">
        <w:rPr>
          <w:rFonts w:ascii="Arial Narrow" w:hAnsi="Arial Narrow"/>
          <w:sz w:val="22"/>
          <w:szCs w:val="22"/>
        </w:rPr>
        <w:t xml:space="preserve"> </w:t>
      </w:r>
      <w:r w:rsidR="00EC5A8C">
        <w:rPr>
          <w:rFonts w:ascii="Arial Narrow" w:hAnsi="Arial Narrow"/>
          <w:sz w:val="22"/>
          <w:szCs w:val="22"/>
        </w:rPr>
        <w:t xml:space="preserve">for which the </w:t>
      </w:r>
      <w:r w:rsidR="00EC5A8C" w:rsidRPr="005D5680">
        <w:rPr>
          <w:rFonts w:ascii="Arial Narrow" w:hAnsi="Arial Narrow"/>
          <w:i/>
          <w:sz w:val="22"/>
          <w:szCs w:val="22"/>
        </w:rPr>
        <w:t>pre-activation charge</w:t>
      </w:r>
      <w:r w:rsidR="00EC5A8C">
        <w:rPr>
          <w:rFonts w:ascii="Arial Narrow" w:hAnsi="Arial Narrow"/>
          <w:sz w:val="22"/>
          <w:szCs w:val="22"/>
        </w:rPr>
        <w:t xml:space="preserve"> relates, </w:t>
      </w:r>
      <w:r w:rsidR="00081C9F" w:rsidRPr="001914AB">
        <w:rPr>
          <w:rFonts w:ascii="Arial Narrow" w:hAnsi="Arial Narrow"/>
          <w:sz w:val="22"/>
          <w:szCs w:val="22"/>
        </w:rPr>
        <w:t xml:space="preserve">a </w:t>
      </w:r>
      <w:r w:rsidR="004F75D4" w:rsidRPr="001914AB">
        <w:rPr>
          <w:rFonts w:ascii="Arial Narrow" w:hAnsi="Arial Narrow"/>
          <w:i/>
          <w:sz w:val="22"/>
          <w:szCs w:val="22"/>
        </w:rPr>
        <w:t xml:space="preserve">pre-activation </w:t>
      </w:r>
      <w:r w:rsidR="00081C9F" w:rsidRPr="001914AB">
        <w:rPr>
          <w:rFonts w:ascii="Arial Narrow" w:hAnsi="Arial Narrow"/>
          <w:i/>
          <w:sz w:val="22"/>
          <w:szCs w:val="22"/>
        </w:rPr>
        <w:t>charge</w:t>
      </w:r>
      <w:r w:rsidR="00081C9F" w:rsidRPr="001914AB">
        <w:rPr>
          <w:rFonts w:ascii="Arial Narrow" w:hAnsi="Arial Narrow"/>
          <w:sz w:val="22"/>
          <w:szCs w:val="22"/>
        </w:rPr>
        <w:t xml:space="preserve"> equal to product of </w:t>
      </w:r>
      <w:r w:rsidR="0010472C" w:rsidRPr="001914AB">
        <w:rPr>
          <w:rFonts w:ascii="Arial Narrow" w:hAnsi="Arial Narrow"/>
          <w:sz w:val="22"/>
          <w:szCs w:val="22"/>
        </w:rPr>
        <w:t xml:space="preserve">the price for </w:t>
      </w:r>
      <w:r w:rsidR="004F75D4" w:rsidRPr="001914AB">
        <w:rPr>
          <w:rFonts w:ascii="Arial Narrow" w:hAnsi="Arial Narrow"/>
          <w:i/>
          <w:sz w:val="22"/>
          <w:szCs w:val="22"/>
        </w:rPr>
        <w:t>pre-activating</w:t>
      </w:r>
      <w:r w:rsidR="004F75D4" w:rsidRPr="001914AB">
        <w:rPr>
          <w:rFonts w:ascii="Arial Narrow" w:hAnsi="Arial Narrow"/>
          <w:sz w:val="22"/>
          <w:szCs w:val="22"/>
        </w:rPr>
        <w:t xml:space="preserve"> as </w:t>
      </w:r>
      <w:r w:rsidR="0010472C" w:rsidRPr="001914AB">
        <w:rPr>
          <w:rFonts w:ascii="Arial Narrow" w:hAnsi="Arial Narrow"/>
          <w:sz w:val="22"/>
          <w:szCs w:val="22"/>
        </w:rPr>
        <w:t xml:space="preserve">set out in </w:t>
      </w:r>
      <w:r w:rsidRPr="001914AB">
        <w:rPr>
          <w:rFonts w:ascii="Arial Narrow" w:hAnsi="Arial Narrow"/>
          <w:sz w:val="22"/>
          <w:szCs w:val="22"/>
        </w:rPr>
        <w:t xml:space="preserve">a relevant </w:t>
      </w:r>
      <w:r w:rsidR="0010472C" w:rsidRPr="001914AB">
        <w:rPr>
          <w:rFonts w:ascii="Arial Narrow" w:hAnsi="Arial Narrow"/>
          <w:i/>
          <w:sz w:val="22"/>
          <w:szCs w:val="22"/>
        </w:rPr>
        <w:t xml:space="preserve">Confirmation </w:t>
      </w:r>
      <w:r w:rsidR="00081C9F" w:rsidRPr="001914AB">
        <w:rPr>
          <w:rFonts w:ascii="Arial Narrow" w:hAnsi="Arial Narrow"/>
          <w:sz w:val="22"/>
          <w:szCs w:val="22"/>
        </w:rPr>
        <w:t xml:space="preserve">and the number of times a </w:t>
      </w:r>
      <w:r w:rsidR="00081C9F" w:rsidRPr="001914AB">
        <w:rPr>
          <w:rFonts w:ascii="Arial Narrow" w:hAnsi="Arial Narrow"/>
          <w:i/>
          <w:sz w:val="22"/>
          <w:szCs w:val="22"/>
        </w:rPr>
        <w:t xml:space="preserve">pre-activation instruction </w:t>
      </w:r>
      <w:r w:rsidR="00081C9F" w:rsidRPr="001914AB">
        <w:rPr>
          <w:rFonts w:ascii="Arial Narrow" w:hAnsi="Arial Narrow"/>
          <w:sz w:val="22"/>
          <w:szCs w:val="22"/>
        </w:rPr>
        <w:t xml:space="preserve">(not including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amending previous </w:t>
      </w:r>
      <w:r w:rsidR="00081C9F" w:rsidRPr="001914AB">
        <w:rPr>
          <w:rFonts w:ascii="Arial Narrow" w:hAnsi="Arial Narrow"/>
          <w:i/>
          <w:sz w:val="22"/>
          <w:szCs w:val="22"/>
        </w:rPr>
        <w:t>instructions</w:t>
      </w:r>
      <w:r w:rsidR="00081C9F" w:rsidRPr="001914AB">
        <w:rPr>
          <w:rFonts w:ascii="Arial Narrow" w:hAnsi="Arial Narrow"/>
          <w:sz w:val="22"/>
          <w:szCs w:val="22"/>
        </w:rPr>
        <w:t>)</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is given during the </w:t>
      </w:r>
      <w:r w:rsidR="00081C9F" w:rsidRPr="001914AB">
        <w:rPr>
          <w:rFonts w:ascii="Arial Narrow" w:hAnsi="Arial Narrow"/>
          <w:i/>
          <w:sz w:val="22"/>
          <w:szCs w:val="22"/>
        </w:rPr>
        <w:t>billing period</w:t>
      </w:r>
      <w:r w:rsidR="00081C9F" w:rsidRPr="001914AB">
        <w:rPr>
          <w:rFonts w:ascii="Arial Narrow" w:hAnsi="Arial Narrow"/>
          <w:sz w:val="22"/>
          <w:szCs w:val="22"/>
        </w:rPr>
        <w:t xml:space="preserve">; </w:t>
      </w:r>
      <w:r w:rsidR="00754D55" w:rsidRPr="001914AB">
        <w:rPr>
          <w:rFonts w:ascii="Arial Narrow" w:hAnsi="Arial Narrow"/>
          <w:sz w:val="22"/>
          <w:szCs w:val="22"/>
        </w:rPr>
        <w:t xml:space="preserve"> and</w:t>
      </w:r>
    </w:p>
    <w:p w14:paraId="789B1952" w14:textId="69A20EB6" w:rsidR="00081C9F" w:rsidRDefault="00081C9F" w:rsidP="005B2E0A">
      <w:pPr>
        <w:spacing w:after="120"/>
        <w:ind w:left="2211" w:hanging="737"/>
        <w:jc w:val="both"/>
        <w:rPr>
          <w:rFonts w:ascii="Arial Narrow" w:hAnsi="Arial Narrow"/>
          <w:sz w:val="22"/>
          <w:szCs w:val="22"/>
        </w:rPr>
      </w:pPr>
      <w:r w:rsidRPr="001914AB">
        <w:rPr>
          <w:rFonts w:ascii="Arial Narrow" w:hAnsi="Arial Narrow"/>
          <w:sz w:val="22"/>
          <w:szCs w:val="22"/>
        </w:rPr>
        <w:t>(</w:t>
      </w:r>
      <w:r w:rsidR="005B2E0A">
        <w:rPr>
          <w:rFonts w:ascii="Arial Narrow" w:hAnsi="Arial Narrow"/>
          <w:sz w:val="22"/>
          <w:szCs w:val="22"/>
        </w:rPr>
        <w:t>iii</w:t>
      </w:r>
      <w:r w:rsidRPr="001914AB">
        <w:rPr>
          <w:rFonts w:ascii="Arial Narrow" w:hAnsi="Arial Narrow"/>
          <w:sz w:val="22"/>
          <w:szCs w:val="22"/>
        </w:rPr>
        <w:t>)</w:t>
      </w:r>
      <w:r w:rsidRPr="001914AB">
        <w:rPr>
          <w:rFonts w:ascii="Arial Narrow" w:hAnsi="Arial Narrow"/>
          <w:sz w:val="22"/>
          <w:szCs w:val="22"/>
        </w:rPr>
        <w:tab/>
      </w:r>
      <w:r w:rsidR="00E85798" w:rsidRPr="001914AB">
        <w:rPr>
          <w:rFonts w:ascii="Arial Narrow" w:hAnsi="Arial Narrow"/>
          <w:sz w:val="22"/>
          <w:szCs w:val="22"/>
        </w:rPr>
        <w:t xml:space="preserve">where </w:t>
      </w:r>
      <w:r w:rsidR="00E85798" w:rsidRPr="001914AB">
        <w:rPr>
          <w:rFonts w:ascii="Arial Narrow" w:hAnsi="Arial Narrow"/>
          <w:i/>
          <w:sz w:val="22"/>
          <w:szCs w:val="22"/>
        </w:rPr>
        <w:t>reserve</w:t>
      </w:r>
      <w:r w:rsidR="00E85798" w:rsidRPr="001914AB">
        <w:rPr>
          <w:rFonts w:ascii="Arial Narrow" w:hAnsi="Arial Narrow"/>
          <w:sz w:val="22"/>
          <w:szCs w:val="22"/>
        </w:rPr>
        <w:t xml:space="preserve"> has been </w:t>
      </w:r>
      <w:r w:rsidR="00E85798" w:rsidRPr="001914AB">
        <w:rPr>
          <w:rFonts w:ascii="Arial Narrow" w:hAnsi="Arial Narrow"/>
          <w:i/>
          <w:sz w:val="22"/>
          <w:szCs w:val="22"/>
        </w:rPr>
        <w:t>activated</w:t>
      </w:r>
      <w:r w:rsidR="00E85798" w:rsidRPr="001914AB">
        <w:rPr>
          <w:rFonts w:ascii="Arial Narrow" w:hAnsi="Arial Narrow"/>
          <w:sz w:val="22"/>
          <w:szCs w:val="22"/>
        </w:rPr>
        <w:t xml:space="preserve"> in accordance with a </w:t>
      </w:r>
      <w:r w:rsidR="00E85798" w:rsidRPr="001914AB">
        <w:rPr>
          <w:rFonts w:ascii="Arial Narrow" w:hAnsi="Arial Narrow"/>
          <w:i/>
          <w:sz w:val="22"/>
          <w:szCs w:val="22"/>
        </w:rPr>
        <w:t>reserve contract</w:t>
      </w:r>
      <w:r w:rsidR="00E85798" w:rsidRPr="001914AB">
        <w:rPr>
          <w:rFonts w:ascii="Arial Narrow" w:hAnsi="Arial Narrow"/>
          <w:sz w:val="22"/>
          <w:szCs w:val="22"/>
        </w:rPr>
        <w:t xml:space="preserve"> </w:t>
      </w:r>
      <w:r w:rsidR="004F75D4" w:rsidRPr="001914AB">
        <w:rPr>
          <w:rFonts w:ascii="Arial Narrow" w:hAnsi="Arial Narrow"/>
          <w:sz w:val="22"/>
          <w:szCs w:val="22"/>
        </w:rPr>
        <w:t xml:space="preserve">during the </w:t>
      </w:r>
      <w:r w:rsidR="004F75D4" w:rsidRPr="001914AB">
        <w:rPr>
          <w:rFonts w:ascii="Arial Narrow" w:hAnsi="Arial Narrow"/>
          <w:i/>
          <w:sz w:val="22"/>
          <w:szCs w:val="22"/>
        </w:rPr>
        <w:t>billing period</w:t>
      </w:r>
      <w:r w:rsidR="004F75D4" w:rsidRPr="001914AB">
        <w:rPr>
          <w:rFonts w:ascii="Arial Narrow" w:hAnsi="Arial Narrow"/>
          <w:sz w:val="22"/>
          <w:szCs w:val="22"/>
        </w:rPr>
        <w:t xml:space="preserve">, </w:t>
      </w:r>
      <w:r w:rsidR="00F559E4" w:rsidRPr="001914AB">
        <w:rPr>
          <w:rFonts w:ascii="Arial Narrow" w:hAnsi="Arial Narrow"/>
          <w:sz w:val="22"/>
          <w:szCs w:val="22"/>
        </w:rPr>
        <w:t xml:space="preserve">a </w:t>
      </w:r>
      <w:r w:rsidRPr="001914AB">
        <w:rPr>
          <w:rFonts w:ascii="Arial Narrow" w:hAnsi="Arial Narrow"/>
          <w:i/>
          <w:iCs/>
          <w:sz w:val="22"/>
          <w:szCs w:val="22"/>
        </w:rPr>
        <w:t>usage charge</w:t>
      </w:r>
      <w:r w:rsidR="00E85798" w:rsidRPr="001914AB">
        <w:rPr>
          <w:rFonts w:ascii="Arial Narrow" w:hAnsi="Arial Narrow"/>
          <w:i/>
          <w:iCs/>
          <w:sz w:val="22"/>
          <w:szCs w:val="22"/>
        </w:rPr>
        <w:t>,</w:t>
      </w:r>
      <w:r w:rsidRPr="001914AB">
        <w:rPr>
          <w:rFonts w:ascii="Arial Narrow" w:hAnsi="Arial Narrow"/>
          <w:sz w:val="22"/>
          <w:szCs w:val="22"/>
        </w:rPr>
        <w:t xml:space="preserve"> </w:t>
      </w:r>
      <w:r w:rsidR="00E85798" w:rsidRPr="001914AB">
        <w:rPr>
          <w:rFonts w:ascii="Arial Narrow" w:hAnsi="Arial Narrow"/>
          <w:sz w:val="22"/>
          <w:szCs w:val="22"/>
        </w:rPr>
        <w:t xml:space="preserve">which is </w:t>
      </w:r>
      <w:r w:rsidRPr="001914AB">
        <w:rPr>
          <w:rFonts w:ascii="Arial Narrow" w:hAnsi="Arial Narrow"/>
          <w:sz w:val="22"/>
          <w:szCs w:val="22"/>
        </w:rPr>
        <w:t xml:space="preserve">equal to the product of </w:t>
      </w:r>
      <w:r w:rsidR="0010472C" w:rsidRPr="001914AB">
        <w:rPr>
          <w:rFonts w:ascii="Arial Narrow" w:hAnsi="Arial Narrow"/>
          <w:sz w:val="22"/>
          <w:szCs w:val="22"/>
        </w:rPr>
        <w:t xml:space="preserve">the price set out in </w:t>
      </w:r>
      <w:r w:rsidR="00102298" w:rsidRPr="001914AB">
        <w:rPr>
          <w:rFonts w:ascii="Arial Narrow" w:hAnsi="Arial Narrow"/>
          <w:sz w:val="22"/>
          <w:szCs w:val="22"/>
        </w:rPr>
        <w:t xml:space="preserve">a relevant </w:t>
      </w:r>
      <w:r w:rsidR="0010472C" w:rsidRPr="001914AB">
        <w:rPr>
          <w:rFonts w:ascii="Arial Narrow" w:hAnsi="Arial Narrow"/>
          <w:i/>
          <w:sz w:val="22"/>
          <w:szCs w:val="22"/>
        </w:rPr>
        <w:t>Confirmation</w:t>
      </w:r>
      <w:r w:rsidR="003D7C57" w:rsidRPr="001914AB">
        <w:rPr>
          <w:rFonts w:ascii="Arial Narrow" w:hAnsi="Arial Narrow"/>
          <w:sz w:val="22"/>
          <w:szCs w:val="22"/>
        </w:rPr>
        <w:t>,</w:t>
      </w:r>
      <w:r w:rsidRPr="001914AB">
        <w:rPr>
          <w:rFonts w:ascii="Arial Narrow" w:hAnsi="Arial Narrow"/>
          <w:sz w:val="22"/>
          <w:szCs w:val="22"/>
        </w:rPr>
        <w:t xml:space="preserve"> and the quantity (in MWh) of the </w:t>
      </w:r>
      <w:r w:rsidR="004F75D4" w:rsidRPr="001914AB">
        <w:rPr>
          <w:rFonts w:ascii="Arial Narrow" w:hAnsi="Arial Narrow"/>
          <w:i/>
          <w:sz w:val="22"/>
          <w:szCs w:val="22"/>
        </w:rPr>
        <w:t>reserve</w:t>
      </w:r>
      <w:r w:rsidR="004F75D4"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as measured at its </w:t>
      </w:r>
      <w:r w:rsidRPr="001914AB">
        <w:rPr>
          <w:rFonts w:ascii="Arial Narrow" w:hAnsi="Arial Narrow"/>
          <w:i/>
          <w:sz w:val="22"/>
          <w:szCs w:val="22"/>
        </w:rPr>
        <w:t>connection point</w:t>
      </w:r>
      <w:r w:rsidRPr="001914AB">
        <w:rPr>
          <w:rFonts w:ascii="Arial Narrow" w:hAnsi="Arial Narrow"/>
          <w:sz w:val="22"/>
          <w:szCs w:val="22"/>
        </w:rPr>
        <w:t xml:space="preserve"> during each </w:t>
      </w:r>
      <w:r w:rsidRPr="001914AB">
        <w:rPr>
          <w:rFonts w:ascii="Arial Narrow" w:hAnsi="Arial Narrow"/>
          <w:i/>
          <w:sz w:val="22"/>
          <w:szCs w:val="22"/>
        </w:rPr>
        <w:t>trading interval</w:t>
      </w:r>
      <w:r w:rsidRPr="001914AB">
        <w:rPr>
          <w:rFonts w:ascii="Arial Narrow" w:hAnsi="Arial Narrow"/>
          <w:sz w:val="22"/>
          <w:szCs w:val="22"/>
        </w:rPr>
        <w:t xml:space="preserve"> as a result of a</w:t>
      </w:r>
      <w:r w:rsidR="00E85798" w:rsidRPr="001914AB">
        <w:rPr>
          <w:rFonts w:ascii="Arial Narrow" w:hAnsi="Arial Narrow"/>
          <w:sz w:val="22"/>
          <w:szCs w:val="22"/>
        </w:rPr>
        <w:t>n</w:t>
      </w:r>
      <w:r w:rsidRPr="001914AB">
        <w:rPr>
          <w:rFonts w:ascii="Arial Narrow" w:hAnsi="Arial Narrow"/>
          <w:sz w:val="22"/>
          <w:szCs w:val="22"/>
        </w:rPr>
        <w:t xml:space="preserve"> </w:t>
      </w:r>
      <w:r w:rsidRPr="001914AB">
        <w:rPr>
          <w:rFonts w:ascii="Arial Narrow" w:hAnsi="Arial Narrow"/>
          <w:i/>
          <w:sz w:val="22"/>
          <w:szCs w:val="22"/>
        </w:rPr>
        <w:t>activation instruction</w:t>
      </w:r>
      <w:r w:rsidR="00E85798" w:rsidRPr="001914AB">
        <w:rPr>
          <w:rFonts w:ascii="Arial Narrow" w:hAnsi="Arial Narrow"/>
          <w:i/>
          <w:sz w:val="22"/>
          <w:szCs w:val="22"/>
        </w:rPr>
        <w:t xml:space="preserve"> </w:t>
      </w:r>
      <w:r w:rsidR="00E85798" w:rsidRPr="001914AB">
        <w:rPr>
          <w:rFonts w:ascii="Arial Narrow" w:hAnsi="Arial Narrow"/>
          <w:sz w:val="22"/>
          <w:szCs w:val="22"/>
        </w:rPr>
        <w:t>under a</w:t>
      </w:r>
      <w:r w:rsidR="00E85798" w:rsidRPr="001914AB">
        <w:rPr>
          <w:rFonts w:ascii="Arial Narrow" w:hAnsi="Arial Narrow"/>
          <w:i/>
          <w:sz w:val="22"/>
          <w:szCs w:val="22"/>
        </w:rPr>
        <w:t xml:space="preserve"> reserve contract</w:t>
      </w:r>
      <w:r w:rsidR="00754D55" w:rsidRPr="001914AB">
        <w:rPr>
          <w:rFonts w:ascii="Arial Narrow" w:hAnsi="Arial Narrow"/>
          <w:sz w:val="22"/>
          <w:szCs w:val="22"/>
        </w:rPr>
        <w:t>.</w:t>
      </w:r>
    </w:p>
    <w:p w14:paraId="1D34B042" w14:textId="531850C5" w:rsidR="005B2E0A" w:rsidRDefault="005B2E0A" w:rsidP="005B2E0A">
      <w:pPr>
        <w:pStyle w:val="ListParagraph"/>
        <w:ind w:left="1470" w:hanging="750"/>
        <w:rPr>
          <w:rFonts w:ascii="Arial Narrow" w:hAnsi="Arial Narrow"/>
          <w:sz w:val="22"/>
          <w:szCs w:val="22"/>
        </w:rPr>
      </w:pPr>
      <w:r>
        <w:rPr>
          <w:rFonts w:ascii="Arial Narrow" w:hAnsi="Arial Narrow"/>
          <w:sz w:val="22"/>
          <w:szCs w:val="22"/>
        </w:rPr>
        <w:t>(b)</w:t>
      </w:r>
      <w:r>
        <w:rPr>
          <w:rFonts w:ascii="Arial Narrow" w:hAnsi="Arial Narrow"/>
          <w:sz w:val="22"/>
          <w:szCs w:val="22"/>
        </w:rPr>
        <w:tab/>
      </w:r>
      <w:r w:rsidRPr="00A05EA0">
        <w:rPr>
          <w:rFonts w:ascii="Arial Narrow" w:hAnsi="Arial Narrow"/>
          <w:sz w:val="22"/>
          <w:szCs w:val="22"/>
        </w:rPr>
        <w:t>The amount of the</w:t>
      </w:r>
      <w:r w:rsidRPr="00BC61C5">
        <w:rPr>
          <w:rFonts w:ascii="Arial Narrow" w:hAnsi="Arial Narrow"/>
          <w:sz w:val="22"/>
          <w:szCs w:val="22"/>
        </w:rPr>
        <w:t xml:space="preserve"> </w:t>
      </w:r>
      <w:r w:rsidRPr="00BC61C5">
        <w:rPr>
          <w:rFonts w:ascii="Arial Narrow" w:hAnsi="Arial Narrow"/>
          <w:i/>
          <w:sz w:val="22"/>
          <w:szCs w:val="22"/>
        </w:rPr>
        <w:t>availability charge</w:t>
      </w:r>
      <w:r w:rsidRPr="00A05EA0">
        <w:rPr>
          <w:rFonts w:ascii="Arial Narrow" w:hAnsi="Arial Narrow"/>
          <w:sz w:val="22"/>
          <w:szCs w:val="22"/>
        </w:rPr>
        <w:t xml:space="preserve"> payable by AEMO</w:t>
      </w:r>
      <w:r>
        <w:rPr>
          <w:rFonts w:ascii="Arial Narrow" w:hAnsi="Arial Narrow"/>
          <w:sz w:val="22"/>
          <w:szCs w:val="22"/>
        </w:rPr>
        <w:t xml:space="preserve"> will be amended to the amount specified for the applicable event with effect from the applicable effective date as specified in the table in item 3.</w:t>
      </w:r>
      <w:r w:rsidR="00CE17C0">
        <w:rPr>
          <w:rFonts w:ascii="Arial Narrow" w:hAnsi="Arial Narrow"/>
          <w:sz w:val="22"/>
          <w:szCs w:val="22"/>
        </w:rPr>
        <w:t>3</w:t>
      </w:r>
      <w:r w:rsidR="000E2507">
        <w:rPr>
          <w:rFonts w:ascii="Arial Narrow" w:hAnsi="Arial Narrow"/>
          <w:sz w:val="22"/>
          <w:szCs w:val="22"/>
        </w:rPr>
        <w:t xml:space="preserve"> and paragraph (c) below</w:t>
      </w:r>
      <w:r>
        <w:rPr>
          <w:rFonts w:ascii="Arial Narrow" w:hAnsi="Arial Narrow"/>
          <w:sz w:val="22"/>
          <w:szCs w:val="22"/>
        </w:rPr>
        <w:t>.</w:t>
      </w:r>
    </w:p>
    <w:p w14:paraId="095A8C40" w14:textId="77777777" w:rsidR="005B2E0A" w:rsidRDefault="005B2E0A" w:rsidP="005B2E0A">
      <w:pPr>
        <w:pStyle w:val="ListParagraph"/>
        <w:ind w:left="1470" w:hanging="750"/>
        <w:rPr>
          <w:rFonts w:ascii="Arial Narrow" w:hAnsi="Arial Narrow"/>
          <w:sz w:val="22"/>
          <w:szCs w:val="22"/>
        </w:rPr>
      </w:pPr>
    </w:p>
    <w:p w14:paraId="1A644A7A" w14:textId="7F4A2932" w:rsidR="00C82E83" w:rsidRPr="00DA7BCA" w:rsidRDefault="005B2E0A" w:rsidP="00DA7BCA">
      <w:pPr>
        <w:pStyle w:val="ListParagraph"/>
        <w:ind w:left="1470" w:hanging="750"/>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DA7BCA">
        <w:rPr>
          <w:rFonts w:ascii="Arial Narrow" w:hAnsi="Arial Narrow"/>
          <w:sz w:val="22"/>
          <w:szCs w:val="22"/>
        </w:rPr>
        <w:t xml:space="preserve">The </w:t>
      </w:r>
      <w:r w:rsidR="00DA7BCA">
        <w:rPr>
          <w:rFonts w:ascii="Arial Narrow" w:hAnsi="Arial Narrow"/>
          <w:i/>
          <w:iCs/>
          <w:sz w:val="22"/>
          <w:szCs w:val="22"/>
        </w:rPr>
        <w:t>availability charge</w:t>
      </w:r>
      <w:r w:rsidR="00DA7BCA">
        <w:rPr>
          <w:rFonts w:ascii="Arial Narrow" w:hAnsi="Arial Narrow"/>
          <w:sz w:val="22"/>
          <w:szCs w:val="22"/>
        </w:rPr>
        <w:t xml:space="preserve"> is not payable by </w:t>
      </w:r>
      <w:r w:rsidR="00DA7BCA">
        <w:rPr>
          <w:rFonts w:ascii="Arial Narrow" w:hAnsi="Arial Narrow"/>
          <w:i/>
          <w:iCs/>
          <w:sz w:val="22"/>
          <w:szCs w:val="22"/>
        </w:rPr>
        <w:t>AEMO</w:t>
      </w:r>
      <w:r w:rsidR="00DA7BCA">
        <w:rPr>
          <w:rFonts w:ascii="Arial Narrow" w:hAnsi="Arial Narrow"/>
          <w:sz w:val="22"/>
          <w:szCs w:val="22"/>
        </w:rPr>
        <w:t xml:space="preserve"> to the </w:t>
      </w:r>
      <w:r w:rsidR="00DA7BCA">
        <w:rPr>
          <w:rFonts w:ascii="Arial Narrow" w:hAnsi="Arial Narrow"/>
          <w:i/>
          <w:iCs/>
          <w:sz w:val="22"/>
          <w:szCs w:val="22"/>
        </w:rPr>
        <w:t>Reserve Provider</w:t>
      </w:r>
      <w:r w:rsidR="00DA7BCA">
        <w:rPr>
          <w:rFonts w:ascii="Arial Narrow" w:hAnsi="Arial Narrow"/>
          <w:sz w:val="22"/>
          <w:szCs w:val="22"/>
        </w:rPr>
        <w:t xml:space="preserve"> in respect of a [</w:t>
      </w:r>
      <w:r w:rsidR="007272F2">
        <w:rPr>
          <w:rFonts w:ascii="Arial Narrow" w:hAnsi="Arial Narrow"/>
          <w:sz w:val="22"/>
          <w:szCs w:val="22"/>
        </w:rPr>
        <w:t>day/</w:t>
      </w:r>
      <w:r w:rsidR="00DA7BCA" w:rsidRPr="00E3777C">
        <w:rPr>
          <w:rFonts w:ascii="Arial Narrow" w:hAnsi="Arial Narrow"/>
          <w:i/>
          <w:sz w:val="22"/>
          <w:szCs w:val="22"/>
        </w:rPr>
        <w:t>weekday</w:t>
      </w:r>
      <w:r w:rsidR="00DA7BCA">
        <w:rPr>
          <w:rFonts w:ascii="Arial Narrow" w:hAnsi="Arial Narrow"/>
          <w:sz w:val="22"/>
          <w:szCs w:val="22"/>
        </w:rPr>
        <w:t xml:space="preserve">] in a </w:t>
      </w:r>
      <w:r w:rsidR="00DA7BCA">
        <w:rPr>
          <w:rFonts w:ascii="Arial Narrow" w:hAnsi="Arial Narrow"/>
          <w:i/>
          <w:iCs/>
          <w:sz w:val="22"/>
          <w:szCs w:val="22"/>
        </w:rPr>
        <w:t xml:space="preserve">billing period </w:t>
      </w:r>
      <w:r w:rsidR="00DA7BCA">
        <w:rPr>
          <w:rFonts w:ascii="Arial Narrow" w:hAnsi="Arial Narrow"/>
          <w:sz w:val="22"/>
          <w:szCs w:val="22"/>
        </w:rPr>
        <w:t xml:space="preserve">during which the relevant </w:t>
      </w:r>
      <w:r w:rsidR="00DA7BCA">
        <w:rPr>
          <w:rFonts w:ascii="Arial Narrow" w:hAnsi="Arial Narrow"/>
          <w:i/>
          <w:iCs/>
          <w:sz w:val="22"/>
          <w:szCs w:val="22"/>
        </w:rPr>
        <w:t xml:space="preserve">reserve </w:t>
      </w:r>
      <w:r w:rsidR="00DA7BCA">
        <w:rPr>
          <w:rFonts w:ascii="Arial Narrow" w:hAnsi="Arial Narrow"/>
          <w:sz w:val="22"/>
          <w:szCs w:val="22"/>
        </w:rPr>
        <w:t xml:space="preserve">is not </w:t>
      </w:r>
      <w:r w:rsidR="00DA7BCA">
        <w:rPr>
          <w:rFonts w:ascii="Arial Narrow" w:hAnsi="Arial Narrow"/>
          <w:i/>
          <w:iCs/>
          <w:sz w:val="22"/>
          <w:szCs w:val="22"/>
        </w:rPr>
        <w:t>available</w:t>
      </w:r>
      <w:r w:rsidR="00DA7BCA">
        <w:rPr>
          <w:rFonts w:ascii="Arial Narrow" w:hAnsi="Arial Narrow"/>
          <w:sz w:val="22"/>
          <w:szCs w:val="22"/>
        </w:rPr>
        <w:t xml:space="preserve"> (including, for the avoidance of doubt, any [</w:t>
      </w:r>
      <w:r w:rsidR="007272F2">
        <w:rPr>
          <w:rFonts w:ascii="Arial Narrow" w:hAnsi="Arial Narrow"/>
          <w:sz w:val="22"/>
          <w:szCs w:val="22"/>
        </w:rPr>
        <w:t>day/</w:t>
      </w:r>
      <w:r w:rsidR="00DA7BCA">
        <w:rPr>
          <w:rFonts w:ascii="Arial Narrow" w:hAnsi="Arial Narrow"/>
          <w:i/>
          <w:iCs/>
          <w:sz w:val="22"/>
          <w:szCs w:val="22"/>
        </w:rPr>
        <w:t>weekday</w:t>
      </w:r>
      <w:r w:rsidR="00DA7BCA">
        <w:rPr>
          <w:rFonts w:ascii="Arial Narrow" w:hAnsi="Arial Narrow"/>
          <w:sz w:val="22"/>
          <w:szCs w:val="22"/>
        </w:rPr>
        <w:t xml:space="preserve">] on which the </w:t>
      </w:r>
      <w:r w:rsidR="00DA7BCA">
        <w:rPr>
          <w:rFonts w:ascii="Arial Narrow" w:hAnsi="Arial Narrow"/>
          <w:i/>
          <w:iCs/>
          <w:sz w:val="22"/>
          <w:szCs w:val="22"/>
        </w:rPr>
        <w:t>reserve</w:t>
      </w:r>
      <w:r w:rsidR="00DA7BCA">
        <w:rPr>
          <w:rFonts w:ascii="Arial Narrow" w:hAnsi="Arial Narrow"/>
          <w:sz w:val="22"/>
          <w:szCs w:val="22"/>
        </w:rPr>
        <w:t xml:space="preserve"> is taken to be not </w:t>
      </w:r>
      <w:r w:rsidR="00DA7BCA">
        <w:rPr>
          <w:rFonts w:ascii="Arial Narrow" w:hAnsi="Arial Narrow"/>
          <w:i/>
          <w:iCs/>
          <w:sz w:val="22"/>
          <w:szCs w:val="22"/>
        </w:rPr>
        <w:t>available</w:t>
      </w:r>
      <w:r w:rsidR="00DA7BCA">
        <w:rPr>
          <w:rFonts w:ascii="Arial Narrow" w:hAnsi="Arial Narrow"/>
          <w:sz w:val="22"/>
          <w:szCs w:val="22"/>
        </w:rPr>
        <w:t xml:space="preserve"> under Item</w:t>
      </w:r>
      <w:r w:rsidR="00DA04B1">
        <w:rPr>
          <w:rFonts w:ascii="Arial Narrow" w:hAnsi="Arial Narrow"/>
          <w:sz w:val="22"/>
          <w:szCs w:val="22"/>
        </w:rPr>
        <w:t>s</w:t>
      </w:r>
      <w:r w:rsidR="00DA7BCA">
        <w:rPr>
          <w:rFonts w:ascii="Arial Narrow" w:hAnsi="Arial Narrow"/>
          <w:sz w:val="22"/>
          <w:szCs w:val="22"/>
        </w:rPr>
        <w:t xml:space="preserve"> 6.3</w:t>
      </w:r>
      <w:r w:rsidR="00DA04B1">
        <w:rPr>
          <w:rFonts w:ascii="Arial Narrow" w:hAnsi="Arial Narrow"/>
          <w:sz w:val="22"/>
          <w:szCs w:val="22"/>
        </w:rPr>
        <w:t>, 6.4 or 6.5</w:t>
      </w:r>
      <w:r w:rsidR="00DA7BCA">
        <w:rPr>
          <w:rFonts w:ascii="Arial Narrow" w:hAnsi="Arial Narrow"/>
          <w:sz w:val="22"/>
          <w:szCs w:val="22"/>
        </w:rPr>
        <w:t>)</w:t>
      </w:r>
      <w:r w:rsidRPr="00DA7BCA">
        <w:rPr>
          <w:rFonts w:ascii="Arial Narrow" w:hAnsi="Arial Narrow"/>
          <w:sz w:val="22"/>
          <w:szCs w:val="22"/>
        </w:rPr>
        <w:t>.</w:t>
      </w:r>
      <w:r w:rsidR="00DA04B1" w:rsidRPr="00DA04B1">
        <w:rPr>
          <w:rFonts w:ascii="Arial Narrow" w:hAnsi="Arial Narrow"/>
          <w:sz w:val="22"/>
          <w:szCs w:val="22"/>
        </w:rPr>
        <w:t xml:space="preserve"> </w:t>
      </w:r>
      <w:r w:rsidR="00DA04B1">
        <w:rPr>
          <w:rFonts w:ascii="Arial Narrow" w:hAnsi="Arial Narrow"/>
          <w:sz w:val="22"/>
          <w:szCs w:val="22"/>
        </w:rPr>
        <w:t>If</w:t>
      </w:r>
      <w:r w:rsidR="00DA04B1" w:rsidRPr="00A527A6">
        <w:rPr>
          <w:rFonts w:ascii="Arial Narrow" w:hAnsi="Arial Narrow"/>
          <w:sz w:val="22"/>
          <w:szCs w:val="22"/>
        </w:rPr>
        <w:t xml:space="preserve"> the</w:t>
      </w:r>
      <w:r w:rsidR="00DA04B1">
        <w:rPr>
          <w:rFonts w:ascii="Arial Narrow" w:hAnsi="Arial Narrow"/>
          <w:sz w:val="22"/>
          <w:szCs w:val="22"/>
        </w:rPr>
        <w:t xml:space="preserve"> </w:t>
      </w:r>
      <w:r w:rsidR="00DA04B1">
        <w:rPr>
          <w:rFonts w:ascii="Arial Narrow" w:hAnsi="Arial Narrow"/>
          <w:i/>
          <w:sz w:val="22"/>
          <w:szCs w:val="22"/>
        </w:rPr>
        <w:t xml:space="preserve">reserve </w:t>
      </w:r>
      <w:r w:rsidR="00DA04B1">
        <w:rPr>
          <w:rFonts w:ascii="Arial Narrow" w:hAnsi="Arial Narrow"/>
          <w:sz w:val="22"/>
          <w:szCs w:val="22"/>
        </w:rPr>
        <w:t>is taken to be not available for a period under item 6.5, the</w:t>
      </w:r>
      <w:r w:rsidR="00DA04B1" w:rsidRPr="00A527A6">
        <w:rPr>
          <w:rFonts w:ascii="Arial Narrow" w:hAnsi="Arial Narrow"/>
          <w:sz w:val="22"/>
          <w:szCs w:val="22"/>
        </w:rPr>
        <w:t xml:space="preserve"> </w:t>
      </w:r>
      <w:r w:rsidR="00DA04B1" w:rsidRPr="00223CF9">
        <w:rPr>
          <w:rFonts w:ascii="Arial Narrow" w:hAnsi="Arial Narrow"/>
          <w:i/>
          <w:sz w:val="22"/>
          <w:szCs w:val="22"/>
        </w:rPr>
        <w:t>Reserve Provider</w:t>
      </w:r>
      <w:r w:rsidR="00DA04B1">
        <w:rPr>
          <w:rFonts w:ascii="Arial Narrow" w:hAnsi="Arial Narrow"/>
          <w:i/>
          <w:sz w:val="22"/>
          <w:szCs w:val="22"/>
        </w:rPr>
        <w:t xml:space="preserve"> </w:t>
      </w:r>
      <w:r w:rsidR="00DA04B1">
        <w:rPr>
          <w:rFonts w:ascii="Arial Narrow" w:hAnsi="Arial Narrow"/>
          <w:sz w:val="22"/>
          <w:szCs w:val="22"/>
        </w:rPr>
        <w:t xml:space="preserve">must repay </w:t>
      </w:r>
      <w:r w:rsidR="00DA04B1" w:rsidRPr="004274B2">
        <w:rPr>
          <w:rFonts w:ascii="Arial Narrow" w:hAnsi="Arial Narrow"/>
          <w:i/>
          <w:sz w:val="22"/>
          <w:szCs w:val="22"/>
        </w:rPr>
        <w:t>AEMO</w:t>
      </w:r>
      <w:r w:rsidR="00DA04B1">
        <w:rPr>
          <w:rFonts w:ascii="Arial Narrow" w:hAnsi="Arial Narrow"/>
          <w:sz w:val="22"/>
          <w:szCs w:val="22"/>
        </w:rPr>
        <w:t xml:space="preserve"> </w:t>
      </w:r>
      <w:r w:rsidR="00DA04B1" w:rsidRPr="00A62AE3">
        <w:rPr>
          <w:rFonts w:ascii="Arial Narrow" w:hAnsi="Arial Narrow"/>
          <w:sz w:val="22"/>
          <w:szCs w:val="22"/>
        </w:rPr>
        <w:t>any</w:t>
      </w:r>
      <w:r w:rsidR="00DA04B1" w:rsidRPr="004274B2">
        <w:rPr>
          <w:rFonts w:ascii="Arial Narrow" w:hAnsi="Arial Narrow"/>
          <w:i/>
          <w:sz w:val="22"/>
          <w:szCs w:val="22"/>
        </w:rPr>
        <w:t xml:space="preserve"> availability</w:t>
      </w:r>
      <w:r w:rsidR="00DA04B1">
        <w:rPr>
          <w:rFonts w:ascii="Arial Narrow" w:hAnsi="Arial Narrow"/>
          <w:sz w:val="22"/>
          <w:szCs w:val="22"/>
        </w:rPr>
        <w:t xml:space="preserve"> </w:t>
      </w:r>
      <w:r w:rsidR="00DA04B1" w:rsidRPr="004274B2">
        <w:rPr>
          <w:rFonts w:ascii="Arial Narrow" w:hAnsi="Arial Narrow"/>
          <w:i/>
          <w:sz w:val="22"/>
          <w:szCs w:val="22"/>
        </w:rPr>
        <w:t>charge</w:t>
      </w:r>
      <w:r w:rsidR="00DA04B1">
        <w:rPr>
          <w:rFonts w:ascii="Arial Narrow" w:hAnsi="Arial Narrow"/>
          <w:sz w:val="22"/>
          <w:szCs w:val="22"/>
        </w:rPr>
        <w:t xml:space="preserve"> previously paid in respect of that period.</w:t>
      </w:r>
    </w:p>
    <w:p w14:paraId="1CA49BD0" w14:textId="77777777" w:rsidR="00C82E83" w:rsidRDefault="00C82E83" w:rsidP="00C82E83">
      <w:pPr>
        <w:pStyle w:val="ListParagraph"/>
        <w:ind w:left="1470" w:hanging="750"/>
        <w:rPr>
          <w:rFonts w:ascii="Arial Narrow" w:hAnsi="Arial Narrow"/>
          <w:sz w:val="22"/>
          <w:szCs w:val="22"/>
        </w:rPr>
      </w:pPr>
    </w:p>
    <w:p w14:paraId="607547E3" w14:textId="08E68165" w:rsidR="005B2E0A" w:rsidRPr="00BC61C5" w:rsidRDefault="005B2E0A" w:rsidP="00C82E83">
      <w:pPr>
        <w:pStyle w:val="ListParagraph"/>
        <w:ind w:left="1470" w:hanging="750"/>
        <w:rPr>
          <w:rFonts w:ascii="Arial Narrow" w:hAnsi="Arial Narrow"/>
          <w:sz w:val="22"/>
          <w:szCs w:val="22"/>
        </w:rPr>
      </w:pPr>
      <w:r w:rsidRPr="00BC61C5">
        <w:rPr>
          <w:rFonts w:ascii="Arial Narrow" w:hAnsi="Arial Narrow"/>
          <w:sz w:val="22"/>
          <w:szCs w:val="22"/>
        </w:rPr>
        <w:t xml:space="preserve"> </w:t>
      </w:r>
    </w:p>
    <w:p w14:paraId="25748943" w14:textId="77777777" w:rsidR="005B2E0A" w:rsidRPr="001914AB" w:rsidRDefault="005B2E0A" w:rsidP="00DF4A15">
      <w:pPr>
        <w:widowControl w:val="0"/>
        <w:spacing w:after="120"/>
        <w:ind w:left="1560" w:hanging="851"/>
        <w:jc w:val="both"/>
        <w:rPr>
          <w:rFonts w:ascii="Arial Narrow" w:hAnsi="Arial Narrow"/>
          <w:sz w:val="22"/>
          <w:szCs w:val="22"/>
        </w:rPr>
      </w:pPr>
    </w:p>
    <w:p w14:paraId="4D7E2FD0" w14:textId="77777777" w:rsidR="00081C9F" w:rsidRPr="001914AB" w:rsidRDefault="00081C9F" w:rsidP="008A5445">
      <w:pPr>
        <w:pStyle w:val="SchedH2"/>
        <w:rPr>
          <w:rFonts w:ascii="Arial Narrow" w:hAnsi="Arial Narrow"/>
          <w:szCs w:val="22"/>
        </w:rPr>
      </w:pPr>
      <w:r w:rsidRPr="001914AB">
        <w:rPr>
          <w:rFonts w:ascii="Arial Narrow" w:hAnsi="Arial Narrow"/>
          <w:szCs w:val="22"/>
        </w:rPr>
        <w:t>Early Termination</w:t>
      </w:r>
    </w:p>
    <w:p w14:paraId="7CFD1121" w14:textId="0CA2942C" w:rsidR="00102298" w:rsidRDefault="006A7ABA" w:rsidP="009E279D">
      <w:pPr>
        <w:pStyle w:val="ListParagraph"/>
        <w:ind w:left="709" w:firstLine="11"/>
        <w:rPr>
          <w:rFonts w:ascii="Arial Narrow" w:hAnsi="Arial Narrow"/>
          <w:sz w:val="22"/>
          <w:szCs w:val="22"/>
        </w:rPr>
      </w:pPr>
      <w:bookmarkStart w:id="615" w:name="_Toc244926103"/>
      <w:bookmarkStart w:id="616" w:name="_Toc246150525"/>
      <w:r w:rsidRPr="001914AB">
        <w:rPr>
          <w:rFonts w:ascii="Arial Narrow" w:hAnsi="Arial Narrow"/>
          <w:sz w:val="22"/>
          <w:szCs w:val="22"/>
        </w:rPr>
        <w:t>I</w:t>
      </w:r>
      <w:r w:rsidR="00081C9F" w:rsidRPr="001914AB">
        <w:rPr>
          <w:rFonts w:ascii="Arial Narrow" w:hAnsi="Arial Narrow"/>
          <w:sz w:val="22"/>
          <w:szCs w:val="22"/>
        </w:rPr>
        <w:t xml:space="preserve">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specified in </w:t>
      </w:r>
      <w:r w:rsidR="00E85798" w:rsidRPr="001914AB">
        <w:rPr>
          <w:rFonts w:ascii="Arial Narrow" w:hAnsi="Arial Narrow"/>
          <w:sz w:val="22"/>
          <w:szCs w:val="22"/>
        </w:rPr>
        <w:t xml:space="preserve">that </w:t>
      </w:r>
      <w:r w:rsidR="00E85798" w:rsidRPr="001914AB">
        <w:rPr>
          <w:rFonts w:ascii="Arial Narrow" w:hAnsi="Arial Narrow"/>
          <w:i/>
          <w:sz w:val="22"/>
          <w:szCs w:val="22"/>
        </w:rPr>
        <w:t>reserve contract</w:t>
      </w:r>
      <w:r w:rsidR="00081C9F" w:rsidRPr="001914AB">
        <w:rPr>
          <w:rFonts w:ascii="Arial Narrow" w:hAnsi="Arial Narrow"/>
          <w:sz w:val="22"/>
          <w:szCs w:val="22"/>
        </w:rPr>
        <w:t xml:space="preserve"> is terminated</w:t>
      </w:r>
      <w:r w:rsidR="00FD7EF2" w:rsidRPr="001914AB">
        <w:rPr>
          <w:rFonts w:ascii="Arial Narrow" w:hAnsi="Arial Narrow"/>
          <w:sz w:val="22"/>
          <w:szCs w:val="22"/>
        </w:rPr>
        <w:t xml:space="preserve"> by </w:t>
      </w:r>
      <w:r w:rsidR="00FD7EF2" w:rsidRPr="001914AB">
        <w:rPr>
          <w:rFonts w:ascii="Arial Narrow" w:hAnsi="Arial Narrow"/>
          <w:i/>
          <w:sz w:val="22"/>
          <w:szCs w:val="22"/>
        </w:rPr>
        <w:t>AEMO</w:t>
      </w:r>
      <w:r w:rsidR="00FD7EF2" w:rsidRPr="001914AB">
        <w:rPr>
          <w:rFonts w:ascii="Arial Narrow" w:hAnsi="Arial Narrow"/>
          <w:sz w:val="22"/>
          <w:szCs w:val="22"/>
        </w:rPr>
        <w:t xml:space="preserve"> in accordance with </w:t>
      </w:r>
      <w:r w:rsidR="00FD7EF2" w:rsidRPr="001914AB">
        <w:rPr>
          <w:rFonts w:ascii="Arial Narrow" w:hAnsi="Arial Narrow"/>
          <w:b/>
          <w:sz w:val="22"/>
          <w:szCs w:val="22"/>
        </w:rPr>
        <w:t>clause 12.3(a)</w:t>
      </w:r>
      <w:r w:rsidR="00081C9F" w:rsidRPr="001914AB">
        <w:rPr>
          <w:rFonts w:ascii="Arial Narrow" w:hAnsi="Arial Narrow"/>
          <w:sz w:val="22"/>
          <w:szCs w:val="22"/>
        </w:rPr>
        <w:t xml:space="preserve"> before the </w:t>
      </w:r>
      <w:r w:rsidR="00E85798" w:rsidRPr="001914AB">
        <w:rPr>
          <w:rFonts w:ascii="Arial Narrow" w:hAnsi="Arial Narrow"/>
          <w:sz w:val="22"/>
          <w:szCs w:val="22"/>
        </w:rPr>
        <w:t xml:space="preserve">end of the </w:t>
      </w:r>
      <w:r w:rsidR="00E85798" w:rsidRPr="001914AB">
        <w:rPr>
          <w:rFonts w:ascii="Arial Narrow" w:hAnsi="Arial Narrow"/>
          <w:i/>
          <w:sz w:val="22"/>
          <w:szCs w:val="22"/>
        </w:rPr>
        <w:t>reserve contract</w:t>
      </w:r>
      <w:r w:rsidR="00081C9F" w:rsidRPr="001914AB">
        <w:rPr>
          <w:rFonts w:ascii="Arial Narrow" w:hAnsi="Arial Narrow"/>
          <w:sz w:val="22"/>
          <w:szCs w:val="22"/>
        </w:rPr>
        <w:t xml:space="preserve">, </w:t>
      </w:r>
      <w:r w:rsidR="004F75D4" w:rsidRPr="001914AB">
        <w:rPr>
          <w:rFonts w:ascii="Arial Narrow" w:hAnsi="Arial Narrow"/>
          <w:sz w:val="22"/>
          <w:szCs w:val="22"/>
        </w:rPr>
        <w:t xml:space="preserve">the </w:t>
      </w:r>
      <w:r w:rsidR="004F75D4" w:rsidRPr="001914AB">
        <w:rPr>
          <w:rFonts w:ascii="Arial Narrow" w:hAnsi="Arial Narrow"/>
          <w:i/>
          <w:sz w:val="22"/>
          <w:szCs w:val="22"/>
        </w:rPr>
        <w:t>Reserve Provider</w:t>
      </w:r>
      <w:r w:rsidR="004F75D4" w:rsidRPr="001914AB">
        <w:rPr>
          <w:rFonts w:ascii="Arial Narrow" w:hAnsi="Arial Narrow"/>
          <w:sz w:val="22"/>
          <w:szCs w:val="22"/>
        </w:rPr>
        <w:t xml:space="preserve"> is entitled to charge </w:t>
      </w:r>
      <w:r w:rsidR="004F75D4" w:rsidRPr="001914AB">
        <w:rPr>
          <w:rFonts w:ascii="Arial Narrow" w:hAnsi="Arial Narrow"/>
          <w:i/>
          <w:sz w:val="22"/>
          <w:szCs w:val="22"/>
        </w:rPr>
        <w:t>AEMO</w:t>
      </w:r>
      <w:r w:rsidR="004F75D4" w:rsidRPr="001914AB">
        <w:rPr>
          <w:rFonts w:ascii="Arial Narrow" w:hAnsi="Arial Narrow"/>
          <w:sz w:val="22"/>
          <w:szCs w:val="22"/>
        </w:rPr>
        <w:t xml:space="preserve"> </w:t>
      </w:r>
      <w:r w:rsidR="00081C9F" w:rsidRPr="001914AB">
        <w:rPr>
          <w:rFonts w:ascii="Arial Narrow" w:hAnsi="Arial Narrow"/>
          <w:sz w:val="22"/>
          <w:szCs w:val="22"/>
        </w:rPr>
        <w:t xml:space="preserve">an </w:t>
      </w:r>
      <w:r w:rsidR="00081C9F" w:rsidRPr="001914AB">
        <w:rPr>
          <w:rFonts w:ascii="Arial Narrow" w:hAnsi="Arial Narrow"/>
          <w:i/>
          <w:sz w:val="22"/>
          <w:szCs w:val="22"/>
        </w:rPr>
        <w:t>early termination charge,</w:t>
      </w:r>
      <w:r w:rsidR="00081C9F" w:rsidRPr="001914AB">
        <w:rPr>
          <w:rFonts w:ascii="Arial Narrow" w:hAnsi="Arial Narrow"/>
          <w:sz w:val="22"/>
          <w:szCs w:val="22"/>
        </w:rPr>
        <w:t xml:space="preserve"> </w:t>
      </w:r>
      <w:r w:rsidR="006C5435" w:rsidRPr="001914AB">
        <w:rPr>
          <w:rFonts w:ascii="Arial Narrow" w:hAnsi="Arial Narrow"/>
          <w:sz w:val="22"/>
          <w:szCs w:val="22"/>
        </w:rPr>
        <w:t>as</w:t>
      </w:r>
      <w:r w:rsidR="00081C9F" w:rsidRPr="001914AB">
        <w:rPr>
          <w:rFonts w:ascii="Arial Narrow" w:hAnsi="Arial Narrow"/>
          <w:sz w:val="22"/>
          <w:szCs w:val="22"/>
        </w:rPr>
        <w:t xml:space="preserve"> </w:t>
      </w:r>
      <w:r w:rsidR="00102298" w:rsidRPr="001914AB">
        <w:rPr>
          <w:rFonts w:ascii="Arial Narrow" w:hAnsi="Arial Narrow"/>
          <w:sz w:val="22"/>
          <w:szCs w:val="22"/>
        </w:rPr>
        <w:t xml:space="preserve">set out in a relevant </w:t>
      </w:r>
      <w:r w:rsidR="00102298" w:rsidRPr="001914AB">
        <w:rPr>
          <w:rFonts w:ascii="Arial Narrow" w:hAnsi="Arial Narrow"/>
          <w:i/>
          <w:sz w:val="22"/>
          <w:szCs w:val="22"/>
        </w:rPr>
        <w:t>Confirmation</w:t>
      </w:r>
      <w:r w:rsidR="00081C9F" w:rsidRPr="001914AB">
        <w:rPr>
          <w:rFonts w:ascii="Arial Narrow" w:hAnsi="Arial Narrow"/>
          <w:sz w:val="22"/>
          <w:szCs w:val="22"/>
        </w:rPr>
        <w:t>.</w:t>
      </w:r>
      <w:bookmarkEnd w:id="615"/>
      <w:bookmarkEnd w:id="616"/>
    </w:p>
    <w:p w14:paraId="541B2078" w14:textId="6D618F94" w:rsidR="00DA04B1" w:rsidRDefault="00DA04B1" w:rsidP="009E279D">
      <w:pPr>
        <w:pStyle w:val="ListParagraph"/>
        <w:ind w:left="709" w:firstLine="11"/>
        <w:rPr>
          <w:rFonts w:ascii="Arial Narrow" w:hAnsi="Arial Narrow"/>
          <w:sz w:val="22"/>
          <w:szCs w:val="22"/>
        </w:rPr>
      </w:pPr>
    </w:p>
    <w:p w14:paraId="417BD0C1" w14:textId="77777777" w:rsidR="00DA04B1" w:rsidRDefault="00DA04B1" w:rsidP="00DA04B1">
      <w:pPr>
        <w:ind w:left="737"/>
        <w:jc w:val="both"/>
        <w:rPr>
          <w:rFonts w:ascii="Arial Narrow" w:hAnsi="Arial Narrow"/>
          <w:sz w:val="22"/>
          <w:szCs w:val="22"/>
        </w:rPr>
      </w:pPr>
    </w:p>
    <w:p w14:paraId="460446E4" w14:textId="77777777" w:rsidR="00DA04B1" w:rsidRDefault="00DA04B1" w:rsidP="00DA04B1">
      <w:pPr>
        <w:pStyle w:val="SchedH1"/>
      </w:pPr>
      <w:r>
        <w:t xml:space="preserve">Security Payment </w:t>
      </w:r>
    </w:p>
    <w:p w14:paraId="2D207D4F" w14:textId="77777777" w:rsidR="00DA04B1" w:rsidRDefault="00DA04B1" w:rsidP="00DA04B1">
      <w:pPr>
        <w:pStyle w:val="SchedH2"/>
      </w:pPr>
      <w:r w:rsidRPr="00E856DF">
        <w:t>Definitions</w:t>
      </w:r>
    </w:p>
    <w:p w14:paraId="5274096E" w14:textId="77777777" w:rsidR="00DA04B1" w:rsidRPr="00232936" w:rsidRDefault="00DA04B1" w:rsidP="00DA04B1">
      <w:pPr>
        <w:pStyle w:val="Indent2"/>
        <w:rPr>
          <w:rFonts w:ascii="Arial Narrow" w:hAnsi="Arial Narrow"/>
          <w:sz w:val="22"/>
        </w:rPr>
      </w:pPr>
      <w:r w:rsidRPr="00232936">
        <w:rPr>
          <w:rFonts w:ascii="Arial Narrow" w:hAnsi="Arial Narrow"/>
          <w:sz w:val="22"/>
        </w:rPr>
        <w:t>In this</w:t>
      </w:r>
      <w:r>
        <w:rPr>
          <w:rFonts w:ascii="Arial Narrow" w:hAnsi="Arial Narrow"/>
          <w:sz w:val="22"/>
        </w:rPr>
        <w:t xml:space="preserve"> item</w:t>
      </w:r>
      <w:r w:rsidRPr="00232936">
        <w:rPr>
          <w:rFonts w:ascii="Arial Narrow" w:hAnsi="Arial Narrow"/>
          <w:b/>
          <w:sz w:val="22"/>
        </w:rPr>
        <w:t xml:space="preserve"> </w:t>
      </w:r>
      <w:r w:rsidRPr="00232936">
        <w:rPr>
          <w:rFonts w:ascii="Arial Narrow" w:hAnsi="Arial Narrow"/>
          <w:sz w:val="22"/>
        </w:rPr>
        <w:t>10:</w:t>
      </w:r>
    </w:p>
    <w:p w14:paraId="489A909C" w14:textId="77777777" w:rsidR="00DA04B1" w:rsidRPr="00AF1736" w:rsidRDefault="00DA04B1" w:rsidP="00DA04B1">
      <w:pPr>
        <w:pStyle w:val="Indent2"/>
        <w:ind w:left="0"/>
        <w:rPr>
          <w:lang w:val="en-GB" w:eastAsia="en-GB"/>
        </w:rPr>
      </w:pPr>
      <w:r w:rsidRPr="00232936">
        <w:rPr>
          <w:rFonts w:ascii="Arial Narrow" w:hAnsi="Arial Narrow"/>
          <w:b/>
          <w:sz w:val="22"/>
        </w:rPr>
        <w:t>Bank Guarantee</w:t>
      </w:r>
      <w:r w:rsidRPr="00232936">
        <w:rPr>
          <w:rFonts w:ascii="Arial Narrow" w:hAnsi="Arial Narrow"/>
          <w:sz w:val="22"/>
        </w:rPr>
        <w:t xml:space="preserve"> m</w:t>
      </w:r>
      <w:r>
        <w:rPr>
          <w:rFonts w:ascii="Arial Narrow" w:hAnsi="Arial Narrow"/>
          <w:sz w:val="22"/>
        </w:rPr>
        <w:t>eans</w:t>
      </w:r>
      <w:r w:rsidRPr="00232936">
        <w:rPr>
          <w:rFonts w:ascii="Arial Narrow" w:hAnsi="Arial Narrow"/>
          <w:sz w:val="22"/>
        </w:rPr>
        <w:t xml:space="preserve"> a guanrantee having the following attributes</w:t>
      </w:r>
      <w:r>
        <w:rPr>
          <w:rFonts w:ascii="Arial Narrow" w:hAnsi="Arial Narrow"/>
          <w:sz w:val="22"/>
        </w:rPr>
        <w:t>:</w:t>
      </w:r>
    </w:p>
    <w:p w14:paraId="6CAA8DBB" w14:textId="77777777" w:rsidR="00DA04B1" w:rsidRPr="00AF1736" w:rsidRDefault="00DA04B1" w:rsidP="00C1541B">
      <w:pPr>
        <w:numPr>
          <w:ilvl w:val="2"/>
          <w:numId w:val="83"/>
        </w:numPr>
        <w:spacing w:after="120"/>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issued by: </w:t>
      </w:r>
    </w:p>
    <w:p w14:paraId="660C2FB3" w14:textId="77777777" w:rsidR="00DA04B1" w:rsidRPr="00AF1736" w:rsidRDefault="00DA04B1" w:rsidP="00DA04B1">
      <w:pPr>
        <w:tabs>
          <w:tab w:val="left" w:pos="720"/>
        </w:tabs>
        <w:spacing w:after="120"/>
        <w:ind w:left="2127" w:hanging="709"/>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lastRenderedPageBreak/>
        <w:t>(i)</w:t>
      </w:r>
      <w:r w:rsidRPr="00AF1736">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7C8ECE19" w14:textId="77777777" w:rsidR="00DA04B1" w:rsidRPr="00AF1736" w:rsidRDefault="00DA04B1" w:rsidP="00DA04B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(A)</w:t>
      </w:r>
      <w:r w:rsidRPr="00AF1736">
        <w:rPr>
          <w:rFonts w:ascii="Arial Narrow" w:hAnsi="Arial Narrow" w:cs="Arial"/>
          <w:iCs/>
          <w:sz w:val="22"/>
          <w:szCs w:val="22"/>
          <w:lang w:val="en-GB" w:eastAsia="en-AU"/>
        </w:rPr>
        <w:tab/>
        <w:t>Australia and New Zealand Banking Group Limited;</w:t>
      </w:r>
    </w:p>
    <w:p w14:paraId="0D85A0C0" w14:textId="77777777" w:rsidR="00DA04B1" w:rsidRPr="00AF1736" w:rsidRDefault="00DA04B1" w:rsidP="00DA04B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(B)</w:t>
      </w:r>
      <w:r w:rsidRPr="00AF1736">
        <w:rPr>
          <w:rFonts w:ascii="Arial Narrow" w:hAnsi="Arial Narrow" w:cs="Arial"/>
          <w:iCs/>
          <w:sz w:val="22"/>
          <w:szCs w:val="22"/>
          <w:lang w:val="en-GB" w:eastAsia="en-AU"/>
        </w:rPr>
        <w:tab/>
        <w:t>Commonwealth Bank of Australia;</w:t>
      </w:r>
    </w:p>
    <w:p w14:paraId="5A74AF67" w14:textId="77777777" w:rsidR="00DA04B1" w:rsidRPr="00AF1736" w:rsidRDefault="00DA04B1" w:rsidP="00DA04B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(C)</w:t>
      </w:r>
      <w:r w:rsidRPr="00AF1736">
        <w:rPr>
          <w:rFonts w:ascii="Arial Narrow" w:hAnsi="Arial Narrow" w:cs="Arial"/>
          <w:iCs/>
          <w:sz w:val="22"/>
          <w:szCs w:val="22"/>
          <w:lang w:val="en-GB" w:eastAsia="en-AU"/>
        </w:rPr>
        <w:tab/>
        <w:t>National Australia Bank;  or</w:t>
      </w:r>
    </w:p>
    <w:p w14:paraId="4979F176" w14:textId="77777777" w:rsidR="00DA04B1" w:rsidRPr="00AF1736" w:rsidRDefault="00DA04B1" w:rsidP="00DA04B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(D)</w:t>
      </w:r>
      <w:r w:rsidRPr="00AF1736">
        <w:rPr>
          <w:rFonts w:ascii="Arial Narrow" w:hAnsi="Arial Narrow" w:cs="Arial"/>
          <w:iCs/>
          <w:sz w:val="22"/>
          <w:szCs w:val="22"/>
          <w:lang w:val="en-GB" w:eastAsia="en-AU"/>
        </w:rPr>
        <w:tab/>
        <w:t>Westpac Banking Group Limited;  or</w:t>
      </w:r>
    </w:p>
    <w:p w14:paraId="66311D0C" w14:textId="77777777" w:rsidR="00DA04B1" w:rsidRPr="00AF1736" w:rsidRDefault="00DA04B1" w:rsidP="00DA04B1">
      <w:pPr>
        <w:tabs>
          <w:tab w:val="left" w:pos="720"/>
        </w:tabs>
        <w:spacing w:after="120"/>
        <w:ind w:left="2126" w:hanging="708"/>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(ii)</w:t>
      </w:r>
      <w:r w:rsidRPr="00AF1736">
        <w:rPr>
          <w:rFonts w:ascii="Arial Narrow" w:hAnsi="Arial Narrow" w:cs="Arial"/>
          <w:iCs/>
          <w:sz w:val="22"/>
          <w:szCs w:val="22"/>
          <w:lang w:val="en-GB" w:eastAsia="en-AU"/>
        </w:rPr>
        <w:tab/>
        <w:t>any other bank that:</w:t>
      </w:r>
    </w:p>
    <w:p w14:paraId="053445C1" w14:textId="77777777" w:rsidR="00DA04B1" w:rsidRPr="00AF1736" w:rsidRDefault="00DA04B1" w:rsidP="00DA04B1">
      <w:pPr>
        <w:tabs>
          <w:tab w:val="left" w:pos="720"/>
        </w:tabs>
        <w:spacing w:after="120"/>
        <w:ind w:left="2836" w:hanging="710"/>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(A)</w:t>
      </w:r>
      <w:r w:rsidRPr="00AF1736">
        <w:rPr>
          <w:rFonts w:ascii="Arial Narrow" w:hAnsi="Arial Narrow" w:cs="Arial"/>
          <w:iCs/>
          <w:sz w:val="22"/>
          <w:szCs w:val="22"/>
          <w:lang w:val="en-GB" w:eastAsia="en-AU"/>
        </w:rPr>
        <w:tab/>
        <w:t>is incorporated in Australia, Lawfully carrying on banking business in Australia and authorised by the Australian Prudential Regulation Authority under section 9 of the Banking Act 1959 to carry on that business;  and</w:t>
      </w:r>
    </w:p>
    <w:p w14:paraId="4164C246" w14:textId="77777777" w:rsidR="00DA04B1" w:rsidRPr="00AF1736" w:rsidRDefault="00DA04B1" w:rsidP="00DA04B1">
      <w:pPr>
        <w:tabs>
          <w:tab w:val="left" w:pos="720"/>
        </w:tabs>
        <w:spacing w:after="120"/>
        <w:ind w:left="2836" w:hanging="710"/>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(B)</w:t>
      </w:r>
      <w:r w:rsidRPr="00AF1736">
        <w:rPr>
          <w:rFonts w:ascii="Arial Narrow" w:hAnsi="Arial Narrow" w:cs="Arial"/>
          <w:iCs/>
          <w:sz w:val="22"/>
          <w:szCs w:val="22"/>
          <w:lang w:val="en-GB" w:eastAsia="en-AU"/>
        </w:rPr>
        <w:tab/>
        <w:t>has a Credit Rating that is at least equal to the Reference Credit Rating;</w:t>
      </w:r>
    </w:p>
    <w:p w14:paraId="517DC401" w14:textId="77777777" w:rsidR="00DA04B1" w:rsidRPr="00AF1736" w:rsidRDefault="00DA04B1" w:rsidP="00DA04B1">
      <w:pPr>
        <w:tabs>
          <w:tab w:val="left" w:pos="720"/>
        </w:tabs>
        <w:spacing w:after="120"/>
        <w:ind w:left="2126"/>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 xml:space="preserve">and is approved by </w:t>
      </w:r>
      <w:r w:rsidRPr="003364CD">
        <w:rPr>
          <w:rFonts w:ascii="Arial Narrow" w:hAnsi="Arial Narrow" w:cs="Arial"/>
          <w:i/>
          <w:iCs/>
          <w:sz w:val="22"/>
          <w:szCs w:val="22"/>
          <w:lang w:val="en-GB" w:eastAsia="en-AU"/>
        </w:rPr>
        <w:t>AEMO</w:t>
      </w:r>
      <w:r w:rsidRPr="00AF1736">
        <w:rPr>
          <w:rFonts w:ascii="Arial Narrow" w:hAnsi="Arial Narrow" w:cs="Arial"/>
          <w:iCs/>
          <w:sz w:val="22"/>
          <w:szCs w:val="22"/>
          <w:lang w:val="en-GB" w:eastAsia="en-AU"/>
        </w:rPr>
        <w:t>;</w:t>
      </w:r>
    </w:p>
    <w:p w14:paraId="60D54CA1" w14:textId="77777777" w:rsidR="00DA04B1" w:rsidRPr="00AF1736" w:rsidRDefault="00DA04B1" w:rsidP="00C1541B">
      <w:pPr>
        <w:numPr>
          <w:ilvl w:val="2"/>
          <w:numId w:val="83"/>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provides for presentation and payment at a branch of the issuing bank in the City of Melbourne; </w:t>
      </w:r>
    </w:p>
    <w:p w14:paraId="71E99666" w14:textId="77777777" w:rsidR="00DA04B1" w:rsidRPr="00AF1736" w:rsidRDefault="00DA04B1" w:rsidP="00C1541B">
      <w:pPr>
        <w:numPr>
          <w:ilvl w:val="2"/>
          <w:numId w:val="83"/>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governed by the Law of </w:t>
      </w:r>
      <w:r>
        <w:rPr>
          <w:rFonts w:ascii="Arial Narrow" w:hAnsi="Arial Narrow" w:cs="Arial"/>
          <w:bCs/>
          <w:iCs/>
          <w:sz w:val="22"/>
          <w:szCs w:val="22"/>
          <w:lang w:val="en-GB" w:eastAsia="en-AU"/>
        </w:rPr>
        <w:t>New South Wales</w:t>
      </w:r>
      <w:r w:rsidRPr="00AF1736">
        <w:rPr>
          <w:rFonts w:ascii="Arial Narrow" w:hAnsi="Arial Narrow" w:cs="Arial"/>
          <w:bCs/>
          <w:iCs/>
          <w:sz w:val="22"/>
          <w:szCs w:val="22"/>
          <w:lang w:val="en-GB" w:eastAsia="en-AU"/>
        </w:rPr>
        <w:t xml:space="preserve">; </w:t>
      </w:r>
    </w:p>
    <w:p w14:paraId="293BC60F" w14:textId="77777777" w:rsidR="00DA04B1" w:rsidRPr="00AF1736" w:rsidRDefault="00DA04B1" w:rsidP="00C1541B">
      <w:pPr>
        <w:numPr>
          <w:ilvl w:val="2"/>
          <w:numId w:val="83"/>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provides an irrevocable and unconditional commitment on the part of the bank to pay without further enquiry the amount demanded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752A02CA" w14:textId="77777777" w:rsidR="00DA04B1" w:rsidRPr="00AF1736" w:rsidRDefault="00DA04B1" w:rsidP="00C1541B">
      <w:pPr>
        <w:numPr>
          <w:ilvl w:val="2"/>
          <w:numId w:val="83"/>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valid for </w:t>
      </w:r>
      <w:r>
        <w:rPr>
          <w:rFonts w:ascii="Arial Narrow" w:hAnsi="Arial Narrow" w:cs="Arial"/>
          <w:bCs/>
          <w:iCs/>
          <w:sz w:val="22"/>
          <w:szCs w:val="22"/>
          <w:lang w:val="en-GB" w:eastAsia="en-AU"/>
        </w:rPr>
        <w:t xml:space="preserve">the term of the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xml:space="preserve">; </w:t>
      </w:r>
    </w:p>
    <w:p w14:paraId="67B9FB50" w14:textId="77777777" w:rsidR="00DA04B1" w:rsidRPr="00AF1736" w:rsidRDefault="00DA04B1" w:rsidP="00C1541B">
      <w:pPr>
        <w:numPr>
          <w:ilvl w:val="2"/>
          <w:numId w:val="83"/>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in the form set out in </w:t>
      </w:r>
      <w:r>
        <w:rPr>
          <w:rFonts w:ascii="Arial Narrow" w:hAnsi="Arial Narrow" w:cs="Arial"/>
          <w:bCs/>
          <w:iCs/>
          <w:sz w:val="22"/>
          <w:szCs w:val="22"/>
          <w:lang w:val="en-GB" w:eastAsia="en-AU"/>
        </w:rPr>
        <w:t xml:space="preserve">the </w:t>
      </w:r>
      <w:r w:rsidRPr="00232936">
        <w:rPr>
          <w:rFonts w:ascii="Arial Narrow" w:hAnsi="Arial Narrow" w:cs="Arial"/>
          <w:b/>
          <w:bCs/>
          <w:iCs/>
          <w:sz w:val="22"/>
          <w:szCs w:val="22"/>
          <w:lang w:val="en-GB" w:eastAsia="en-AU"/>
        </w:rPr>
        <w:t>Attachment</w:t>
      </w:r>
      <w:r w:rsidRPr="00AF1736">
        <w:rPr>
          <w:rFonts w:ascii="Arial Narrow" w:hAnsi="Arial Narrow" w:cs="Arial"/>
          <w:bCs/>
          <w:iCs/>
          <w:sz w:val="22"/>
          <w:szCs w:val="22"/>
          <w:lang w:val="en-GB" w:eastAsia="en-AU"/>
        </w:rPr>
        <w:t xml:space="preserve"> or as otherwise prescribed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for this purpose (acting reasonably));  and</w:t>
      </w:r>
    </w:p>
    <w:p w14:paraId="64EB16AF" w14:textId="77777777" w:rsidR="00DA04B1" w:rsidRDefault="00DA04B1" w:rsidP="00C1541B">
      <w:pPr>
        <w:pStyle w:val="ListParagraph"/>
        <w:numPr>
          <w:ilvl w:val="2"/>
          <w:numId w:val="83"/>
        </w:numPr>
        <w:spacing w:after="120"/>
        <w:jc w:val="both"/>
        <w:rPr>
          <w:rFonts w:ascii="Arial Narrow" w:hAnsi="Arial Narrow"/>
          <w:sz w:val="22"/>
          <w:szCs w:val="22"/>
          <w:lang w:val="en-GB" w:eastAsia="en-GB"/>
        </w:rPr>
      </w:pPr>
      <w:r w:rsidRPr="00232936">
        <w:rPr>
          <w:rFonts w:ascii="Arial Narrow" w:hAnsi="Arial Narrow"/>
          <w:sz w:val="22"/>
          <w:szCs w:val="22"/>
          <w:lang w:val="en-GB" w:eastAsia="en-GB"/>
        </w:rPr>
        <w:t xml:space="preserve">it is executed by the issuing bank in accordance with section 127(1) of the Corporations Act, by a person with a current power of attorney from the issuing bank, or in another way acceptable to </w:t>
      </w:r>
      <w:r w:rsidRPr="00232936">
        <w:rPr>
          <w:rFonts w:ascii="Arial Narrow" w:hAnsi="Arial Narrow"/>
          <w:i/>
          <w:sz w:val="22"/>
          <w:szCs w:val="22"/>
          <w:lang w:val="en-GB" w:eastAsia="en-GB"/>
        </w:rPr>
        <w:t>AEMO</w:t>
      </w:r>
      <w:r w:rsidRPr="00232936">
        <w:rPr>
          <w:rFonts w:ascii="Arial Narrow" w:hAnsi="Arial Narrow"/>
          <w:sz w:val="22"/>
          <w:szCs w:val="22"/>
          <w:lang w:val="en-GB" w:eastAsia="en-GB"/>
        </w:rPr>
        <w:t xml:space="preserve">.  If it is executed in another way, </w:t>
      </w:r>
      <w:r w:rsidRPr="00232936">
        <w:rPr>
          <w:rFonts w:ascii="Arial Narrow" w:hAnsi="Arial Narrow"/>
          <w:i/>
          <w:sz w:val="22"/>
          <w:szCs w:val="22"/>
          <w:lang w:val="en-GB" w:eastAsia="en-GB"/>
        </w:rPr>
        <w:t>AEMO</w:t>
      </w:r>
      <w:r w:rsidRPr="00232936">
        <w:rPr>
          <w:rFonts w:ascii="Arial Narrow" w:hAnsi="Arial Narrow"/>
          <w:sz w:val="22"/>
          <w:szCs w:val="22"/>
          <w:lang w:val="en-GB" w:eastAsia="en-GB"/>
        </w:rPr>
        <w:t xml:space="preserve"> may require that the validity of the execution be confirmed in a way reasonably acceptable to </w:t>
      </w:r>
      <w:r w:rsidRPr="00232936">
        <w:rPr>
          <w:rFonts w:ascii="Arial Narrow" w:hAnsi="Arial Narrow"/>
          <w:i/>
          <w:sz w:val="22"/>
          <w:szCs w:val="22"/>
          <w:lang w:val="en-GB" w:eastAsia="en-GB"/>
        </w:rPr>
        <w:t>AEMO</w:t>
      </w:r>
      <w:r w:rsidRPr="00232936">
        <w:rPr>
          <w:rFonts w:ascii="Arial Narrow" w:hAnsi="Arial Narrow"/>
          <w:sz w:val="22"/>
          <w:szCs w:val="22"/>
          <w:lang w:val="en-GB" w:eastAsia="en-GB"/>
        </w:rPr>
        <w:t>.</w:t>
      </w:r>
    </w:p>
    <w:p w14:paraId="29D2239F" w14:textId="77777777" w:rsidR="00DA04B1" w:rsidRDefault="00DA04B1" w:rsidP="00DA04B1">
      <w:pPr>
        <w:spacing w:after="120"/>
        <w:ind w:left="709"/>
        <w:jc w:val="both"/>
        <w:rPr>
          <w:rFonts w:ascii="Arial Narrow" w:hAnsi="Arial Narrow"/>
          <w:sz w:val="22"/>
          <w:szCs w:val="22"/>
          <w:lang w:val="en-GB" w:eastAsia="en-GB"/>
        </w:rPr>
      </w:pPr>
      <w:r w:rsidRPr="00232936">
        <w:rPr>
          <w:rFonts w:ascii="Arial Narrow" w:hAnsi="Arial Narrow"/>
          <w:b/>
          <w:sz w:val="22"/>
          <w:szCs w:val="22"/>
          <w:lang w:val="en-GB" w:eastAsia="en-GB"/>
        </w:rPr>
        <w:t>Credit Rating</w:t>
      </w:r>
      <w:r>
        <w:rPr>
          <w:rFonts w:ascii="Arial Narrow" w:hAnsi="Arial Narrow"/>
          <w:sz w:val="22"/>
          <w:szCs w:val="22"/>
          <w:lang w:val="en-GB" w:eastAsia="en-GB"/>
        </w:rPr>
        <w:t xml:space="preserve"> means</w:t>
      </w:r>
      <w:r w:rsidRPr="00AF1736">
        <w:rPr>
          <w:rFonts w:ascii="Arial Narrow" w:hAnsi="Arial Narrow"/>
          <w:sz w:val="22"/>
          <w:szCs w:val="22"/>
          <w:lang w:val="en-GB" w:eastAsia="en-GB"/>
        </w:rPr>
        <w:t xml:space="preserve"> the short term rating in respect of an entity assigned by the Ratings Agency.  </w:t>
      </w:r>
    </w:p>
    <w:p w14:paraId="7DAD61C0" w14:textId="77777777" w:rsidR="00DA04B1" w:rsidRDefault="00DA04B1" w:rsidP="00DA04B1">
      <w:pPr>
        <w:spacing w:after="120"/>
        <w:ind w:left="709"/>
        <w:jc w:val="both"/>
        <w:rPr>
          <w:rFonts w:ascii="Arial Narrow" w:hAnsi="Arial Narrow"/>
          <w:sz w:val="22"/>
          <w:szCs w:val="22"/>
          <w:lang w:val="en-GB" w:eastAsia="en-GB"/>
        </w:rPr>
      </w:pPr>
      <w:r>
        <w:rPr>
          <w:rFonts w:ascii="Arial Narrow" w:hAnsi="Arial Narrow"/>
          <w:b/>
          <w:sz w:val="22"/>
          <w:szCs w:val="22"/>
          <w:lang w:val="en-GB" w:eastAsia="en-GB"/>
        </w:rPr>
        <w:t xml:space="preserve">Minimum Amount </w:t>
      </w:r>
      <w:r>
        <w:rPr>
          <w:rFonts w:ascii="Arial Narrow" w:hAnsi="Arial Narrow"/>
          <w:sz w:val="22"/>
          <w:szCs w:val="22"/>
          <w:lang w:val="en-GB" w:eastAsia="en-GB"/>
        </w:rPr>
        <w:t xml:space="preserve">means </w:t>
      </w:r>
      <w:r w:rsidRPr="00232936">
        <w:rPr>
          <w:rFonts w:ascii="Arial Narrow" w:hAnsi="Arial Narrow"/>
          <w:sz w:val="22"/>
          <w:szCs w:val="22"/>
          <w:lang w:val="en-GB" w:eastAsia="en-GB"/>
        </w:rPr>
        <w:t xml:space="preserve">[an amount equivalent to </w:t>
      </w:r>
      <w:r>
        <w:rPr>
          <w:rFonts w:ascii="Arial Narrow" w:hAnsi="Arial Narrow"/>
          <w:sz w:val="22"/>
          <w:szCs w:val="22"/>
          <w:lang w:val="en-GB" w:eastAsia="en-GB"/>
        </w:rPr>
        <w:t xml:space="preserve">the initial </w:t>
      </w:r>
      <w:r w:rsidRPr="00232936">
        <w:rPr>
          <w:rFonts w:ascii="Arial Narrow" w:hAnsi="Arial Narrow"/>
          <w:sz w:val="22"/>
          <w:szCs w:val="22"/>
          <w:lang w:val="en-GB" w:eastAsia="en-GB"/>
        </w:rPr>
        <w:t xml:space="preserve">4 weeks of </w:t>
      </w:r>
      <w:r w:rsidRPr="00232936">
        <w:rPr>
          <w:rFonts w:ascii="Arial Narrow" w:hAnsi="Arial Narrow"/>
          <w:i/>
          <w:sz w:val="22"/>
          <w:szCs w:val="22"/>
          <w:lang w:val="en-GB" w:eastAsia="en-GB"/>
        </w:rPr>
        <w:t>availability charges</w:t>
      </w:r>
      <w:r w:rsidRPr="00232936">
        <w:rPr>
          <w:rFonts w:ascii="Arial Narrow" w:hAnsi="Arial Narrow"/>
          <w:sz w:val="22"/>
          <w:szCs w:val="22"/>
          <w:lang w:val="en-GB" w:eastAsia="en-GB"/>
        </w:rPr>
        <w:t>]</w:t>
      </w:r>
    </w:p>
    <w:p w14:paraId="7F8BFE87" w14:textId="77777777" w:rsidR="00DA04B1" w:rsidRPr="00AF1736" w:rsidRDefault="00DA04B1" w:rsidP="00DA04B1">
      <w:pPr>
        <w:spacing w:after="120"/>
        <w:ind w:left="709"/>
        <w:jc w:val="both"/>
        <w:rPr>
          <w:rFonts w:ascii="Arial Narrow" w:hAnsi="Arial Narrow"/>
          <w:sz w:val="22"/>
          <w:szCs w:val="22"/>
          <w:lang w:val="en-GB" w:eastAsia="en-GB"/>
        </w:rPr>
      </w:pPr>
      <w:r w:rsidRPr="00AF1736">
        <w:rPr>
          <w:rFonts w:ascii="Arial Narrow" w:hAnsi="Arial Narrow"/>
          <w:b/>
          <w:sz w:val="22"/>
          <w:szCs w:val="22"/>
          <w:lang w:val="en-GB" w:eastAsia="en-GB"/>
        </w:rPr>
        <w:t>Ratings Agency</w:t>
      </w:r>
      <w:r w:rsidRPr="00AF1736">
        <w:rPr>
          <w:rFonts w:ascii="Arial Narrow" w:hAnsi="Arial Narrow"/>
          <w:sz w:val="22"/>
          <w:szCs w:val="22"/>
          <w:lang w:val="en-GB" w:eastAsia="en-GB"/>
        </w:rPr>
        <w:t xml:space="preserve"> means Standard &amp; Poor’s Financial Services LLC or one of its local subsidiaries operating as Standard &amp; Poor’s. </w:t>
      </w:r>
    </w:p>
    <w:p w14:paraId="38B083F2" w14:textId="77777777" w:rsidR="00DA04B1" w:rsidRPr="00AF1736" w:rsidRDefault="00DA04B1" w:rsidP="00DA04B1">
      <w:pPr>
        <w:spacing w:after="120"/>
        <w:ind w:left="709"/>
        <w:jc w:val="both"/>
        <w:rPr>
          <w:rFonts w:ascii="Arial Narrow" w:hAnsi="Arial Narrow"/>
          <w:sz w:val="22"/>
          <w:szCs w:val="22"/>
          <w:lang w:val="en-GB" w:eastAsia="en-GB"/>
        </w:rPr>
      </w:pPr>
      <w:r w:rsidRPr="00AF1736">
        <w:rPr>
          <w:rFonts w:ascii="Arial Narrow" w:hAnsi="Arial Narrow"/>
          <w:b/>
          <w:sz w:val="22"/>
          <w:szCs w:val="22"/>
          <w:lang w:val="en-GB" w:eastAsia="en-GB"/>
        </w:rPr>
        <w:t>Reference Credit Rating</w:t>
      </w:r>
      <w:r w:rsidRPr="00AF1736">
        <w:rPr>
          <w:rFonts w:ascii="Arial Narrow" w:hAnsi="Arial Narrow"/>
          <w:sz w:val="22"/>
          <w:szCs w:val="22"/>
          <w:lang w:val="en-GB" w:eastAsia="en-GB"/>
        </w:rPr>
        <w:t xml:space="preserve"> means a short term Credit Rating from the Ratings Agency of at least 'A-1'.</w:t>
      </w:r>
    </w:p>
    <w:p w14:paraId="66C29AFA" w14:textId="77777777" w:rsidR="00DA04B1" w:rsidRDefault="00DA04B1" w:rsidP="00DA04B1">
      <w:pPr>
        <w:pStyle w:val="SchedH2"/>
        <w:rPr>
          <w:lang w:val="en-GB" w:eastAsia="en-GB"/>
        </w:rPr>
      </w:pPr>
      <w:r>
        <w:rPr>
          <w:lang w:val="en-GB" w:eastAsia="en-GB"/>
        </w:rPr>
        <w:t>Provision of Bank Guarantees</w:t>
      </w:r>
    </w:p>
    <w:p w14:paraId="52C04E46" w14:textId="77777777" w:rsidR="00DA04B1" w:rsidRDefault="00DA04B1" w:rsidP="00DA04B1">
      <w:pPr>
        <w:pStyle w:val="Indent2"/>
        <w:rPr>
          <w:rFonts w:ascii="Arial Narrow" w:hAnsi="Arial Narrow" w:cs="Arial"/>
          <w:iCs/>
          <w:sz w:val="22"/>
          <w:szCs w:val="22"/>
          <w:lang w:val="en-GB" w:eastAsia="en-AU"/>
        </w:rPr>
      </w:pPr>
      <w:r w:rsidRPr="00AF1736">
        <w:rPr>
          <w:rFonts w:ascii="Arial Narrow" w:hAnsi="Arial Narrow" w:cs="Arial"/>
          <w:iCs/>
          <w:sz w:val="22"/>
          <w:szCs w:val="22"/>
          <w:lang w:val="en-GB" w:eastAsia="en-AU"/>
        </w:rPr>
        <w:t>At all times</w:t>
      </w:r>
      <w:r>
        <w:rPr>
          <w:rFonts w:ascii="Arial Narrow" w:hAnsi="Arial Narrow" w:cs="Arial"/>
          <w:iCs/>
          <w:sz w:val="22"/>
          <w:szCs w:val="22"/>
          <w:lang w:val="en-GB" w:eastAsia="en-AU"/>
        </w:rPr>
        <w:t xml:space="preserve"> during the term of the </w:t>
      </w:r>
      <w:r>
        <w:rPr>
          <w:rFonts w:ascii="Arial Narrow" w:hAnsi="Arial Narrow" w:cs="Arial"/>
          <w:i/>
          <w:iCs/>
          <w:sz w:val="22"/>
          <w:szCs w:val="22"/>
          <w:lang w:val="en-GB" w:eastAsia="en-AU"/>
        </w:rPr>
        <w:t>reserve contract</w:t>
      </w:r>
      <w:r w:rsidRPr="00AF1736">
        <w:rPr>
          <w:rFonts w:ascii="Arial Narrow" w:hAnsi="Arial Narrow" w:cs="Arial"/>
          <w:iCs/>
          <w:sz w:val="22"/>
          <w:szCs w:val="22"/>
          <w:lang w:val="en-GB" w:eastAsia="en-AU"/>
        </w:rPr>
        <w:t xml:space="preserve">, </w:t>
      </w:r>
      <w:r>
        <w:rPr>
          <w:rFonts w:ascii="Arial Narrow" w:hAnsi="Arial Narrow" w:cs="Arial"/>
          <w:iCs/>
          <w:sz w:val="22"/>
          <w:szCs w:val="22"/>
          <w:lang w:val="en-GB" w:eastAsia="en-AU"/>
        </w:rPr>
        <w:t xml:space="preserve">the </w:t>
      </w:r>
      <w:r>
        <w:rPr>
          <w:rFonts w:ascii="Arial Narrow" w:hAnsi="Arial Narrow" w:cs="Arial"/>
          <w:i/>
          <w:iCs/>
          <w:sz w:val="22"/>
          <w:szCs w:val="22"/>
          <w:lang w:val="en-GB" w:eastAsia="en-AU"/>
        </w:rPr>
        <w:t>Reserve Provider</w:t>
      </w:r>
      <w:r w:rsidRPr="00AF1736">
        <w:rPr>
          <w:rFonts w:ascii="Arial Narrow" w:hAnsi="Arial Narrow" w:cs="Arial"/>
          <w:iCs/>
          <w:sz w:val="22"/>
          <w:szCs w:val="22"/>
          <w:lang w:val="en-GB" w:eastAsia="en-AU"/>
        </w:rPr>
        <w:t xml:space="preserve"> must ensure that </w:t>
      </w:r>
      <w:r w:rsidRPr="003364CD">
        <w:rPr>
          <w:rFonts w:ascii="Arial Narrow" w:hAnsi="Arial Narrow" w:cs="Arial"/>
          <w:i/>
          <w:iCs/>
          <w:sz w:val="22"/>
          <w:szCs w:val="22"/>
          <w:lang w:val="en-GB" w:eastAsia="en-AU"/>
        </w:rPr>
        <w:t>AEMO</w:t>
      </w:r>
      <w:r w:rsidRPr="00AF1736">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r>
        <w:rPr>
          <w:rFonts w:ascii="Arial Narrow" w:hAnsi="Arial Narrow" w:cs="Arial"/>
          <w:iCs/>
          <w:sz w:val="22"/>
          <w:szCs w:val="22"/>
          <w:lang w:val="en-GB" w:eastAsia="en-AU"/>
        </w:rPr>
        <w:t>.</w:t>
      </w:r>
    </w:p>
    <w:p w14:paraId="3687AB06" w14:textId="77777777" w:rsidR="00DA04B1" w:rsidRPr="00E856DF" w:rsidRDefault="00DA04B1" w:rsidP="00DA04B1">
      <w:pPr>
        <w:pStyle w:val="SchedH2"/>
      </w:pPr>
      <w:r w:rsidRPr="00E856DF">
        <w:lastRenderedPageBreak/>
        <w:t>Calling on a Guarantee</w:t>
      </w:r>
    </w:p>
    <w:p w14:paraId="0DB8C59F" w14:textId="77777777" w:rsidR="00DA04B1" w:rsidRPr="00232936" w:rsidRDefault="00DA04B1" w:rsidP="00DA04B1">
      <w:pPr>
        <w:pStyle w:val="SchedH3"/>
        <w:rPr>
          <w:rFonts w:ascii="Arial Narrow" w:hAnsi="Arial Narrow"/>
          <w:sz w:val="22"/>
          <w:lang w:val="en-GB" w:eastAsia="en-AU"/>
        </w:rPr>
      </w:pPr>
      <w:r w:rsidRPr="005906BB">
        <w:rPr>
          <w:rFonts w:ascii="Arial Narrow" w:hAnsi="Arial Narrow"/>
          <w:sz w:val="22"/>
          <w:lang w:val="en-GB" w:eastAsia="en-AU"/>
        </w:rPr>
        <w:t xml:space="preserve">On or after a failure by the </w:t>
      </w:r>
      <w:r w:rsidRPr="00232936">
        <w:rPr>
          <w:rFonts w:ascii="Arial Narrow" w:hAnsi="Arial Narrow"/>
          <w:i/>
          <w:sz w:val="22"/>
          <w:lang w:val="en-GB" w:eastAsia="en-AU"/>
        </w:rPr>
        <w:t>Reserve Provider</w:t>
      </w:r>
      <w:r w:rsidRPr="005906BB">
        <w:rPr>
          <w:rFonts w:ascii="Arial Narrow" w:hAnsi="Arial Narrow"/>
          <w:sz w:val="22"/>
          <w:lang w:val="en-GB" w:eastAsia="en-AU"/>
        </w:rPr>
        <w:t xml:space="preserve"> </w:t>
      </w:r>
      <w:r w:rsidRPr="00232936">
        <w:rPr>
          <w:rFonts w:ascii="Arial Narrow" w:hAnsi="Arial Narrow"/>
          <w:sz w:val="22"/>
          <w:lang w:val="en-GB" w:eastAsia="en-AU"/>
        </w:rPr>
        <w:t xml:space="preserve">to repay </w:t>
      </w:r>
      <w:r w:rsidRPr="005906BB">
        <w:rPr>
          <w:rFonts w:ascii="Arial Narrow" w:hAnsi="Arial Narrow"/>
          <w:sz w:val="22"/>
          <w:lang w:val="en-GB" w:eastAsia="en-AU"/>
        </w:rPr>
        <w:t>AEMO</w:t>
      </w:r>
      <w:r w:rsidRPr="00232936">
        <w:rPr>
          <w:rFonts w:ascii="Arial Narrow" w:hAnsi="Arial Narrow"/>
          <w:sz w:val="22"/>
          <w:lang w:val="en-GB" w:eastAsia="en-AU"/>
        </w:rPr>
        <w:t xml:space="preserve"> under</w:t>
      </w:r>
      <w:r>
        <w:rPr>
          <w:rFonts w:ascii="Arial Narrow" w:hAnsi="Arial Narrow"/>
          <w:sz w:val="22"/>
          <w:lang w:val="en-GB" w:eastAsia="en-AU"/>
        </w:rPr>
        <w:t xml:space="preserve"> item 9.1(d)</w:t>
      </w:r>
      <w:r w:rsidRPr="00232936">
        <w:rPr>
          <w:rFonts w:ascii="Arial Narrow" w:hAnsi="Arial Narrow"/>
          <w:sz w:val="22"/>
          <w:lang w:val="en-GB" w:eastAsia="en-AU"/>
        </w:rPr>
        <w:t xml:space="preserve">, </w:t>
      </w:r>
      <w:r>
        <w:rPr>
          <w:rFonts w:ascii="Arial Narrow" w:hAnsi="Arial Narrow"/>
          <w:i/>
          <w:sz w:val="22"/>
          <w:lang w:val="en-GB" w:eastAsia="en-AU"/>
        </w:rPr>
        <w:t xml:space="preserve">AEMO </w:t>
      </w:r>
      <w:r w:rsidRPr="00232936">
        <w:rPr>
          <w:rFonts w:ascii="Arial Narrow" w:hAnsi="Arial Narrow"/>
          <w:sz w:val="22"/>
          <w:lang w:val="en-GB" w:eastAsia="en-AU"/>
        </w:rPr>
        <w:t xml:space="preserve">may call on the </w:t>
      </w:r>
      <w:r w:rsidRPr="005906BB">
        <w:rPr>
          <w:rFonts w:ascii="Arial Narrow" w:hAnsi="Arial Narrow"/>
          <w:sz w:val="22"/>
          <w:lang w:val="en-GB" w:eastAsia="en-AU"/>
        </w:rPr>
        <w:t xml:space="preserve">Bank Guarantee for a sum less than or equal to the amount the </w:t>
      </w:r>
      <w:r w:rsidRPr="005906BB">
        <w:rPr>
          <w:rFonts w:ascii="Arial Narrow" w:hAnsi="Arial Narrow"/>
          <w:i/>
          <w:sz w:val="22"/>
          <w:lang w:val="en-GB" w:eastAsia="en-AU"/>
        </w:rPr>
        <w:t>Reserve Provider</w:t>
      </w:r>
      <w:r w:rsidRPr="00232936">
        <w:rPr>
          <w:rFonts w:ascii="Arial Narrow" w:hAnsi="Arial Narrow"/>
          <w:sz w:val="22"/>
          <w:lang w:val="en-GB" w:eastAsia="en-AU"/>
        </w:rPr>
        <w:t xml:space="preserve"> must repay </w:t>
      </w:r>
      <w:r w:rsidRPr="005906BB">
        <w:rPr>
          <w:rFonts w:ascii="Arial Narrow" w:hAnsi="Arial Narrow"/>
          <w:i/>
          <w:sz w:val="22"/>
          <w:lang w:val="en-GB" w:eastAsia="en-AU"/>
        </w:rPr>
        <w:t>AEMO</w:t>
      </w:r>
      <w:r w:rsidRPr="00232936">
        <w:rPr>
          <w:rFonts w:ascii="Arial Narrow" w:hAnsi="Arial Narrow"/>
          <w:sz w:val="22"/>
          <w:lang w:val="en-GB" w:eastAsia="en-AU"/>
        </w:rPr>
        <w:t>.</w:t>
      </w:r>
    </w:p>
    <w:p w14:paraId="04822055" w14:textId="77777777" w:rsidR="00DA04B1" w:rsidRPr="00232936" w:rsidRDefault="00DA04B1" w:rsidP="00DA04B1">
      <w:pPr>
        <w:pStyle w:val="SchedH3"/>
        <w:rPr>
          <w:rFonts w:ascii="Arial Narrow" w:hAnsi="Arial Narrow"/>
          <w:sz w:val="22"/>
          <w:lang w:val="en-GB" w:eastAsia="en-AU"/>
        </w:rPr>
      </w:pPr>
      <w:r w:rsidRPr="00232936">
        <w:rPr>
          <w:rFonts w:ascii="Arial Narrow" w:hAnsi="Arial Narrow"/>
          <w:i/>
          <w:sz w:val="22"/>
          <w:lang w:val="en-GB" w:eastAsia="en-AU"/>
        </w:rPr>
        <w:t>AEMO</w:t>
      </w:r>
      <w:r w:rsidRPr="005906BB">
        <w:rPr>
          <w:rFonts w:ascii="Arial Narrow" w:hAnsi="Arial Narrow"/>
          <w:sz w:val="22"/>
          <w:lang w:val="en-GB" w:eastAsia="en-AU"/>
        </w:rPr>
        <w:t xml:space="preserve"> is not required to give the</w:t>
      </w:r>
      <w:r w:rsidRPr="00232936">
        <w:rPr>
          <w:rFonts w:ascii="Arial Narrow" w:hAnsi="Arial Narrow"/>
          <w:sz w:val="22"/>
          <w:lang w:val="en-GB" w:eastAsia="en-AU"/>
        </w:rPr>
        <w:t xml:space="preserv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notice before it exercises its rights under this </w:t>
      </w:r>
      <w:r>
        <w:rPr>
          <w:rFonts w:ascii="Arial Narrow" w:hAnsi="Arial Narrow"/>
          <w:sz w:val="22"/>
          <w:lang w:val="en-GB" w:eastAsia="en-AU"/>
        </w:rPr>
        <w:t>item 10</w:t>
      </w:r>
      <w:r w:rsidRPr="00232936">
        <w:rPr>
          <w:rFonts w:ascii="Arial Narrow" w:hAnsi="Arial Narrow"/>
          <w:sz w:val="22"/>
          <w:lang w:val="en-GB" w:eastAsia="en-AU"/>
        </w:rPr>
        <w:t xml:space="preserve"> and the [dispute resolution provisions] do not apply to the exercise by </w:t>
      </w:r>
      <w:r w:rsidRPr="00232936">
        <w:rPr>
          <w:rFonts w:ascii="Arial Narrow" w:hAnsi="Arial Narrow"/>
          <w:i/>
          <w:sz w:val="22"/>
          <w:lang w:val="en-GB" w:eastAsia="en-AU"/>
        </w:rPr>
        <w:t>AEMO</w:t>
      </w:r>
      <w:r w:rsidRPr="00232936">
        <w:rPr>
          <w:rFonts w:ascii="Arial Narrow" w:hAnsi="Arial Narrow"/>
          <w:sz w:val="22"/>
          <w:lang w:val="en-GB" w:eastAsia="en-AU"/>
        </w:rPr>
        <w:t xml:space="preserve"> of its rights under those clauses but </w:t>
      </w:r>
      <w:r w:rsidRPr="00232936">
        <w:rPr>
          <w:rFonts w:ascii="Arial Narrow" w:hAnsi="Arial Narrow"/>
          <w:i/>
          <w:sz w:val="22"/>
          <w:lang w:val="en-GB" w:eastAsia="en-AU"/>
        </w:rPr>
        <w:t>AEMO</w:t>
      </w:r>
      <w:r w:rsidRPr="00232936">
        <w:rPr>
          <w:rFonts w:ascii="Arial Narrow" w:hAnsi="Arial Narrow"/>
          <w:sz w:val="22"/>
          <w:lang w:val="en-GB" w:eastAsia="en-AU"/>
        </w:rPr>
        <w:t xml:space="preserve"> must promptly give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notice after it has exercised its rights under this </w:t>
      </w:r>
      <w:r>
        <w:rPr>
          <w:rFonts w:ascii="Arial Narrow" w:hAnsi="Arial Narrow"/>
          <w:sz w:val="22"/>
          <w:lang w:val="en-GB" w:eastAsia="en-AU"/>
        </w:rPr>
        <w:t>item 10</w:t>
      </w:r>
      <w:r w:rsidRPr="00232936">
        <w:rPr>
          <w:rFonts w:ascii="Arial Narrow" w:hAnsi="Arial Narrow"/>
          <w:sz w:val="22"/>
          <w:lang w:val="en-GB" w:eastAsia="en-AU"/>
        </w:rPr>
        <w:t>.</w:t>
      </w:r>
    </w:p>
    <w:p w14:paraId="0F1F1FDE" w14:textId="77777777" w:rsidR="00DA04B1" w:rsidRPr="00232936" w:rsidRDefault="00DA04B1" w:rsidP="00DA04B1">
      <w:pPr>
        <w:pStyle w:val="SchedH3"/>
        <w:rPr>
          <w:rFonts w:ascii="Arial Narrow" w:hAnsi="Arial Narrow"/>
          <w:sz w:val="22"/>
          <w:lang w:val="en-GB" w:eastAsia="en-AU"/>
        </w:rPr>
      </w:pPr>
      <w:r w:rsidRPr="00232936">
        <w:rPr>
          <w:rFonts w:ascii="Arial Narrow" w:hAnsi="Arial Narrow"/>
          <w:sz w:val="22"/>
          <w:lang w:val="en-GB" w:eastAsia="en-AU"/>
        </w:rPr>
        <w:t xml:space="preserve">If </w:t>
      </w:r>
      <w:r w:rsidRPr="00232936">
        <w:rPr>
          <w:rFonts w:ascii="Arial Narrow" w:hAnsi="Arial Narrow"/>
          <w:i/>
          <w:sz w:val="22"/>
          <w:lang w:val="en-GB" w:eastAsia="en-AU"/>
        </w:rPr>
        <w:t>AEMO</w:t>
      </w:r>
      <w:r w:rsidRPr="00232936">
        <w:rPr>
          <w:rFonts w:ascii="Arial Narrow" w:hAnsi="Arial Narrow"/>
          <w:sz w:val="22"/>
          <w:lang w:val="en-GB" w:eastAsia="en-AU"/>
        </w:rPr>
        <w:t xml:space="preserve"> calls on a Bank Guarantee and is paid the amount of the call,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is taken to have paid a sum toward the repayment equal to the amount received by </w:t>
      </w:r>
      <w:r w:rsidRPr="00232936">
        <w:rPr>
          <w:rFonts w:ascii="Arial Narrow" w:hAnsi="Arial Narrow"/>
          <w:i/>
          <w:sz w:val="22"/>
          <w:lang w:val="en-GB" w:eastAsia="en-AU"/>
        </w:rPr>
        <w:t>AEMO</w:t>
      </w:r>
      <w:r w:rsidRPr="00232936">
        <w:rPr>
          <w:rFonts w:ascii="Arial Narrow" w:hAnsi="Arial Narrow"/>
          <w:sz w:val="22"/>
          <w:lang w:val="en-GB" w:eastAsia="en-AU"/>
        </w:rPr>
        <w:t xml:space="preserve"> under the call.</w:t>
      </w:r>
    </w:p>
    <w:p w14:paraId="381649F6" w14:textId="77777777" w:rsidR="00DA04B1" w:rsidRDefault="00DA04B1" w:rsidP="00DA04B1">
      <w:pPr>
        <w:pStyle w:val="SchedH3"/>
        <w:rPr>
          <w:rFonts w:ascii="Arial Narrow" w:hAnsi="Arial Narrow"/>
          <w:sz w:val="22"/>
          <w:lang w:val="en-GB" w:eastAsia="en-AU"/>
        </w:rPr>
      </w:pPr>
      <w:r w:rsidRPr="00232936">
        <w:rPr>
          <w:rFonts w:ascii="Arial Narrow" w:hAnsi="Arial Narrow"/>
          <w:sz w:val="22"/>
          <w:lang w:val="en-GB" w:eastAsia="en-AU"/>
        </w:rPr>
        <w:t xml:space="preserve">If </w:t>
      </w:r>
      <w:r w:rsidRPr="00232936">
        <w:rPr>
          <w:rFonts w:ascii="Arial Narrow" w:hAnsi="Arial Narrow"/>
          <w:i/>
          <w:sz w:val="22"/>
          <w:lang w:val="en-GB" w:eastAsia="en-AU"/>
        </w:rPr>
        <w:t>AEMO</w:t>
      </w:r>
      <w:r w:rsidRPr="00232936">
        <w:rPr>
          <w:rFonts w:ascii="Arial Narrow" w:hAnsi="Arial Narrow"/>
          <w:sz w:val="22"/>
          <w:lang w:val="en-GB" w:eastAsia="en-AU"/>
        </w:rPr>
        <w:t xml:space="preserve"> calls on an Bank Guarantee when it is not entitled to do so, it must, on demand, reimburse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for all losses and costs incurred by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(including any increase to the </w:t>
      </w:r>
      <w:r w:rsidRPr="00232936">
        <w:rPr>
          <w:rFonts w:ascii="Arial Narrow" w:hAnsi="Arial Narrow"/>
          <w:i/>
          <w:sz w:val="22"/>
          <w:lang w:val="en-GB" w:eastAsia="en-AU"/>
        </w:rPr>
        <w:t>Reserve Provider</w:t>
      </w:r>
      <w:r>
        <w:rPr>
          <w:rFonts w:ascii="Arial Narrow" w:hAnsi="Arial Narrow"/>
          <w:i/>
          <w:sz w:val="22"/>
          <w:lang w:val="en-GB" w:eastAsia="en-AU"/>
        </w:rPr>
        <w:t>’</w:t>
      </w:r>
      <w:r w:rsidRPr="00232936">
        <w:rPr>
          <w:rFonts w:ascii="Arial Narrow" w:hAnsi="Arial Narrow"/>
          <w:i/>
          <w:sz w:val="22"/>
          <w:lang w:val="en-GB" w:eastAsia="en-AU"/>
        </w:rPr>
        <w:t>s</w:t>
      </w:r>
      <w:r w:rsidRPr="00232936">
        <w:rPr>
          <w:rFonts w:ascii="Arial Narrow" w:hAnsi="Arial Narrow"/>
          <w:sz w:val="22"/>
          <w:lang w:val="en-GB" w:eastAsia="en-AU"/>
        </w:rPr>
        <w:t xml:space="preserve"> cost of funds) directly caused by that wrongful call.</w:t>
      </w:r>
    </w:p>
    <w:p w14:paraId="4A2032B1" w14:textId="77777777" w:rsidR="00DA04B1" w:rsidRDefault="00DA04B1" w:rsidP="00DA04B1">
      <w:pPr>
        <w:pStyle w:val="SchedH2"/>
        <w:rPr>
          <w:lang w:val="en-GB" w:eastAsia="en-AU"/>
        </w:rPr>
      </w:pPr>
      <w:r>
        <w:rPr>
          <w:lang w:val="en-GB" w:eastAsia="en-AU"/>
        </w:rPr>
        <w:t>No Merger of Rights</w:t>
      </w:r>
    </w:p>
    <w:p w14:paraId="50457F59" w14:textId="77777777" w:rsidR="00DA04B1" w:rsidRPr="00232936" w:rsidRDefault="00DA04B1" w:rsidP="00DA04B1">
      <w:pPr>
        <w:pStyle w:val="SchedH3"/>
        <w:rPr>
          <w:rFonts w:ascii="Arial Narrow" w:hAnsi="Arial Narrow"/>
          <w:iCs/>
          <w:sz w:val="22"/>
          <w:lang w:val="en-GB" w:eastAsia="en-AU"/>
        </w:rPr>
      </w:pPr>
      <w:r w:rsidRPr="00232936">
        <w:rPr>
          <w:rFonts w:ascii="Arial Narrow" w:hAnsi="Arial Narrow"/>
          <w:iCs/>
          <w:sz w:val="22"/>
          <w:lang w:val="en-GB" w:eastAsia="en-AU"/>
        </w:rPr>
        <w:t xml:space="preserve">Except as provided by </w:t>
      </w:r>
      <w:r>
        <w:rPr>
          <w:rFonts w:ascii="Arial Narrow" w:hAnsi="Arial Narrow"/>
          <w:iCs/>
          <w:sz w:val="22"/>
          <w:lang w:val="en-GB" w:eastAsia="en-AU"/>
        </w:rPr>
        <w:t>item</w:t>
      </w:r>
      <w:r w:rsidRPr="00232936">
        <w:rPr>
          <w:rFonts w:ascii="Arial Narrow" w:hAnsi="Arial Narrow"/>
          <w:iCs/>
          <w:sz w:val="22"/>
          <w:lang w:val="en-GB" w:eastAsia="en-AU"/>
        </w:rPr>
        <w:t xml:space="preserve"> 10.3(c), an exercise by </w:t>
      </w:r>
      <w:r w:rsidRPr="00232936">
        <w:rPr>
          <w:rFonts w:ascii="Arial Narrow" w:hAnsi="Arial Narrow"/>
          <w:i/>
          <w:iCs/>
          <w:sz w:val="22"/>
          <w:lang w:val="en-GB" w:eastAsia="en-AU"/>
        </w:rPr>
        <w:t>AEMO</w:t>
      </w:r>
      <w:r w:rsidRPr="00232936">
        <w:rPr>
          <w:rFonts w:ascii="Arial Narrow" w:hAnsi="Arial Narrow"/>
          <w:iCs/>
          <w:sz w:val="22"/>
          <w:lang w:val="en-GB" w:eastAsia="en-AU"/>
        </w:rPr>
        <w:t xml:space="preserve"> of its rights under item 10 does not:</w:t>
      </w:r>
    </w:p>
    <w:p w14:paraId="15336B60" w14:textId="77777777" w:rsidR="00DA04B1" w:rsidRPr="00AF1736" w:rsidRDefault="00DA04B1" w:rsidP="00DA04B1">
      <w:pPr>
        <w:numPr>
          <w:ilvl w:val="3"/>
          <w:numId w:val="7"/>
        </w:numPr>
        <w:spacing w:after="120"/>
        <w:jc w:val="both"/>
        <w:outlineLvl w:val="2"/>
        <w:rPr>
          <w:rFonts w:ascii="Arial Narrow" w:hAnsi="Arial Narrow" w:cs="Arial"/>
          <w:bCs/>
          <w:iCs/>
          <w:sz w:val="22"/>
          <w:szCs w:val="22"/>
          <w:lang w:val="en-GB" w:eastAsia="en-AU"/>
        </w:rPr>
      </w:pPr>
      <w:r w:rsidRPr="00DE341D">
        <w:rPr>
          <w:rFonts w:ascii="Arial Narrow" w:hAnsi="Arial Narrow" w:cs="Arial"/>
          <w:bCs/>
          <w:iCs/>
          <w:sz w:val="22"/>
          <w:szCs w:val="22"/>
          <w:lang w:val="en-GB" w:eastAsia="en-AU"/>
        </w:rPr>
        <w:t>relieve the</w:t>
      </w:r>
      <w:r w:rsidRPr="00232936">
        <w:rPr>
          <w:rFonts w:ascii="Arial Narrow" w:hAnsi="Arial Narrow" w:cs="Arial"/>
          <w:bCs/>
          <w:iCs/>
          <w:sz w:val="22"/>
          <w:szCs w:val="22"/>
          <w:lang w:val="en-GB" w:eastAsia="en-AU"/>
        </w:rPr>
        <w:t xml:space="preserve"> </w:t>
      </w:r>
      <w:r w:rsidRPr="003364CD">
        <w:rPr>
          <w:rFonts w:ascii="Arial Narrow" w:hAnsi="Arial Narrow" w:cs="Arial"/>
          <w:bCs/>
          <w:i/>
          <w:iCs/>
          <w:sz w:val="22"/>
          <w:szCs w:val="22"/>
          <w:lang w:val="en-GB" w:eastAsia="en-AU"/>
        </w:rPr>
        <w:t>Reserve Provider</w:t>
      </w:r>
      <w:r w:rsidRPr="00AF1736">
        <w:rPr>
          <w:rFonts w:ascii="Arial Narrow" w:hAnsi="Arial Narrow" w:cs="Arial"/>
          <w:bCs/>
          <w:iCs/>
          <w:sz w:val="22"/>
          <w:szCs w:val="22"/>
          <w:lang w:val="en-GB" w:eastAsia="en-AU"/>
        </w:rPr>
        <w:t xml:space="preserve"> </w:t>
      </w:r>
      <w:r w:rsidRPr="00DE341D">
        <w:rPr>
          <w:rFonts w:ascii="Arial Narrow" w:hAnsi="Arial Narrow" w:cs="Arial"/>
          <w:bCs/>
          <w:iCs/>
          <w:sz w:val="22"/>
          <w:szCs w:val="22"/>
          <w:lang w:val="en-GB" w:eastAsia="en-AU"/>
        </w:rPr>
        <w:t>of any of its obligations under the</w:t>
      </w:r>
      <w:r>
        <w:rPr>
          <w:rFonts w:ascii="Arial Narrow" w:hAnsi="Arial Narrow" w:cs="Arial"/>
          <w:bCs/>
          <w:iCs/>
          <w:sz w:val="22"/>
          <w:szCs w:val="22"/>
          <w:lang w:val="en-GB" w:eastAsia="en-AU"/>
        </w:rPr>
        <w:t xml:space="preserv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or</w:t>
      </w:r>
    </w:p>
    <w:p w14:paraId="70AB06E2" w14:textId="77777777" w:rsidR="00DA04B1" w:rsidRPr="00232936" w:rsidRDefault="00DA04B1" w:rsidP="00DA04B1">
      <w:pPr>
        <w:numPr>
          <w:ilvl w:val="3"/>
          <w:numId w:val="7"/>
        </w:numPr>
        <w:spacing w:after="120"/>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merge, extinguish, postpone or lessen any right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may have against </w:t>
      </w:r>
      <w:r w:rsidRPr="003364CD">
        <w:rPr>
          <w:rFonts w:ascii="Arial Narrow" w:hAnsi="Arial Narrow" w:cs="Arial"/>
          <w:bCs/>
          <w:iCs/>
          <w:sz w:val="22"/>
          <w:szCs w:val="22"/>
          <w:lang w:val="en-GB" w:eastAsia="en-AU"/>
        </w:rPr>
        <w:t>the</w:t>
      </w:r>
      <w:r w:rsidRPr="003364CD">
        <w:rPr>
          <w:rFonts w:ascii="Arial Narrow" w:hAnsi="Arial Narrow" w:cs="Arial"/>
          <w:bCs/>
          <w:i/>
          <w:iCs/>
          <w:sz w:val="22"/>
          <w:szCs w:val="22"/>
          <w:lang w:val="en-GB" w:eastAsia="en-AU"/>
        </w:rPr>
        <w:t xml:space="preserve"> Reserve Provider</w:t>
      </w:r>
      <w:r w:rsidRPr="00AF1736">
        <w:rPr>
          <w:rFonts w:ascii="Arial Narrow" w:hAnsi="Arial Narrow" w:cs="Arial"/>
          <w:bCs/>
          <w:iCs/>
          <w:sz w:val="22"/>
          <w:szCs w:val="22"/>
          <w:lang w:val="en-GB" w:eastAsia="en-AU"/>
        </w:rPr>
        <w:t xml:space="preserve"> under th</w:t>
      </w:r>
      <w:r>
        <w:rPr>
          <w:rFonts w:ascii="Arial Narrow" w:hAnsi="Arial Narrow" w:cs="Arial"/>
          <w:bCs/>
          <w:iCs/>
          <w:sz w:val="22"/>
          <w:szCs w:val="22"/>
          <w:lang w:val="en-GB" w:eastAsia="en-AU"/>
        </w:rPr>
        <w:t xml:space="preserve">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xml:space="preserve">. </w:t>
      </w:r>
    </w:p>
    <w:p w14:paraId="6C33F11A" w14:textId="77777777" w:rsidR="00DA04B1" w:rsidRDefault="00DA04B1" w:rsidP="00DA04B1">
      <w:pPr>
        <w:pStyle w:val="SchedH3"/>
        <w:rPr>
          <w:rFonts w:ascii="Arial Narrow" w:hAnsi="Arial Narrow"/>
          <w:sz w:val="22"/>
          <w:lang w:val="en-GB" w:eastAsia="en-AU"/>
        </w:rPr>
      </w:pPr>
      <w:r w:rsidRPr="00232936">
        <w:rPr>
          <w:rFonts w:ascii="Arial Narrow" w:hAnsi="Arial Narrow"/>
          <w:sz w:val="22"/>
          <w:lang w:val="en-GB" w:eastAsia="en-AU"/>
        </w:rPr>
        <w:t xml:space="preserve">An exercise by </w:t>
      </w:r>
      <w:r w:rsidRPr="00232936">
        <w:rPr>
          <w:rFonts w:ascii="Arial Narrow" w:hAnsi="Arial Narrow"/>
          <w:i/>
          <w:sz w:val="22"/>
          <w:lang w:val="en-GB" w:eastAsia="en-AU"/>
        </w:rPr>
        <w:t>AEMO</w:t>
      </w:r>
      <w:r w:rsidRPr="00232936">
        <w:rPr>
          <w:rFonts w:ascii="Arial Narrow" w:hAnsi="Arial Narrow"/>
          <w:sz w:val="22"/>
          <w:lang w:val="en-GB" w:eastAsia="en-AU"/>
        </w:rPr>
        <w:t xml:space="preserve"> of its rights to call on a Bank Guarantee under </w:t>
      </w:r>
      <w:r w:rsidRPr="00DE341D">
        <w:rPr>
          <w:rFonts w:ascii="Arial Narrow" w:hAnsi="Arial Narrow"/>
          <w:sz w:val="22"/>
          <w:lang w:val="en-GB" w:eastAsia="en-AU"/>
        </w:rPr>
        <w:t>i</w:t>
      </w:r>
      <w:r w:rsidRPr="00232936">
        <w:rPr>
          <w:rFonts w:ascii="Arial Narrow" w:hAnsi="Arial Narrow"/>
          <w:sz w:val="22"/>
          <w:lang w:val="en-GB" w:eastAsia="en-AU"/>
        </w:rPr>
        <w:t xml:space="preserve">tem 10 does not extinguish the Bank Guarantee and does not prevent a later exercise by </w:t>
      </w:r>
      <w:r w:rsidRPr="00232936">
        <w:rPr>
          <w:rFonts w:ascii="Arial Narrow" w:hAnsi="Arial Narrow"/>
          <w:i/>
          <w:sz w:val="22"/>
          <w:lang w:val="en-GB" w:eastAsia="en-AU"/>
        </w:rPr>
        <w:t>AEMO</w:t>
      </w:r>
      <w:r w:rsidRPr="00232936">
        <w:rPr>
          <w:rFonts w:ascii="Arial Narrow" w:hAnsi="Arial Narrow"/>
          <w:sz w:val="22"/>
          <w:lang w:val="en-GB" w:eastAsia="en-AU"/>
        </w:rPr>
        <w:t xml:space="preserve"> of its rights to make a further call on the Bank Guarantee.</w:t>
      </w:r>
    </w:p>
    <w:p w14:paraId="1FB56CF5" w14:textId="77777777" w:rsidR="00DA04B1" w:rsidRDefault="00DA04B1" w:rsidP="00DA04B1">
      <w:pPr>
        <w:pStyle w:val="SchedH2"/>
        <w:rPr>
          <w:lang w:val="en-GB" w:eastAsia="en-AU"/>
        </w:rPr>
      </w:pPr>
      <w:r>
        <w:rPr>
          <w:lang w:val="en-GB" w:eastAsia="en-AU"/>
        </w:rPr>
        <w:t>Return of Bank Guarantee</w:t>
      </w:r>
    </w:p>
    <w:p w14:paraId="0E21A5E2" w14:textId="77777777" w:rsidR="00DA04B1" w:rsidRPr="00232936" w:rsidRDefault="00DA04B1" w:rsidP="00DA04B1">
      <w:pPr>
        <w:pStyle w:val="SchedH3"/>
        <w:rPr>
          <w:rFonts w:ascii="Arial Narrow" w:hAnsi="Arial Narrow"/>
          <w:sz w:val="22"/>
          <w:lang w:val="en-GB" w:eastAsia="en-AU"/>
        </w:rPr>
      </w:pPr>
      <w:r w:rsidRPr="00232936">
        <w:rPr>
          <w:rFonts w:ascii="Arial Narrow" w:hAnsi="Arial Narrow"/>
          <w:i/>
          <w:sz w:val="22"/>
          <w:lang w:val="en-GB" w:eastAsia="en-AU"/>
        </w:rPr>
        <w:t>AEMO</w:t>
      </w:r>
      <w:r w:rsidRPr="00232936">
        <w:rPr>
          <w:rFonts w:ascii="Arial Narrow" w:hAnsi="Arial Narrow"/>
          <w:sz w:val="22"/>
          <w:lang w:val="en-GB" w:eastAsia="en-AU"/>
        </w:rPr>
        <w:t xml:space="preserve"> must return each Bank Guarantee to the issuing bank or, if requested by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to the </w:t>
      </w:r>
      <w:r w:rsidRPr="00232936">
        <w:rPr>
          <w:rFonts w:ascii="Arial Narrow" w:hAnsi="Arial Narrow"/>
          <w:i/>
          <w:sz w:val="22"/>
          <w:lang w:val="en-GB" w:eastAsia="en-AU"/>
        </w:rPr>
        <w:t>Reserve Provider</w:t>
      </w:r>
      <w:r w:rsidRPr="00232936">
        <w:rPr>
          <w:rFonts w:ascii="Arial Narrow" w:hAnsi="Arial Narrow"/>
          <w:sz w:val="22"/>
          <w:lang w:val="en-GB" w:eastAsia="en-AU"/>
        </w:rPr>
        <w:t>, within 5 Business Days of whichever of the following events occurs first:</w:t>
      </w:r>
    </w:p>
    <w:p w14:paraId="3BE58F64" w14:textId="77777777" w:rsidR="00DA04B1" w:rsidRPr="008423FC" w:rsidRDefault="00DA04B1" w:rsidP="00DA04B1">
      <w:pPr>
        <w:numPr>
          <w:ilvl w:val="3"/>
          <w:numId w:val="7"/>
        </w:numPr>
        <w:spacing w:after="120"/>
        <w:jc w:val="both"/>
        <w:outlineLvl w:val="2"/>
        <w:rPr>
          <w:rFonts w:ascii="Arial Narrow" w:hAnsi="Arial Narrow" w:cs="Arial"/>
          <w:sz w:val="22"/>
          <w:szCs w:val="22"/>
          <w:lang w:val="en-GB" w:eastAsia="en-AU"/>
        </w:rPr>
      </w:pPr>
      <w:r w:rsidRPr="008423FC">
        <w:rPr>
          <w:rFonts w:ascii="Arial Narrow" w:hAnsi="Arial Narrow" w:cs="Arial"/>
          <w:sz w:val="22"/>
          <w:szCs w:val="22"/>
          <w:lang w:val="en-GB" w:eastAsia="en-AU"/>
        </w:rPr>
        <w:t>the date on which the</w:t>
      </w:r>
      <w:r w:rsidRPr="00232936">
        <w:rPr>
          <w:rFonts w:ascii="Arial Narrow" w:hAnsi="Arial Narrow" w:cs="Arial"/>
          <w:sz w:val="22"/>
          <w:szCs w:val="22"/>
          <w:lang w:val="en-GB" w:eastAsia="en-AU"/>
        </w:rPr>
        <w:t xml:space="preserve"> </w:t>
      </w:r>
      <w:r w:rsidRPr="00DE341D">
        <w:rPr>
          <w:rFonts w:ascii="Arial Narrow" w:hAnsi="Arial Narrow" w:cs="Arial"/>
          <w:i/>
          <w:sz w:val="22"/>
          <w:szCs w:val="22"/>
          <w:lang w:val="en-GB" w:eastAsia="en-AU"/>
        </w:rPr>
        <w:t>Reserve Provider</w:t>
      </w:r>
      <w:r w:rsidRPr="008423FC">
        <w:rPr>
          <w:rFonts w:ascii="Arial Narrow" w:hAnsi="Arial Narrow" w:cs="Arial"/>
          <w:sz w:val="22"/>
          <w:szCs w:val="22"/>
          <w:lang w:val="en-GB" w:eastAsia="en-AU"/>
        </w:rPr>
        <w:t xml:space="preserve"> has discharged all payment obligations to </w:t>
      </w:r>
      <w:r w:rsidRPr="00DE341D">
        <w:rPr>
          <w:rFonts w:ascii="Arial Narrow" w:hAnsi="Arial Narrow" w:cs="Arial"/>
          <w:i/>
          <w:sz w:val="22"/>
          <w:szCs w:val="22"/>
          <w:lang w:val="en-GB" w:eastAsia="en-AU"/>
        </w:rPr>
        <w:t>AEMO</w:t>
      </w:r>
      <w:r w:rsidRPr="008423FC">
        <w:rPr>
          <w:rFonts w:ascii="Arial Narrow" w:hAnsi="Arial Narrow" w:cs="Arial"/>
          <w:sz w:val="22"/>
          <w:szCs w:val="22"/>
          <w:lang w:val="en-GB" w:eastAsia="en-AU"/>
        </w:rPr>
        <w:t xml:space="preserve"> under the </w:t>
      </w:r>
      <w:r w:rsidRPr="00DF6DBB">
        <w:rPr>
          <w:rFonts w:ascii="Arial Narrow" w:hAnsi="Arial Narrow" w:cs="Arial"/>
          <w:i/>
          <w:sz w:val="22"/>
          <w:szCs w:val="22"/>
          <w:lang w:val="en-GB" w:eastAsia="en-AU"/>
        </w:rPr>
        <w:t>reserve contract</w:t>
      </w:r>
      <w:r w:rsidRPr="008423FC">
        <w:rPr>
          <w:rFonts w:ascii="Arial Narrow" w:hAnsi="Arial Narrow" w:cs="Arial"/>
          <w:sz w:val="22"/>
          <w:szCs w:val="22"/>
          <w:lang w:val="en-GB" w:eastAsia="en-AU"/>
        </w:rPr>
        <w:t xml:space="preserve">;  and </w:t>
      </w:r>
    </w:p>
    <w:p w14:paraId="70BAC352" w14:textId="77777777" w:rsidR="00DA04B1" w:rsidRPr="008423FC" w:rsidRDefault="00DA04B1" w:rsidP="00DA04B1">
      <w:pPr>
        <w:numPr>
          <w:ilvl w:val="3"/>
          <w:numId w:val="7"/>
        </w:numPr>
        <w:spacing w:after="120"/>
        <w:jc w:val="both"/>
        <w:outlineLvl w:val="2"/>
        <w:rPr>
          <w:rFonts w:ascii="Arial Narrow" w:hAnsi="Arial Narrow" w:cs="Arial"/>
          <w:sz w:val="22"/>
          <w:szCs w:val="22"/>
          <w:lang w:val="en-GB" w:eastAsia="en-AU"/>
        </w:rPr>
      </w:pPr>
      <w:r w:rsidRPr="008423FC">
        <w:rPr>
          <w:rFonts w:ascii="Arial Narrow" w:hAnsi="Arial Narrow" w:cs="Arial"/>
          <w:sz w:val="22"/>
          <w:szCs w:val="22"/>
          <w:lang w:val="en-GB" w:eastAsia="en-AU"/>
        </w:rPr>
        <w:t xml:space="preserve">the date on which </w:t>
      </w:r>
      <w:r w:rsidRPr="00DE341D">
        <w:rPr>
          <w:rFonts w:ascii="Arial Narrow" w:hAnsi="Arial Narrow" w:cs="Arial"/>
          <w:i/>
          <w:sz w:val="22"/>
          <w:szCs w:val="22"/>
          <w:lang w:val="en-GB" w:eastAsia="en-AU"/>
        </w:rPr>
        <w:t>AEMO</w:t>
      </w:r>
      <w:r w:rsidRPr="008423FC">
        <w:rPr>
          <w:rFonts w:ascii="Arial Narrow" w:hAnsi="Arial Narrow" w:cs="Arial"/>
          <w:sz w:val="22"/>
          <w:szCs w:val="22"/>
          <w:lang w:val="en-GB" w:eastAsia="en-AU"/>
        </w:rPr>
        <w:t xml:space="preserve"> receives in cleared funds the total amount payable under the Bank Guarantee. </w:t>
      </w:r>
    </w:p>
    <w:p w14:paraId="47E41261" w14:textId="77777777" w:rsidR="00DA04B1" w:rsidRPr="00232936" w:rsidRDefault="00DA04B1" w:rsidP="00DA04B1">
      <w:pPr>
        <w:pStyle w:val="SchedH3"/>
        <w:rPr>
          <w:rFonts w:ascii="Arial Narrow" w:hAnsi="Arial Narrow"/>
          <w:sz w:val="22"/>
          <w:lang w:val="en-GB" w:eastAsia="en-AU"/>
        </w:rPr>
      </w:pPr>
      <w:r w:rsidRPr="00232936">
        <w:rPr>
          <w:rFonts w:ascii="Arial Narrow" w:hAnsi="Arial Narrow"/>
          <w:sz w:val="22"/>
          <w:lang w:val="en-GB" w:eastAsia="en-AU"/>
        </w:rPr>
        <w:t xml:space="preserve">Within 10 Business Days of the date on which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has discharged all payment obligations to </w:t>
      </w:r>
      <w:r w:rsidRPr="00232936">
        <w:rPr>
          <w:rFonts w:ascii="Arial Narrow" w:hAnsi="Arial Narrow"/>
          <w:i/>
          <w:sz w:val="22"/>
          <w:lang w:val="en-GB" w:eastAsia="en-AU"/>
        </w:rPr>
        <w:t xml:space="preserve">AEMO </w:t>
      </w:r>
      <w:r w:rsidRPr="00232936">
        <w:rPr>
          <w:rFonts w:ascii="Arial Narrow" w:hAnsi="Arial Narrow"/>
          <w:sz w:val="22"/>
          <w:lang w:val="en-GB" w:eastAsia="en-AU"/>
        </w:rPr>
        <w:t xml:space="preserve">under the </w:t>
      </w:r>
      <w:r w:rsidRPr="00232936">
        <w:rPr>
          <w:rFonts w:ascii="Arial Narrow" w:hAnsi="Arial Narrow"/>
          <w:i/>
          <w:sz w:val="22"/>
          <w:lang w:val="en-GB" w:eastAsia="en-AU"/>
        </w:rPr>
        <w:t>reserve contract</w:t>
      </w:r>
      <w:r w:rsidRPr="00232936">
        <w:rPr>
          <w:rFonts w:ascii="Arial Narrow" w:hAnsi="Arial Narrow"/>
          <w:sz w:val="22"/>
          <w:lang w:val="en-GB" w:eastAsia="en-AU"/>
        </w:rPr>
        <w:t xml:space="preserve">, </w:t>
      </w:r>
      <w:r w:rsidRPr="00232936">
        <w:rPr>
          <w:rFonts w:ascii="Arial Narrow" w:hAnsi="Arial Narrow"/>
          <w:i/>
          <w:sz w:val="22"/>
          <w:lang w:val="en-GB" w:eastAsia="en-AU"/>
        </w:rPr>
        <w:t>AEMO</w:t>
      </w:r>
      <w:r w:rsidRPr="00232936">
        <w:rPr>
          <w:rFonts w:ascii="Arial Narrow" w:hAnsi="Arial Narrow"/>
          <w:sz w:val="22"/>
          <w:lang w:val="en-GB" w:eastAsia="en-AU"/>
        </w:rPr>
        <w:t xml:space="preserve"> must provide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with a notice confirming that all of the </w:t>
      </w:r>
      <w:r w:rsidRPr="00232936">
        <w:rPr>
          <w:rFonts w:ascii="Arial Narrow" w:hAnsi="Arial Narrow"/>
          <w:i/>
          <w:sz w:val="22"/>
          <w:lang w:val="en-GB" w:eastAsia="en-AU"/>
        </w:rPr>
        <w:t>Reserve Provider's</w:t>
      </w:r>
      <w:r w:rsidRPr="00232936">
        <w:rPr>
          <w:rFonts w:ascii="Arial Narrow" w:hAnsi="Arial Narrow"/>
          <w:sz w:val="22"/>
          <w:lang w:val="en-GB" w:eastAsia="en-AU"/>
        </w:rPr>
        <w:t xml:space="preserve"> payments under the </w:t>
      </w:r>
      <w:r w:rsidRPr="00232936">
        <w:rPr>
          <w:rFonts w:ascii="Arial Narrow" w:hAnsi="Arial Narrow"/>
          <w:i/>
          <w:sz w:val="22"/>
          <w:lang w:val="en-GB" w:eastAsia="en-AU"/>
        </w:rPr>
        <w:t>reserve contract</w:t>
      </w:r>
      <w:r w:rsidRPr="00232936">
        <w:rPr>
          <w:rFonts w:ascii="Arial Narrow" w:hAnsi="Arial Narrow"/>
          <w:sz w:val="22"/>
          <w:lang w:val="en-GB" w:eastAsia="en-AU"/>
        </w:rPr>
        <w:t xml:space="preserve"> have been met.</w:t>
      </w:r>
    </w:p>
    <w:p w14:paraId="52CE1D12" w14:textId="77777777" w:rsidR="00DA04B1" w:rsidRPr="001914AB" w:rsidRDefault="00DA04B1" w:rsidP="009E279D">
      <w:pPr>
        <w:pStyle w:val="ListParagraph"/>
        <w:ind w:left="709" w:firstLine="11"/>
        <w:rPr>
          <w:rFonts w:ascii="Arial Narrow" w:hAnsi="Arial Narrow"/>
          <w:sz w:val="22"/>
          <w:szCs w:val="22"/>
        </w:rPr>
      </w:pPr>
    </w:p>
    <w:p w14:paraId="138725A3" w14:textId="5DAA6E73" w:rsidR="00081C9F" w:rsidRPr="001914AB" w:rsidRDefault="00081C9F" w:rsidP="00102298">
      <w:pPr>
        <w:pStyle w:val="Headersub"/>
        <w:spacing w:after="840"/>
        <w:ind w:left="709"/>
        <w:jc w:val="both"/>
        <w:rPr>
          <w:rFonts w:ascii="Arial Narrow" w:hAnsi="Arial Narrow"/>
        </w:rPr>
      </w:pPr>
      <w:r w:rsidRPr="001914AB">
        <w:rPr>
          <w:rFonts w:ascii="Arial Narrow" w:hAnsi="Arial Narrow"/>
        </w:rPr>
        <w:br w:type="page"/>
      </w:r>
      <w:bookmarkStart w:id="617" w:name="_Toc16150152"/>
      <w:r w:rsidRPr="001914AB">
        <w:rPr>
          <w:rFonts w:ascii="Arial Narrow" w:hAnsi="Arial Narrow"/>
        </w:rPr>
        <w:lastRenderedPageBreak/>
        <w:t xml:space="preserve">Annexure to Schedule </w:t>
      </w:r>
      <w:r w:rsidR="00B81E29" w:rsidRPr="001914AB">
        <w:rPr>
          <w:rFonts w:ascii="Arial Narrow" w:hAnsi="Arial Narrow"/>
        </w:rPr>
        <w:t>3</w:t>
      </w:r>
      <w:r w:rsidRPr="001914AB">
        <w:rPr>
          <w:rFonts w:ascii="Arial Narrow" w:hAnsi="Arial Narrow"/>
        </w:rPr>
        <w:t xml:space="preserve"> - Conditions </w:t>
      </w:r>
      <w:r w:rsidR="005B2E0A">
        <w:rPr>
          <w:rFonts w:ascii="Arial Narrow" w:hAnsi="Arial Narrow"/>
        </w:rPr>
        <w:t>Subsequent</w:t>
      </w:r>
      <w:bookmarkEnd w:id="617"/>
    </w:p>
    <w:p w14:paraId="42BBA16D" w14:textId="590E80A3" w:rsidR="00081C9F" w:rsidRPr="001914AB" w:rsidRDefault="00081C9F" w:rsidP="00C114BC">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 xml:space="preserve">Item </w:t>
      </w:r>
      <w:r w:rsidR="00754D55" w:rsidRPr="001914AB">
        <w:rPr>
          <w:rFonts w:ascii="Arial Narrow" w:hAnsi="Arial Narrow"/>
          <w:b/>
          <w:sz w:val="22"/>
          <w:szCs w:val="22"/>
        </w:rPr>
        <w:t>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140"/>
        <w:gridCol w:w="2099"/>
      </w:tblGrid>
      <w:tr w:rsidR="00E85798" w:rsidRPr="001914AB" w14:paraId="432626A3" w14:textId="77777777" w:rsidTr="004312CB">
        <w:trPr>
          <w:tblHeader/>
        </w:trPr>
        <w:tc>
          <w:tcPr>
            <w:tcW w:w="5701"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32CA9D1" w14:textId="77777777" w:rsidR="00E85798" w:rsidRPr="001914AB" w:rsidRDefault="00E85798" w:rsidP="00327DD8">
            <w:pPr>
              <w:rPr>
                <w:rFonts w:ascii="Arial Narrow" w:hAnsi="Arial Narrow"/>
                <w:b/>
                <w:sz w:val="20"/>
              </w:rPr>
            </w:pPr>
            <w:bookmarkStart w:id="618" w:name="_Toc242006115"/>
            <w:bookmarkStart w:id="619" w:name="_Toc244926105"/>
            <w:bookmarkStart w:id="620" w:name="_Toc246150527"/>
            <w:r w:rsidRPr="001914AB">
              <w:rPr>
                <w:rFonts w:ascii="Arial Narrow" w:hAnsi="Arial Narrow"/>
                <w:b/>
                <w:sz w:val="20"/>
              </w:rPr>
              <w:t>Condition</w:t>
            </w:r>
            <w:bookmarkEnd w:id="618"/>
            <w:bookmarkEnd w:id="619"/>
            <w:bookmarkEnd w:id="620"/>
          </w:p>
        </w:tc>
        <w:tc>
          <w:tcPr>
            <w:tcW w:w="209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537B7AE3" w14:textId="1C69D944" w:rsidR="00E85798" w:rsidRPr="001914AB" w:rsidRDefault="00E85798" w:rsidP="005B2E0A">
            <w:pPr>
              <w:rPr>
                <w:rFonts w:ascii="Arial Narrow" w:hAnsi="Arial Narrow"/>
                <w:b/>
                <w:sz w:val="20"/>
              </w:rPr>
            </w:pPr>
            <w:bookmarkStart w:id="621" w:name="_Toc242006116"/>
            <w:bookmarkStart w:id="622" w:name="_Toc244926106"/>
            <w:bookmarkStart w:id="623" w:name="_Toc246150528"/>
            <w:r w:rsidRPr="001914AB">
              <w:rPr>
                <w:rFonts w:ascii="Arial Narrow" w:hAnsi="Arial Narrow"/>
                <w:b/>
                <w:sz w:val="20"/>
              </w:rPr>
              <w:t xml:space="preserve">Condition </w:t>
            </w:r>
            <w:r w:rsidR="005B2E0A">
              <w:rPr>
                <w:rFonts w:ascii="Arial Narrow" w:hAnsi="Arial Narrow"/>
                <w:b/>
                <w:sz w:val="20"/>
              </w:rPr>
              <w:t xml:space="preserve">Subsequent </w:t>
            </w:r>
            <w:r w:rsidRPr="001914AB">
              <w:rPr>
                <w:rFonts w:ascii="Arial Narrow" w:hAnsi="Arial Narrow"/>
                <w:b/>
                <w:sz w:val="20"/>
              </w:rPr>
              <w:t>Fulfilment Date</w:t>
            </w:r>
            <w:bookmarkEnd w:id="621"/>
            <w:bookmarkEnd w:id="622"/>
            <w:bookmarkEnd w:id="623"/>
          </w:p>
        </w:tc>
      </w:tr>
      <w:tr w:rsidR="00E85798" w:rsidRPr="001914AB" w14:paraId="220CD2C9" w14:textId="77777777" w:rsidTr="004312CB">
        <w:tc>
          <w:tcPr>
            <w:tcW w:w="561" w:type="dxa"/>
            <w:tcBorders>
              <w:left w:val="single" w:sz="12" w:space="0" w:color="auto"/>
              <w:right w:val="single" w:sz="6" w:space="0" w:color="auto"/>
            </w:tcBorders>
          </w:tcPr>
          <w:p w14:paraId="29A522B1" w14:textId="77777777" w:rsidR="00E85798" w:rsidRPr="009E279D" w:rsidRDefault="00E85798" w:rsidP="009E279D">
            <w:pPr>
              <w:pStyle w:val="BodyText"/>
              <w:spacing w:after="120"/>
              <w:jc w:val="both"/>
              <w:rPr>
                <w:rFonts w:ascii="Arial Narrow" w:hAnsi="Arial Narrow"/>
                <w:sz w:val="20"/>
              </w:rPr>
            </w:pPr>
            <w:r w:rsidRPr="009E279D">
              <w:rPr>
                <w:rFonts w:ascii="Arial Narrow" w:hAnsi="Arial Narrow"/>
                <w:sz w:val="20"/>
              </w:rPr>
              <w:t>1</w:t>
            </w:r>
          </w:p>
        </w:tc>
        <w:tc>
          <w:tcPr>
            <w:tcW w:w="5140" w:type="dxa"/>
            <w:tcBorders>
              <w:left w:val="single" w:sz="6" w:space="0" w:color="auto"/>
            </w:tcBorders>
          </w:tcPr>
          <w:p w14:paraId="3F30B439" w14:textId="77777777" w:rsidR="00E85798" w:rsidRPr="001914AB" w:rsidRDefault="00E85798" w:rsidP="00220059">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004F75D4" w:rsidRPr="001914AB">
              <w:rPr>
                <w:rFonts w:ascii="Arial Narrow" w:hAnsi="Arial Narrow"/>
                <w:i/>
                <w:sz w:val="20"/>
              </w:rPr>
              <w:t>pre-activation, activation</w:t>
            </w:r>
            <w:r w:rsidRPr="001914AB">
              <w:rPr>
                <w:rFonts w:ascii="Arial Narrow" w:hAnsi="Arial Narrow"/>
                <w:sz w:val="20"/>
              </w:rPr>
              <w:t xml:space="preserve"> and </w:t>
            </w:r>
            <w:r w:rsidRPr="001914AB">
              <w:rPr>
                <w:rFonts w:ascii="Arial Narrow" w:hAnsi="Arial Narrow"/>
                <w:i/>
                <w:sz w:val="20"/>
              </w:rPr>
              <w:t>de-</w:t>
            </w:r>
            <w:r w:rsidR="004F75D4" w:rsidRPr="001914AB">
              <w:rPr>
                <w:rFonts w:ascii="Arial Narrow" w:hAnsi="Arial Narrow"/>
                <w:i/>
                <w:sz w:val="20"/>
              </w:rPr>
              <w:t>activation</w:t>
            </w:r>
            <w:r w:rsidR="004F75D4" w:rsidRPr="001914AB">
              <w:rPr>
                <w:rFonts w:ascii="Arial Narrow" w:hAnsi="Arial Narrow"/>
                <w:sz w:val="20"/>
              </w:rPr>
              <w:t xml:space="preserve"> </w:t>
            </w:r>
            <w:r w:rsidRPr="001914AB">
              <w:rPr>
                <w:rFonts w:ascii="Arial Narrow" w:hAnsi="Arial Narrow"/>
                <w:sz w:val="20"/>
              </w:rPr>
              <w:t xml:space="preserve">of the </w:t>
            </w:r>
            <w:r w:rsidR="004F75D4" w:rsidRPr="001914AB">
              <w:rPr>
                <w:rFonts w:ascii="Arial Narrow" w:hAnsi="Arial Narrow"/>
                <w:i/>
                <w:sz w:val="20"/>
              </w:rPr>
              <w:t>reserve equipment</w:t>
            </w:r>
            <w:r w:rsidRPr="001914AB">
              <w:rPr>
                <w:rFonts w:ascii="Arial Narrow" w:hAnsi="Arial Narrow"/>
                <w:sz w:val="20"/>
              </w:rPr>
              <w:t xml:space="preserve"> under </w:t>
            </w:r>
            <w:r w:rsidRPr="001914AB">
              <w:rPr>
                <w:rFonts w:ascii="Arial Narrow" w:hAnsi="Arial Narrow"/>
                <w:i/>
                <w:sz w:val="20"/>
              </w:rPr>
              <w:t>instruction</w:t>
            </w:r>
            <w:r w:rsidRPr="001914AB">
              <w:rPr>
                <w:rFonts w:ascii="Arial Narrow" w:hAnsi="Arial Narrow"/>
                <w:sz w:val="20"/>
              </w:rPr>
              <w:t xml:space="preserve">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4A7EB2F7" w14:textId="77777777" w:rsidR="00E85798" w:rsidRPr="001914AB" w:rsidRDefault="00E85798" w:rsidP="00220059">
            <w:pPr>
              <w:spacing w:after="60"/>
              <w:jc w:val="both"/>
              <w:rPr>
                <w:rFonts w:ascii="Arial Narrow" w:hAnsi="Arial Narrow"/>
                <w:sz w:val="20"/>
              </w:rPr>
            </w:pPr>
            <w:r w:rsidRPr="001914AB">
              <w:rPr>
                <w:rFonts w:ascii="Arial Narrow" w:hAnsi="Arial Narrow"/>
                <w:sz w:val="20"/>
              </w:rPr>
              <w:t xml:space="preserve">This test requires the </w:t>
            </w:r>
            <w:r w:rsidR="004F75D4" w:rsidRPr="001914AB">
              <w:rPr>
                <w:rFonts w:ascii="Arial Narrow" w:hAnsi="Arial Narrow"/>
                <w:i/>
                <w:sz w:val="20"/>
              </w:rPr>
              <w:t>reserve equipment</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79A499C6" w14:textId="77777777" w:rsidR="00E85798" w:rsidRPr="001914AB" w:rsidRDefault="004F75D4"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pre-</w:t>
            </w:r>
            <w:r w:rsidRPr="001914AB">
              <w:rPr>
                <w:rFonts w:ascii="Arial Narrow" w:hAnsi="Arial Narrow"/>
                <w:b w:val="0"/>
                <w:i/>
                <w:sz w:val="20"/>
                <w:szCs w:val="20"/>
              </w:rPr>
              <w:t>activate</w:t>
            </w:r>
            <w:r w:rsidRPr="001914AB">
              <w:rPr>
                <w:rFonts w:ascii="Arial Narrow" w:hAnsi="Arial Narrow" w:cs="Times New Roman"/>
                <w:b w:val="0"/>
                <w:sz w:val="20"/>
                <w:szCs w:val="20"/>
              </w:rPr>
              <w:t xml:space="preserve"> the </w:t>
            </w:r>
            <w:r w:rsidRPr="001914AB">
              <w:rPr>
                <w:rFonts w:ascii="Arial Narrow" w:hAnsi="Arial Narrow" w:cs="Times New Roman"/>
                <w:b w:val="0"/>
                <w:i/>
                <w:sz w:val="20"/>
                <w:szCs w:val="20"/>
              </w:rPr>
              <w:t>reserve equipment</w:t>
            </w:r>
            <w:r w:rsidRPr="001914AB">
              <w:rPr>
                <w:rFonts w:ascii="Arial Narrow" w:hAnsi="Arial Narrow" w:cs="Times New Roman"/>
                <w:b w:val="0"/>
                <w:sz w:val="20"/>
                <w:szCs w:val="20"/>
              </w:rPr>
              <w:t xml:space="preserve"> within the </w:t>
            </w:r>
            <w:r w:rsidRPr="001914AB">
              <w:rPr>
                <w:rFonts w:ascii="Arial Narrow" w:hAnsi="Arial Narrow"/>
                <w:b w:val="0"/>
                <w:i/>
                <w:sz w:val="20"/>
                <w:szCs w:val="20"/>
              </w:rPr>
              <w:t>pre-activation</w:t>
            </w:r>
            <w:r w:rsidRPr="001914AB">
              <w:rPr>
                <w:rFonts w:ascii="Arial Narrow" w:hAnsi="Arial Narrow" w:cs="Times New Roman"/>
                <w:b w:val="0"/>
                <w:i/>
                <w:sz w:val="20"/>
                <w:szCs w:val="20"/>
              </w:rPr>
              <w:t xml:space="preserve"> lead time</w:t>
            </w:r>
            <w:r w:rsidR="00E85798" w:rsidRPr="001914AB">
              <w:rPr>
                <w:rFonts w:ascii="Arial Narrow" w:hAnsi="Arial Narrow" w:cs="Times New Roman"/>
                <w:b w:val="0"/>
                <w:sz w:val="20"/>
                <w:szCs w:val="20"/>
              </w:rPr>
              <w:t>;</w:t>
            </w:r>
          </w:p>
          <w:p w14:paraId="3AAC3E49" w14:textId="77777777" w:rsidR="00E85798" w:rsidRPr="001914AB" w:rsidRDefault="00E85798"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generate</w:t>
            </w:r>
            <w:r w:rsidRPr="001914AB">
              <w:rPr>
                <w:rFonts w:ascii="Arial Narrow" w:hAnsi="Arial Narrow" w:cs="Times New Roman"/>
                <w:b w:val="0"/>
                <w:sz w:val="20"/>
                <w:szCs w:val="20"/>
              </w:rPr>
              <w:t xml:space="preserve"> at a level above the greater of the </w:t>
            </w:r>
            <w:r w:rsidRPr="001914AB">
              <w:rPr>
                <w:rFonts w:ascii="Arial Narrow" w:hAnsi="Arial Narrow" w:cs="Times New Roman"/>
                <w:b w:val="0"/>
                <w:i/>
                <w:sz w:val="20"/>
                <w:szCs w:val="20"/>
              </w:rPr>
              <w:t xml:space="preserve">minimum operating level </w:t>
            </w:r>
            <w:r w:rsidRPr="001914AB">
              <w:rPr>
                <w:rFonts w:ascii="Arial Narrow" w:hAnsi="Arial Narrow" w:cs="Times New Roman"/>
                <w:b w:val="0"/>
                <w:sz w:val="20"/>
                <w:szCs w:val="20"/>
              </w:rPr>
              <w:t>and the</w:t>
            </w:r>
            <w:r w:rsidRPr="001914AB">
              <w:rPr>
                <w:rFonts w:ascii="Arial Narrow" w:hAnsi="Arial Narrow" w:cs="Times New Roman"/>
                <w:b w:val="0"/>
                <w:i/>
                <w:sz w:val="20"/>
                <w:szCs w:val="20"/>
              </w:rPr>
              <w:t xml:space="preserve"> market capacity</w:t>
            </w:r>
            <w:r w:rsidRPr="001914AB">
              <w:rPr>
                <w:rFonts w:ascii="Arial Narrow" w:hAnsi="Arial Narrow" w:cs="Times New Roman"/>
                <w:b w:val="0"/>
                <w:sz w:val="20"/>
                <w:szCs w:val="20"/>
              </w:rPr>
              <w:t xml:space="preserve">, and in accordance with </w:t>
            </w:r>
            <w:r w:rsidRPr="001914AB">
              <w:rPr>
                <w:rFonts w:ascii="Arial Narrow" w:hAnsi="Arial Narrow" w:cs="Times New Roman"/>
                <w:b w:val="0"/>
                <w:i/>
                <w:sz w:val="20"/>
                <w:szCs w:val="20"/>
              </w:rPr>
              <w:t>activation 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7CDE4C02" w14:textId="77777777" w:rsidR="00E85798" w:rsidRPr="001914AB" w:rsidRDefault="00E85798" w:rsidP="009E279D">
            <w:pPr>
              <w:pStyle w:val="ITTHeading3"/>
              <w:numPr>
                <w:ilvl w:val="0"/>
                <w:numId w:val="12"/>
              </w:numPr>
              <w:spacing w:before="0" w:after="60" w:line="240" w:lineRule="auto"/>
              <w:ind w:left="360"/>
              <w:jc w:val="both"/>
              <w:rPr>
                <w:rFonts w:ascii="Arial Narrow" w:hAnsi="Arial Narrow"/>
                <w:sz w:val="20"/>
                <w:szCs w:val="20"/>
              </w:rPr>
            </w:pPr>
            <w:r w:rsidRPr="001914AB">
              <w:rPr>
                <w:rFonts w:ascii="Arial Narrow" w:hAnsi="Arial Narrow" w:cs="Times New Roman"/>
                <w:b w:val="0"/>
                <w:i/>
                <w:sz w:val="20"/>
                <w:szCs w:val="20"/>
              </w:rPr>
              <w:t>de-</w:t>
            </w:r>
            <w:r w:rsidR="006C5435" w:rsidRPr="001914AB">
              <w:rPr>
                <w:rFonts w:ascii="Arial Narrow" w:hAnsi="Arial Narrow" w:cs="Times New Roman"/>
                <w:b w:val="0"/>
                <w:i/>
                <w:sz w:val="20"/>
                <w:szCs w:val="20"/>
              </w:rPr>
              <w:t>activate</w:t>
            </w:r>
            <w:r w:rsidR="006C5435" w:rsidRPr="001914AB">
              <w:rPr>
                <w:rFonts w:ascii="Arial Narrow" w:hAnsi="Arial Narrow" w:cs="Times New Roman"/>
                <w:b w:val="0"/>
                <w:sz w:val="20"/>
                <w:szCs w:val="20"/>
              </w:rPr>
              <w:t xml:space="preserve"> </w:t>
            </w:r>
            <w:r w:rsidRPr="001914AB">
              <w:rPr>
                <w:rFonts w:ascii="Arial Narrow" w:hAnsi="Arial Narrow" w:cs="Times New Roman"/>
                <w:b w:val="0"/>
                <w:sz w:val="20"/>
                <w:szCs w:val="20"/>
              </w:rPr>
              <w:t xml:space="preserve">under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from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de-</w:t>
            </w:r>
            <w:r w:rsidR="006C5435" w:rsidRPr="001914AB">
              <w:rPr>
                <w:rFonts w:ascii="Arial Narrow" w:hAnsi="Arial Narrow" w:cs="Times New Roman"/>
                <w:b w:val="0"/>
                <w:i/>
                <w:sz w:val="20"/>
                <w:szCs w:val="20"/>
              </w:rPr>
              <w:t xml:space="preserve">activation </w:t>
            </w:r>
            <w:r w:rsidRPr="001914AB">
              <w:rPr>
                <w:rFonts w:ascii="Arial Narrow" w:hAnsi="Arial Narrow" w:cs="Times New Roman"/>
                <w:b w:val="0"/>
                <w:i/>
                <w:sz w:val="20"/>
                <w:szCs w:val="20"/>
              </w:rPr>
              <w:t>lead time</w:t>
            </w:r>
            <w:r w:rsidRPr="001914AB">
              <w:rPr>
                <w:rFonts w:ascii="Arial Narrow" w:hAnsi="Arial Narrow" w:cs="Times New Roman"/>
                <w:b w:val="0"/>
                <w:sz w:val="20"/>
                <w:szCs w:val="20"/>
              </w:rPr>
              <w:t>.</w:t>
            </w:r>
          </w:p>
          <w:p w14:paraId="7716F297" w14:textId="77777777" w:rsidR="00E85798" w:rsidRPr="001914AB" w:rsidRDefault="00E85798" w:rsidP="00220059">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During the test:</w:t>
            </w:r>
          </w:p>
          <w:p w14:paraId="46659373" w14:textId="77777777" w:rsidR="00E85798" w:rsidRPr="001914AB" w:rsidRDefault="00E85798" w:rsidP="009E279D">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All automatic </w:t>
            </w:r>
            <w:r w:rsidRPr="001914AB">
              <w:rPr>
                <w:rFonts w:ascii="Arial Narrow" w:hAnsi="Arial Narrow"/>
                <w:b w:val="0"/>
                <w:i/>
                <w:sz w:val="20"/>
                <w:szCs w:val="20"/>
              </w:rPr>
              <w:t>control systems</w:t>
            </w:r>
            <w:r w:rsidRPr="001914AB">
              <w:rPr>
                <w:rFonts w:ascii="Arial Narrow" w:hAnsi="Arial Narrow"/>
                <w:b w:val="0"/>
                <w:sz w:val="20"/>
                <w:szCs w:val="20"/>
              </w:rPr>
              <w:t xml:space="preserve">, for example, the </w:t>
            </w:r>
            <w:r w:rsidRPr="001914AB">
              <w:rPr>
                <w:rFonts w:ascii="Arial Narrow" w:hAnsi="Arial Narrow"/>
                <w:b w:val="0"/>
                <w:i/>
                <w:sz w:val="20"/>
                <w:szCs w:val="20"/>
              </w:rPr>
              <w:t>excitation control system</w:t>
            </w:r>
            <w:r w:rsidRPr="001914AB">
              <w:rPr>
                <w:rFonts w:ascii="Arial Narrow" w:hAnsi="Arial Narrow"/>
                <w:b w:val="0"/>
                <w:sz w:val="20"/>
                <w:szCs w:val="20"/>
              </w:rPr>
              <w:t xml:space="preserve"> and </w:t>
            </w:r>
            <w:r w:rsidRPr="001914AB">
              <w:rPr>
                <w:rFonts w:ascii="Arial Narrow" w:hAnsi="Arial Narrow"/>
                <w:b w:val="0"/>
                <w:i/>
                <w:sz w:val="20"/>
                <w:szCs w:val="20"/>
              </w:rPr>
              <w:t>governor system</w:t>
            </w:r>
            <w:r w:rsidRPr="001914AB">
              <w:rPr>
                <w:rFonts w:ascii="Arial Narrow" w:hAnsi="Arial Narrow"/>
                <w:b w:val="0"/>
                <w:sz w:val="20"/>
                <w:szCs w:val="20"/>
              </w:rPr>
              <w:t xml:space="preserve">, must be operated in their automatic regulating mode;  </w:t>
            </w:r>
          </w:p>
          <w:p w14:paraId="41D681B6" w14:textId="77777777" w:rsidR="00E85798" w:rsidRPr="001914AB" w:rsidRDefault="00E85798" w:rsidP="009E279D">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operated in a constant and stable manner;  and</w:t>
            </w:r>
          </w:p>
          <w:p w14:paraId="5D3B0246" w14:textId="77777777" w:rsidR="00E85798" w:rsidRPr="001914AB" w:rsidRDefault="00E85798" w:rsidP="009E279D">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If </w:t>
            </w:r>
            <w:r w:rsidRPr="001914AB">
              <w:rPr>
                <w:rFonts w:ascii="Arial Narrow" w:hAnsi="Arial Narrow"/>
                <w:b w:val="0"/>
                <w:i/>
                <w:sz w:val="20"/>
                <w:szCs w:val="20"/>
              </w:rPr>
              <w:t>AGC</w:t>
            </w:r>
            <w:r w:rsidRPr="001914AB">
              <w:rPr>
                <w:rFonts w:ascii="Arial Narrow" w:hAnsi="Arial Narrow"/>
                <w:b w:val="0"/>
                <w:sz w:val="20"/>
                <w:szCs w:val="20"/>
              </w:rPr>
              <w:t xml:space="preserve"> is installed, the </w:t>
            </w:r>
            <w:r w:rsidR="004F75D4" w:rsidRPr="001914AB">
              <w:rPr>
                <w:rFonts w:ascii="Arial Narrow" w:hAnsi="Arial Narrow"/>
                <w:b w:val="0"/>
                <w:i/>
                <w:sz w:val="20"/>
                <w:szCs w:val="20"/>
              </w:rPr>
              <w:t>reserve equipment</w:t>
            </w:r>
            <w:r w:rsidRPr="001914AB">
              <w:rPr>
                <w:rFonts w:ascii="Arial Narrow" w:hAnsi="Arial Narrow"/>
                <w:b w:val="0"/>
                <w:sz w:val="20"/>
                <w:szCs w:val="20"/>
              </w:rPr>
              <w:t xml:space="preserve"> must be operated under </w:t>
            </w:r>
            <w:r w:rsidRPr="001914AB">
              <w:rPr>
                <w:rFonts w:ascii="Arial Narrow" w:hAnsi="Arial Narrow"/>
                <w:b w:val="0"/>
                <w:i/>
                <w:sz w:val="20"/>
                <w:szCs w:val="20"/>
              </w:rPr>
              <w:t>AGC</w:t>
            </w:r>
            <w:r w:rsidRPr="001914AB">
              <w:rPr>
                <w:rFonts w:ascii="Arial Narrow" w:hAnsi="Arial Narrow"/>
                <w:b w:val="0"/>
                <w:sz w:val="20"/>
                <w:szCs w:val="20"/>
              </w:rPr>
              <w:t xml:space="preserve"> control.</w:t>
            </w:r>
          </w:p>
          <w:p w14:paraId="3BD32B7F" w14:textId="77777777" w:rsidR="00E85798" w:rsidRPr="006E35FE" w:rsidRDefault="00E85798" w:rsidP="006E35FE">
            <w:pPr>
              <w:pStyle w:val="BodyText"/>
              <w:spacing w:after="120"/>
              <w:jc w:val="both"/>
              <w:rPr>
                <w:rFonts w:ascii="Arial Narrow" w:hAnsi="Arial Narrow"/>
                <w:sz w:val="20"/>
              </w:rPr>
            </w:pPr>
            <w:r w:rsidRPr="006E35FE">
              <w:rPr>
                <w:rFonts w:ascii="Arial Narrow" w:hAnsi="Arial Narrow"/>
                <w:sz w:val="20"/>
              </w:rPr>
              <w:t xml:space="preserve">Trend display printouts of the performance of the </w:t>
            </w:r>
            <w:r w:rsidRPr="006E35FE">
              <w:rPr>
                <w:rFonts w:ascii="Arial Narrow" w:hAnsi="Arial Narrow"/>
                <w:i/>
                <w:sz w:val="20"/>
              </w:rPr>
              <w:t>reserve equipment</w:t>
            </w:r>
            <w:r w:rsidRPr="006E35FE">
              <w:rPr>
                <w:rFonts w:ascii="Arial Narrow" w:hAnsi="Arial Narrow"/>
                <w:sz w:val="20"/>
              </w:rPr>
              <w:t xml:space="preserve"> must be provided to </w:t>
            </w:r>
            <w:r w:rsidRPr="006E35FE">
              <w:rPr>
                <w:rFonts w:ascii="Arial Narrow" w:hAnsi="Arial Narrow"/>
                <w:i/>
                <w:sz w:val="20"/>
              </w:rPr>
              <w:t>AEMO</w:t>
            </w:r>
            <w:r w:rsidRPr="006E35FE">
              <w:rPr>
                <w:rFonts w:ascii="Arial Narrow" w:hAnsi="Arial Narrow"/>
                <w:sz w:val="20"/>
              </w:rPr>
              <w:t xml:space="preserve"> as evidence of completion of this test.</w:t>
            </w:r>
          </w:p>
        </w:tc>
        <w:tc>
          <w:tcPr>
            <w:tcW w:w="2099" w:type="dxa"/>
            <w:tcBorders>
              <w:right w:val="single" w:sz="12" w:space="0" w:color="auto"/>
            </w:tcBorders>
          </w:tcPr>
          <w:p w14:paraId="2F38687A" w14:textId="77777777" w:rsidR="00E85798" w:rsidRPr="001914AB" w:rsidRDefault="00E85798" w:rsidP="00552B5D">
            <w:pPr>
              <w:pStyle w:val="ITTHeading3"/>
              <w:numPr>
                <w:ilvl w:val="0"/>
                <w:numId w:val="0"/>
              </w:numPr>
              <w:rPr>
                <w:rFonts w:ascii="Arial Narrow" w:hAnsi="Arial Narrow"/>
                <w:b w:val="0"/>
                <w:color w:val="000000"/>
                <w:sz w:val="20"/>
                <w:szCs w:val="20"/>
              </w:rPr>
            </w:pPr>
          </w:p>
        </w:tc>
      </w:tr>
      <w:tr w:rsidR="00E85798" w:rsidRPr="001914AB" w14:paraId="33834E3A" w14:textId="77777777" w:rsidTr="004312CB">
        <w:tc>
          <w:tcPr>
            <w:tcW w:w="561" w:type="dxa"/>
            <w:tcBorders>
              <w:left w:val="single" w:sz="12" w:space="0" w:color="auto"/>
              <w:bottom w:val="single" w:sz="6" w:space="0" w:color="auto"/>
              <w:right w:val="single" w:sz="6" w:space="0" w:color="auto"/>
            </w:tcBorders>
          </w:tcPr>
          <w:p w14:paraId="60FF20EA" w14:textId="77777777" w:rsidR="00E85798" w:rsidRPr="009E279D" w:rsidRDefault="00E85798" w:rsidP="009E279D">
            <w:pPr>
              <w:pStyle w:val="BodyText"/>
              <w:spacing w:after="120"/>
              <w:jc w:val="both"/>
              <w:rPr>
                <w:rFonts w:ascii="Arial Narrow" w:hAnsi="Arial Narrow"/>
                <w:sz w:val="20"/>
              </w:rPr>
            </w:pPr>
            <w:bookmarkStart w:id="624" w:name="_Toc242006117"/>
            <w:bookmarkStart w:id="625" w:name="_Toc244926107"/>
            <w:bookmarkStart w:id="626" w:name="_Toc246150529"/>
            <w:r w:rsidRPr="009E279D">
              <w:rPr>
                <w:rFonts w:ascii="Arial Narrow" w:hAnsi="Arial Narrow"/>
                <w:sz w:val="20"/>
              </w:rPr>
              <w:t>2</w:t>
            </w:r>
            <w:bookmarkEnd w:id="624"/>
            <w:bookmarkEnd w:id="625"/>
            <w:bookmarkEnd w:id="626"/>
          </w:p>
        </w:tc>
        <w:tc>
          <w:tcPr>
            <w:tcW w:w="5140" w:type="dxa"/>
            <w:tcBorders>
              <w:left w:val="single" w:sz="6" w:space="0" w:color="auto"/>
              <w:bottom w:val="single" w:sz="6" w:space="0" w:color="auto"/>
            </w:tcBorders>
          </w:tcPr>
          <w:p w14:paraId="369E9E2E" w14:textId="77777777" w:rsidR="00E85798" w:rsidRPr="009E279D" w:rsidRDefault="00E85798" w:rsidP="009E279D">
            <w:pPr>
              <w:pStyle w:val="BodyText"/>
              <w:spacing w:after="120"/>
              <w:jc w:val="both"/>
              <w:rPr>
                <w:rFonts w:ascii="Arial Narrow" w:hAnsi="Arial Narrow"/>
                <w:sz w:val="20"/>
              </w:rPr>
            </w:pPr>
            <w:bookmarkStart w:id="627" w:name="_Toc242006118"/>
            <w:bookmarkStart w:id="628" w:name="_Toc244926108"/>
            <w:bookmarkStart w:id="629" w:name="_Toc246150530"/>
            <w:r w:rsidRPr="009E279D">
              <w:rPr>
                <w:rFonts w:ascii="Arial Narrow" w:hAnsi="Arial Narrow"/>
                <w:sz w:val="20"/>
              </w:rPr>
              <w:t xml:space="preserve">The </w:t>
            </w:r>
            <w:r w:rsidRPr="009E279D">
              <w:rPr>
                <w:rFonts w:ascii="Arial Narrow" w:hAnsi="Arial Narrow"/>
                <w:i/>
                <w:sz w:val="20"/>
              </w:rPr>
              <w:t>Reserve Provider</w:t>
            </w:r>
            <w:r w:rsidRPr="009E279D">
              <w:rPr>
                <w:rFonts w:ascii="Arial Narrow" w:hAnsi="Arial Narrow"/>
                <w:sz w:val="20"/>
              </w:rPr>
              <w:t xml:space="preserve"> must complete a test of the notifications and procedures used to provide the </w:t>
            </w:r>
            <w:r w:rsidRPr="009E279D">
              <w:rPr>
                <w:rFonts w:ascii="Arial Narrow" w:hAnsi="Arial Narrow"/>
                <w:i/>
                <w:sz w:val="20"/>
              </w:rPr>
              <w:t xml:space="preserve">reserve </w:t>
            </w:r>
            <w:r w:rsidRPr="009E279D">
              <w:rPr>
                <w:rFonts w:ascii="Arial Narrow" w:hAnsi="Arial Narrow"/>
                <w:sz w:val="20"/>
              </w:rPr>
              <w:t xml:space="preserve">in accordance with the </w:t>
            </w:r>
            <w:r w:rsidRPr="009E279D">
              <w:rPr>
                <w:rFonts w:ascii="Arial Narrow" w:hAnsi="Arial Narrow"/>
                <w:i/>
                <w:sz w:val="20"/>
              </w:rPr>
              <w:t>contracted levels of performance</w:t>
            </w:r>
            <w:r w:rsidRPr="009E279D">
              <w:rPr>
                <w:rFonts w:ascii="Arial Narrow" w:hAnsi="Arial Narrow"/>
                <w:sz w:val="20"/>
              </w:rPr>
              <w:t>.</w:t>
            </w:r>
            <w:bookmarkEnd w:id="627"/>
            <w:bookmarkEnd w:id="628"/>
            <w:bookmarkEnd w:id="629"/>
          </w:p>
          <w:p w14:paraId="7E271722" w14:textId="77777777" w:rsidR="00E85798" w:rsidRPr="001914AB" w:rsidRDefault="00E85798" w:rsidP="006E35FE">
            <w:pPr>
              <w:pStyle w:val="BodyText"/>
              <w:spacing w:after="120"/>
              <w:jc w:val="both"/>
              <w:rPr>
                <w:sz w:val="20"/>
              </w:rPr>
            </w:pPr>
            <w:r w:rsidRPr="009E279D">
              <w:rPr>
                <w:rFonts w:ascii="Arial Narrow" w:hAnsi="Arial Narrow"/>
                <w:sz w:val="20"/>
              </w:rPr>
              <w:t xml:space="preserve">The </w:t>
            </w:r>
            <w:r w:rsidRPr="009E279D">
              <w:rPr>
                <w:rFonts w:ascii="Arial Narrow" w:hAnsi="Arial Narrow"/>
                <w:i/>
                <w:sz w:val="20"/>
              </w:rPr>
              <w:t>Reserve Provider</w:t>
            </w:r>
            <w:r w:rsidRPr="009E279D">
              <w:rPr>
                <w:rFonts w:ascii="Arial Narrow" w:hAnsi="Arial Narrow"/>
                <w:sz w:val="20"/>
              </w:rPr>
              <w:t xml:space="preserve"> must demonstrate how the </w:t>
            </w:r>
            <w:r w:rsidRPr="009E279D">
              <w:rPr>
                <w:rFonts w:ascii="Arial Narrow" w:hAnsi="Arial Narrow"/>
                <w:i/>
                <w:sz w:val="20"/>
              </w:rPr>
              <w:t xml:space="preserve">Reserve Provider </w:t>
            </w:r>
            <w:r w:rsidRPr="009E279D">
              <w:rPr>
                <w:rFonts w:ascii="Arial Narrow" w:hAnsi="Arial Narrow"/>
                <w:sz w:val="20"/>
              </w:rPr>
              <w:t xml:space="preserve">would comply with a </w:t>
            </w:r>
            <w:r w:rsidRPr="009E279D">
              <w:rPr>
                <w:rFonts w:ascii="Arial Narrow" w:hAnsi="Arial Narrow"/>
                <w:i/>
                <w:sz w:val="20"/>
              </w:rPr>
              <w:t>pre-activation instruction</w:t>
            </w:r>
            <w:r w:rsidRPr="009E279D">
              <w:rPr>
                <w:rFonts w:ascii="Arial Narrow" w:hAnsi="Arial Narrow"/>
                <w:sz w:val="20"/>
              </w:rPr>
              <w:t xml:space="preserve"> and an </w:t>
            </w:r>
            <w:r w:rsidRPr="009E279D">
              <w:rPr>
                <w:rFonts w:ascii="Arial Narrow" w:hAnsi="Arial Narrow"/>
                <w:i/>
                <w:sz w:val="20"/>
              </w:rPr>
              <w:t>activation instruction</w:t>
            </w:r>
            <w:r w:rsidRPr="009E279D">
              <w:rPr>
                <w:rFonts w:ascii="Arial Narrow" w:hAnsi="Arial Narrow"/>
                <w:sz w:val="20"/>
              </w:rPr>
              <w:t>, but these actions are not required for this test.</w:t>
            </w:r>
            <w:r w:rsidRPr="001914AB">
              <w:rPr>
                <w:rFonts w:ascii="Arial Narrow" w:hAnsi="Arial Narrow"/>
                <w:sz w:val="20"/>
              </w:rPr>
              <w:t xml:space="preserve">  </w:t>
            </w:r>
          </w:p>
        </w:tc>
        <w:tc>
          <w:tcPr>
            <w:tcW w:w="2099" w:type="dxa"/>
            <w:tcBorders>
              <w:bottom w:val="single" w:sz="6" w:space="0" w:color="auto"/>
              <w:right w:val="single" w:sz="12" w:space="0" w:color="auto"/>
            </w:tcBorders>
          </w:tcPr>
          <w:p w14:paraId="3CAF7E0B" w14:textId="77777777" w:rsidR="00E85798" w:rsidRPr="001914AB" w:rsidRDefault="00E85798" w:rsidP="00220059">
            <w:pPr>
              <w:pStyle w:val="Heading2"/>
              <w:numPr>
                <w:ilvl w:val="0"/>
                <w:numId w:val="0"/>
              </w:numPr>
              <w:jc w:val="center"/>
              <w:rPr>
                <w:rFonts w:ascii="Arial Narrow" w:hAnsi="Arial Narrow"/>
                <w:b w:val="0"/>
                <w:color w:val="000000"/>
                <w:sz w:val="20"/>
              </w:rPr>
            </w:pPr>
          </w:p>
        </w:tc>
      </w:tr>
      <w:tr w:rsidR="00E85798" w:rsidRPr="001914AB" w14:paraId="1BB7A5BD" w14:textId="77777777" w:rsidTr="004312CB">
        <w:tc>
          <w:tcPr>
            <w:tcW w:w="561" w:type="dxa"/>
            <w:tcBorders>
              <w:top w:val="single" w:sz="6" w:space="0" w:color="auto"/>
              <w:left w:val="single" w:sz="12" w:space="0" w:color="auto"/>
              <w:bottom w:val="single" w:sz="6" w:space="0" w:color="auto"/>
              <w:right w:val="single" w:sz="6" w:space="0" w:color="auto"/>
            </w:tcBorders>
          </w:tcPr>
          <w:p w14:paraId="4F5CE5EE" w14:textId="3A518EB8" w:rsidR="00E85798" w:rsidRPr="009E279D" w:rsidRDefault="00241158" w:rsidP="009E279D">
            <w:pPr>
              <w:pStyle w:val="BodyText"/>
              <w:spacing w:after="120"/>
              <w:jc w:val="both"/>
              <w:rPr>
                <w:rFonts w:ascii="Arial Narrow" w:hAnsi="Arial Narrow"/>
                <w:sz w:val="20"/>
              </w:rPr>
            </w:pPr>
            <w:r w:rsidRPr="009E279D">
              <w:rPr>
                <w:rFonts w:ascii="Arial Narrow" w:hAnsi="Arial Narrow"/>
                <w:sz w:val="20"/>
              </w:rPr>
              <w:t>3</w:t>
            </w:r>
          </w:p>
        </w:tc>
        <w:tc>
          <w:tcPr>
            <w:tcW w:w="5140" w:type="dxa"/>
            <w:tcBorders>
              <w:top w:val="single" w:sz="6" w:space="0" w:color="auto"/>
              <w:left w:val="single" w:sz="6" w:space="0" w:color="auto"/>
              <w:bottom w:val="single" w:sz="6" w:space="0" w:color="auto"/>
            </w:tcBorders>
          </w:tcPr>
          <w:p w14:paraId="39EDB3A7" w14:textId="2F13033C" w:rsidR="00E85798" w:rsidRPr="006E35FE" w:rsidRDefault="00241158" w:rsidP="00617402">
            <w:pPr>
              <w:pStyle w:val="BodyText"/>
              <w:spacing w:after="120"/>
              <w:jc w:val="both"/>
              <w:rPr>
                <w:rFonts w:ascii="Arial Narrow" w:hAnsi="Arial Narrow"/>
                <w:color w:val="000000"/>
                <w:sz w:val="20"/>
              </w:rPr>
            </w:pPr>
            <w:r w:rsidRPr="006E35FE">
              <w:rPr>
                <w:rFonts w:ascii="Arial Narrow" w:hAnsi="Arial Narrow"/>
                <w:sz w:val="20"/>
              </w:rPr>
              <w:t xml:space="preserve">The </w:t>
            </w:r>
            <w:r w:rsidRPr="006E35FE">
              <w:rPr>
                <w:rFonts w:ascii="Arial Narrow" w:hAnsi="Arial Narrow"/>
                <w:i/>
                <w:sz w:val="20"/>
              </w:rPr>
              <w:t>Reserve Provider</w:t>
            </w:r>
            <w:r w:rsidRPr="006E35FE">
              <w:rPr>
                <w:rFonts w:ascii="Arial Narrow" w:hAnsi="Arial Narrow"/>
                <w:sz w:val="20"/>
              </w:rPr>
              <w:t xml:space="preserve"> must notify </w:t>
            </w:r>
            <w:r w:rsidRPr="006E35FE">
              <w:rPr>
                <w:rFonts w:ascii="Arial Narrow" w:hAnsi="Arial Narrow"/>
                <w:i/>
                <w:sz w:val="20"/>
              </w:rPr>
              <w:t>AEMO</w:t>
            </w:r>
            <w:r w:rsidRPr="006E35FE">
              <w:rPr>
                <w:rFonts w:ascii="Arial Narrow" w:hAnsi="Arial Narrow"/>
                <w:sz w:val="20"/>
              </w:rPr>
              <w:t xml:space="preserve"> of all </w:t>
            </w:r>
            <w:r w:rsidRPr="006E35FE">
              <w:rPr>
                <w:rFonts w:ascii="Arial Narrow" w:hAnsi="Arial Narrow"/>
                <w:i/>
                <w:sz w:val="20"/>
              </w:rPr>
              <w:t>NMI</w:t>
            </w:r>
            <w:r w:rsidRPr="006E35FE">
              <w:rPr>
                <w:rFonts w:ascii="Arial Narrow" w:hAnsi="Arial Narrow"/>
                <w:sz w:val="20"/>
              </w:rPr>
              <w:t xml:space="preserve">’s and </w:t>
            </w:r>
            <w:r w:rsidRPr="006E35FE">
              <w:rPr>
                <w:rFonts w:ascii="Arial Narrow" w:hAnsi="Arial Narrow"/>
                <w:i/>
                <w:sz w:val="20"/>
              </w:rPr>
              <w:t>datastream suffixes</w:t>
            </w:r>
            <w:r w:rsidRPr="006E35FE">
              <w:rPr>
                <w:rFonts w:ascii="Arial Narrow" w:hAnsi="Arial Narrow"/>
                <w:sz w:val="20"/>
              </w:rPr>
              <w:t xml:space="preserve"> relate</w:t>
            </w:r>
            <w:r w:rsidR="00B70E05" w:rsidRPr="006E35FE">
              <w:rPr>
                <w:rFonts w:ascii="Arial Narrow" w:hAnsi="Arial Narrow"/>
                <w:sz w:val="20"/>
              </w:rPr>
              <w:t>d</w:t>
            </w:r>
            <w:r w:rsidRPr="006E35FE">
              <w:rPr>
                <w:rFonts w:ascii="Arial Narrow" w:hAnsi="Arial Narrow"/>
                <w:sz w:val="20"/>
              </w:rPr>
              <w:t xml:space="preserve"> to the provision of </w:t>
            </w:r>
            <w:r w:rsidRPr="006E35FE">
              <w:rPr>
                <w:rFonts w:ascii="Arial Narrow" w:hAnsi="Arial Narrow"/>
                <w:i/>
                <w:sz w:val="20"/>
              </w:rPr>
              <w:t>reserve</w:t>
            </w:r>
            <w:r w:rsidR="006E35FE" w:rsidRPr="006E35FE">
              <w:rPr>
                <w:rFonts w:ascii="Arial Narrow" w:hAnsi="Arial Narrow"/>
                <w:i/>
                <w:sz w:val="20"/>
              </w:rPr>
              <w:t>.</w:t>
            </w:r>
          </w:p>
        </w:tc>
        <w:tc>
          <w:tcPr>
            <w:tcW w:w="2099" w:type="dxa"/>
            <w:tcBorders>
              <w:top w:val="single" w:sz="6" w:space="0" w:color="auto"/>
              <w:bottom w:val="single" w:sz="6" w:space="0" w:color="auto"/>
              <w:right w:val="single" w:sz="12" w:space="0" w:color="auto"/>
            </w:tcBorders>
          </w:tcPr>
          <w:p w14:paraId="6F11DF7D" w14:textId="77777777" w:rsidR="00E85798" w:rsidRPr="001914AB" w:rsidRDefault="00E85798" w:rsidP="00220059">
            <w:pPr>
              <w:pStyle w:val="Heading2"/>
              <w:numPr>
                <w:ilvl w:val="0"/>
                <w:numId w:val="0"/>
              </w:numPr>
              <w:jc w:val="center"/>
              <w:rPr>
                <w:rFonts w:ascii="Arial Narrow" w:hAnsi="Arial Narrow"/>
                <w:b w:val="0"/>
                <w:color w:val="000000"/>
                <w:sz w:val="20"/>
              </w:rPr>
            </w:pPr>
          </w:p>
        </w:tc>
      </w:tr>
      <w:tr w:rsidR="00D739D1" w:rsidRPr="001914AB" w14:paraId="418D85F9" w14:textId="77777777" w:rsidTr="00C1541B">
        <w:tc>
          <w:tcPr>
            <w:tcW w:w="561" w:type="dxa"/>
            <w:tcBorders>
              <w:top w:val="single" w:sz="6" w:space="0" w:color="auto"/>
              <w:left w:val="single" w:sz="12" w:space="0" w:color="auto"/>
              <w:bottom w:val="single" w:sz="6" w:space="0" w:color="auto"/>
              <w:right w:val="single" w:sz="6" w:space="0" w:color="auto"/>
            </w:tcBorders>
          </w:tcPr>
          <w:p w14:paraId="469A6943" w14:textId="2D232F9D" w:rsidR="00D739D1" w:rsidRPr="009E279D" w:rsidRDefault="002D77B1" w:rsidP="009E279D">
            <w:pPr>
              <w:pStyle w:val="BodyText"/>
              <w:spacing w:after="120"/>
              <w:jc w:val="both"/>
              <w:rPr>
                <w:rFonts w:ascii="Arial Narrow" w:hAnsi="Arial Narrow"/>
                <w:sz w:val="20"/>
              </w:rPr>
            </w:pPr>
            <w:r>
              <w:rPr>
                <w:rFonts w:ascii="Arial Narrow" w:hAnsi="Arial Narrow"/>
                <w:sz w:val="20"/>
              </w:rPr>
              <w:t>4.</w:t>
            </w:r>
          </w:p>
        </w:tc>
        <w:tc>
          <w:tcPr>
            <w:tcW w:w="5140" w:type="dxa"/>
            <w:tcBorders>
              <w:top w:val="single" w:sz="6" w:space="0" w:color="auto"/>
              <w:left w:val="single" w:sz="6" w:space="0" w:color="auto"/>
              <w:bottom w:val="single" w:sz="6" w:space="0" w:color="auto"/>
            </w:tcBorders>
          </w:tcPr>
          <w:p w14:paraId="2CC503B6" w14:textId="1F2341F2" w:rsidR="00D739D1" w:rsidRPr="006E35FE" w:rsidRDefault="00D739D1" w:rsidP="006E35FE">
            <w:pPr>
              <w:pStyle w:val="BodyText"/>
              <w:spacing w:after="120"/>
              <w:jc w:val="both"/>
              <w:rPr>
                <w:rFonts w:ascii="Arial Narrow" w:hAnsi="Arial Narrow"/>
                <w:sz w:val="20"/>
              </w:rPr>
            </w:pPr>
            <w:r w:rsidRPr="001577EB">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r>
              <w:rPr>
                <w:rFonts w:ascii="Arial Narrow" w:hAnsi="Arial Narrow"/>
                <w:sz w:val="20"/>
              </w:rPr>
              <w:t>.</w:t>
            </w:r>
          </w:p>
        </w:tc>
        <w:tc>
          <w:tcPr>
            <w:tcW w:w="2099" w:type="dxa"/>
            <w:tcBorders>
              <w:top w:val="single" w:sz="6" w:space="0" w:color="auto"/>
              <w:bottom w:val="single" w:sz="6" w:space="0" w:color="auto"/>
              <w:right w:val="single" w:sz="12" w:space="0" w:color="auto"/>
            </w:tcBorders>
          </w:tcPr>
          <w:p w14:paraId="1D2C24D3" w14:textId="77777777" w:rsidR="00D739D1" w:rsidRPr="001914AB" w:rsidRDefault="00D739D1" w:rsidP="00220059">
            <w:pPr>
              <w:pStyle w:val="Heading2"/>
              <w:numPr>
                <w:ilvl w:val="0"/>
                <w:numId w:val="0"/>
              </w:numPr>
              <w:jc w:val="center"/>
              <w:rPr>
                <w:rFonts w:ascii="Arial Narrow" w:hAnsi="Arial Narrow"/>
                <w:b w:val="0"/>
                <w:color w:val="000000"/>
                <w:sz w:val="20"/>
              </w:rPr>
            </w:pPr>
          </w:p>
        </w:tc>
      </w:tr>
      <w:tr w:rsidR="002D77B1" w:rsidRPr="001914AB" w14:paraId="35436367" w14:textId="77777777" w:rsidTr="004312CB">
        <w:tc>
          <w:tcPr>
            <w:tcW w:w="561" w:type="dxa"/>
            <w:tcBorders>
              <w:top w:val="single" w:sz="6" w:space="0" w:color="auto"/>
              <w:left w:val="single" w:sz="12" w:space="0" w:color="auto"/>
              <w:bottom w:val="single" w:sz="12" w:space="0" w:color="auto"/>
              <w:right w:val="single" w:sz="6" w:space="0" w:color="auto"/>
            </w:tcBorders>
          </w:tcPr>
          <w:p w14:paraId="5D780297" w14:textId="74E563CB" w:rsidR="002D77B1" w:rsidRPr="009E279D" w:rsidRDefault="002D77B1" w:rsidP="009E279D">
            <w:pPr>
              <w:pStyle w:val="BodyText"/>
              <w:spacing w:after="120"/>
              <w:jc w:val="both"/>
              <w:rPr>
                <w:rFonts w:ascii="Arial Narrow" w:hAnsi="Arial Narrow"/>
                <w:sz w:val="20"/>
              </w:rPr>
            </w:pPr>
            <w:r>
              <w:rPr>
                <w:rFonts w:ascii="Arial Narrow" w:hAnsi="Arial Narrow"/>
                <w:sz w:val="20"/>
              </w:rPr>
              <w:t>5.</w:t>
            </w:r>
          </w:p>
        </w:tc>
        <w:tc>
          <w:tcPr>
            <w:tcW w:w="5140" w:type="dxa"/>
            <w:tcBorders>
              <w:top w:val="single" w:sz="6" w:space="0" w:color="auto"/>
              <w:left w:val="single" w:sz="6" w:space="0" w:color="auto"/>
              <w:bottom w:val="single" w:sz="12" w:space="0" w:color="auto"/>
            </w:tcBorders>
          </w:tcPr>
          <w:p w14:paraId="60083DC2" w14:textId="0F9953D5" w:rsidR="002D77B1" w:rsidRPr="001577EB" w:rsidRDefault="002D77B1" w:rsidP="006E35FE">
            <w:pPr>
              <w:pStyle w:val="BodyText"/>
              <w:spacing w:after="120"/>
              <w:jc w:val="both"/>
              <w:rPr>
                <w:rFonts w:ascii="Arial Narrow" w:hAnsi="Arial Narrow"/>
                <w:sz w:val="20"/>
              </w:rPr>
            </w:pPr>
            <w:r>
              <w:rPr>
                <w:rFonts w:ascii="Arial Narrow" w:hAnsi="Arial Narrow"/>
                <w:sz w:val="20"/>
              </w:rPr>
              <w:t>[Provision of the Bank Guarantee to AEMO]</w:t>
            </w:r>
          </w:p>
        </w:tc>
        <w:tc>
          <w:tcPr>
            <w:tcW w:w="2099" w:type="dxa"/>
            <w:tcBorders>
              <w:top w:val="single" w:sz="6" w:space="0" w:color="auto"/>
              <w:bottom w:val="single" w:sz="12" w:space="0" w:color="auto"/>
              <w:right w:val="single" w:sz="12" w:space="0" w:color="auto"/>
            </w:tcBorders>
          </w:tcPr>
          <w:p w14:paraId="373632B0" w14:textId="77777777" w:rsidR="002D77B1" w:rsidRPr="001914AB" w:rsidRDefault="002D77B1" w:rsidP="00220059">
            <w:pPr>
              <w:pStyle w:val="Heading2"/>
              <w:numPr>
                <w:ilvl w:val="0"/>
                <w:numId w:val="0"/>
              </w:numPr>
              <w:jc w:val="center"/>
              <w:rPr>
                <w:rFonts w:ascii="Arial Narrow" w:hAnsi="Arial Narrow"/>
                <w:b w:val="0"/>
                <w:color w:val="000000"/>
                <w:sz w:val="20"/>
              </w:rPr>
            </w:pPr>
          </w:p>
        </w:tc>
      </w:tr>
    </w:tbl>
    <w:p w14:paraId="523BD106" w14:textId="77777777" w:rsidR="004312CB" w:rsidRDefault="004312CB" w:rsidP="004312CB">
      <w:pPr>
        <w:pStyle w:val="Heading1"/>
        <w:numPr>
          <w:ilvl w:val="0"/>
          <w:numId w:val="0"/>
        </w:numPr>
        <w:tabs>
          <w:tab w:val="left" w:pos="720"/>
        </w:tabs>
        <w:rPr>
          <w:rFonts w:ascii="Arial Narrow" w:hAnsi="Arial Narrow"/>
          <w:b w:val="0"/>
          <w:bCs/>
          <w:caps/>
        </w:rPr>
      </w:pPr>
    </w:p>
    <w:p w14:paraId="5BCEB2C9" w14:textId="77777777" w:rsidR="004312CB" w:rsidRDefault="004312CB" w:rsidP="004312CB">
      <w:pPr>
        <w:pStyle w:val="Heading1"/>
        <w:numPr>
          <w:ilvl w:val="0"/>
          <w:numId w:val="0"/>
        </w:numPr>
        <w:tabs>
          <w:tab w:val="left" w:pos="720"/>
        </w:tabs>
        <w:rPr>
          <w:rFonts w:ascii="Arial Narrow" w:hAnsi="Arial Narrow"/>
          <w:b w:val="0"/>
          <w:bCs/>
          <w:caps/>
        </w:rPr>
      </w:pPr>
    </w:p>
    <w:p w14:paraId="23ADC088" w14:textId="61465BD7" w:rsidR="004312CB" w:rsidRDefault="004312CB" w:rsidP="004312CB">
      <w:pPr>
        <w:pStyle w:val="Heading1"/>
        <w:numPr>
          <w:ilvl w:val="0"/>
          <w:numId w:val="0"/>
        </w:numPr>
        <w:tabs>
          <w:tab w:val="left" w:pos="720"/>
        </w:tabs>
        <w:rPr>
          <w:rFonts w:ascii="Arial Narrow" w:hAnsi="Arial Narrow"/>
          <w:bCs/>
          <w:sz w:val="22"/>
          <w:lang w:eastAsia="en-AU"/>
        </w:rPr>
      </w:pPr>
      <w:r>
        <w:rPr>
          <w:rFonts w:ascii="Arial Narrow" w:hAnsi="Arial Narrow"/>
          <w:b w:val="0"/>
          <w:bCs/>
          <w:caps/>
        </w:rPr>
        <w:t>Attachment to SCHEDULe 3 – Form of Bank Guarantee</w:t>
      </w:r>
    </w:p>
    <w:p w14:paraId="5BBFF061" w14:textId="77777777" w:rsidR="004312CB" w:rsidRDefault="004312CB" w:rsidP="004312CB">
      <w:pPr>
        <w:rPr>
          <w:rFonts w:ascii="Arial" w:hAnsi="Arial"/>
        </w:rPr>
      </w:pPr>
    </w:p>
    <w:p w14:paraId="6D75A44F" w14:textId="77777777" w:rsidR="004312CB" w:rsidRDefault="004312CB" w:rsidP="004312CB">
      <w:pPr>
        <w:jc w:val="center"/>
        <w:rPr>
          <w:rFonts w:ascii="Arial Narrow" w:hAnsi="Arial Narrow"/>
          <w:b/>
          <w:szCs w:val="22"/>
        </w:rPr>
      </w:pPr>
      <w:r>
        <w:rPr>
          <w:rFonts w:ascii="Arial Narrow" w:hAnsi="Arial Narrow"/>
          <w:b/>
          <w:szCs w:val="22"/>
        </w:rPr>
        <w:t xml:space="preserve"> [</w:t>
      </w:r>
      <w:r>
        <w:rPr>
          <w:rFonts w:ascii="Arial Narrow" w:hAnsi="Arial Narrow"/>
          <w:b/>
          <w:i/>
          <w:szCs w:val="22"/>
        </w:rPr>
        <w:t>FINANCIAL INSTITUTION LETTERHEAD</w:t>
      </w:r>
      <w:r>
        <w:rPr>
          <w:rFonts w:ascii="Arial Narrow" w:hAnsi="Arial Narrow"/>
          <w:b/>
          <w:szCs w:val="22"/>
        </w:rPr>
        <w:t>]</w:t>
      </w:r>
    </w:p>
    <w:p w14:paraId="552D5A31" w14:textId="77777777" w:rsidR="004312CB" w:rsidRDefault="004312CB" w:rsidP="004312CB">
      <w:pPr>
        <w:ind w:left="709" w:hanging="709"/>
        <w:jc w:val="center"/>
        <w:rPr>
          <w:rFonts w:ascii="Arial Narrow" w:hAnsi="Arial Narrow"/>
          <w:b/>
          <w:szCs w:val="22"/>
        </w:rPr>
      </w:pPr>
    </w:p>
    <w:p w14:paraId="47E9EE6E" w14:textId="77777777" w:rsidR="004312CB" w:rsidRDefault="004312CB" w:rsidP="004312CB">
      <w:pPr>
        <w:ind w:left="709" w:hanging="709"/>
        <w:rPr>
          <w:rFonts w:ascii="Arial Narrow" w:hAnsi="Arial Narrow"/>
          <w:b/>
          <w:szCs w:val="22"/>
        </w:rPr>
      </w:pPr>
      <w:r>
        <w:rPr>
          <w:rFonts w:ascii="Arial Narrow" w:hAnsi="Arial Narrow"/>
          <w:szCs w:val="22"/>
        </w:rPr>
        <w:t>TO:</w:t>
      </w:r>
      <w:r>
        <w:rPr>
          <w:rFonts w:ascii="Arial Narrow" w:hAnsi="Arial Narrow"/>
          <w:szCs w:val="22"/>
        </w:rPr>
        <w:tab/>
        <w:t xml:space="preserve">Australian Energy Market Operator Limited </w:t>
      </w:r>
      <w:r>
        <w:rPr>
          <w:rFonts w:ascii="Arial Narrow" w:hAnsi="Arial Narrow"/>
          <w:szCs w:val="22"/>
        </w:rPr>
        <w:br/>
        <w:t>ABN 94 072 010 327</w:t>
      </w:r>
      <w:r>
        <w:rPr>
          <w:rFonts w:ascii="Arial Narrow" w:hAnsi="Arial Narrow"/>
          <w:szCs w:val="22"/>
        </w:rPr>
        <w:br/>
        <w:t xml:space="preserve">Level 22, 530 Collins Street </w:t>
      </w:r>
      <w:r>
        <w:rPr>
          <w:rFonts w:ascii="Arial Narrow" w:hAnsi="Arial Narrow"/>
          <w:szCs w:val="22"/>
        </w:rPr>
        <w:br/>
        <w:t xml:space="preserve">MELBOURNE  VIC  3000 </w:t>
      </w:r>
      <w:r>
        <w:rPr>
          <w:rFonts w:ascii="Arial Narrow" w:hAnsi="Arial Narrow"/>
          <w:szCs w:val="22"/>
        </w:rPr>
        <w:br/>
      </w:r>
    </w:p>
    <w:p w14:paraId="746CC9A0" w14:textId="77777777" w:rsidR="004312CB" w:rsidRDefault="004312CB" w:rsidP="004312CB">
      <w:pPr>
        <w:rPr>
          <w:rFonts w:ascii="Arial Narrow" w:hAnsi="Arial Narrow"/>
          <w:szCs w:val="22"/>
        </w:rPr>
      </w:pPr>
      <w:r>
        <w:rPr>
          <w:rFonts w:ascii="Arial Narrow" w:hAnsi="Arial Narrow"/>
          <w:b/>
          <w:szCs w:val="22"/>
        </w:rPr>
        <w:t>Attention:  Chief Operating Officer</w:t>
      </w:r>
      <w:r>
        <w:rPr>
          <w:rFonts w:ascii="Arial Narrow" w:hAnsi="Arial Narrow"/>
          <w:szCs w:val="22"/>
        </w:rPr>
        <w:br/>
      </w:r>
    </w:p>
    <w:p w14:paraId="0C7FECE6" w14:textId="77777777" w:rsidR="004312CB" w:rsidRDefault="004312CB" w:rsidP="004312CB">
      <w:pPr>
        <w:rPr>
          <w:rFonts w:ascii="Arial Narrow" w:hAnsi="Arial Narrow"/>
          <w:szCs w:val="22"/>
        </w:rPr>
      </w:pPr>
      <w:r>
        <w:rPr>
          <w:rFonts w:ascii="Arial Narrow" w:hAnsi="Arial Narrow"/>
          <w:szCs w:val="22"/>
        </w:rPr>
        <w:t>Dear Sir</w:t>
      </w:r>
    </w:p>
    <w:p w14:paraId="22AFEB14" w14:textId="77777777" w:rsidR="004312CB" w:rsidRDefault="004312CB" w:rsidP="004312CB">
      <w:pPr>
        <w:jc w:val="center"/>
        <w:rPr>
          <w:rFonts w:ascii="Arial Narrow" w:hAnsi="Arial Narrow"/>
          <w:b/>
          <w:szCs w:val="22"/>
        </w:rPr>
      </w:pPr>
      <w:r>
        <w:rPr>
          <w:rFonts w:ascii="Arial Narrow" w:hAnsi="Arial Narrow"/>
          <w:b/>
          <w:szCs w:val="22"/>
        </w:rPr>
        <w:t>Guarantee</w:t>
      </w:r>
    </w:p>
    <w:p w14:paraId="51DA2898" w14:textId="77777777" w:rsidR="004312CB" w:rsidRDefault="004312CB" w:rsidP="004312CB">
      <w:pPr>
        <w:spacing w:after="120"/>
        <w:rPr>
          <w:rFonts w:ascii="Arial Narrow" w:hAnsi="Arial Narrow"/>
          <w:b/>
          <w:szCs w:val="22"/>
        </w:rPr>
      </w:pPr>
      <w:r>
        <w:rPr>
          <w:rFonts w:ascii="Arial Narrow" w:hAnsi="Arial Narrow"/>
          <w:b/>
          <w:szCs w:val="22"/>
        </w:rPr>
        <w:t>Defined Terms</w:t>
      </w:r>
    </w:p>
    <w:p w14:paraId="39543040" w14:textId="77777777" w:rsidR="004312CB" w:rsidRDefault="004312CB" w:rsidP="004312CB">
      <w:pPr>
        <w:spacing w:after="240"/>
        <w:rPr>
          <w:rFonts w:ascii="Arial Narrow" w:hAnsi="Arial Narrow"/>
          <w:szCs w:val="22"/>
        </w:rPr>
      </w:pPr>
      <w:r>
        <w:rPr>
          <w:rFonts w:ascii="Arial Narrow" w:hAnsi="Arial Narrow"/>
          <w:szCs w:val="22"/>
        </w:rPr>
        <w:t xml:space="preserve">Unless otherwise defined, the meaning of all capitalised terms is specified in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714"/>
        <w:gridCol w:w="4242"/>
      </w:tblGrid>
      <w:tr w:rsidR="004312CB" w14:paraId="5842803D"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6DCBE9B4" w14:textId="77777777" w:rsidR="004312CB" w:rsidRDefault="004312CB" w:rsidP="00A17D63">
            <w:pPr>
              <w:spacing w:after="120"/>
              <w:rPr>
                <w:rFonts w:ascii="Arial Narrow" w:hAnsi="Arial Narrow"/>
                <w:b/>
                <w:szCs w:val="22"/>
              </w:rPr>
            </w:pPr>
            <w:r>
              <w:rPr>
                <w:rFonts w:ascii="Arial Narrow" w:hAnsi="Arial Narrow"/>
                <w:b/>
                <w:szCs w:val="22"/>
              </w:rPr>
              <w:t>RESERVE PROVIDER:</w:t>
            </w:r>
          </w:p>
        </w:tc>
        <w:tc>
          <w:tcPr>
            <w:tcW w:w="1830" w:type="dxa"/>
            <w:tcBorders>
              <w:top w:val="single" w:sz="4" w:space="0" w:color="auto"/>
              <w:left w:val="single" w:sz="4" w:space="0" w:color="000000"/>
              <w:bottom w:val="single" w:sz="4" w:space="0" w:color="000000"/>
              <w:right w:val="single" w:sz="4" w:space="0" w:color="auto"/>
            </w:tcBorders>
            <w:shd w:val="clear" w:color="auto" w:fill="1E4164"/>
            <w:hideMark/>
          </w:tcPr>
          <w:p w14:paraId="42D19228" w14:textId="77777777" w:rsidR="004312CB" w:rsidRDefault="004312CB" w:rsidP="00A17D63">
            <w:pPr>
              <w:spacing w:after="120"/>
              <w:rPr>
                <w:rFonts w:ascii="Arial Narrow" w:hAnsi="Arial Narrow"/>
                <w:szCs w:val="22"/>
              </w:rPr>
            </w:pPr>
            <w:r>
              <w:rPr>
                <w:rFonts w:ascii="Arial Narrow" w:hAnsi="Arial Narrow"/>
                <w:szCs w:val="22"/>
              </w:rPr>
              <w:t>Name:</w:t>
            </w:r>
          </w:p>
        </w:tc>
        <w:tc>
          <w:tcPr>
            <w:tcW w:w="4920" w:type="dxa"/>
            <w:tcBorders>
              <w:top w:val="single" w:sz="4" w:space="0" w:color="auto"/>
              <w:left w:val="single" w:sz="4" w:space="0" w:color="auto"/>
              <w:bottom w:val="single" w:sz="4" w:space="0" w:color="000000"/>
              <w:right w:val="single" w:sz="4" w:space="0" w:color="000000"/>
            </w:tcBorders>
          </w:tcPr>
          <w:p w14:paraId="7CE0D46E" w14:textId="77777777" w:rsidR="004312CB" w:rsidRDefault="004312CB" w:rsidP="00A17D63">
            <w:pPr>
              <w:spacing w:after="120"/>
              <w:rPr>
                <w:rFonts w:ascii="Arial Narrow" w:hAnsi="Arial Narrow"/>
                <w:szCs w:val="22"/>
              </w:rPr>
            </w:pPr>
          </w:p>
        </w:tc>
      </w:tr>
      <w:tr w:rsidR="004312CB" w14:paraId="0110AE5C"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0A3E7CCE" w14:textId="77777777" w:rsidR="004312CB" w:rsidRDefault="004312CB" w:rsidP="00A17D63">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1A4699BE" w14:textId="77777777" w:rsidR="004312CB" w:rsidRDefault="004312CB" w:rsidP="00A17D63">
            <w:pPr>
              <w:spacing w:after="120"/>
              <w:rPr>
                <w:rFonts w:ascii="Arial Narrow" w:hAnsi="Arial Narrow"/>
                <w:szCs w:val="22"/>
              </w:rPr>
            </w:pPr>
            <w:r>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2184DCA0" w14:textId="77777777" w:rsidR="004312CB" w:rsidRDefault="004312CB" w:rsidP="00A17D63">
            <w:pPr>
              <w:spacing w:after="120"/>
              <w:rPr>
                <w:rFonts w:ascii="Arial Narrow" w:hAnsi="Arial Narrow"/>
                <w:szCs w:val="22"/>
              </w:rPr>
            </w:pPr>
          </w:p>
        </w:tc>
      </w:tr>
      <w:tr w:rsidR="004312CB" w14:paraId="4AB260B8"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77FDB6CA" w14:textId="77777777" w:rsidR="004312CB" w:rsidRDefault="004312CB" w:rsidP="00A17D63">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5B5A6C80" w14:textId="77777777" w:rsidR="004312CB" w:rsidRDefault="004312CB" w:rsidP="00A17D63">
            <w:pPr>
              <w:spacing w:after="120"/>
              <w:rPr>
                <w:rFonts w:ascii="Arial Narrow" w:hAnsi="Arial Narrow"/>
                <w:szCs w:val="22"/>
              </w:rPr>
            </w:pPr>
            <w:r>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37015F50" w14:textId="77777777" w:rsidR="004312CB" w:rsidRDefault="004312CB" w:rsidP="00A17D63">
            <w:pPr>
              <w:spacing w:after="120"/>
              <w:rPr>
                <w:rFonts w:ascii="Arial Narrow" w:hAnsi="Arial Narrow"/>
                <w:szCs w:val="22"/>
              </w:rPr>
            </w:pPr>
          </w:p>
        </w:tc>
      </w:tr>
      <w:tr w:rsidR="004312CB" w14:paraId="11A833F2"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383558D2" w14:textId="77777777" w:rsidR="004312CB" w:rsidRDefault="004312CB" w:rsidP="00A17D63">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719D524B" w14:textId="77777777" w:rsidR="004312CB" w:rsidRDefault="004312CB" w:rsidP="00A17D63">
            <w:pPr>
              <w:spacing w:after="120"/>
              <w:rPr>
                <w:rFonts w:ascii="Arial Narrow" w:hAnsi="Arial Narrow"/>
                <w:szCs w:val="22"/>
              </w:rPr>
            </w:pPr>
            <w:r>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3B6AF790" w14:textId="77777777" w:rsidR="004312CB" w:rsidRDefault="004312CB" w:rsidP="00A17D63">
            <w:pPr>
              <w:spacing w:after="120"/>
              <w:rPr>
                <w:rFonts w:ascii="Arial Narrow" w:hAnsi="Arial Narrow"/>
                <w:szCs w:val="22"/>
              </w:rPr>
            </w:pPr>
          </w:p>
        </w:tc>
      </w:tr>
      <w:tr w:rsidR="004312CB" w14:paraId="28AE9EA3" w14:textId="77777777" w:rsidTr="00A17D63">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7CDD7C37" w14:textId="77777777" w:rsidR="004312CB" w:rsidRDefault="004312CB" w:rsidP="00A17D63">
            <w:pPr>
              <w:spacing w:after="120"/>
              <w:rPr>
                <w:rFonts w:ascii="Arial Narrow" w:hAnsi="Arial Narrow"/>
                <w:szCs w:val="22"/>
              </w:rPr>
            </w:pPr>
            <w:r>
              <w:rPr>
                <w:rFonts w:ascii="Arial Narrow" w:hAnsi="Arial Narrow"/>
                <w:b/>
                <w:szCs w:val="22"/>
              </w:rPr>
              <w:t>Maximum Period:</w:t>
            </w:r>
          </w:p>
        </w:tc>
        <w:tc>
          <w:tcPr>
            <w:tcW w:w="4920" w:type="dxa"/>
            <w:tcBorders>
              <w:top w:val="single" w:sz="4" w:space="0" w:color="000000"/>
              <w:left w:val="single" w:sz="4" w:space="0" w:color="auto"/>
              <w:bottom w:val="single" w:sz="4" w:space="0" w:color="000000"/>
              <w:right w:val="single" w:sz="4" w:space="0" w:color="000000"/>
            </w:tcBorders>
            <w:hideMark/>
          </w:tcPr>
          <w:p w14:paraId="57F337C0" w14:textId="77777777" w:rsidR="004312CB" w:rsidRDefault="004312CB" w:rsidP="00A17D63">
            <w:pPr>
              <w:spacing w:after="120"/>
              <w:rPr>
                <w:rFonts w:ascii="Arial Narrow" w:hAnsi="Arial Narrow"/>
                <w:szCs w:val="22"/>
              </w:rPr>
            </w:pPr>
            <w:r>
              <w:rPr>
                <w:rFonts w:ascii="Arial Narrow" w:hAnsi="Arial Narrow"/>
                <w:szCs w:val="22"/>
              </w:rPr>
              <w:t>24 hours</w:t>
            </w:r>
          </w:p>
        </w:tc>
      </w:tr>
      <w:tr w:rsidR="004312CB" w14:paraId="4360B2E7"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4E089D8B" w14:textId="77777777" w:rsidR="004312CB" w:rsidRDefault="004312CB" w:rsidP="00A17D63">
            <w:pPr>
              <w:spacing w:after="120"/>
              <w:rPr>
                <w:rFonts w:ascii="Arial Narrow" w:hAnsi="Arial Narrow"/>
                <w:b/>
                <w:szCs w:val="22"/>
              </w:rPr>
            </w:pPr>
            <w:r>
              <w:rPr>
                <w:rFonts w:ascii="Arial Narrow" w:hAnsi="Arial Narrow"/>
                <w:b/>
                <w:szCs w:val="22"/>
              </w:rPr>
              <w:t>Financial Institution:</w:t>
            </w: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3B90BE87" w14:textId="77777777" w:rsidR="004312CB" w:rsidRDefault="004312CB" w:rsidP="00A17D63">
            <w:pPr>
              <w:spacing w:after="120"/>
              <w:rPr>
                <w:rFonts w:ascii="Arial Narrow" w:hAnsi="Arial Narrow"/>
                <w:szCs w:val="22"/>
              </w:rPr>
            </w:pPr>
            <w:r>
              <w:rPr>
                <w:rFonts w:ascii="Arial Narrow" w:hAnsi="Arial Narrow"/>
                <w:szCs w:val="22"/>
              </w:rPr>
              <w:t>Name:</w:t>
            </w:r>
          </w:p>
        </w:tc>
        <w:tc>
          <w:tcPr>
            <w:tcW w:w="4920" w:type="dxa"/>
            <w:tcBorders>
              <w:top w:val="single" w:sz="4" w:space="0" w:color="000000"/>
              <w:left w:val="single" w:sz="4" w:space="0" w:color="auto"/>
              <w:bottom w:val="single" w:sz="4" w:space="0" w:color="000000"/>
              <w:right w:val="single" w:sz="4" w:space="0" w:color="000000"/>
            </w:tcBorders>
          </w:tcPr>
          <w:p w14:paraId="3AEA2380" w14:textId="77777777" w:rsidR="004312CB" w:rsidRDefault="004312CB" w:rsidP="00A17D63">
            <w:pPr>
              <w:spacing w:after="120"/>
              <w:rPr>
                <w:rFonts w:ascii="Arial Narrow" w:hAnsi="Arial Narrow"/>
                <w:szCs w:val="22"/>
              </w:rPr>
            </w:pPr>
          </w:p>
        </w:tc>
      </w:tr>
      <w:tr w:rsidR="004312CB" w14:paraId="0163BE59"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6FBC13BE" w14:textId="77777777" w:rsidR="004312CB" w:rsidRDefault="004312CB" w:rsidP="00A17D63">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1D4E5956" w14:textId="77777777" w:rsidR="004312CB" w:rsidRDefault="004312CB" w:rsidP="00A17D63">
            <w:pPr>
              <w:spacing w:after="120"/>
              <w:rPr>
                <w:rFonts w:ascii="Arial Narrow" w:hAnsi="Arial Narrow"/>
                <w:szCs w:val="22"/>
              </w:rPr>
            </w:pPr>
            <w:r>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61C5EEB7" w14:textId="77777777" w:rsidR="004312CB" w:rsidRDefault="004312CB" w:rsidP="00A17D63">
            <w:pPr>
              <w:spacing w:after="120"/>
              <w:rPr>
                <w:rFonts w:ascii="Arial Narrow" w:hAnsi="Arial Narrow"/>
                <w:szCs w:val="22"/>
              </w:rPr>
            </w:pPr>
          </w:p>
        </w:tc>
      </w:tr>
      <w:tr w:rsidR="004312CB" w14:paraId="7B748ED1"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6A8A03F8" w14:textId="77777777" w:rsidR="004312CB" w:rsidRDefault="004312CB" w:rsidP="00A17D63">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4BC71E4E" w14:textId="77777777" w:rsidR="004312CB" w:rsidRDefault="004312CB" w:rsidP="00A17D63">
            <w:pPr>
              <w:spacing w:after="120"/>
              <w:rPr>
                <w:rFonts w:ascii="Arial Narrow" w:hAnsi="Arial Narrow"/>
                <w:szCs w:val="22"/>
              </w:rPr>
            </w:pPr>
            <w:r>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30E27A24" w14:textId="77777777" w:rsidR="004312CB" w:rsidRDefault="004312CB" w:rsidP="00A17D63">
            <w:pPr>
              <w:spacing w:after="120"/>
              <w:rPr>
                <w:rFonts w:ascii="Arial Narrow" w:hAnsi="Arial Narrow"/>
                <w:szCs w:val="22"/>
              </w:rPr>
            </w:pPr>
          </w:p>
        </w:tc>
      </w:tr>
      <w:tr w:rsidR="004312CB" w14:paraId="0EA27128"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4197DCAA" w14:textId="77777777" w:rsidR="004312CB" w:rsidRDefault="004312CB" w:rsidP="00A17D63">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79F93F98" w14:textId="77777777" w:rsidR="004312CB" w:rsidRDefault="004312CB" w:rsidP="00A17D63">
            <w:pPr>
              <w:spacing w:after="120"/>
              <w:rPr>
                <w:rFonts w:ascii="Arial Narrow" w:hAnsi="Arial Narrow"/>
                <w:szCs w:val="22"/>
              </w:rPr>
            </w:pPr>
            <w:r>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6A09A240" w14:textId="77777777" w:rsidR="004312CB" w:rsidRDefault="004312CB" w:rsidP="00A17D63">
            <w:pPr>
              <w:spacing w:after="120"/>
              <w:rPr>
                <w:rFonts w:ascii="Arial Narrow" w:hAnsi="Arial Narrow"/>
                <w:szCs w:val="22"/>
              </w:rPr>
            </w:pPr>
          </w:p>
        </w:tc>
      </w:tr>
      <w:tr w:rsidR="004312CB" w14:paraId="1C953CED"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08DBC155" w14:textId="77777777" w:rsidR="004312CB" w:rsidRDefault="004312CB" w:rsidP="00A17D63">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71949D63" w14:textId="77777777" w:rsidR="004312CB" w:rsidRDefault="004312CB" w:rsidP="00A17D63">
            <w:pPr>
              <w:spacing w:after="120"/>
              <w:rPr>
                <w:rFonts w:ascii="Arial Narrow" w:hAnsi="Arial Narrow"/>
                <w:szCs w:val="22"/>
              </w:rPr>
            </w:pPr>
            <w:r>
              <w:rPr>
                <w:rFonts w:ascii="Arial Narrow" w:hAnsi="Arial Narrow"/>
                <w:szCs w:val="22"/>
              </w:rPr>
              <w:t>Contact Person:</w:t>
            </w:r>
          </w:p>
        </w:tc>
        <w:tc>
          <w:tcPr>
            <w:tcW w:w="4920" w:type="dxa"/>
            <w:tcBorders>
              <w:top w:val="single" w:sz="4" w:space="0" w:color="000000"/>
              <w:left w:val="single" w:sz="4" w:space="0" w:color="auto"/>
              <w:bottom w:val="single" w:sz="4" w:space="0" w:color="000000"/>
              <w:right w:val="single" w:sz="4" w:space="0" w:color="000000"/>
            </w:tcBorders>
          </w:tcPr>
          <w:p w14:paraId="6D66D20D" w14:textId="77777777" w:rsidR="004312CB" w:rsidRDefault="004312CB" w:rsidP="00A17D63">
            <w:pPr>
              <w:spacing w:after="120"/>
              <w:rPr>
                <w:rFonts w:ascii="Arial Narrow" w:hAnsi="Arial Narrow"/>
                <w:szCs w:val="22"/>
              </w:rPr>
            </w:pPr>
          </w:p>
        </w:tc>
      </w:tr>
      <w:tr w:rsidR="004312CB" w14:paraId="511AB763"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244F21D9" w14:textId="77777777" w:rsidR="004312CB" w:rsidRDefault="004312CB" w:rsidP="00A17D63">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0AD23BD5" w14:textId="77777777" w:rsidR="004312CB" w:rsidRDefault="004312CB" w:rsidP="00A17D63">
            <w:pPr>
              <w:spacing w:after="120"/>
              <w:rPr>
                <w:rFonts w:ascii="Arial Narrow" w:hAnsi="Arial Narrow"/>
                <w:szCs w:val="22"/>
              </w:rPr>
            </w:pPr>
            <w:r>
              <w:rPr>
                <w:rFonts w:ascii="Arial Narrow" w:hAnsi="Arial Narrow"/>
                <w:szCs w:val="22"/>
              </w:rPr>
              <w:t>Contact Person Telephone No:</w:t>
            </w:r>
          </w:p>
        </w:tc>
        <w:tc>
          <w:tcPr>
            <w:tcW w:w="4920" w:type="dxa"/>
            <w:tcBorders>
              <w:top w:val="single" w:sz="4" w:space="0" w:color="000000"/>
              <w:left w:val="single" w:sz="4" w:space="0" w:color="auto"/>
              <w:bottom w:val="single" w:sz="4" w:space="0" w:color="000000"/>
              <w:right w:val="single" w:sz="4" w:space="0" w:color="000000"/>
            </w:tcBorders>
          </w:tcPr>
          <w:p w14:paraId="3E4DFE1F" w14:textId="77777777" w:rsidR="004312CB" w:rsidRDefault="004312CB" w:rsidP="00A17D63">
            <w:pPr>
              <w:spacing w:after="120"/>
              <w:rPr>
                <w:rFonts w:ascii="Arial Narrow" w:hAnsi="Arial Narrow"/>
                <w:szCs w:val="22"/>
              </w:rPr>
            </w:pPr>
          </w:p>
        </w:tc>
      </w:tr>
      <w:tr w:rsidR="004312CB" w14:paraId="26901001" w14:textId="77777777" w:rsidTr="00A17D63">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08FA3FCA" w14:textId="77777777" w:rsidR="004312CB" w:rsidRDefault="004312CB" w:rsidP="00A17D63">
            <w:pPr>
              <w:spacing w:after="120"/>
              <w:rPr>
                <w:rFonts w:ascii="Arial Narrow" w:hAnsi="Arial Narrow"/>
                <w:szCs w:val="22"/>
              </w:rPr>
            </w:pPr>
            <w:r>
              <w:rPr>
                <w:rFonts w:ascii="Arial Narrow" w:hAnsi="Arial Narrow"/>
                <w:b/>
                <w:szCs w:val="22"/>
              </w:rPr>
              <w:t>Maximum Amount:</w:t>
            </w:r>
          </w:p>
        </w:tc>
        <w:tc>
          <w:tcPr>
            <w:tcW w:w="4920" w:type="dxa"/>
            <w:tcBorders>
              <w:top w:val="single" w:sz="4" w:space="0" w:color="000000"/>
              <w:left w:val="single" w:sz="4" w:space="0" w:color="auto"/>
              <w:bottom w:val="single" w:sz="4" w:space="0" w:color="000000"/>
              <w:right w:val="single" w:sz="4" w:space="0" w:color="000000"/>
            </w:tcBorders>
            <w:hideMark/>
          </w:tcPr>
          <w:p w14:paraId="036DCE4D" w14:textId="77777777" w:rsidR="004312CB" w:rsidRDefault="004312CB" w:rsidP="00A17D63">
            <w:pPr>
              <w:spacing w:after="120"/>
              <w:rPr>
                <w:rFonts w:ascii="Arial Narrow" w:hAnsi="Arial Narrow"/>
                <w:szCs w:val="22"/>
              </w:rPr>
            </w:pPr>
            <w:r>
              <w:rPr>
                <w:rFonts w:ascii="Arial Narrow" w:hAnsi="Arial Narrow"/>
                <w:szCs w:val="22"/>
              </w:rPr>
              <w:t>AUD</w:t>
            </w:r>
          </w:p>
        </w:tc>
      </w:tr>
      <w:tr w:rsidR="004312CB" w14:paraId="7A420B97" w14:textId="77777777" w:rsidTr="00A17D63">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7FC2BA65" w14:textId="77777777" w:rsidR="004312CB" w:rsidRDefault="004312CB" w:rsidP="00A17D63">
            <w:pPr>
              <w:spacing w:after="120"/>
              <w:rPr>
                <w:rFonts w:ascii="Arial Narrow" w:hAnsi="Arial Narrow"/>
                <w:szCs w:val="22"/>
              </w:rPr>
            </w:pPr>
            <w:r>
              <w:rPr>
                <w:rFonts w:ascii="Arial Narrow" w:hAnsi="Arial Narrow"/>
                <w:b/>
                <w:szCs w:val="22"/>
              </w:rPr>
              <w:t>Guarantee No:</w:t>
            </w:r>
          </w:p>
        </w:tc>
        <w:tc>
          <w:tcPr>
            <w:tcW w:w="4920" w:type="dxa"/>
            <w:tcBorders>
              <w:top w:val="single" w:sz="4" w:space="0" w:color="000000"/>
              <w:left w:val="single" w:sz="4" w:space="0" w:color="auto"/>
              <w:bottom w:val="single" w:sz="4" w:space="0" w:color="000000"/>
              <w:right w:val="single" w:sz="4" w:space="0" w:color="000000"/>
            </w:tcBorders>
          </w:tcPr>
          <w:p w14:paraId="6C75B232" w14:textId="77777777" w:rsidR="004312CB" w:rsidRDefault="004312CB" w:rsidP="00A17D63">
            <w:pPr>
              <w:spacing w:after="120"/>
              <w:rPr>
                <w:rFonts w:ascii="Arial Narrow" w:hAnsi="Arial Narrow"/>
                <w:szCs w:val="22"/>
              </w:rPr>
            </w:pPr>
          </w:p>
        </w:tc>
      </w:tr>
      <w:tr w:rsidR="004312CB" w14:paraId="124C7157" w14:textId="77777777" w:rsidTr="00A17D63">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52C3A18E" w14:textId="77777777" w:rsidR="004312CB" w:rsidRDefault="004312CB" w:rsidP="00A17D63">
            <w:pPr>
              <w:spacing w:after="120"/>
              <w:rPr>
                <w:rFonts w:ascii="Arial Narrow" w:hAnsi="Arial Narrow"/>
                <w:szCs w:val="22"/>
              </w:rPr>
            </w:pPr>
            <w:r>
              <w:rPr>
                <w:rFonts w:ascii="Arial Narrow" w:hAnsi="Arial Narrow"/>
                <w:b/>
                <w:szCs w:val="22"/>
              </w:rPr>
              <w:t>Effective Date:</w:t>
            </w:r>
          </w:p>
        </w:tc>
        <w:tc>
          <w:tcPr>
            <w:tcW w:w="4920" w:type="dxa"/>
            <w:tcBorders>
              <w:top w:val="single" w:sz="4" w:space="0" w:color="000000"/>
              <w:left w:val="single" w:sz="4" w:space="0" w:color="auto"/>
              <w:bottom w:val="single" w:sz="4" w:space="0" w:color="000000"/>
              <w:right w:val="single" w:sz="4" w:space="0" w:color="000000"/>
            </w:tcBorders>
          </w:tcPr>
          <w:p w14:paraId="3619AE9C" w14:textId="77777777" w:rsidR="004312CB" w:rsidRDefault="004312CB" w:rsidP="00A17D63">
            <w:pPr>
              <w:spacing w:after="120"/>
              <w:rPr>
                <w:rFonts w:ascii="Arial Narrow" w:hAnsi="Arial Narrow"/>
                <w:szCs w:val="22"/>
              </w:rPr>
            </w:pPr>
          </w:p>
        </w:tc>
      </w:tr>
      <w:tr w:rsidR="004312CB" w14:paraId="6DD23863" w14:textId="77777777" w:rsidTr="00A17D63">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19A4C1D7" w14:textId="77777777" w:rsidR="004312CB" w:rsidRDefault="004312CB" w:rsidP="00A17D63">
            <w:pPr>
              <w:spacing w:after="120"/>
              <w:rPr>
                <w:rFonts w:ascii="Arial Narrow" w:hAnsi="Arial Narrow"/>
                <w:szCs w:val="22"/>
              </w:rPr>
            </w:pPr>
            <w:r>
              <w:rPr>
                <w:rFonts w:ascii="Arial Narrow" w:hAnsi="Arial Narrow"/>
                <w:b/>
                <w:szCs w:val="22"/>
              </w:rPr>
              <w:t>Expiry Date:</w:t>
            </w:r>
          </w:p>
        </w:tc>
        <w:tc>
          <w:tcPr>
            <w:tcW w:w="4920" w:type="dxa"/>
            <w:tcBorders>
              <w:top w:val="single" w:sz="4" w:space="0" w:color="000000"/>
              <w:left w:val="single" w:sz="4" w:space="0" w:color="auto"/>
              <w:bottom w:val="single" w:sz="4" w:space="0" w:color="000000"/>
              <w:right w:val="single" w:sz="4" w:space="0" w:color="000000"/>
            </w:tcBorders>
          </w:tcPr>
          <w:p w14:paraId="60AD2786" w14:textId="77777777" w:rsidR="004312CB" w:rsidRDefault="004312CB" w:rsidP="00A17D63">
            <w:pPr>
              <w:spacing w:after="120"/>
              <w:rPr>
                <w:rFonts w:ascii="Arial Narrow" w:hAnsi="Arial Narrow"/>
                <w:szCs w:val="22"/>
              </w:rPr>
            </w:pPr>
          </w:p>
        </w:tc>
      </w:tr>
    </w:tbl>
    <w:p w14:paraId="34CA1FB5" w14:textId="77777777" w:rsidR="004312CB" w:rsidRDefault="004312CB" w:rsidP="004312CB">
      <w:pPr>
        <w:rPr>
          <w:rFonts w:ascii="Arial Narrow" w:hAnsi="Arial Narrow"/>
          <w:b/>
          <w:sz w:val="22"/>
          <w:szCs w:val="22"/>
        </w:rPr>
      </w:pPr>
    </w:p>
    <w:p w14:paraId="492F3267" w14:textId="77777777" w:rsidR="004312CB" w:rsidRDefault="004312CB" w:rsidP="004312CB">
      <w:pPr>
        <w:spacing w:after="120"/>
        <w:rPr>
          <w:rFonts w:ascii="Arial Narrow" w:hAnsi="Arial Narrow"/>
          <w:b/>
          <w:szCs w:val="22"/>
        </w:rPr>
      </w:pPr>
    </w:p>
    <w:p w14:paraId="32AD767B" w14:textId="77777777" w:rsidR="004312CB" w:rsidRDefault="004312CB" w:rsidP="004312CB">
      <w:pPr>
        <w:spacing w:after="120"/>
        <w:rPr>
          <w:rFonts w:ascii="Arial Narrow" w:hAnsi="Arial Narrow"/>
          <w:szCs w:val="22"/>
        </w:rPr>
      </w:pPr>
      <w:r>
        <w:rPr>
          <w:rFonts w:ascii="Arial Narrow" w:hAnsi="Arial Narrow"/>
          <w:b/>
          <w:szCs w:val="22"/>
        </w:rPr>
        <w:t>Introduction</w:t>
      </w:r>
    </w:p>
    <w:p w14:paraId="43A71716" w14:textId="77777777" w:rsidR="004312CB" w:rsidRDefault="004312CB" w:rsidP="004312CB">
      <w:pPr>
        <w:spacing w:after="120"/>
        <w:jc w:val="both"/>
        <w:rPr>
          <w:rFonts w:ascii="Arial Narrow" w:hAnsi="Arial Narrow"/>
          <w:szCs w:val="22"/>
        </w:rPr>
      </w:pPr>
      <w:r>
        <w:rPr>
          <w:rFonts w:ascii="Arial Narrow" w:hAnsi="Arial Narrow"/>
          <w:szCs w:val="22"/>
        </w:rPr>
        <w:t>This is a Guarantee for the benefit of the Australian Energy Market Operator Limited (</w:t>
      </w:r>
      <w:r>
        <w:rPr>
          <w:rFonts w:ascii="Arial Narrow" w:hAnsi="Arial Narrow"/>
          <w:b/>
          <w:szCs w:val="22"/>
        </w:rPr>
        <w:t>AEMO</w:t>
      </w:r>
      <w:r>
        <w:rPr>
          <w:rFonts w:ascii="Arial Narrow" w:hAnsi="Arial Narrow"/>
          <w:szCs w:val="22"/>
        </w:rPr>
        <w:t>) provided in accordance with a reserve contract entered into between AEMO and the Reserve Provider on or about [</w:t>
      </w:r>
      <w:r>
        <w:rPr>
          <w:rFonts w:ascii="Arial Narrow" w:hAnsi="Arial Narrow"/>
          <w:szCs w:val="22"/>
          <w:highlight w:val="yellow"/>
        </w:rPr>
        <w:t>insert date</w:t>
      </w:r>
      <w:r>
        <w:rPr>
          <w:rFonts w:ascii="Arial Narrow" w:hAnsi="Arial Narrow"/>
          <w:szCs w:val="22"/>
        </w:rPr>
        <w:t>] (</w:t>
      </w:r>
      <w:r>
        <w:rPr>
          <w:rFonts w:ascii="Arial Narrow" w:hAnsi="Arial Narrow"/>
          <w:b/>
          <w:szCs w:val="22"/>
        </w:rPr>
        <w:t>Reserve Contract</w:t>
      </w:r>
      <w:r>
        <w:rPr>
          <w:rFonts w:ascii="Arial Narrow" w:hAnsi="Arial Narrow"/>
          <w:szCs w:val="22"/>
        </w:rPr>
        <w:t>).</w:t>
      </w:r>
    </w:p>
    <w:p w14:paraId="7C2D8EFD" w14:textId="77777777" w:rsidR="004312CB" w:rsidRDefault="004312CB" w:rsidP="004312CB">
      <w:pPr>
        <w:spacing w:after="120"/>
        <w:rPr>
          <w:rFonts w:ascii="Arial Narrow" w:hAnsi="Arial Narrow"/>
          <w:szCs w:val="22"/>
        </w:rPr>
      </w:pPr>
      <w:r>
        <w:rPr>
          <w:rFonts w:ascii="Arial Narrow" w:hAnsi="Arial Narrow"/>
          <w:szCs w:val="22"/>
        </w:rPr>
        <w:lastRenderedPageBreak/>
        <w:t>At the request of the Reserve Provider and in consideration of AEMO’s:</w:t>
      </w:r>
    </w:p>
    <w:p w14:paraId="7AD3849B" w14:textId="77777777" w:rsidR="004312CB" w:rsidRDefault="004312CB" w:rsidP="004312CB">
      <w:pPr>
        <w:spacing w:after="120"/>
        <w:ind w:left="1418" w:hanging="709"/>
        <w:rPr>
          <w:rFonts w:ascii="Arial Narrow" w:hAnsi="Arial Narrow"/>
          <w:szCs w:val="22"/>
        </w:rPr>
      </w:pPr>
      <w:r>
        <w:rPr>
          <w:rFonts w:ascii="Arial Narrow" w:hAnsi="Arial Narrow"/>
          <w:szCs w:val="22"/>
        </w:rPr>
        <w:t>(a)</w:t>
      </w:r>
      <w:r>
        <w:rPr>
          <w:rFonts w:ascii="Arial Narrow" w:hAnsi="Arial Narrow"/>
          <w:szCs w:val="22"/>
        </w:rPr>
        <w:tab/>
        <w:t>acceptance of this Guarantee for the purposes of the Reserve Contract at our request;  or</w:t>
      </w:r>
    </w:p>
    <w:p w14:paraId="1F932286" w14:textId="77777777" w:rsidR="004312CB" w:rsidRDefault="004312CB" w:rsidP="004312CB">
      <w:pPr>
        <w:spacing w:after="120"/>
        <w:ind w:left="1418" w:hanging="709"/>
        <w:rPr>
          <w:rFonts w:ascii="Arial Narrow" w:hAnsi="Arial Narrow"/>
          <w:szCs w:val="22"/>
        </w:rPr>
      </w:pPr>
      <w:r>
        <w:rPr>
          <w:rFonts w:ascii="Arial Narrow" w:hAnsi="Arial Narrow"/>
          <w:szCs w:val="22"/>
        </w:rPr>
        <w:t>(b)</w:t>
      </w:r>
      <w:r>
        <w:rPr>
          <w:rFonts w:ascii="Arial Narrow" w:hAnsi="Arial Narrow"/>
          <w:szCs w:val="22"/>
        </w:rPr>
        <w:tab/>
        <w:t>payment or agreement to pay us the sum of $1;  or</w:t>
      </w:r>
    </w:p>
    <w:p w14:paraId="6AA03E07" w14:textId="77777777" w:rsidR="004312CB" w:rsidRDefault="004312CB" w:rsidP="004312CB">
      <w:pPr>
        <w:spacing w:after="120"/>
        <w:ind w:left="1418" w:hanging="709"/>
        <w:rPr>
          <w:rFonts w:ascii="Arial Narrow" w:hAnsi="Arial Narrow"/>
          <w:szCs w:val="22"/>
        </w:rPr>
      </w:pPr>
      <w:r>
        <w:rPr>
          <w:rFonts w:ascii="Arial Narrow" w:hAnsi="Arial Narrow"/>
          <w:szCs w:val="22"/>
        </w:rPr>
        <w:t>(c)</w:t>
      </w:r>
      <w:r>
        <w:rPr>
          <w:rFonts w:ascii="Arial Narrow" w:hAnsi="Arial Narrow"/>
          <w:szCs w:val="22"/>
        </w:rPr>
        <w:tab/>
        <w:t>extending other valuable consideration to Reserve Provider at our request,</w:t>
      </w:r>
    </w:p>
    <w:p w14:paraId="20787A19" w14:textId="77777777" w:rsidR="004312CB" w:rsidRDefault="004312CB" w:rsidP="004312CB">
      <w:pPr>
        <w:spacing w:after="120"/>
        <w:rPr>
          <w:rFonts w:ascii="Arial Narrow" w:hAnsi="Arial Narrow"/>
          <w:szCs w:val="22"/>
        </w:rPr>
      </w:pPr>
      <w:r>
        <w:rPr>
          <w:rFonts w:ascii="Arial Narrow" w:hAnsi="Arial Narrow"/>
          <w:szCs w:val="22"/>
        </w:rPr>
        <w:t>the Financial Institution unconditionally and irrevocably undertakes to pay to AEMO on demand from time to time any and all amounts (in AUD) to an aggregate amount not exceeding the Maximum Amount.</w:t>
      </w:r>
    </w:p>
    <w:p w14:paraId="48F0C59B" w14:textId="77777777" w:rsidR="004312CB" w:rsidRDefault="004312CB" w:rsidP="004312CB">
      <w:pPr>
        <w:spacing w:after="120"/>
        <w:rPr>
          <w:rFonts w:ascii="Arial Narrow" w:hAnsi="Arial Narrow"/>
          <w:b/>
          <w:szCs w:val="22"/>
        </w:rPr>
      </w:pPr>
      <w:r>
        <w:rPr>
          <w:rFonts w:ascii="Arial Narrow" w:hAnsi="Arial Narrow"/>
          <w:b/>
          <w:szCs w:val="22"/>
        </w:rPr>
        <w:t>Demand</w:t>
      </w:r>
    </w:p>
    <w:p w14:paraId="57D9B1CF" w14:textId="77777777" w:rsidR="004312CB" w:rsidRDefault="004312CB" w:rsidP="004312CB">
      <w:pPr>
        <w:spacing w:after="120"/>
        <w:rPr>
          <w:rFonts w:ascii="Arial Narrow" w:hAnsi="Arial Narrow"/>
          <w:szCs w:val="22"/>
        </w:rPr>
      </w:pPr>
      <w:r>
        <w:rPr>
          <w:rFonts w:ascii="Arial Narrow" w:hAnsi="Arial Narrow"/>
          <w:szCs w:val="22"/>
        </w:rPr>
        <w:t>A demand from AEMO under this Guarantee must:</w:t>
      </w:r>
    </w:p>
    <w:p w14:paraId="55873E9F" w14:textId="77777777" w:rsidR="004312CB" w:rsidRDefault="004312CB" w:rsidP="004312CB">
      <w:pPr>
        <w:spacing w:after="120"/>
        <w:ind w:left="1418" w:hanging="709"/>
        <w:rPr>
          <w:rFonts w:ascii="Arial Narrow" w:hAnsi="Arial Narrow"/>
          <w:szCs w:val="22"/>
        </w:rPr>
      </w:pPr>
      <w:r>
        <w:rPr>
          <w:rFonts w:ascii="Arial Narrow" w:hAnsi="Arial Narrow"/>
          <w:szCs w:val="22"/>
        </w:rPr>
        <w:t>1</w:t>
      </w:r>
      <w:r>
        <w:rPr>
          <w:rFonts w:ascii="Arial Narrow" w:hAnsi="Arial Narrow"/>
          <w:szCs w:val="22"/>
        </w:rPr>
        <w:tab/>
        <w:t>be in writing and sent, presented or faxed to the Financial Institution at the address and fax number specified in the Details;</w:t>
      </w:r>
    </w:p>
    <w:p w14:paraId="407A2D3B" w14:textId="77777777" w:rsidR="004312CB" w:rsidRDefault="004312CB" w:rsidP="004312CB">
      <w:pPr>
        <w:spacing w:after="120"/>
        <w:ind w:left="1418" w:hanging="709"/>
        <w:rPr>
          <w:rFonts w:ascii="Arial Narrow" w:hAnsi="Arial Narrow"/>
          <w:szCs w:val="22"/>
        </w:rPr>
      </w:pPr>
      <w:r>
        <w:rPr>
          <w:rFonts w:ascii="Arial Narrow" w:hAnsi="Arial Narrow"/>
          <w:szCs w:val="22"/>
        </w:rPr>
        <w:t>2</w:t>
      </w:r>
      <w:r>
        <w:rPr>
          <w:rFonts w:ascii="Arial Narrow" w:hAnsi="Arial Narrow"/>
          <w:szCs w:val="22"/>
        </w:rPr>
        <w:tab/>
        <w:t>state it is sent under the Guarantee No. specified in the Details;</w:t>
      </w:r>
    </w:p>
    <w:p w14:paraId="2A26179D" w14:textId="77777777" w:rsidR="004312CB" w:rsidRDefault="004312CB" w:rsidP="004312CB">
      <w:pPr>
        <w:spacing w:after="120"/>
        <w:ind w:left="1418" w:hanging="709"/>
        <w:rPr>
          <w:rFonts w:ascii="Arial Narrow" w:hAnsi="Arial Narrow"/>
          <w:szCs w:val="22"/>
        </w:rPr>
      </w:pPr>
      <w:r>
        <w:rPr>
          <w:rFonts w:ascii="Arial Narrow" w:hAnsi="Arial Narrow"/>
          <w:szCs w:val="22"/>
        </w:rPr>
        <w:t>3</w:t>
      </w:r>
      <w:r>
        <w:rPr>
          <w:rFonts w:ascii="Arial Narrow" w:hAnsi="Arial Narrow"/>
          <w:szCs w:val="22"/>
        </w:rPr>
        <w:tab/>
        <w:t>specify the amount demanded by AEMO;</w:t>
      </w:r>
    </w:p>
    <w:p w14:paraId="12649A16" w14:textId="77777777" w:rsidR="004312CB" w:rsidRDefault="004312CB" w:rsidP="004312CB">
      <w:pPr>
        <w:spacing w:after="120"/>
        <w:ind w:left="1418" w:hanging="709"/>
        <w:rPr>
          <w:rFonts w:ascii="Arial Narrow" w:hAnsi="Arial Narrow"/>
          <w:szCs w:val="22"/>
        </w:rPr>
      </w:pPr>
      <w:r>
        <w:rPr>
          <w:rFonts w:ascii="Arial Narrow" w:hAnsi="Arial Narrow"/>
          <w:szCs w:val="22"/>
        </w:rPr>
        <w:t>4</w:t>
      </w:r>
      <w:r>
        <w:rPr>
          <w:rFonts w:ascii="Arial Narrow" w:hAnsi="Arial Narrow"/>
          <w:szCs w:val="22"/>
        </w:rPr>
        <w:tab/>
        <w:t>specify the time at which payment is to be made (such time to be not less than the Maximum Period after the demand is received by the Financial Institution);  and</w:t>
      </w:r>
    </w:p>
    <w:p w14:paraId="3877EC60" w14:textId="77777777" w:rsidR="004312CB" w:rsidRDefault="004312CB" w:rsidP="004312CB">
      <w:pPr>
        <w:spacing w:after="120"/>
        <w:ind w:left="1418" w:hanging="709"/>
        <w:rPr>
          <w:rFonts w:ascii="Arial Narrow" w:hAnsi="Arial Narrow"/>
          <w:szCs w:val="22"/>
        </w:rPr>
      </w:pPr>
      <w:r>
        <w:rPr>
          <w:rFonts w:ascii="Arial Narrow" w:hAnsi="Arial Narrow"/>
          <w:szCs w:val="22"/>
        </w:rPr>
        <w:t>5</w:t>
      </w:r>
      <w:r>
        <w:rPr>
          <w:rFonts w:ascii="Arial Narrow" w:hAnsi="Arial Narrow"/>
          <w:szCs w:val="22"/>
        </w:rPr>
        <w:tab/>
        <w:t>be signed by, or purportedly signed by, the Chief Financial Officer or the Group Manager Commercial Services of AEMO or any person acting in the place of or performing the duties of either of those officers.</w:t>
      </w:r>
    </w:p>
    <w:p w14:paraId="6BB3E30F" w14:textId="77777777" w:rsidR="004312CB" w:rsidRDefault="004312CB" w:rsidP="004312CB">
      <w:pPr>
        <w:spacing w:after="120"/>
        <w:rPr>
          <w:rFonts w:ascii="Arial Narrow" w:hAnsi="Arial Narrow"/>
          <w:szCs w:val="22"/>
        </w:rPr>
      </w:pPr>
      <w:r>
        <w:rPr>
          <w:rFonts w:ascii="Arial Narrow" w:hAnsi="Arial Narrow"/>
          <w:szCs w:val="22"/>
        </w:rPr>
        <w:t>Any telephone communications to the Financial Institution should be directed to the Contact Person using the Contact Person Telephone No.</w:t>
      </w:r>
    </w:p>
    <w:p w14:paraId="6F1A9B86" w14:textId="77777777" w:rsidR="004312CB" w:rsidRDefault="004312CB" w:rsidP="004312CB">
      <w:pPr>
        <w:spacing w:after="120"/>
        <w:rPr>
          <w:rFonts w:ascii="Arial Narrow" w:hAnsi="Arial Narrow"/>
          <w:szCs w:val="22"/>
        </w:rPr>
      </w:pPr>
      <w:r>
        <w:rPr>
          <w:rFonts w:ascii="Arial Narrow" w:hAnsi="Arial Narrow"/>
          <w:szCs w:val="22"/>
        </w:rPr>
        <w:t>The Financial Institution must pay the amount specified in a demand in cleared funds to the account specified in the demand at or before the time specified for payment, however, if:</w:t>
      </w:r>
    </w:p>
    <w:p w14:paraId="6ACD653A" w14:textId="77777777" w:rsidR="004312CB" w:rsidRDefault="004312CB" w:rsidP="004312CB">
      <w:pPr>
        <w:spacing w:after="120"/>
        <w:ind w:left="1418" w:hanging="709"/>
        <w:rPr>
          <w:rFonts w:ascii="Arial Narrow" w:hAnsi="Arial Narrow"/>
          <w:szCs w:val="22"/>
        </w:rPr>
      </w:pPr>
      <w:r>
        <w:rPr>
          <w:rFonts w:ascii="Arial Narrow" w:hAnsi="Arial Narrow"/>
          <w:szCs w:val="22"/>
        </w:rPr>
        <w:t>(A)</w:t>
      </w:r>
      <w:r>
        <w:rPr>
          <w:rFonts w:ascii="Arial Narrow" w:hAnsi="Arial Narrow"/>
          <w:szCs w:val="22"/>
        </w:rPr>
        <w:tab/>
        <w:t>in the case where the demand is sent, it is received by the Financial Institution;  or</w:t>
      </w:r>
    </w:p>
    <w:p w14:paraId="64B16485" w14:textId="77777777" w:rsidR="004312CB" w:rsidRDefault="004312CB" w:rsidP="004312CB">
      <w:pPr>
        <w:spacing w:after="120"/>
        <w:ind w:left="1418" w:hanging="709"/>
        <w:rPr>
          <w:rFonts w:ascii="Arial Narrow" w:hAnsi="Arial Narrow"/>
          <w:szCs w:val="22"/>
        </w:rPr>
      </w:pPr>
      <w:r>
        <w:rPr>
          <w:rFonts w:ascii="Arial Narrow" w:hAnsi="Arial Narrow"/>
          <w:szCs w:val="22"/>
        </w:rPr>
        <w:t>(B)</w:t>
      </w:r>
      <w:r>
        <w:rPr>
          <w:rFonts w:ascii="Arial Narrow" w:hAnsi="Arial Narrow"/>
          <w:szCs w:val="22"/>
        </w:rPr>
        <w:tab/>
        <w:t>in the case where the demand is presented or faxed, it is received by the Financial Institution,</w:t>
      </w:r>
    </w:p>
    <w:p w14:paraId="046A254D" w14:textId="77777777" w:rsidR="004312CB" w:rsidRDefault="004312CB" w:rsidP="004312CB">
      <w:pPr>
        <w:spacing w:after="120"/>
        <w:rPr>
          <w:rFonts w:ascii="Arial Narrow" w:hAnsi="Arial Narrow"/>
          <w:szCs w:val="22"/>
        </w:rPr>
      </w:pPr>
      <w:r>
        <w:rPr>
          <w:rFonts w:ascii="Arial Narrow" w:hAnsi="Arial Narrow"/>
          <w:szCs w:val="22"/>
        </w:rPr>
        <w:t xml:space="preserve">(as the case may be) on a day that is not a Business Day or after 3.00 pm in the place where the relevant office of the Financial Institution is situated on a Business Day, </w:t>
      </w:r>
      <w:r>
        <w:rPr>
          <w:rFonts w:ascii="Arial Narrow" w:hAnsi="Arial Narrow"/>
          <w:szCs w:val="22"/>
          <w:lang w:val="en-US"/>
        </w:rPr>
        <w:t>the Financial Institution will be taken to have received the demand at 9.00 am in the place where the relevant office of the Financial Institution is situated on the next Business Day</w:t>
      </w:r>
      <w:r>
        <w:rPr>
          <w:rFonts w:ascii="Arial Narrow" w:hAnsi="Arial Narrow"/>
          <w:szCs w:val="22"/>
        </w:rPr>
        <w:t>.  For this purpose, a “Business Day” is a day on which the Financial Institution is open for business in the city in which the Financial Institution’s address set out in the Details is located.</w:t>
      </w:r>
    </w:p>
    <w:p w14:paraId="7725AC6C" w14:textId="77777777" w:rsidR="004312CB" w:rsidRDefault="004312CB" w:rsidP="004312CB">
      <w:pPr>
        <w:spacing w:after="120"/>
        <w:rPr>
          <w:rFonts w:ascii="Arial Narrow" w:hAnsi="Arial Narrow"/>
          <w:b/>
          <w:szCs w:val="22"/>
        </w:rPr>
      </w:pPr>
      <w:r>
        <w:rPr>
          <w:rFonts w:ascii="Arial Narrow" w:hAnsi="Arial Narrow"/>
          <w:szCs w:val="22"/>
        </w:rPr>
        <w:t>If a demand under this Guarantee is faxed to the Financial Institution, AEMO must provide to the Financial Institution the original of the fax as soon as practicable after the fax is sent.  Notwithstanding this requirement, the Financial Institution must pay the amount specified in the faxed demand on the basis of the faxed demand.</w:t>
      </w:r>
      <w:r>
        <w:rPr>
          <w:rFonts w:ascii="Arial Narrow" w:hAnsi="Arial Narrow"/>
          <w:b/>
          <w:szCs w:val="22"/>
        </w:rPr>
        <w:t xml:space="preserve"> </w:t>
      </w:r>
    </w:p>
    <w:p w14:paraId="7B54A6F0" w14:textId="77777777" w:rsidR="004312CB" w:rsidRDefault="004312CB" w:rsidP="004312CB">
      <w:pPr>
        <w:spacing w:after="120"/>
        <w:rPr>
          <w:rFonts w:ascii="Arial Narrow" w:hAnsi="Arial Narrow"/>
          <w:b/>
          <w:szCs w:val="22"/>
        </w:rPr>
      </w:pPr>
      <w:r>
        <w:rPr>
          <w:rFonts w:ascii="Arial Narrow" w:hAnsi="Arial Narrow"/>
          <w:b/>
          <w:szCs w:val="22"/>
        </w:rPr>
        <w:t>Other matters</w:t>
      </w:r>
    </w:p>
    <w:p w14:paraId="79954131" w14:textId="77777777" w:rsidR="004312CB" w:rsidRDefault="004312CB" w:rsidP="004312CB">
      <w:pPr>
        <w:spacing w:after="120"/>
        <w:rPr>
          <w:rFonts w:ascii="Arial Narrow" w:hAnsi="Arial Narrow"/>
          <w:szCs w:val="22"/>
        </w:rPr>
      </w:pPr>
      <w:r>
        <w:rPr>
          <w:rFonts w:ascii="Arial Narrow" w:hAnsi="Arial Narrow"/>
          <w:szCs w:val="22"/>
        </w:rPr>
        <w:t>The Financial Institution must make the payment demanded without reference to the Reserve Provider and notwithstanding any contrary notice or direction from the Reserve Provider.</w:t>
      </w:r>
    </w:p>
    <w:p w14:paraId="6DF2E651" w14:textId="77777777" w:rsidR="004312CB" w:rsidRDefault="004312CB" w:rsidP="004312CB">
      <w:pPr>
        <w:spacing w:after="120"/>
        <w:rPr>
          <w:rFonts w:ascii="Arial Narrow" w:hAnsi="Arial Narrow"/>
          <w:szCs w:val="22"/>
        </w:rPr>
      </w:pPr>
      <w:r>
        <w:rPr>
          <w:rFonts w:ascii="Arial Narrow" w:hAnsi="Arial Narrow"/>
          <w:szCs w:val="22"/>
        </w:rPr>
        <w:t xml:space="preserve">This Guarantee is a primary obligation and is not reduced, impaired, discharged or otherwise affected by anything that might otherwise affect it, or would discharge a surety, at law or in equity including, but not limited to, any extension or variation to the Reserve Contract or time or other indulgence or forbearance on the part of AEMO on the one hand or the Reserve Provider </w:t>
      </w:r>
      <w:r>
        <w:rPr>
          <w:rFonts w:ascii="Arial Narrow" w:hAnsi="Arial Narrow"/>
          <w:szCs w:val="22"/>
        </w:rPr>
        <w:lastRenderedPageBreak/>
        <w:t>on the other hand to each other made or agreed without the Financial Institution’s knowledge or consent.</w:t>
      </w:r>
    </w:p>
    <w:p w14:paraId="1A7A9276" w14:textId="77777777" w:rsidR="004312CB" w:rsidRDefault="004312CB" w:rsidP="004312CB">
      <w:pPr>
        <w:spacing w:after="120"/>
        <w:rPr>
          <w:rFonts w:ascii="Arial Narrow" w:hAnsi="Arial Narrow"/>
          <w:szCs w:val="22"/>
        </w:rPr>
      </w:pPr>
      <w:r>
        <w:rPr>
          <w:rFonts w:ascii="Arial Narrow" w:hAnsi="Arial Narrow"/>
          <w:szCs w:val="22"/>
        </w:rPr>
        <w:t>The Financial Institution irrevocably waives to the fullest extent it is permitted to do so by law any right to claim sovereign immunity for itself and its assets (including from jurisdiction, enforcement or execution) to which it might otherwise be entitled in any action based on this Guarantee that may be instituted in a competent court.</w:t>
      </w:r>
    </w:p>
    <w:p w14:paraId="6B517508" w14:textId="77777777" w:rsidR="004312CB" w:rsidRDefault="004312CB" w:rsidP="004312CB">
      <w:pPr>
        <w:spacing w:after="120"/>
        <w:rPr>
          <w:rFonts w:ascii="Arial Narrow" w:hAnsi="Arial Narrow"/>
          <w:szCs w:val="22"/>
        </w:rPr>
      </w:pPr>
      <w:r>
        <w:rPr>
          <w:rFonts w:ascii="Arial Narrow" w:hAnsi="Arial Narrow"/>
          <w:szCs w:val="22"/>
        </w:rPr>
        <w:t>This Guarantee:</w:t>
      </w:r>
    </w:p>
    <w:p w14:paraId="2F03AEA4" w14:textId="77777777" w:rsidR="004312CB" w:rsidRDefault="004312CB" w:rsidP="004312CB">
      <w:pPr>
        <w:spacing w:after="120"/>
        <w:ind w:left="709"/>
        <w:rPr>
          <w:rFonts w:ascii="Arial Narrow" w:hAnsi="Arial Narrow"/>
          <w:szCs w:val="22"/>
        </w:rPr>
      </w:pPr>
      <w:r>
        <w:rPr>
          <w:rFonts w:ascii="Arial Narrow" w:hAnsi="Arial Narrow"/>
          <w:szCs w:val="22"/>
        </w:rPr>
        <w:t>(a)</w:t>
      </w:r>
      <w:r>
        <w:rPr>
          <w:rFonts w:ascii="Arial Narrow" w:hAnsi="Arial Narrow"/>
          <w:szCs w:val="22"/>
        </w:rPr>
        <w:tab/>
        <w:t>must not be assigned without the Financial Institution’s written consent;  and</w:t>
      </w:r>
    </w:p>
    <w:p w14:paraId="3B4F916F" w14:textId="77777777" w:rsidR="004312CB" w:rsidRDefault="004312CB" w:rsidP="004312CB">
      <w:pPr>
        <w:spacing w:after="120"/>
        <w:ind w:left="709"/>
        <w:rPr>
          <w:rFonts w:ascii="Arial Narrow" w:hAnsi="Arial Narrow"/>
          <w:szCs w:val="22"/>
        </w:rPr>
      </w:pPr>
      <w:r>
        <w:rPr>
          <w:rFonts w:ascii="Arial Narrow" w:hAnsi="Arial Narrow"/>
          <w:szCs w:val="22"/>
        </w:rPr>
        <w:t>(b)</w:t>
      </w:r>
      <w:r>
        <w:rPr>
          <w:rFonts w:ascii="Arial Narrow" w:hAnsi="Arial Narrow"/>
          <w:szCs w:val="22"/>
        </w:rPr>
        <w:tab/>
        <w:t>is governed by and construed in accordance with the laws of Victoria.</w:t>
      </w:r>
    </w:p>
    <w:p w14:paraId="768B3094" w14:textId="77777777" w:rsidR="004312CB" w:rsidRDefault="004312CB" w:rsidP="004312CB">
      <w:pPr>
        <w:spacing w:after="120"/>
        <w:rPr>
          <w:rFonts w:ascii="Arial Narrow" w:hAnsi="Arial Narrow"/>
          <w:b/>
          <w:szCs w:val="22"/>
        </w:rPr>
      </w:pPr>
      <w:r>
        <w:rPr>
          <w:rFonts w:ascii="Arial Narrow" w:hAnsi="Arial Narrow"/>
          <w:b/>
          <w:szCs w:val="22"/>
        </w:rPr>
        <w:t>Effective Date</w:t>
      </w:r>
    </w:p>
    <w:p w14:paraId="54D39520" w14:textId="77777777" w:rsidR="004312CB" w:rsidRDefault="004312CB" w:rsidP="004312CB">
      <w:pPr>
        <w:spacing w:after="120"/>
        <w:rPr>
          <w:rFonts w:ascii="Arial Narrow" w:hAnsi="Arial Narrow"/>
          <w:szCs w:val="22"/>
        </w:rPr>
      </w:pPr>
      <w:r>
        <w:rPr>
          <w:rFonts w:ascii="Arial Narrow" w:hAnsi="Arial Narrow"/>
          <w:szCs w:val="22"/>
        </w:rPr>
        <w:t>This Guarantee will take effect on and from the Effective Date.</w:t>
      </w:r>
    </w:p>
    <w:p w14:paraId="540CD41A" w14:textId="77777777" w:rsidR="004312CB" w:rsidRDefault="004312CB" w:rsidP="004312CB">
      <w:pPr>
        <w:spacing w:after="120"/>
        <w:rPr>
          <w:rFonts w:ascii="Arial Narrow" w:hAnsi="Arial Narrow"/>
          <w:b/>
          <w:szCs w:val="22"/>
        </w:rPr>
      </w:pPr>
      <w:r>
        <w:rPr>
          <w:rFonts w:ascii="Arial Narrow" w:hAnsi="Arial Narrow"/>
          <w:b/>
          <w:szCs w:val="22"/>
        </w:rPr>
        <w:t>Termination</w:t>
      </w:r>
    </w:p>
    <w:p w14:paraId="0B31BD5E" w14:textId="77777777" w:rsidR="004312CB" w:rsidRDefault="004312CB" w:rsidP="004312CB">
      <w:pPr>
        <w:spacing w:after="120"/>
        <w:rPr>
          <w:rFonts w:ascii="Arial Narrow" w:hAnsi="Arial Narrow"/>
          <w:szCs w:val="22"/>
        </w:rPr>
      </w:pPr>
      <w:r>
        <w:rPr>
          <w:rFonts w:ascii="Arial Narrow" w:hAnsi="Arial Narrow"/>
          <w:szCs w:val="22"/>
        </w:rPr>
        <w:t>A demand may be made under this Guarantee at any time until the first to occur of:</w:t>
      </w:r>
    </w:p>
    <w:p w14:paraId="0E3A8369" w14:textId="77777777" w:rsidR="004312CB" w:rsidRDefault="004312CB" w:rsidP="004312CB">
      <w:pPr>
        <w:spacing w:after="120"/>
        <w:ind w:left="709" w:hanging="709"/>
        <w:rPr>
          <w:rFonts w:ascii="Arial Narrow" w:hAnsi="Arial Narrow"/>
          <w:szCs w:val="22"/>
        </w:rPr>
      </w:pPr>
      <w:r>
        <w:rPr>
          <w:rFonts w:ascii="Arial Narrow" w:hAnsi="Arial Narrow"/>
          <w:szCs w:val="22"/>
        </w:rPr>
        <w:t>(i)</w:t>
      </w:r>
      <w:r>
        <w:rPr>
          <w:rFonts w:ascii="Arial Narrow" w:hAnsi="Arial Narrow"/>
          <w:szCs w:val="22"/>
        </w:rPr>
        <w:tab/>
        <w:t>the Financial Institution’s receiving notice in writing signed by the Chief Financial Officer or Group Manager Commercial Services of AEMO or any person acting in the place of or performing the duties of any of those officers that the Guarantee is no longer required;</w:t>
      </w:r>
    </w:p>
    <w:p w14:paraId="75D018D3" w14:textId="77777777" w:rsidR="004312CB" w:rsidRDefault="004312CB" w:rsidP="004312CB">
      <w:pPr>
        <w:spacing w:after="120"/>
        <w:ind w:left="709" w:hanging="709"/>
        <w:rPr>
          <w:rFonts w:ascii="Arial Narrow" w:hAnsi="Arial Narrow"/>
          <w:szCs w:val="22"/>
        </w:rPr>
      </w:pPr>
      <w:r>
        <w:rPr>
          <w:rFonts w:ascii="Arial Narrow" w:hAnsi="Arial Narrow"/>
          <w:szCs w:val="22"/>
        </w:rPr>
        <w:t>(ii)</w:t>
      </w:r>
      <w:r>
        <w:rPr>
          <w:rFonts w:ascii="Arial Narrow" w:hAnsi="Arial Narrow"/>
          <w:szCs w:val="22"/>
        </w:rPr>
        <w:tab/>
        <w:t>payment to AEMO by the Financial Institution of the whole of the Maximum Amount;</w:t>
      </w:r>
    </w:p>
    <w:p w14:paraId="4B555402" w14:textId="77777777" w:rsidR="004312CB" w:rsidRDefault="004312CB" w:rsidP="004312CB">
      <w:pPr>
        <w:spacing w:after="120"/>
        <w:ind w:left="709" w:hanging="709"/>
        <w:rPr>
          <w:rFonts w:ascii="Arial Narrow" w:hAnsi="Arial Narrow"/>
          <w:szCs w:val="22"/>
        </w:rPr>
      </w:pPr>
      <w:r>
        <w:rPr>
          <w:rFonts w:ascii="Arial Narrow" w:hAnsi="Arial Narrow"/>
          <w:szCs w:val="22"/>
        </w:rPr>
        <w:t>(iii)</w:t>
      </w:r>
      <w:r>
        <w:rPr>
          <w:rFonts w:ascii="Arial Narrow" w:hAnsi="Arial Narrow"/>
          <w:szCs w:val="22"/>
        </w:rPr>
        <w:tab/>
        <w:t>replacement of this Guarantee by another guarantee in a form satisfactory to AEMO for an amount agreed to by the Reserve Provider and AEMO;  and</w:t>
      </w:r>
    </w:p>
    <w:p w14:paraId="2384A639" w14:textId="77777777" w:rsidR="004312CB" w:rsidRDefault="004312CB" w:rsidP="004312CB">
      <w:pPr>
        <w:spacing w:after="120"/>
        <w:ind w:left="709" w:hanging="709"/>
        <w:rPr>
          <w:rFonts w:ascii="Arial Narrow" w:hAnsi="Arial Narrow"/>
          <w:szCs w:val="22"/>
        </w:rPr>
      </w:pPr>
      <w:r>
        <w:rPr>
          <w:rFonts w:ascii="Arial Narrow" w:hAnsi="Arial Narrow"/>
          <w:szCs w:val="22"/>
        </w:rPr>
        <w:t>(iv)</w:t>
      </w:r>
      <w:r>
        <w:rPr>
          <w:rFonts w:ascii="Arial Narrow" w:hAnsi="Arial Narrow"/>
          <w:szCs w:val="22"/>
        </w:rPr>
        <w:tab/>
        <w:t>5.00 pm, in the place where the relevant office of the Financial Institution is located, on the Expiry Date (unless prior to that date AEMO notifies the Financial Institution in writing that an application has been made for the winding up of the Reserve Provider, in which case this Guarantee will continue until the first to occur of the events listed in paragraphs (i), (ii) and (iii)).</w:t>
      </w:r>
    </w:p>
    <w:p w14:paraId="32E995DA" w14:textId="77777777" w:rsidR="004312CB" w:rsidRDefault="004312CB" w:rsidP="004312CB">
      <w:pPr>
        <w:spacing w:after="120"/>
        <w:rPr>
          <w:rFonts w:ascii="Arial Narrow" w:hAnsi="Arial Narrow"/>
          <w:b/>
          <w:i/>
          <w:szCs w:val="22"/>
        </w:rPr>
      </w:pPr>
      <w:r>
        <w:rPr>
          <w:rFonts w:ascii="Arial Narrow" w:hAnsi="Arial Narrow"/>
          <w:szCs w:val="22"/>
        </w:rPr>
        <w:t xml:space="preserve">The Financial Institution may at any time, without being required to do so, pay to AEMO the Maximum Amount less any amounts the Financial Institution may have already paid under this Guarantee (or such lesser sum as the Chief Financial Officer or Group Manager Commercial Services of AEMO may agree in writing) and thereupon its liability under this Guarantee immediately ceases.  </w:t>
      </w:r>
    </w:p>
    <w:p w14:paraId="46268810" w14:textId="77777777" w:rsidR="004312CB" w:rsidRDefault="004312CB" w:rsidP="004312CB">
      <w:pPr>
        <w:spacing w:after="120"/>
        <w:rPr>
          <w:rFonts w:ascii="Arial Narrow" w:hAnsi="Arial Narrow"/>
          <w:szCs w:val="22"/>
        </w:rPr>
      </w:pPr>
      <w:r>
        <w:rPr>
          <w:rFonts w:ascii="Arial Narrow" w:hAnsi="Arial Narrow"/>
          <w:szCs w:val="22"/>
        </w:rPr>
        <w:t>Once demands may no longer be made under this Guarantee for any of the reasons specified above, AEMO must return the Guarantee to the Financial Institution.</w:t>
      </w:r>
    </w:p>
    <w:p w14:paraId="4F3EACAC" w14:textId="77777777" w:rsidR="004312CB" w:rsidRDefault="004312CB" w:rsidP="004312CB">
      <w:pPr>
        <w:spacing w:after="120"/>
        <w:rPr>
          <w:rFonts w:ascii="Arial Narrow" w:hAnsi="Arial Narrow"/>
          <w:szCs w:val="22"/>
        </w:rPr>
      </w:pPr>
    </w:p>
    <w:p w14:paraId="32731AAD" w14:textId="77777777" w:rsidR="004312CB" w:rsidRDefault="004312CB" w:rsidP="004312CB">
      <w:pPr>
        <w:spacing w:after="120"/>
        <w:rPr>
          <w:rFonts w:ascii="Arial Narrow" w:hAnsi="Arial Narrow"/>
          <w:szCs w:val="22"/>
        </w:rPr>
      </w:pPr>
      <w:r>
        <w:rPr>
          <w:rFonts w:ascii="Arial Narrow" w:hAnsi="Arial Narrow"/>
          <w:szCs w:val="22"/>
        </w:rPr>
        <w:t xml:space="preserve">Executed as a deed poll on </w:t>
      </w:r>
      <w:r>
        <w:rPr>
          <w:rFonts w:ascii="Arial Narrow" w:hAnsi="Arial Narrow"/>
          <w:szCs w:val="22"/>
          <w:highlight w:val="yellow"/>
        </w:rPr>
        <w:t>[</w:t>
      </w:r>
      <w:r>
        <w:rPr>
          <w:rFonts w:ascii="Arial Narrow" w:hAnsi="Arial Narrow"/>
          <w:b/>
          <w:i/>
          <w:szCs w:val="22"/>
          <w:highlight w:val="yellow"/>
        </w:rPr>
        <w:t>insert date</w:t>
      </w:r>
      <w:r>
        <w:rPr>
          <w:rFonts w:ascii="Arial Narrow" w:hAnsi="Arial Narrow"/>
          <w:szCs w:val="22"/>
          <w:highlight w:val="yellow"/>
        </w:rPr>
        <w:t>]</w:t>
      </w:r>
    </w:p>
    <w:tbl>
      <w:tblPr>
        <w:tblpPr w:leftFromText="180" w:rightFromText="180" w:vertAnchor="text" w:horzAnchor="margin" w:tblpY="699"/>
        <w:tblW w:w="9075" w:type="dxa"/>
        <w:tblLayout w:type="fixed"/>
        <w:tblLook w:val="04A0" w:firstRow="1" w:lastRow="0" w:firstColumn="1" w:lastColumn="0" w:noHBand="0" w:noVBand="1"/>
      </w:tblPr>
      <w:tblGrid>
        <w:gridCol w:w="4150"/>
        <w:gridCol w:w="880"/>
        <w:gridCol w:w="4045"/>
      </w:tblGrid>
      <w:tr w:rsidR="004312CB" w14:paraId="201CEBB9" w14:textId="77777777" w:rsidTr="00A17D63">
        <w:trPr>
          <w:cantSplit/>
        </w:trPr>
        <w:tc>
          <w:tcPr>
            <w:tcW w:w="4150" w:type="dxa"/>
          </w:tcPr>
          <w:p w14:paraId="04D330AC" w14:textId="77777777" w:rsidR="004312CB" w:rsidRDefault="004312CB" w:rsidP="00A17D63">
            <w:pPr>
              <w:rPr>
                <w:rFonts w:ascii="Arial Narrow" w:hAnsi="Arial Narrow"/>
                <w:szCs w:val="22"/>
              </w:rPr>
            </w:pPr>
            <w:r>
              <w:rPr>
                <w:rFonts w:ascii="Arial Narrow" w:hAnsi="Arial Narrow"/>
                <w:szCs w:val="22"/>
              </w:rPr>
              <w:t xml:space="preserve">SIGNED by </w:t>
            </w:r>
            <w:r>
              <w:rPr>
                <w:rFonts w:ascii="Arial Narrow" w:hAnsi="Arial Narrow"/>
                <w:szCs w:val="22"/>
                <w:highlight w:val="yellow"/>
              </w:rPr>
              <w:t>[</w:t>
            </w:r>
            <w:r>
              <w:rPr>
                <w:rFonts w:ascii="Arial Narrow" w:hAnsi="Arial Narrow"/>
                <w:b/>
                <w:i/>
                <w:szCs w:val="22"/>
                <w:highlight w:val="yellow"/>
              </w:rPr>
              <w:t>insert name of attorney</w:t>
            </w:r>
            <w:r>
              <w:rPr>
                <w:rFonts w:ascii="Arial Narrow" w:hAnsi="Arial Narrow"/>
                <w:szCs w:val="22"/>
                <w:highlight w:val="yellow"/>
              </w:rPr>
              <w:t>]</w:t>
            </w:r>
            <w:r>
              <w:rPr>
                <w:rFonts w:ascii="Arial Narrow" w:hAnsi="Arial Narrow"/>
                <w:szCs w:val="22"/>
              </w:rPr>
              <w:t xml:space="preserve"> as attorney for [</w:t>
            </w:r>
            <w:r>
              <w:rPr>
                <w:rFonts w:ascii="Arial Narrow" w:hAnsi="Arial Narrow"/>
                <w:b/>
                <w:i/>
                <w:szCs w:val="22"/>
                <w:highlight w:val="yellow"/>
              </w:rPr>
              <w:t>insert name of Financial Institution</w:t>
            </w:r>
            <w:r>
              <w:rPr>
                <w:rFonts w:ascii="Arial Narrow" w:hAnsi="Arial Narrow"/>
                <w:szCs w:val="22"/>
              </w:rPr>
              <w:t>] under power of attorney dated [</w:t>
            </w:r>
            <w:r>
              <w:rPr>
                <w:rFonts w:ascii="Arial Narrow" w:hAnsi="Arial Narrow"/>
                <w:b/>
                <w:i/>
                <w:szCs w:val="22"/>
                <w:highlight w:val="yellow"/>
              </w:rPr>
              <w:t>insert date of power of attorney</w:t>
            </w:r>
            <w:r>
              <w:rPr>
                <w:rFonts w:ascii="Arial Narrow" w:hAnsi="Arial Narrow"/>
                <w:szCs w:val="22"/>
                <w:highlight w:val="yellow"/>
              </w:rPr>
              <w:t>]</w:t>
            </w:r>
            <w:r>
              <w:rPr>
                <w:rFonts w:ascii="Arial Narrow" w:hAnsi="Arial Narrow"/>
                <w:szCs w:val="22"/>
              </w:rPr>
              <w:t xml:space="preserve"> in the presence of:</w:t>
            </w:r>
          </w:p>
          <w:p w14:paraId="34FEF773" w14:textId="77777777" w:rsidR="004312CB" w:rsidRDefault="004312CB" w:rsidP="00A17D63">
            <w:pPr>
              <w:rPr>
                <w:rFonts w:ascii="Arial Narrow" w:hAnsi="Arial Narrow"/>
                <w:szCs w:val="22"/>
              </w:rPr>
            </w:pPr>
          </w:p>
          <w:p w14:paraId="3467BCC3" w14:textId="77777777" w:rsidR="004312CB" w:rsidRDefault="004312CB" w:rsidP="00A17D63">
            <w:pPr>
              <w:rPr>
                <w:rFonts w:ascii="Arial Narrow" w:hAnsi="Arial Narrow"/>
                <w:szCs w:val="22"/>
              </w:rPr>
            </w:pPr>
            <w:r>
              <w:rPr>
                <w:rFonts w:ascii="Arial Narrow" w:hAnsi="Arial Narrow"/>
                <w:szCs w:val="22"/>
              </w:rPr>
              <w:tab/>
            </w:r>
          </w:p>
          <w:p w14:paraId="0AC15158" w14:textId="77777777" w:rsidR="004312CB" w:rsidRDefault="004312CB" w:rsidP="00A17D63">
            <w:pPr>
              <w:rPr>
                <w:rFonts w:ascii="Arial Narrow" w:hAnsi="Arial Narrow"/>
                <w:szCs w:val="22"/>
              </w:rPr>
            </w:pPr>
            <w:r>
              <w:rPr>
                <w:rFonts w:ascii="Arial Narrow" w:hAnsi="Arial Narrow"/>
                <w:szCs w:val="22"/>
              </w:rPr>
              <w:t>Signature of witness</w:t>
            </w:r>
          </w:p>
          <w:p w14:paraId="355A61E7" w14:textId="77777777" w:rsidR="004312CB" w:rsidRDefault="004312CB" w:rsidP="00A17D63">
            <w:pPr>
              <w:rPr>
                <w:rFonts w:ascii="Arial Narrow" w:hAnsi="Arial Narrow"/>
                <w:szCs w:val="22"/>
              </w:rPr>
            </w:pPr>
          </w:p>
          <w:p w14:paraId="676AB8F3" w14:textId="77777777" w:rsidR="004312CB" w:rsidRDefault="004312CB" w:rsidP="00A17D63">
            <w:pPr>
              <w:rPr>
                <w:rFonts w:ascii="Arial Narrow" w:hAnsi="Arial Narrow"/>
                <w:szCs w:val="22"/>
              </w:rPr>
            </w:pPr>
            <w:r>
              <w:rPr>
                <w:rFonts w:ascii="Arial Narrow" w:hAnsi="Arial Narrow"/>
                <w:szCs w:val="22"/>
              </w:rPr>
              <w:lastRenderedPageBreak/>
              <w:tab/>
            </w:r>
          </w:p>
          <w:p w14:paraId="044640E9" w14:textId="77777777" w:rsidR="004312CB" w:rsidRDefault="004312CB" w:rsidP="00A17D63">
            <w:pPr>
              <w:rPr>
                <w:rFonts w:ascii="Arial Narrow" w:hAnsi="Arial Narrow"/>
                <w:szCs w:val="22"/>
              </w:rPr>
            </w:pPr>
            <w:r>
              <w:rPr>
                <w:rFonts w:ascii="Arial Narrow" w:hAnsi="Arial Narrow"/>
                <w:szCs w:val="22"/>
              </w:rPr>
              <w:t>Name of witness (block letters)</w:t>
            </w:r>
          </w:p>
          <w:p w14:paraId="1634DD13" w14:textId="77777777" w:rsidR="004312CB" w:rsidRDefault="004312CB" w:rsidP="00A17D63">
            <w:pPr>
              <w:rPr>
                <w:rFonts w:ascii="Arial Narrow" w:hAnsi="Arial Narrow"/>
                <w:szCs w:val="22"/>
              </w:rPr>
            </w:pPr>
          </w:p>
          <w:p w14:paraId="0511DEBF" w14:textId="77777777" w:rsidR="004312CB" w:rsidRDefault="004312CB" w:rsidP="00A17D63">
            <w:pPr>
              <w:rPr>
                <w:rFonts w:ascii="Arial Narrow" w:hAnsi="Arial Narrow"/>
                <w:szCs w:val="22"/>
              </w:rPr>
            </w:pPr>
            <w:r>
              <w:rPr>
                <w:rFonts w:ascii="Arial Narrow" w:hAnsi="Arial Narrow"/>
                <w:szCs w:val="22"/>
              </w:rPr>
              <w:tab/>
            </w:r>
          </w:p>
          <w:p w14:paraId="199B0BBF" w14:textId="77777777" w:rsidR="004312CB" w:rsidRDefault="004312CB" w:rsidP="00A17D63">
            <w:pPr>
              <w:rPr>
                <w:rFonts w:ascii="Arial Narrow" w:hAnsi="Arial Narrow"/>
                <w:szCs w:val="22"/>
              </w:rPr>
            </w:pPr>
            <w:r>
              <w:rPr>
                <w:rFonts w:ascii="Arial Narrow" w:hAnsi="Arial Narrow"/>
                <w:szCs w:val="22"/>
              </w:rPr>
              <w:t>Address of witness</w:t>
            </w:r>
          </w:p>
          <w:p w14:paraId="6C1E675D" w14:textId="77777777" w:rsidR="004312CB" w:rsidRDefault="004312CB" w:rsidP="00A17D63">
            <w:pPr>
              <w:rPr>
                <w:rFonts w:ascii="Arial Narrow" w:hAnsi="Arial Narrow"/>
                <w:szCs w:val="22"/>
              </w:rPr>
            </w:pPr>
          </w:p>
          <w:p w14:paraId="657057D7" w14:textId="77777777" w:rsidR="004312CB" w:rsidRDefault="004312CB" w:rsidP="00A17D63">
            <w:pPr>
              <w:rPr>
                <w:rFonts w:ascii="Arial Narrow" w:hAnsi="Arial Narrow"/>
                <w:szCs w:val="22"/>
              </w:rPr>
            </w:pPr>
            <w:r>
              <w:rPr>
                <w:rFonts w:ascii="Arial Narrow" w:hAnsi="Arial Narrow"/>
                <w:szCs w:val="22"/>
              </w:rPr>
              <w:tab/>
            </w:r>
          </w:p>
          <w:p w14:paraId="21E6B317" w14:textId="77777777" w:rsidR="004312CB" w:rsidRDefault="004312CB" w:rsidP="00A17D63">
            <w:pPr>
              <w:rPr>
                <w:rFonts w:ascii="Arial Narrow" w:hAnsi="Arial Narrow"/>
                <w:szCs w:val="22"/>
              </w:rPr>
            </w:pPr>
            <w:r>
              <w:rPr>
                <w:rFonts w:ascii="Arial Narrow" w:hAnsi="Arial Narrow"/>
                <w:szCs w:val="22"/>
              </w:rPr>
              <w:t>Occupation of witness</w:t>
            </w:r>
          </w:p>
        </w:tc>
        <w:tc>
          <w:tcPr>
            <w:tcW w:w="880" w:type="dxa"/>
            <w:hideMark/>
          </w:tcPr>
          <w:p w14:paraId="2A7146FC" w14:textId="77777777" w:rsidR="004312CB" w:rsidRDefault="004312CB" w:rsidP="00A17D63">
            <w:pPr>
              <w:rPr>
                <w:rFonts w:ascii="Arial Narrow" w:hAnsi="Arial Narrow"/>
                <w:szCs w:val="22"/>
              </w:rPr>
            </w:pPr>
            <w:r>
              <w:rPr>
                <w:rFonts w:ascii="Arial Narrow" w:hAnsi="Arial Narrow"/>
                <w:szCs w:val="22"/>
              </w:rPr>
              <w:lastRenderedPageBreak/>
              <w:t>)</w:t>
            </w:r>
          </w:p>
          <w:p w14:paraId="56BCEBEA" w14:textId="77777777" w:rsidR="004312CB" w:rsidRDefault="004312CB" w:rsidP="00A17D63">
            <w:pPr>
              <w:rPr>
                <w:rFonts w:ascii="Arial Narrow" w:hAnsi="Arial Narrow"/>
                <w:szCs w:val="22"/>
              </w:rPr>
            </w:pPr>
            <w:r>
              <w:rPr>
                <w:rFonts w:ascii="Arial Narrow" w:hAnsi="Arial Narrow"/>
                <w:szCs w:val="22"/>
              </w:rPr>
              <w:t>)</w:t>
            </w:r>
          </w:p>
          <w:p w14:paraId="28B35CF5" w14:textId="77777777" w:rsidR="004312CB" w:rsidRDefault="004312CB" w:rsidP="00A17D63">
            <w:pPr>
              <w:rPr>
                <w:rFonts w:ascii="Arial Narrow" w:hAnsi="Arial Narrow"/>
                <w:szCs w:val="22"/>
              </w:rPr>
            </w:pPr>
            <w:r>
              <w:rPr>
                <w:rFonts w:ascii="Arial Narrow" w:hAnsi="Arial Narrow"/>
                <w:szCs w:val="22"/>
              </w:rPr>
              <w:t>)</w:t>
            </w:r>
          </w:p>
          <w:p w14:paraId="0401DA88" w14:textId="77777777" w:rsidR="004312CB" w:rsidRDefault="004312CB" w:rsidP="00A17D63">
            <w:pPr>
              <w:rPr>
                <w:rFonts w:ascii="Arial Narrow" w:hAnsi="Arial Narrow"/>
                <w:szCs w:val="22"/>
              </w:rPr>
            </w:pPr>
            <w:r>
              <w:rPr>
                <w:rFonts w:ascii="Arial Narrow" w:hAnsi="Arial Narrow"/>
                <w:szCs w:val="22"/>
              </w:rPr>
              <w:t>)</w:t>
            </w:r>
          </w:p>
          <w:p w14:paraId="5629375F" w14:textId="77777777" w:rsidR="004312CB" w:rsidRDefault="004312CB" w:rsidP="00A17D63">
            <w:pPr>
              <w:rPr>
                <w:rFonts w:ascii="Arial Narrow" w:hAnsi="Arial Narrow"/>
                <w:szCs w:val="22"/>
              </w:rPr>
            </w:pPr>
            <w:r>
              <w:rPr>
                <w:rFonts w:ascii="Arial Narrow" w:hAnsi="Arial Narrow"/>
                <w:szCs w:val="22"/>
              </w:rPr>
              <w:t>)</w:t>
            </w:r>
          </w:p>
          <w:p w14:paraId="063E188C" w14:textId="77777777" w:rsidR="004312CB" w:rsidRDefault="004312CB" w:rsidP="00A17D63">
            <w:pPr>
              <w:rPr>
                <w:rFonts w:ascii="Arial Narrow" w:hAnsi="Arial Narrow"/>
                <w:szCs w:val="22"/>
              </w:rPr>
            </w:pPr>
            <w:r>
              <w:rPr>
                <w:rFonts w:ascii="Arial Narrow" w:hAnsi="Arial Narrow"/>
                <w:szCs w:val="22"/>
              </w:rPr>
              <w:t>)</w:t>
            </w:r>
          </w:p>
          <w:p w14:paraId="17406EF4" w14:textId="77777777" w:rsidR="004312CB" w:rsidRDefault="004312CB" w:rsidP="00A17D63">
            <w:pPr>
              <w:rPr>
                <w:rFonts w:ascii="Arial Narrow" w:hAnsi="Arial Narrow"/>
                <w:szCs w:val="22"/>
              </w:rPr>
            </w:pPr>
            <w:r>
              <w:rPr>
                <w:rFonts w:ascii="Arial Narrow" w:hAnsi="Arial Narrow"/>
                <w:szCs w:val="22"/>
              </w:rPr>
              <w:t>)</w:t>
            </w:r>
          </w:p>
          <w:p w14:paraId="1DED540B" w14:textId="77777777" w:rsidR="004312CB" w:rsidRDefault="004312CB" w:rsidP="00A17D63">
            <w:pPr>
              <w:rPr>
                <w:rFonts w:ascii="Arial Narrow" w:hAnsi="Arial Narrow"/>
                <w:szCs w:val="22"/>
              </w:rPr>
            </w:pPr>
            <w:r>
              <w:rPr>
                <w:rFonts w:ascii="Arial Narrow" w:hAnsi="Arial Narrow"/>
                <w:szCs w:val="22"/>
              </w:rPr>
              <w:t>)</w:t>
            </w:r>
          </w:p>
          <w:p w14:paraId="34BDF5D3" w14:textId="77777777" w:rsidR="004312CB" w:rsidRDefault="004312CB" w:rsidP="00A17D63">
            <w:pPr>
              <w:rPr>
                <w:rFonts w:ascii="Arial Narrow" w:hAnsi="Arial Narrow"/>
                <w:szCs w:val="22"/>
              </w:rPr>
            </w:pPr>
            <w:r>
              <w:rPr>
                <w:rFonts w:ascii="Arial Narrow" w:hAnsi="Arial Narrow"/>
                <w:szCs w:val="22"/>
              </w:rPr>
              <w:t>)</w:t>
            </w:r>
          </w:p>
          <w:p w14:paraId="768C7298" w14:textId="77777777" w:rsidR="004312CB" w:rsidRDefault="004312CB" w:rsidP="00A17D63">
            <w:pPr>
              <w:rPr>
                <w:rFonts w:ascii="Arial Narrow" w:hAnsi="Arial Narrow"/>
                <w:szCs w:val="22"/>
              </w:rPr>
            </w:pPr>
            <w:r>
              <w:rPr>
                <w:rFonts w:ascii="Arial Narrow" w:hAnsi="Arial Narrow"/>
                <w:szCs w:val="22"/>
              </w:rPr>
              <w:lastRenderedPageBreak/>
              <w:t>)</w:t>
            </w:r>
          </w:p>
          <w:p w14:paraId="05153459" w14:textId="77777777" w:rsidR="004312CB" w:rsidRDefault="004312CB" w:rsidP="00A17D63">
            <w:pPr>
              <w:rPr>
                <w:rFonts w:ascii="Arial Narrow" w:hAnsi="Arial Narrow"/>
                <w:szCs w:val="22"/>
              </w:rPr>
            </w:pPr>
            <w:r>
              <w:rPr>
                <w:rFonts w:ascii="Arial Narrow" w:hAnsi="Arial Narrow"/>
                <w:szCs w:val="22"/>
              </w:rPr>
              <w:t>)</w:t>
            </w:r>
          </w:p>
          <w:p w14:paraId="1985E904" w14:textId="77777777" w:rsidR="004312CB" w:rsidRDefault="004312CB" w:rsidP="00A17D63">
            <w:pPr>
              <w:rPr>
                <w:rFonts w:ascii="Arial Narrow" w:hAnsi="Arial Narrow"/>
                <w:szCs w:val="22"/>
              </w:rPr>
            </w:pPr>
            <w:r>
              <w:rPr>
                <w:rFonts w:ascii="Arial Narrow" w:hAnsi="Arial Narrow"/>
                <w:szCs w:val="22"/>
              </w:rPr>
              <w:t>)</w:t>
            </w:r>
          </w:p>
          <w:p w14:paraId="4148F826" w14:textId="77777777" w:rsidR="004312CB" w:rsidRDefault="004312CB" w:rsidP="00A17D63">
            <w:pPr>
              <w:rPr>
                <w:rFonts w:ascii="Arial Narrow" w:hAnsi="Arial Narrow"/>
                <w:szCs w:val="22"/>
              </w:rPr>
            </w:pPr>
            <w:r>
              <w:rPr>
                <w:rFonts w:ascii="Arial Narrow" w:hAnsi="Arial Narrow"/>
                <w:szCs w:val="22"/>
              </w:rPr>
              <w:t>)</w:t>
            </w:r>
          </w:p>
          <w:p w14:paraId="27649E67" w14:textId="77777777" w:rsidR="004312CB" w:rsidRDefault="004312CB" w:rsidP="00A17D63">
            <w:pPr>
              <w:rPr>
                <w:rFonts w:ascii="Arial Narrow" w:hAnsi="Arial Narrow"/>
                <w:szCs w:val="22"/>
              </w:rPr>
            </w:pPr>
            <w:r>
              <w:rPr>
                <w:rFonts w:ascii="Arial Narrow" w:hAnsi="Arial Narrow"/>
                <w:szCs w:val="22"/>
              </w:rPr>
              <w:t>)</w:t>
            </w:r>
          </w:p>
          <w:p w14:paraId="5A1D8BAA" w14:textId="77777777" w:rsidR="004312CB" w:rsidRDefault="004312CB" w:rsidP="00A17D63">
            <w:pPr>
              <w:rPr>
                <w:rFonts w:ascii="Arial Narrow" w:hAnsi="Arial Narrow"/>
                <w:szCs w:val="22"/>
              </w:rPr>
            </w:pPr>
            <w:r>
              <w:rPr>
                <w:rFonts w:ascii="Arial Narrow" w:hAnsi="Arial Narrow"/>
                <w:szCs w:val="22"/>
              </w:rPr>
              <w:t>)</w:t>
            </w:r>
          </w:p>
          <w:p w14:paraId="3A83E614" w14:textId="77777777" w:rsidR="004312CB" w:rsidRDefault="004312CB" w:rsidP="00A17D63">
            <w:pPr>
              <w:rPr>
                <w:rFonts w:ascii="Arial Narrow" w:hAnsi="Arial Narrow"/>
                <w:szCs w:val="22"/>
              </w:rPr>
            </w:pPr>
            <w:r>
              <w:rPr>
                <w:rFonts w:ascii="Arial Narrow" w:hAnsi="Arial Narrow"/>
                <w:szCs w:val="22"/>
              </w:rPr>
              <w:t>)</w:t>
            </w:r>
          </w:p>
        </w:tc>
        <w:tc>
          <w:tcPr>
            <w:tcW w:w="4045" w:type="dxa"/>
          </w:tcPr>
          <w:p w14:paraId="711E67A0" w14:textId="77777777" w:rsidR="004312CB" w:rsidRDefault="004312CB" w:rsidP="00A17D63">
            <w:pPr>
              <w:rPr>
                <w:rFonts w:ascii="Arial Narrow" w:hAnsi="Arial Narrow"/>
                <w:szCs w:val="22"/>
              </w:rPr>
            </w:pPr>
          </w:p>
          <w:p w14:paraId="367A6793" w14:textId="77777777" w:rsidR="004312CB" w:rsidRDefault="004312CB" w:rsidP="00A17D63">
            <w:pPr>
              <w:rPr>
                <w:rFonts w:ascii="Arial Narrow" w:hAnsi="Arial Narrow"/>
                <w:szCs w:val="22"/>
              </w:rPr>
            </w:pPr>
          </w:p>
          <w:p w14:paraId="10E45563" w14:textId="77777777" w:rsidR="004312CB" w:rsidRDefault="004312CB" w:rsidP="00A17D63">
            <w:pPr>
              <w:rPr>
                <w:rFonts w:ascii="Arial Narrow" w:hAnsi="Arial Narrow"/>
                <w:szCs w:val="22"/>
              </w:rPr>
            </w:pPr>
          </w:p>
          <w:p w14:paraId="22AC686B" w14:textId="77777777" w:rsidR="004312CB" w:rsidRDefault="004312CB" w:rsidP="00A17D63">
            <w:pPr>
              <w:rPr>
                <w:rFonts w:ascii="Arial Narrow" w:hAnsi="Arial Narrow"/>
                <w:szCs w:val="22"/>
              </w:rPr>
            </w:pPr>
          </w:p>
          <w:p w14:paraId="4B2EA637" w14:textId="77777777" w:rsidR="004312CB" w:rsidRDefault="004312CB" w:rsidP="00A17D63">
            <w:pPr>
              <w:rPr>
                <w:rFonts w:ascii="Arial Narrow" w:hAnsi="Arial Narrow"/>
                <w:szCs w:val="22"/>
              </w:rPr>
            </w:pPr>
          </w:p>
          <w:p w14:paraId="57AB618C" w14:textId="77777777" w:rsidR="004312CB" w:rsidRDefault="004312CB" w:rsidP="00A17D63">
            <w:pPr>
              <w:rPr>
                <w:rFonts w:ascii="Arial Narrow" w:hAnsi="Arial Narrow"/>
                <w:szCs w:val="22"/>
              </w:rPr>
            </w:pPr>
          </w:p>
          <w:p w14:paraId="64CA2255" w14:textId="77777777" w:rsidR="004312CB" w:rsidRDefault="004312CB" w:rsidP="00A17D63">
            <w:pPr>
              <w:rPr>
                <w:rFonts w:ascii="Arial Narrow" w:hAnsi="Arial Narrow"/>
                <w:szCs w:val="22"/>
              </w:rPr>
            </w:pPr>
          </w:p>
          <w:p w14:paraId="3993F4FD" w14:textId="77777777" w:rsidR="004312CB" w:rsidRDefault="004312CB" w:rsidP="00A17D63">
            <w:pPr>
              <w:rPr>
                <w:rFonts w:ascii="Arial Narrow" w:hAnsi="Arial Narrow"/>
                <w:szCs w:val="22"/>
              </w:rPr>
            </w:pPr>
          </w:p>
          <w:p w14:paraId="7C2A6D24" w14:textId="77777777" w:rsidR="004312CB" w:rsidRDefault="004312CB" w:rsidP="00A17D63">
            <w:pPr>
              <w:rPr>
                <w:rFonts w:ascii="Arial Narrow" w:hAnsi="Arial Narrow"/>
                <w:szCs w:val="22"/>
              </w:rPr>
            </w:pPr>
          </w:p>
          <w:p w14:paraId="02A9F91D" w14:textId="77777777" w:rsidR="004312CB" w:rsidRDefault="004312CB" w:rsidP="00A17D63">
            <w:pPr>
              <w:rPr>
                <w:rFonts w:ascii="Arial Narrow" w:hAnsi="Arial Narrow"/>
                <w:szCs w:val="22"/>
              </w:rPr>
            </w:pPr>
          </w:p>
          <w:p w14:paraId="4DC68AE7" w14:textId="77777777" w:rsidR="004312CB" w:rsidRDefault="004312CB" w:rsidP="00A17D63">
            <w:pPr>
              <w:rPr>
                <w:rFonts w:ascii="Arial Narrow" w:hAnsi="Arial Narrow"/>
                <w:szCs w:val="22"/>
              </w:rPr>
            </w:pPr>
          </w:p>
          <w:p w14:paraId="54CB90B1" w14:textId="77777777" w:rsidR="004312CB" w:rsidRDefault="004312CB" w:rsidP="00A17D63">
            <w:pPr>
              <w:rPr>
                <w:rFonts w:ascii="Arial Narrow" w:hAnsi="Arial Narrow"/>
                <w:szCs w:val="22"/>
              </w:rPr>
            </w:pPr>
            <w:r>
              <w:rPr>
                <w:rFonts w:ascii="Arial Narrow" w:hAnsi="Arial Narrow"/>
                <w:szCs w:val="22"/>
              </w:rPr>
              <w:tab/>
            </w:r>
          </w:p>
          <w:p w14:paraId="207ABFCD" w14:textId="77777777" w:rsidR="004312CB" w:rsidRDefault="004312CB" w:rsidP="00A17D63">
            <w:pPr>
              <w:rPr>
                <w:rFonts w:ascii="Arial Narrow" w:hAnsi="Arial Narrow"/>
                <w:szCs w:val="22"/>
              </w:rPr>
            </w:pPr>
            <w:r>
              <w:rPr>
                <w:rFonts w:ascii="Arial Narrow" w:hAnsi="Arial Narrow"/>
                <w:szCs w:val="22"/>
              </w:rPr>
              <w:t>By executing this agreement the attorney states that the attorney has received no notice of revocation of the power of attorney</w:t>
            </w:r>
          </w:p>
        </w:tc>
      </w:tr>
    </w:tbl>
    <w:p w14:paraId="108BE04B" w14:textId="77777777" w:rsidR="004312CB" w:rsidRDefault="004312CB" w:rsidP="004312CB">
      <w:pPr>
        <w:rPr>
          <w:rFonts w:ascii="Arial" w:hAnsi="Arial"/>
          <w:sz w:val="22"/>
          <w:szCs w:val="24"/>
        </w:rPr>
      </w:pPr>
    </w:p>
    <w:p w14:paraId="612846AE" w14:textId="77777777" w:rsidR="004312CB" w:rsidRDefault="004312CB" w:rsidP="004312CB">
      <w:pPr>
        <w:pStyle w:val="PFParaNumLevel1"/>
        <w:numPr>
          <w:ilvl w:val="0"/>
          <w:numId w:val="0"/>
        </w:numPr>
        <w:rPr>
          <w:rFonts w:ascii="Arial Narrow" w:hAnsi="Arial Narrow" w:cs="Arial"/>
          <w:sz w:val="22"/>
          <w:szCs w:val="22"/>
        </w:rPr>
      </w:pPr>
    </w:p>
    <w:p w14:paraId="612C6C35" w14:textId="77777777" w:rsidR="004312CB" w:rsidRDefault="004312CB" w:rsidP="004312CB">
      <w:pPr>
        <w:rPr>
          <w:rFonts w:ascii="Arial Narrow" w:hAnsi="Arial Narrow"/>
          <w:sz w:val="22"/>
          <w:szCs w:val="24"/>
        </w:rPr>
      </w:pPr>
      <w:r>
        <w:rPr>
          <w:rFonts w:ascii="Arial Narrow" w:hAnsi="Arial Narrow"/>
        </w:rPr>
        <w:br w:type="page"/>
      </w:r>
    </w:p>
    <w:p w14:paraId="3A3FF5B0" w14:textId="77777777" w:rsidR="004312CB" w:rsidRDefault="004312CB" w:rsidP="005620E0">
      <w:pPr>
        <w:pStyle w:val="Headersub"/>
        <w:spacing w:after="600"/>
        <w:jc w:val="both"/>
        <w:rPr>
          <w:rFonts w:ascii="Arial Narrow" w:hAnsi="Arial Narrow"/>
        </w:rPr>
      </w:pPr>
    </w:p>
    <w:p w14:paraId="6F5E09B7" w14:textId="3BE0CDB2" w:rsidR="00081C9F" w:rsidRPr="001914AB" w:rsidRDefault="00081C9F" w:rsidP="005620E0">
      <w:pPr>
        <w:pStyle w:val="Headersub"/>
        <w:spacing w:after="600"/>
        <w:jc w:val="both"/>
        <w:rPr>
          <w:rFonts w:ascii="Arial Narrow" w:hAnsi="Arial Narrow"/>
        </w:rPr>
      </w:pPr>
      <w:r w:rsidRPr="001914AB">
        <w:rPr>
          <w:rFonts w:ascii="Arial Narrow" w:hAnsi="Arial Narrow"/>
        </w:rPr>
        <w:br w:type="page"/>
      </w:r>
      <w:bookmarkStart w:id="630" w:name="_Toc16150153"/>
      <w:r w:rsidRPr="001914AB">
        <w:rPr>
          <w:rFonts w:ascii="Arial Narrow" w:hAnsi="Arial Narrow"/>
        </w:rPr>
        <w:lastRenderedPageBreak/>
        <w:t xml:space="preserve">Schedule </w:t>
      </w:r>
      <w:r w:rsidR="00B81E29" w:rsidRPr="001914AB">
        <w:rPr>
          <w:rFonts w:ascii="Arial Narrow" w:hAnsi="Arial Narrow"/>
        </w:rPr>
        <w:t>4</w:t>
      </w:r>
      <w:r w:rsidRPr="001914AB">
        <w:rPr>
          <w:rFonts w:ascii="Arial Narrow" w:hAnsi="Arial Narrow"/>
        </w:rPr>
        <w:t xml:space="preserve"> – </w:t>
      </w:r>
      <w:r w:rsidR="00DC7472" w:rsidRPr="001914AB">
        <w:rPr>
          <w:rFonts w:ascii="Arial Narrow" w:hAnsi="Arial Narrow"/>
        </w:rPr>
        <w:t>Medium</w:t>
      </w:r>
      <w:r w:rsidR="0026368A" w:rsidRPr="001914AB">
        <w:rPr>
          <w:rFonts w:ascii="Arial Narrow" w:hAnsi="Arial Narrow"/>
        </w:rPr>
        <w:t>-</w:t>
      </w:r>
      <w:r w:rsidR="00DC7472" w:rsidRPr="001914AB">
        <w:rPr>
          <w:rFonts w:ascii="Arial Narrow" w:hAnsi="Arial Narrow"/>
        </w:rPr>
        <w:t xml:space="preserve">Notice </w:t>
      </w:r>
      <w:r w:rsidR="0026368A" w:rsidRPr="001914AB">
        <w:rPr>
          <w:rFonts w:ascii="Arial Narrow" w:hAnsi="Arial Narrow"/>
        </w:rPr>
        <w:t xml:space="preserve">Reserve – </w:t>
      </w:r>
      <w:r w:rsidRPr="001914AB">
        <w:rPr>
          <w:rFonts w:ascii="Arial Narrow" w:hAnsi="Arial Narrow"/>
        </w:rPr>
        <w:t>Unscheduled Reserve (Load Reduction)</w:t>
      </w:r>
      <w:bookmarkEnd w:id="630"/>
    </w:p>
    <w:p w14:paraId="05A7AB51" w14:textId="77777777" w:rsidR="00081C9F" w:rsidRPr="001914AB" w:rsidRDefault="00081C9F" w:rsidP="009E279D">
      <w:pPr>
        <w:pStyle w:val="SchedH1"/>
        <w:numPr>
          <w:ilvl w:val="0"/>
          <w:numId w:val="30"/>
        </w:numPr>
      </w:pPr>
      <w:r w:rsidRPr="001914AB">
        <w:t>Definitions</w:t>
      </w:r>
    </w:p>
    <w:p w14:paraId="0C640364" w14:textId="77777777" w:rsidR="00081C9F" w:rsidRPr="001914AB" w:rsidRDefault="00081C9F" w:rsidP="00E8068A">
      <w:pPr>
        <w:pStyle w:val="Indent2"/>
        <w:spacing w:after="120"/>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73E2D94F" w14:textId="77777777" w:rsidR="00D445EA" w:rsidRPr="001914AB" w:rsidRDefault="00D445EA" w:rsidP="00E8068A">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constraints</w:t>
      </w:r>
      <w:r w:rsidRPr="001914AB">
        <w:rPr>
          <w:rFonts w:ascii="Arial Narrow" w:hAnsi="Arial Narrow"/>
          <w:sz w:val="22"/>
          <w:szCs w:val="22"/>
        </w:rPr>
        <w:t xml:space="preserve">” are detailed in the table in </w:t>
      </w:r>
      <w:r w:rsidRPr="001914AB">
        <w:rPr>
          <w:rFonts w:ascii="Arial Narrow" w:hAnsi="Arial Narrow"/>
          <w:b/>
          <w:sz w:val="22"/>
          <w:szCs w:val="22"/>
        </w:rPr>
        <w:t xml:space="preserve">item </w:t>
      </w:r>
      <w:r w:rsidR="00220059" w:rsidRPr="001914AB">
        <w:rPr>
          <w:rFonts w:ascii="Arial Narrow" w:hAnsi="Arial Narrow"/>
          <w:b/>
          <w:sz w:val="22"/>
          <w:szCs w:val="22"/>
        </w:rPr>
        <w:t>4</w:t>
      </w:r>
      <w:r w:rsidRPr="001914AB">
        <w:rPr>
          <w:rFonts w:ascii="Arial Narrow" w:hAnsi="Arial Narrow"/>
          <w:sz w:val="22"/>
          <w:szCs w:val="22"/>
        </w:rPr>
        <w:t xml:space="preserve">. </w:t>
      </w:r>
    </w:p>
    <w:p w14:paraId="60B79E90" w14:textId="77777777" w:rsidR="004F75D4" w:rsidRPr="001914AB" w:rsidRDefault="004F75D4" w:rsidP="004F75D4">
      <w:pPr>
        <w:pStyle w:val="BodyText"/>
        <w:spacing w:after="120"/>
        <w:ind w:left="737"/>
        <w:jc w:val="both"/>
        <w:rPr>
          <w:rFonts w:ascii="Arial Narrow" w:hAnsi="Arial Narrow"/>
          <w:sz w:val="22"/>
          <w:szCs w:val="22"/>
        </w:rPr>
      </w:pPr>
      <w:r w:rsidRPr="001914AB">
        <w:rPr>
          <w:rFonts w:ascii="Arial Narrow" w:hAnsi="Arial Narrow"/>
          <w:i/>
          <w:sz w:val="22"/>
          <w:szCs w:val="22"/>
        </w:rPr>
        <w:t>“activation end time”</w:t>
      </w:r>
      <w:r w:rsidRPr="001914AB">
        <w:rPr>
          <w:rFonts w:ascii="Arial Narrow" w:hAnsi="Arial Narrow"/>
          <w:sz w:val="22"/>
          <w:szCs w:val="22"/>
        </w:rPr>
        <w:t xml:space="preserve"> means the time the </w:t>
      </w: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reserve</w:t>
      </w:r>
      <w:r w:rsidRPr="001914AB">
        <w:rPr>
          <w:rFonts w:ascii="Arial Narrow" w:hAnsi="Arial Narrow"/>
          <w:sz w:val="22"/>
          <w:szCs w:val="22"/>
        </w:rPr>
        <w:t xml:space="preserve"> </w:t>
      </w:r>
      <w:r w:rsidR="002C5710" w:rsidRPr="001914AB">
        <w:rPr>
          <w:rFonts w:ascii="Arial Narrow" w:hAnsi="Arial Narrow"/>
          <w:sz w:val="22"/>
          <w:szCs w:val="22"/>
        </w:rPr>
        <w:t xml:space="preserve">specified in an </w:t>
      </w:r>
      <w:r w:rsidR="002C5710" w:rsidRPr="001914AB">
        <w:rPr>
          <w:rFonts w:ascii="Arial Narrow" w:hAnsi="Arial Narrow"/>
          <w:i/>
          <w:sz w:val="22"/>
          <w:szCs w:val="22"/>
        </w:rPr>
        <w:t>activation instruction</w:t>
      </w:r>
      <w:r w:rsidR="002C5710" w:rsidRPr="001914AB">
        <w:rPr>
          <w:rFonts w:ascii="Arial Narrow" w:hAnsi="Arial Narrow"/>
          <w:sz w:val="22"/>
          <w:szCs w:val="22"/>
        </w:rPr>
        <w:t xml:space="preserve"> </w:t>
      </w:r>
      <w:r w:rsidRPr="001914AB">
        <w:rPr>
          <w:rFonts w:ascii="Arial Narrow" w:hAnsi="Arial Narrow"/>
          <w:sz w:val="22"/>
          <w:szCs w:val="22"/>
        </w:rPr>
        <w:t>must cease</w:t>
      </w:r>
      <w:r w:rsidRPr="001914AB">
        <w:rPr>
          <w:rFonts w:ascii="Arial Narrow" w:hAnsi="Arial Narrow"/>
          <w:i/>
          <w:sz w:val="22"/>
          <w:szCs w:val="22"/>
        </w:rPr>
        <w:t>.</w:t>
      </w:r>
    </w:p>
    <w:p w14:paraId="7F4AE5AE" w14:textId="77777777" w:rsidR="00081C9F" w:rsidRPr="001914AB" w:rsidRDefault="00081C9F" w:rsidP="004F75D4">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instruction</w:t>
      </w:r>
      <w:r w:rsidRPr="001914AB">
        <w:rPr>
          <w:rFonts w:ascii="Arial Narrow" w:hAnsi="Arial Narrow"/>
          <w:sz w:val="22"/>
          <w:szCs w:val="22"/>
        </w:rPr>
        <w:t xml:space="preserve">” means an instruction from </w:t>
      </w:r>
      <w:r w:rsidRPr="001914AB">
        <w:rPr>
          <w:rFonts w:ascii="Arial Narrow" w:hAnsi="Arial Narrow"/>
          <w:i/>
          <w:iCs/>
          <w:sz w:val="22"/>
          <w:szCs w:val="22"/>
        </w:rPr>
        <w:t>AEMO</w:t>
      </w:r>
      <w:r w:rsidRPr="001914AB">
        <w:rPr>
          <w:rFonts w:ascii="Arial Narrow" w:hAnsi="Arial Narrow"/>
          <w:sz w:val="22"/>
          <w:szCs w:val="22"/>
        </w:rPr>
        <w:t xml:space="preserve"> for the </w:t>
      </w:r>
      <w:r w:rsidRPr="001914AB">
        <w:rPr>
          <w:rFonts w:ascii="Arial Narrow" w:hAnsi="Arial Narrow"/>
          <w:i/>
          <w:sz w:val="22"/>
          <w:szCs w:val="22"/>
        </w:rPr>
        <w:t xml:space="preserve">reserve </w:t>
      </w:r>
      <w:r w:rsidRPr="001914AB">
        <w:rPr>
          <w:rFonts w:ascii="Arial Narrow" w:hAnsi="Arial Narrow"/>
          <w:sz w:val="22"/>
          <w:szCs w:val="22"/>
        </w:rPr>
        <w:t xml:space="preserve">to be </w:t>
      </w:r>
      <w:r w:rsidRPr="001914AB">
        <w:rPr>
          <w:rFonts w:ascii="Arial Narrow" w:hAnsi="Arial Narrow"/>
          <w:i/>
          <w:sz w:val="22"/>
          <w:szCs w:val="22"/>
        </w:rPr>
        <w:t>activated</w:t>
      </w:r>
      <w:r w:rsidR="002C5710" w:rsidRPr="001914AB">
        <w:rPr>
          <w:rFonts w:ascii="Arial Narrow" w:hAnsi="Arial Narrow"/>
          <w:i/>
          <w:sz w:val="22"/>
          <w:szCs w:val="22"/>
        </w:rPr>
        <w:t xml:space="preserve"> </w:t>
      </w:r>
      <w:r w:rsidR="002C5710" w:rsidRPr="001914AB">
        <w:rPr>
          <w:rFonts w:ascii="Arial Narrow" w:hAnsi="Arial Narrow"/>
          <w:sz w:val="22"/>
          <w:szCs w:val="22"/>
        </w:rPr>
        <w:t>or</w:t>
      </w:r>
      <w:r w:rsidR="002C5710" w:rsidRPr="001914AB">
        <w:rPr>
          <w:rFonts w:ascii="Arial Narrow" w:hAnsi="Arial Narrow"/>
          <w:i/>
          <w:sz w:val="22"/>
          <w:szCs w:val="22"/>
        </w:rPr>
        <w:t xml:space="preserve"> de-activated </w:t>
      </w:r>
      <w:r w:rsidR="002C5710" w:rsidRPr="001914AB">
        <w:rPr>
          <w:rFonts w:ascii="Arial Narrow" w:hAnsi="Arial Narrow"/>
          <w:sz w:val="22"/>
          <w:szCs w:val="22"/>
        </w:rPr>
        <w:t>(as the case may be)</w:t>
      </w:r>
      <w:r w:rsidRPr="001914AB">
        <w:rPr>
          <w:rFonts w:ascii="Arial Narrow" w:hAnsi="Arial Narrow"/>
          <w:sz w:val="22"/>
          <w:szCs w:val="22"/>
        </w:rPr>
        <w:t>.</w:t>
      </w:r>
    </w:p>
    <w:p w14:paraId="775A4F93" w14:textId="77777777" w:rsidR="00081C9F" w:rsidRPr="001914AB" w:rsidRDefault="00081C9F" w:rsidP="00AA5E49">
      <w:pPr>
        <w:pStyle w:val="Indent2"/>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lead time</w:t>
      </w:r>
      <w:r w:rsidRPr="001914AB">
        <w:rPr>
          <w:rFonts w:ascii="Arial Narrow" w:hAnsi="Arial Narrow"/>
          <w:sz w:val="22"/>
          <w:szCs w:val="22"/>
        </w:rPr>
        <w:t xml:space="preserve">” means the </w:t>
      </w:r>
      <w:r w:rsidR="004F75D4" w:rsidRPr="001914AB">
        <w:rPr>
          <w:rFonts w:ascii="Arial Narrow" w:hAnsi="Arial Narrow"/>
          <w:sz w:val="22"/>
          <w:szCs w:val="22"/>
        </w:rPr>
        <w:t xml:space="preserve">maximum </w:t>
      </w:r>
      <w:r w:rsidRPr="001914AB">
        <w:rPr>
          <w:rFonts w:ascii="Arial Narrow" w:hAnsi="Arial Narrow"/>
          <w:sz w:val="22"/>
          <w:szCs w:val="22"/>
        </w:rPr>
        <w:t xml:space="preserve">period </w:t>
      </w:r>
      <w:r w:rsidR="004F75D4" w:rsidRPr="001914AB">
        <w:rPr>
          <w:rFonts w:ascii="Arial Narrow" w:hAnsi="Arial Narrow"/>
          <w:sz w:val="22"/>
          <w:szCs w:val="22"/>
        </w:rPr>
        <w:t xml:space="preserve">between the issue of an </w:t>
      </w:r>
      <w:r w:rsidR="004F75D4" w:rsidRPr="001914AB">
        <w:rPr>
          <w:rFonts w:ascii="Arial Narrow" w:hAnsi="Arial Narrow"/>
          <w:i/>
          <w:iCs/>
          <w:sz w:val="22"/>
          <w:szCs w:val="22"/>
        </w:rPr>
        <w:t>activation instruction</w:t>
      </w:r>
      <w:r w:rsidR="004F75D4" w:rsidRPr="001914AB">
        <w:rPr>
          <w:rFonts w:ascii="Arial Narrow" w:hAnsi="Arial Narrow"/>
          <w:sz w:val="22"/>
          <w:szCs w:val="22"/>
        </w:rPr>
        <w:t xml:space="preserve"> and the time at which the </w:t>
      </w:r>
      <w:r w:rsidR="004F75D4" w:rsidRPr="001914AB">
        <w:rPr>
          <w:rFonts w:ascii="Arial Narrow" w:hAnsi="Arial Narrow"/>
          <w:i/>
          <w:sz w:val="22"/>
          <w:szCs w:val="22"/>
        </w:rPr>
        <w:t>reserve</w:t>
      </w:r>
      <w:r w:rsidR="004F75D4" w:rsidRPr="001914AB">
        <w:rPr>
          <w:rFonts w:ascii="Arial Narrow" w:hAnsi="Arial Narrow"/>
          <w:sz w:val="22"/>
          <w:szCs w:val="22"/>
        </w:rPr>
        <w:t xml:space="preserve"> is </w:t>
      </w:r>
      <w:r w:rsidR="004F75D4" w:rsidRPr="001914AB">
        <w:rPr>
          <w:rFonts w:ascii="Arial Narrow" w:hAnsi="Arial Narrow"/>
          <w:i/>
          <w:sz w:val="22"/>
          <w:szCs w:val="22"/>
        </w:rPr>
        <w:t xml:space="preserve">activated </w:t>
      </w:r>
      <w:r w:rsidRPr="001914AB">
        <w:rPr>
          <w:rFonts w:ascii="Arial Narrow" w:hAnsi="Arial Narrow"/>
          <w:sz w:val="22"/>
          <w:szCs w:val="22"/>
        </w:rPr>
        <w:t xml:space="preserve">and </w:t>
      </w:r>
      <w:r w:rsidR="00AA5E49" w:rsidRPr="001914AB">
        <w:rPr>
          <w:rFonts w:ascii="Arial Narrow" w:hAnsi="Arial Narrow"/>
          <w:sz w:val="22"/>
          <w:szCs w:val="22"/>
        </w:rPr>
        <w:t>is</w:t>
      </w:r>
      <w:r w:rsidRPr="001914AB">
        <w:rPr>
          <w:rFonts w:ascii="Arial Narrow" w:hAnsi="Arial Narrow"/>
          <w:sz w:val="22"/>
          <w:szCs w:val="22"/>
        </w:rPr>
        <w:t xml:space="preserve"> specified in </w:t>
      </w:r>
      <w:r w:rsidRPr="001914AB">
        <w:rPr>
          <w:rFonts w:ascii="Arial Narrow" w:hAnsi="Arial Narrow"/>
          <w:b/>
          <w:sz w:val="22"/>
          <w:szCs w:val="22"/>
        </w:rPr>
        <w:t xml:space="preserve">Item </w:t>
      </w:r>
      <w:r w:rsidR="006C5435" w:rsidRPr="001914AB">
        <w:rPr>
          <w:rFonts w:ascii="Arial Narrow" w:hAnsi="Arial Narrow"/>
          <w:b/>
          <w:sz w:val="22"/>
          <w:szCs w:val="22"/>
        </w:rPr>
        <w:t>4</w:t>
      </w:r>
      <w:r w:rsidRPr="001914AB">
        <w:rPr>
          <w:rFonts w:ascii="Arial Narrow" w:hAnsi="Arial Narrow"/>
          <w:sz w:val="22"/>
          <w:szCs w:val="22"/>
        </w:rPr>
        <w:t xml:space="preserve">. </w:t>
      </w:r>
    </w:p>
    <w:p w14:paraId="5EABB4E9" w14:textId="77777777" w:rsidR="008B1E87" w:rsidRPr="001914AB" w:rsidRDefault="008B1E87" w:rsidP="008B1E87">
      <w:pPr>
        <w:pStyle w:val="Indent2"/>
        <w:spacing w:after="120"/>
        <w:ind w:left="709"/>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AEMO.</w:t>
      </w:r>
    </w:p>
    <w:p w14:paraId="7C4827E1" w14:textId="77777777" w:rsidR="00081C9F" w:rsidRPr="001914AB" w:rsidRDefault="00081C9F" w:rsidP="008B1E87">
      <w:pPr>
        <w:pStyle w:val="SchedText"/>
        <w:spacing w:after="120"/>
        <w:ind w:left="735"/>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consumer</w:t>
      </w:r>
      <w:r w:rsidRPr="001914AB">
        <w:rPr>
          <w:rFonts w:ascii="Arial Narrow" w:hAnsi="Arial Narrow"/>
          <w:sz w:val="22"/>
          <w:szCs w:val="22"/>
        </w:rPr>
        <w:t xml:space="preserve">” means a person listed as such in </w:t>
      </w:r>
      <w:r w:rsidRPr="001914AB">
        <w:rPr>
          <w:rFonts w:ascii="Arial Narrow" w:hAnsi="Arial Narrow"/>
          <w:b/>
          <w:sz w:val="22"/>
          <w:szCs w:val="22"/>
        </w:rPr>
        <w:t xml:space="preserve">Item </w:t>
      </w:r>
      <w:r w:rsidR="00754D55" w:rsidRPr="001914AB">
        <w:rPr>
          <w:rFonts w:ascii="Arial Narrow" w:hAnsi="Arial Narrow"/>
          <w:b/>
          <w:sz w:val="22"/>
          <w:szCs w:val="22"/>
        </w:rPr>
        <w:t>3</w:t>
      </w:r>
      <w:r w:rsidRPr="001914AB">
        <w:rPr>
          <w:rFonts w:ascii="Arial Narrow" w:hAnsi="Arial Narrow"/>
          <w:sz w:val="22"/>
          <w:szCs w:val="22"/>
        </w:rPr>
        <w:t>.</w:t>
      </w:r>
    </w:p>
    <w:p w14:paraId="772EEFC0" w14:textId="77777777" w:rsidR="00081C9F" w:rsidRPr="001914AB" w:rsidRDefault="00081C9F" w:rsidP="00E8068A">
      <w:pPr>
        <w:pStyle w:val="SchedText"/>
        <w:spacing w:after="120"/>
        <w:ind w:left="735"/>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de-</w:t>
      </w:r>
      <w:r w:rsidR="007555D5" w:rsidRPr="001914AB">
        <w:rPr>
          <w:rFonts w:ascii="Arial Narrow" w:hAnsi="Arial Narrow"/>
          <w:i/>
          <w:iCs/>
          <w:sz w:val="22"/>
          <w:szCs w:val="22"/>
        </w:rPr>
        <w:t>activate</w:t>
      </w:r>
      <w:r w:rsidRPr="001914AB">
        <w:rPr>
          <w:rFonts w:ascii="Arial Narrow" w:hAnsi="Arial Narrow"/>
          <w:sz w:val="22"/>
          <w:szCs w:val="22"/>
        </w:rPr>
        <w:t xml:space="preserve">” means </w:t>
      </w:r>
      <w:r w:rsidR="00FD7EF2" w:rsidRPr="001914AB">
        <w:rPr>
          <w:rFonts w:ascii="Arial Narrow" w:hAnsi="Arial Narrow"/>
          <w:sz w:val="22"/>
          <w:szCs w:val="22"/>
        </w:rPr>
        <w:t xml:space="preserve">the cessation of the provision of </w:t>
      </w:r>
      <w:r w:rsidR="00FD7EF2" w:rsidRPr="001914AB">
        <w:rPr>
          <w:rFonts w:ascii="Arial Narrow" w:hAnsi="Arial Narrow"/>
          <w:i/>
          <w:sz w:val="22"/>
          <w:szCs w:val="22"/>
        </w:rPr>
        <w:t>reserve</w:t>
      </w:r>
      <w:r w:rsidR="00FD7EF2" w:rsidRPr="001914AB">
        <w:rPr>
          <w:rFonts w:ascii="Arial Narrow" w:hAnsi="Arial Narrow"/>
          <w:sz w:val="22"/>
          <w:szCs w:val="22"/>
        </w:rPr>
        <w:t xml:space="preserve"> required by an </w:t>
      </w:r>
      <w:r w:rsidR="00FD7EF2" w:rsidRPr="001914AB">
        <w:rPr>
          <w:rFonts w:ascii="Arial Narrow" w:hAnsi="Arial Narrow"/>
          <w:i/>
          <w:sz w:val="22"/>
          <w:szCs w:val="22"/>
        </w:rPr>
        <w:t xml:space="preserve">activation instruction </w:t>
      </w:r>
      <w:r w:rsidR="00FD7EF2" w:rsidRPr="001914AB">
        <w:rPr>
          <w:rFonts w:ascii="Arial Narrow" w:hAnsi="Arial Narrow"/>
          <w:sz w:val="22"/>
          <w:szCs w:val="22"/>
        </w:rPr>
        <w:t xml:space="preserve">and </w:t>
      </w:r>
      <w:r w:rsidR="008B1E87" w:rsidRPr="001914AB">
        <w:rPr>
          <w:rFonts w:ascii="Arial Narrow" w:hAnsi="Arial Narrow"/>
          <w:sz w:val="22"/>
          <w:szCs w:val="22"/>
        </w:rPr>
        <w:t>resuming the taking of supply of electricity</w:t>
      </w:r>
      <w:r w:rsidRPr="001914AB">
        <w:rPr>
          <w:rFonts w:ascii="Arial Narrow" w:hAnsi="Arial Narrow"/>
          <w:sz w:val="22"/>
          <w:szCs w:val="22"/>
        </w:rPr>
        <w:t>.</w:t>
      </w:r>
    </w:p>
    <w:p w14:paraId="5EB09342" w14:textId="77777777" w:rsidR="00081C9F" w:rsidRPr="001914AB" w:rsidRDefault="00081C9F" w:rsidP="00E8068A">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de-</w:t>
      </w:r>
      <w:r w:rsidR="007555D5" w:rsidRPr="001914AB">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 xml:space="preserve">” means the </w:t>
      </w:r>
      <w:r w:rsidR="008B1E87" w:rsidRPr="001914AB">
        <w:rPr>
          <w:rFonts w:ascii="Arial Narrow" w:hAnsi="Arial Narrow"/>
          <w:sz w:val="22"/>
          <w:szCs w:val="22"/>
        </w:rPr>
        <w:t xml:space="preserve">maximum </w:t>
      </w:r>
      <w:r w:rsidRPr="001914AB">
        <w:rPr>
          <w:rFonts w:ascii="Arial Narrow" w:hAnsi="Arial Narrow"/>
          <w:sz w:val="22"/>
          <w:szCs w:val="22"/>
        </w:rPr>
        <w:t xml:space="preserve">period required for the </w:t>
      </w:r>
      <w:r w:rsidRPr="001914AB">
        <w:rPr>
          <w:rFonts w:ascii="Arial Narrow" w:hAnsi="Arial Narrow"/>
          <w:i/>
          <w:sz w:val="22"/>
          <w:szCs w:val="22"/>
        </w:rPr>
        <w:t xml:space="preserve">reserve </w:t>
      </w:r>
      <w:r w:rsidRPr="001914AB">
        <w:rPr>
          <w:rFonts w:ascii="Arial Narrow" w:hAnsi="Arial Narrow"/>
          <w:sz w:val="22"/>
          <w:szCs w:val="22"/>
        </w:rPr>
        <w:t xml:space="preserve">to </w:t>
      </w:r>
      <w:r w:rsidR="007555D5" w:rsidRPr="001914AB">
        <w:rPr>
          <w:rFonts w:ascii="Arial Narrow" w:hAnsi="Arial Narrow"/>
          <w:sz w:val="22"/>
          <w:szCs w:val="22"/>
        </w:rPr>
        <w:t xml:space="preserve">be </w:t>
      </w:r>
      <w:r w:rsidRPr="001914AB">
        <w:rPr>
          <w:rFonts w:ascii="Arial Narrow" w:hAnsi="Arial Narrow"/>
          <w:i/>
          <w:sz w:val="22"/>
          <w:szCs w:val="22"/>
        </w:rPr>
        <w:t>de-</w:t>
      </w:r>
      <w:r w:rsidR="007555D5" w:rsidRPr="001914AB">
        <w:rPr>
          <w:rFonts w:ascii="Arial Narrow" w:hAnsi="Arial Narrow"/>
          <w:i/>
          <w:sz w:val="22"/>
          <w:szCs w:val="22"/>
        </w:rPr>
        <w:t xml:space="preserve">activated </w:t>
      </w:r>
      <w:r w:rsidR="007555D5" w:rsidRPr="001914AB">
        <w:rPr>
          <w:rFonts w:ascii="Arial Narrow" w:hAnsi="Arial Narrow"/>
          <w:sz w:val="22"/>
          <w:szCs w:val="22"/>
        </w:rPr>
        <w:t xml:space="preserve">and is </w:t>
      </w:r>
      <w:r w:rsidRPr="001914AB">
        <w:rPr>
          <w:rFonts w:ascii="Arial Narrow" w:hAnsi="Arial Narrow"/>
          <w:sz w:val="22"/>
          <w:szCs w:val="22"/>
        </w:rPr>
        <w:t>specified in</w:t>
      </w:r>
      <w:r w:rsidRPr="001914AB">
        <w:rPr>
          <w:rFonts w:ascii="Arial Narrow" w:hAnsi="Arial Narrow"/>
          <w:b/>
          <w:sz w:val="22"/>
          <w:szCs w:val="22"/>
        </w:rPr>
        <w:t xml:space="preserve"> Item </w:t>
      </w:r>
      <w:r w:rsidR="006C5435" w:rsidRPr="001914AB">
        <w:rPr>
          <w:rFonts w:ascii="Arial Narrow" w:hAnsi="Arial Narrow"/>
          <w:b/>
          <w:sz w:val="22"/>
          <w:szCs w:val="22"/>
        </w:rPr>
        <w:t>4</w:t>
      </w:r>
      <w:r w:rsidRPr="001914AB">
        <w:rPr>
          <w:rFonts w:ascii="Arial Narrow" w:hAnsi="Arial Narrow"/>
          <w:sz w:val="22"/>
          <w:szCs w:val="22"/>
        </w:rPr>
        <w:t>.</w:t>
      </w:r>
    </w:p>
    <w:p w14:paraId="370E2438" w14:textId="77777777" w:rsidR="002D2697" w:rsidRPr="001914AB" w:rsidRDefault="002D2697" w:rsidP="002D2697">
      <w:pPr>
        <w:pStyle w:val="BodyText"/>
        <w:numPr>
          <w:ilvl w:val="12"/>
          <w:numId w:val="0"/>
        </w:numPr>
        <w:tabs>
          <w:tab w:val="num" w:pos="3457"/>
        </w:tabs>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w:t>
      </w:r>
    </w:p>
    <w:p w14:paraId="349038A2" w14:textId="77777777" w:rsidR="004E3845" w:rsidRPr="001914AB" w:rsidRDefault="004E3845" w:rsidP="002D2697">
      <w:pPr>
        <w:pStyle w:val="Indent1"/>
        <w:spacing w:after="1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p>
    <w:p w14:paraId="1BD972D9" w14:textId="77777777" w:rsidR="00081C9F" w:rsidRPr="001914AB" w:rsidRDefault="00081C9F" w:rsidP="004E3845">
      <w:pPr>
        <w:pStyle w:val="BodyText"/>
        <w:numPr>
          <w:ilvl w:val="12"/>
          <w:numId w:val="0"/>
        </w:numPr>
        <w:spacing w:after="120"/>
        <w:ind w:left="7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load reduction</w:t>
      </w:r>
      <w:r w:rsidRPr="001914AB">
        <w:rPr>
          <w:rFonts w:ascii="Arial Narrow" w:hAnsi="Arial Narrow"/>
          <w:sz w:val="22"/>
          <w:szCs w:val="22"/>
        </w:rPr>
        <w:t xml:space="preserve">” is the reduction (in MW) in the level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at the </w:t>
      </w:r>
      <w:r w:rsidRPr="001914AB">
        <w:rPr>
          <w:rFonts w:ascii="Arial Narrow" w:hAnsi="Arial Narrow"/>
          <w:i/>
          <w:sz w:val="22"/>
          <w:szCs w:val="22"/>
        </w:rPr>
        <w:t>connection points</w:t>
      </w:r>
      <w:r w:rsidR="00FD7EF2" w:rsidRPr="001914AB">
        <w:rPr>
          <w:rFonts w:ascii="Arial Narrow" w:hAnsi="Arial Narrow"/>
          <w:sz w:val="22"/>
          <w:szCs w:val="22"/>
        </w:rPr>
        <w:t xml:space="preserve"> specified in </w:t>
      </w:r>
      <w:r w:rsidR="00FD7EF2" w:rsidRPr="001914AB">
        <w:rPr>
          <w:rFonts w:ascii="Arial Narrow" w:hAnsi="Arial Narrow"/>
          <w:b/>
          <w:sz w:val="22"/>
          <w:szCs w:val="22"/>
        </w:rPr>
        <w:t>Item 3</w:t>
      </w:r>
      <w:r w:rsidRPr="001914AB">
        <w:rPr>
          <w:rFonts w:ascii="Arial Narrow" w:hAnsi="Arial Narrow"/>
          <w:i/>
          <w:sz w:val="22"/>
          <w:szCs w:val="22"/>
        </w:rPr>
        <w:t>.</w:t>
      </w:r>
    </w:p>
    <w:p w14:paraId="0017BA10" w14:textId="77777777" w:rsidR="002C5710" w:rsidRPr="001914AB" w:rsidRDefault="002C5710" w:rsidP="002C5710">
      <w:pPr>
        <w:spacing w:after="120"/>
        <w:ind w:left="709"/>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2949B960" w14:textId="77777777" w:rsidR="002C5710" w:rsidRPr="001914AB" w:rsidRDefault="002C5710" w:rsidP="002C5710">
      <w:pPr>
        <w:pStyle w:val="SchedH3"/>
        <w:spacing w:after="120"/>
        <w:ind w:left="1418" w:hanging="709"/>
        <w:jc w:val="both"/>
        <w:rPr>
          <w:rFonts w:ascii="Arial Narrow" w:hAnsi="Arial Narrow"/>
          <w:snapToGrid w:val="0"/>
          <w:sz w:val="22"/>
          <w:szCs w:val="22"/>
        </w:rPr>
      </w:pPr>
      <w:r w:rsidRPr="001914AB">
        <w:rPr>
          <w:rFonts w:ascii="Arial Narrow" w:hAnsi="Arial Narrow"/>
          <w:snapToGrid w:val="0"/>
          <w:sz w:val="22"/>
          <w:szCs w:val="22"/>
        </w:rPr>
        <w:t xml:space="preserve">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available </w:t>
      </w:r>
      <w:r w:rsidR="002803CA" w:rsidRPr="001914AB">
        <w:rPr>
          <w:rFonts w:ascii="Arial Narrow" w:hAnsi="Arial Narrow"/>
          <w:snapToGrid w:val="0"/>
          <w:sz w:val="22"/>
          <w:szCs w:val="22"/>
        </w:rPr>
        <w:t xml:space="preserve">to the </w:t>
      </w:r>
      <w:r w:rsidR="002803CA" w:rsidRPr="001914AB">
        <w:rPr>
          <w:rFonts w:ascii="Arial Narrow" w:hAnsi="Arial Narrow"/>
          <w:i/>
          <w:snapToGrid w:val="0"/>
          <w:sz w:val="22"/>
          <w:szCs w:val="22"/>
        </w:rPr>
        <w:t>market</w:t>
      </w:r>
      <w:r w:rsidRPr="001914AB">
        <w:rPr>
          <w:rFonts w:ascii="Arial Narrow" w:hAnsi="Arial Narrow"/>
          <w:snapToGrid w:val="0"/>
          <w:sz w:val="22"/>
          <w:szCs w:val="22"/>
        </w:rPr>
        <w:t>;  or</w:t>
      </w:r>
    </w:p>
    <w:p w14:paraId="0C596F3F" w14:textId="77777777" w:rsidR="002C5710" w:rsidRPr="001914AB" w:rsidRDefault="002C5710" w:rsidP="002C5710">
      <w:pPr>
        <w:pStyle w:val="BodyText"/>
        <w:spacing w:after="120"/>
        <w:ind w:left="1418" w:hanging="709"/>
        <w:jc w:val="both"/>
        <w:rPr>
          <w:rFonts w:ascii="Arial Narrow" w:hAnsi="Arial Narrow"/>
          <w:sz w:val="22"/>
          <w:szCs w:val="22"/>
        </w:rPr>
      </w:pPr>
      <w:r w:rsidRPr="001914AB">
        <w:rPr>
          <w:rFonts w:ascii="Arial Narrow" w:hAnsi="Arial Narrow"/>
          <w:snapToGrid w:val="0"/>
          <w:sz w:val="22"/>
          <w:szCs w:val="22"/>
        </w:rPr>
        <w:t>(b)</w:t>
      </w:r>
      <w:r w:rsidRPr="001914AB">
        <w:rPr>
          <w:rFonts w:ascii="Arial Narrow" w:hAnsi="Arial Narrow"/>
          <w:snapToGrid w:val="0"/>
          <w:sz w:val="22"/>
          <w:szCs w:val="22"/>
        </w:rPr>
        <w:tab/>
        <w:t>provided, or will be provided, or made available for provision under any other arrangement or agreement, including any demand side management arrangement or agreement.</w:t>
      </w:r>
      <w:r w:rsidRPr="001914AB">
        <w:rPr>
          <w:rFonts w:ascii="Arial Narrow" w:hAnsi="Arial Narrow"/>
          <w:sz w:val="22"/>
          <w:szCs w:val="22"/>
        </w:rPr>
        <w:t xml:space="preserve"> </w:t>
      </w:r>
    </w:p>
    <w:p w14:paraId="25EACF15" w14:textId="2E993D58" w:rsidR="0041337C" w:rsidRDefault="0041337C" w:rsidP="0041337C">
      <w:pPr>
        <w:spacing w:after="120"/>
        <w:ind w:left="709"/>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the </w:t>
      </w:r>
      <w:r w:rsidRPr="00DC1EF1">
        <w:rPr>
          <w:rFonts w:ascii="Arial Narrow" w:hAnsi="Arial Narrow"/>
          <w:i/>
          <w:sz w:val="22"/>
          <w:szCs w:val="22"/>
        </w:rPr>
        <w:t>Condition Subsequent Fulfimenet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5E0D7D0E" w14:textId="18D4D055" w:rsidR="002C5710" w:rsidRPr="001914AB" w:rsidRDefault="002C5710" w:rsidP="0041337C">
      <w:pPr>
        <w:pStyle w:val="BodyText"/>
        <w:spacing w:after="120"/>
        <w:ind w:left="737"/>
        <w:jc w:val="both"/>
        <w:rPr>
          <w:rFonts w:ascii="Arial Narrow" w:hAnsi="Arial Narrow"/>
          <w:sz w:val="22"/>
          <w:szCs w:val="22"/>
        </w:rPr>
      </w:pPr>
      <w:r w:rsidRPr="001914AB">
        <w:rPr>
          <w:rFonts w:ascii="Arial Narrow" w:hAnsi="Arial Narrow"/>
          <w:i/>
          <w:sz w:val="22"/>
          <w:szCs w:val="22"/>
        </w:rPr>
        <w:t>“pre-activation”</w:t>
      </w:r>
      <w:r w:rsidRPr="001914AB">
        <w:rPr>
          <w:rFonts w:ascii="Arial Narrow" w:hAnsi="Arial Narrow"/>
          <w:sz w:val="22"/>
          <w:szCs w:val="22"/>
        </w:rPr>
        <w:t xml:space="preserve"> means preparing </w:t>
      </w:r>
      <w:r w:rsidRPr="001914AB">
        <w:rPr>
          <w:rFonts w:ascii="Arial Narrow" w:hAnsi="Arial Narrow"/>
          <w:i/>
          <w:sz w:val="22"/>
          <w:szCs w:val="22"/>
        </w:rPr>
        <w:t>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w:t>
      </w:r>
    </w:p>
    <w:p w14:paraId="468372A1" w14:textId="77777777" w:rsidR="00081C9F" w:rsidRPr="001914AB" w:rsidRDefault="00081C9F" w:rsidP="002C5710">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w:t>
      </w:r>
      <w:r w:rsidR="008B1E87" w:rsidRPr="001914AB">
        <w:rPr>
          <w:rFonts w:ascii="Arial Narrow" w:hAnsi="Arial Narrow"/>
          <w:sz w:val="22"/>
          <w:szCs w:val="22"/>
        </w:rPr>
        <w:t xml:space="preserve">to the </w:t>
      </w:r>
      <w:r w:rsidR="008B1E87" w:rsidRPr="001914AB">
        <w:rPr>
          <w:rFonts w:ascii="Arial Narrow" w:hAnsi="Arial Narrow"/>
          <w:i/>
          <w:sz w:val="22"/>
          <w:szCs w:val="22"/>
        </w:rPr>
        <w:t>Reserve Provider</w:t>
      </w:r>
      <w:r w:rsidR="008B1E87" w:rsidRPr="001914AB">
        <w:rPr>
          <w:rFonts w:ascii="Arial Narrow" w:hAnsi="Arial Narrow"/>
          <w:sz w:val="22"/>
          <w:szCs w:val="22"/>
        </w:rPr>
        <w:t xml:space="preserve"> to prepare </w:t>
      </w:r>
      <w:r w:rsidR="006C5435" w:rsidRPr="001914AB">
        <w:rPr>
          <w:rFonts w:ascii="Arial Narrow" w:hAnsi="Arial Narrow"/>
          <w:sz w:val="22"/>
          <w:szCs w:val="22"/>
        </w:rPr>
        <w:t>the</w:t>
      </w:r>
      <w:r w:rsidR="006C5435" w:rsidRPr="001914AB">
        <w:rPr>
          <w:rFonts w:ascii="Arial Narrow" w:hAnsi="Arial Narrow"/>
          <w:i/>
          <w:sz w:val="22"/>
          <w:szCs w:val="22"/>
        </w:rPr>
        <w:t xml:space="preserve"> reserve</w:t>
      </w:r>
      <w:r w:rsidR="008B1E87" w:rsidRPr="001914AB">
        <w:rPr>
          <w:rFonts w:ascii="Arial Narrow" w:hAnsi="Arial Narrow"/>
          <w:sz w:val="22"/>
          <w:szCs w:val="22"/>
        </w:rPr>
        <w:t xml:space="preserve"> for </w:t>
      </w:r>
      <w:r w:rsidR="008B1E87" w:rsidRPr="001914AB">
        <w:rPr>
          <w:rFonts w:ascii="Arial Narrow" w:hAnsi="Arial Narrow"/>
          <w:i/>
          <w:sz w:val="22"/>
          <w:szCs w:val="22"/>
        </w:rPr>
        <w:t>activation</w:t>
      </w:r>
      <w:r w:rsidRPr="001914AB">
        <w:rPr>
          <w:rFonts w:ascii="Arial Narrow" w:hAnsi="Arial Narrow"/>
          <w:i/>
          <w:sz w:val="22"/>
          <w:szCs w:val="22"/>
        </w:rPr>
        <w:t>.</w:t>
      </w:r>
      <w:r w:rsidRPr="001914AB">
        <w:rPr>
          <w:rFonts w:ascii="Arial Narrow" w:hAnsi="Arial Narrow"/>
          <w:sz w:val="22"/>
          <w:szCs w:val="22"/>
        </w:rPr>
        <w:t xml:space="preserve"> </w:t>
      </w:r>
    </w:p>
    <w:p w14:paraId="3BD15D96" w14:textId="77777777" w:rsidR="00081C9F" w:rsidRPr="001914AB" w:rsidRDefault="00081C9F" w:rsidP="00E8068A">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lead time</w:t>
      </w:r>
      <w:r w:rsidRPr="001914AB">
        <w:rPr>
          <w:rFonts w:ascii="Arial Narrow" w:hAnsi="Arial Narrow"/>
          <w:sz w:val="22"/>
          <w:szCs w:val="22"/>
        </w:rPr>
        <w:t xml:space="preserve">” </w:t>
      </w:r>
      <w:r w:rsidR="008B1E87" w:rsidRPr="001914AB">
        <w:rPr>
          <w:rFonts w:ascii="Arial Narrow" w:hAnsi="Arial Narrow"/>
          <w:sz w:val="22"/>
          <w:szCs w:val="22"/>
        </w:rPr>
        <w:t xml:space="preserve">means the maximum period required for the </w:t>
      </w:r>
      <w:r w:rsidR="008B1E87" w:rsidRPr="001914AB">
        <w:rPr>
          <w:rFonts w:ascii="Arial Narrow" w:hAnsi="Arial Narrow"/>
          <w:i/>
          <w:sz w:val="22"/>
          <w:szCs w:val="22"/>
        </w:rPr>
        <w:t>reserve</w:t>
      </w:r>
      <w:r w:rsidR="008B1E87" w:rsidRPr="001914AB">
        <w:rPr>
          <w:rFonts w:ascii="Arial Narrow" w:hAnsi="Arial Narrow"/>
          <w:sz w:val="22"/>
          <w:szCs w:val="22"/>
        </w:rPr>
        <w:t xml:space="preserve"> to reach a state of readiness to act upon an </w:t>
      </w:r>
      <w:r w:rsidR="008B1E87" w:rsidRPr="001914AB">
        <w:rPr>
          <w:rFonts w:ascii="Arial Narrow" w:hAnsi="Arial Narrow"/>
          <w:i/>
          <w:sz w:val="22"/>
          <w:szCs w:val="22"/>
        </w:rPr>
        <w:t xml:space="preserve">activation instruction </w:t>
      </w:r>
      <w:r w:rsidR="002C5710" w:rsidRPr="001914AB">
        <w:rPr>
          <w:rFonts w:ascii="Arial Narrow" w:hAnsi="Arial Narrow"/>
          <w:sz w:val="22"/>
          <w:szCs w:val="22"/>
        </w:rPr>
        <w:t>and is</w:t>
      </w:r>
      <w:r w:rsidR="008B1E87" w:rsidRPr="001914AB">
        <w:rPr>
          <w:rFonts w:ascii="Arial Narrow" w:hAnsi="Arial Narrow"/>
          <w:sz w:val="22"/>
          <w:szCs w:val="22"/>
        </w:rPr>
        <w:t xml:space="preserve"> specified in </w:t>
      </w:r>
      <w:r w:rsidR="008B1E87" w:rsidRPr="001914AB">
        <w:rPr>
          <w:rFonts w:ascii="Arial Narrow" w:hAnsi="Arial Narrow"/>
          <w:b/>
          <w:sz w:val="22"/>
          <w:szCs w:val="22"/>
        </w:rPr>
        <w:t xml:space="preserve">Item </w:t>
      </w:r>
      <w:r w:rsidR="006C5435" w:rsidRPr="001914AB">
        <w:rPr>
          <w:rFonts w:ascii="Arial Narrow" w:hAnsi="Arial Narrow"/>
          <w:b/>
          <w:sz w:val="22"/>
          <w:szCs w:val="22"/>
        </w:rPr>
        <w:t>4</w:t>
      </w:r>
      <w:r w:rsidRPr="001914AB">
        <w:rPr>
          <w:rFonts w:ascii="Arial Narrow" w:hAnsi="Arial Narrow"/>
          <w:sz w:val="22"/>
          <w:szCs w:val="22"/>
        </w:rPr>
        <w:t>.</w:t>
      </w:r>
    </w:p>
    <w:p w14:paraId="6A0007D3" w14:textId="77777777" w:rsidR="00081C9F" w:rsidRPr="001914AB" w:rsidRDefault="00081C9F" w:rsidP="006F3323">
      <w:pPr>
        <w:pStyle w:val="Indent2"/>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standby generating unit</w:t>
      </w:r>
      <w:r w:rsidRPr="001914AB">
        <w:rPr>
          <w:rFonts w:ascii="Arial Narrow" w:hAnsi="Arial Narrow"/>
          <w:sz w:val="22"/>
          <w:szCs w:val="22"/>
        </w:rPr>
        <w:t xml:space="preserve">” means a </w:t>
      </w:r>
      <w:r w:rsidRPr="001914AB">
        <w:rPr>
          <w:rFonts w:ascii="Arial Narrow" w:hAnsi="Arial Narrow"/>
          <w:i/>
          <w:iCs/>
          <w:sz w:val="22"/>
          <w:szCs w:val="22"/>
        </w:rPr>
        <w:t>generating unit</w:t>
      </w:r>
      <w:r w:rsidRPr="001914AB">
        <w:rPr>
          <w:rFonts w:ascii="Arial Narrow" w:hAnsi="Arial Narrow"/>
          <w:sz w:val="22"/>
          <w:szCs w:val="22"/>
        </w:rPr>
        <w:t xml:space="preserve"> </w:t>
      </w:r>
      <w:r w:rsidR="008B1E87" w:rsidRPr="001914AB">
        <w:rPr>
          <w:rFonts w:ascii="Arial Narrow" w:hAnsi="Arial Narrow"/>
          <w:sz w:val="22"/>
          <w:szCs w:val="22"/>
        </w:rPr>
        <w:t xml:space="preserve">that is not </w:t>
      </w:r>
      <w:r w:rsidR="008B1E87" w:rsidRPr="001914AB">
        <w:rPr>
          <w:rFonts w:ascii="Arial Narrow" w:hAnsi="Arial Narrow"/>
          <w:i/>
          <w:sz w:val="22"/>
          <w:szCs w:val="22"/>
        </w:rPr>
        <w:t>connected</w:t>
      </w:r>
      <w:r w:rsidR="008B1E87" w:rsidRPr="001914AB">
        <w:rPr>
          <w:rFonts w:ascii="Arial Narrow" w:hAnsi="Arial Narrow"/>
          <w:sz w:val="22"/>
          <w:szCs w:val="22"/>
        </w:rPr>
        <w:t xml:space="preserve"> to the </w:t>
      </w:r>
      <w:r w:rsidR="008B1E87" w:rsidRPr="001914AB">
        <w:rPr>
          <w:rFonts w:ascii="Arial Narrow" w:hAnsi="Arial Narrow"/>
          <w:i/>
          <w:iCs/>
          <w:sz w:val="22"/>
          <w:szCs w:val="22"/>
        </w:rPr>
        <w:t>network</w:t>
      </w:r>
      <w:r w:rsidR="008B1E87" w:rsidRPr="001914AB">
        <w:rPr>
          <w:rFonts w:ascii="Arial Narrow" w:hAnsi="Arial Narrow"/>
          <w:sz w:val="22"/>
          <w:szCs w:val="22"/>
        </w:rPr>
        <w:t xml:space="preserve"> </w:t>
      </w:r>
      <w:r w:rsidR="00E81258" w:rsidRPr="001914AB">
        <w:rPr>
          <w:rFonts w:ascii="Arial Narrow" w:hAnsi="Arial Narrow"/>
          <w:sz w:val="22"/>
          <w:szCs w:val="22"/>
        </w:rPr>
        <w:t xml:space="preserve">and will </w:t>
      </w:r>
      <w:r w:rsidR="00E81258" w:rsidRPr="001914AB">
        <w:rPr>
          <w:rFonts w:ascii="Arial Narrow" w:hAnsi="Arial Narrow"/>
          <w:i/>
          <w:sz w:val="22"/>
          <w:szCs w:val="22"/>
        </w:rPr>
        <w:t>generate</w:t>
      </w:r>
      <w:r w:rsidR="00E81258" w:rsidRPr="001914AB">
        <w:rPr>
          <w:rFonts w:ascii="Arial Narrow" w:hAnsi="Arial Narrow"/>
          <w:sz w:val="22"/>
          <w:szCs w:val="22"/>
        </w:rPr>
        <w:t xml:space="preserve"> </w:t>
      </w:r>
      <w:r w:rsidR="007C27E7" w:rsidRPr="001914AB">
        <w:rPr>
          <w:rFonts w:ascii="Arial Narrow" w:hAnsi="Arial Narrow"/>
          <w:sz w:val="22"/>
          <w:szCs w:val="22"/>
        </w:rPr>
        <w:t xml:space="preserve">in order for the </w:t>
      </w:r>
      <w:r w:rsidR="007C27E7" w:rsidRPr="001914AB">
        <w:rPr>
          <w:rFonts w:ascii="Arial Narrow" w:hAnsi="Arial Narrow"/>
          <w:i/>
          <w:sz w:val="22"/>
          <w:szCs w:val="22"/>
        </w:rPr>
        <w:t>Reserve Provider</w:t>
      </w:r>
      <w:r w:rsidR="007C27E7" w:rsidRPr="001914AB">
        <w:rPr>
          <w:rFonts w:ascii="Arial Narrow" w:hAnsi="Arial Narrow"/>
          <w:sz w:val="22"/>
          <w:szCs w:val="22"/>
        </w:rPr>
        <w:t xml:space="preserve"> t</w:t>
      </w:r>
      <w:r w:rsidRPr="001914AB">
        <w:rPr>
          <w:rFonts w:ascii="Arial Narrow" w:hAnsi="Arial Narrow"/>
          <w:sz w:val="22"/>
          <w:szCs w:val="22"/>
        </w:rPr>
        <w:t xml:space="preserve">o provide the </w:t>
      </w:r>
      <w:r w:rsidRPr="001914AB">
        <w:rPr>
          <w:rFonts w:ascii="Arial Narrow" w:hAnsi="Arial Narrow"/>
          <w:i/>
          <w:iCs/>
          <w:sz w:val="22"/>
          <w:szCs w:val="22"/>
        </w:rPr>
        <w:t>reserve</w:t>
      </w:r>
      <w:r w:rsidRPr="001914AB">
        <w:rPr>
          <w:rFonts w:ascii="Arial Narrow" w:hAnsi="Arial Narrow"/>
          <w:sz w:val="22"/>
          <w:szCs w:val="22"/>
        </w:rPr>
        <w:t>.</w:t>
      </w:r>
    </w:p>
    <w:p w14:paraId="1E391CAB" w14:textId="77777777" w:rsidR="00E13640" w:rsidRDefault="00E13640" w:rsidP="008B1E87">
      <w:pPr>
        <w:pStyle w:val="Indent2"/>
        <w:spacing w:after="120"/>
        <w:jc w:val="both"/>
        <w:rPr>
          <w:rFonts w:ascii="Arial Narrow" w:hAnsi="Arial Narrow"/>
          <w:i/>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means a smart meter installed in Victoria as part of the Victorian Government's Advanced Metering Infrastructure (AMI) Program</w:t>
      </w:r>
      <w:r w:rsidRPr="001914AB">
        <w:rPr>
          <w:rFonts w:ascii="Arial Narrow" w:hAnsi="Arial Narrow"/>
          <w:i/>
          <w:sz w:val="22"/>
          <w:szCs w:val="22"/>
        </w:rPr>
        <w:t xml:space="preserve"> </w:t>
      </w:r>
    </w:p>
    <w:p w14:paraId="100D9EFF" w14:textId="77777777" w:rsidR="00BD41FD" w:rsidRDefault="00BD41FD" w:rsidP="00BD41FD">
      <w:pPr>
        <w:pStyle w:val="Indent2"/>
        <w:spacing w:after="12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15080132" w14:textId="77777777" w:rsidR="00260E16" w:rsidRPr="001914AB" w:rsidRDefault="00260E16" w:rsidP="005A43C7">
      <w:pPr>
        <w:pStyle w:val="SchedH1"/>
      </w:pPr>
      <w:r w:rsidRPr="001914AB">
        <w:lastRenderedPageBreak/>
        <w:t>Tenders for the Provision of Reserve</w:t>
      </w:r>
    </w:p>
    <w:p w14:paraId="6F22868C" w14:textId="77777777" w:rsidR="00260E16" w:rsidRPr="001914AB" w:rsidRDefault="00260E16" w:rsidP="00260E16">
      <w:pPr>
        <w:spacing w:after="180"/>
        <w:ind w:left="709" w:hanging="709"/>
        <w:jc w:val="both"/>
        <w:rPr>
          <w:rFonts w:ascii="Arial Narrow" w:hAnsi="Arial Narrow"/>
          <w:b/>
          <w:sz w:val="22"/>
          <w:szCs w:val="22"/>
        </w:rPr>
      </w:pPr>
      <w:r w:rsidRPr="001914AB">
        <w:rPr>
          <w:rFonts w:ascii="Arial Narrow" w:hAnsi="Arial Narrow"/>
          <w:b/>
          <w:sz w:val="22"/>
          <w:szCs w:val="22"/>
        </w:rPr>
        <w:t>2.1</w:t>
      </w:r>
      <w:r w:rsidRPr="001914AB">
        <w:rPr>
          <w:rFonts w:ascii="Arial Narrow" w:hAnsi="Arial Narrow"/>
          <w:b/>
          <w:sz w:val="22"/>
          <w:szCs w:val="22"/>
        </w:rPr>
        <w:tab/>
        <w:t>Contact Persons for Tenders</w:t>
      </w:r>
    </w:p>
    <w:p w14:paraId="1A908938" w14:textId="28BB7D4C" w:rsidR="00260E16" w:rsidRPr="001914AB" w:rsidRDefault="00C27B05" w:rsidP="00260E16">
      <w:pPr>
        <w:ind w:left="709"/>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260E16" w:rsidRPr="001914AB">
        <w:rPr>
          <w:rFonts w:ascii="Arial Narrow" w:hAnsi="Arial Narrow"/>
          <w:i/>
          <w:sz w:val="22"/>
          <w:szCs w:val="22"/>
        </w:rPr>
        <w:t>Requests for Tender</w:t>
      </w:r>
      <w:r w:rsidR="00260E16" w:rsidRPr="001914AB">
        <w:rPr>
          <w:rFonts w:ascii="Arial Narrow" w:hAnsi="Arial Narrow"/>
          <w:sz w:val="22"/>
          <w:szCs w:val="22"/>
        </w:rPr>
        <w:t xml:space="preserve"> will be given on behalf of </w:t>
      </w:r>
      <w:r w:rsidR="00260E16" w:rsidRPr="001914AB">
        <w:rPr>
          <w:rFonts w:ascii="Arial Narrow" w:hAnsi="Arial Narrow"/>
          <w:i/>
          <w:sz w:val="22"/>
          <w:szCs w:val="22"/>
        </w:rPr>
        <w:t xml:space="preserve">AEMO </w:t>
      </w:r>
      <w:r w:rsidR="00260E16" w:rsidRPr="001914AB">
        <w:rPr>
          <w:rFonts w:ascii="Arial Narrow" w:hAnsi="Arial Narrow"/>
          <w:sz w:val="22"/>
          <w:szCs w:val="22"/>
        </w:rPr>
        <w:t xml:space="preserve">and any communications concerning a </w:t>
      </w:r>
      <w:r w:rsidR="00260E16" w:rsidRPr="001914AB">
        <w:rPr>
          <w:rFonts w:ascii="Arial Narrow" w:hAnsi="Arial Narrow"/>
          <w:i/>
          <w:sz w:val="22"/>
          <w:szCs w:val="22"/>
        </w:rPr>
        <w:t>Request for Tender</w:t>
      </w:r>
      <w:r w:rsidR="00260E16" w:rsidRPr="001914AB">
        <w:rPr>
          <w:rFonts w:ascii="Arial Narrow" w:hAnsi="Arial Narrow"/>
          <w:sz w:val="22"/>
          <w:szCs w:val="22"/>
        </w:rPr>
        <w:t xml:space="preserve"> and offers in response to a </w:t>
      </w:r>
      <w:r w:rsidR="00260E16" w:rsidRPr="001914AB">
        <w:rPr>
          <w:rFonts w:ascii="Arial Narrow" w:hAnsi="Arial Narrow"/>
          <w:i/>
          <w:sz w:val="22"/>
          <w:szCs w:val="22"/>
        </w:rPr>
        <w:t>Request for Tender,</w:t>
      </w:r>
      <w:r w:rsidR="00260E16" w:rsidRPr="001914AB">
        <w:rPr>
          <w:rFonts w:ascii="Arial Narrow" w:hAnsi="Arial Narrow"/>
          <w:sz w:val="22"/>
          <w:szCs w:val="22"/>
        </w:rPr>
        <w:t xml:space="preserve"> must be submitted on behalf of the </w:t>
      </w:r>
      <w:r w:rsidR="00260E16" w:rsidRPr="001914AB">
        <w:rPr>
          <w:rFonts w:ascii="Arial Narrow" w:hAnsi="Arial Narrow"/>
          <w:i/>
          <w:sz w:val="22"/>
          <w:szCs w:val="22"/>
        </w:rPr>
        <w:t>Reserve Provider</w:t>
      </w:r>
      <w:r w:rsidR="00260E16" w:rsidRPr="001914AB">
        <w:rPr>
          <w:rFonts w:ascii="Arial Narrow" w:hAnsi="Arial Narrow"/>
          <w:sz w:val="22"/>
          <w:szCs w:val="22"/>
        </w:rPr>
        <w:t xml:space="preserve"> by the persons nominated in the table below:</w:t>
      </w:r>
    </w:p>
    <w:p w14:paraId="35ECF399" w14:textId="77777777" w:rsidR="00260E16" w:rsidRPr="001914AB" w:rsidRDefault="00260E16" w:rsidP="00260E16">
      <w:pPr>
        <w:ind w:left="709"/>
        <w:rPr>
          <w:rFonts w:ascii="Arial Narrow" w:hAnsi="Arial Narrow"/>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4152"/>
      </w:tblGrid>
      <w:tr w:rsidR="00260E16" w:rsidRPr="001914AB" w14:paraId="5A20B684" w14:textId="77777777" w:rsidTr="00260E16">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5E4A0EA5" w14:textId="77777777" w:rsidR="00260E16" w:rsidRPr="001914AB" w:rsidRDefault="00260E16" w:rsidP="00260E16">
            <w:pPr>
              <w:spacing w:after="240"/>
              <w:jc w:val="center"/>
              <w:rPr>
                <w:rFonts w:ascii="Arial Narrow" w:hAnsi="Arial Narrow"/>
                <w:b/>
                <w:sz w:val="22"/>
                <w:szCs w:val="22"/>
              </w:rPr>
            </w:pPr>
            <w:r w:rsidRPr="001914AB">
              <w:rPr>
                <w:rFonts w:ascii="Arial Narrow" w:hAnsi="Arial Narrow"/>
                <w:b/>
                <w:sz w:val="22"/>
                <w:szCs w:val="22"/>
              </w:rPr>
              <w:t>AEMO</w:t>
            </w:r>
          </w:p>
        </w:tc>
      </w:tr>
      <w:tr w:rsidR="00260E16" w:rsidRPr="001914AB" w14:paraId="08FC7DE2" w14:textId="77777777" w:rsidTr="00E10DED">
        <w:tc>
          <w:tcPr>
            <w:tcW w:w="3057" w:type="dxa"/>
            <w:tcBorders>
              <w:top w:val="single" w:sz="6" w:space="0" w:color="auto"/>
              <w:left w:val="single" w:sz="12" w:space="0" w:color="auto"/>
              <w:bottom w:val="single" w:sz="6" w:space="0" w:color="auto"/>
              <w:right w:val="single" w:sz="6" w:space="0" w:color="auto"/>
            </w:tcBorders>
            <w:shd w:val="clear" w:color="auto" w:fill="D9D9D9"/>
          </w:tcPr>
          <w:p w14:paraId="3406D958" w14:textId="77777777" w:rsidR="00334675" w:rsidRPr="001914AB" w:rsidRDefault="00334675" w:rsidP="00334675">
            <w:pPr>
              <w:spacing w:after="240"/>
              <w:rPr>
                <w:rFonts w:ascii="Arial Narrow" w:hAnsi="Arial Narrow"/>
                <w:b/>
                <w:sz w:val="20"/>
              </w:rPr>
            </w:pPr>
            <w:r w:rsidRPr="001914AB">
              <w:rPr>
                <w:rFonts w:ascii="Arial Narrow" w:hAnsi="Arial Narrow"/>
                <w:b/>
                <w:sz w:val="20"/>
              </w:rPr>
              <w:t>Contact Person at all times:</w:t>
            </w:r>
          </w:p>
          <w:p w14:paraId="05CCD452" w14:textId="77777777" w:rsidR="00334675" w:rsidRPr="001914AB" w:rsidRDefault="00334675" w:rsidP="00334675">
            <w:pPr>
              <w:rPr>
                <w:rFonts w:ascii="Arial Narrow" w:hAnsi="Arial Narrow"/>
                <w:b/>
                <w:sz w:val="20"/>
              </w:rPr>
            </w:pPr>
            <w:r w:rsidRPr="001914AB">
              <w:rPr>
                <w:rFonts w:ascii="Arial Narrow" w:hAnsi="Arial Narrow"/>
                <w:b/>
                <w:sz w:val="20"/>
              </w:rPr>
              <w:t>Name/Title:</w:t>
            </w:r>
          </w:p>
          <w:p w14:paraId="1DFA0EFB" w14:textId="77777777" w:rsidR="00334675" w:rsidRPr="001914AB" w:rsidRDefault="00334675" w:rsidP="00334675">
            <w:pPr>
              <w:spacing w:after="240"/>
              <w:rPr>
                <w:rFonts w:ascii="Arial Narrow" w:hAnsi="Arial Narrow"/>
                <w:b/>
                <w:sz w:val="20"/>
              </w:rPr>
            </w:pPr>
          </w:p>
          <w:p w14:paraId="1D1D67B6" w14:textId="77777777" w:rsidR="00334675" w:rsidRPr="001914AB" w:rsidRDefault="00334675" w:rsidP="00334675">
            <w:pPr>
              <w:spacing w:after="120"/>
              <w:rPr>
                <w:rFonts w:ascii="Arial Narrow" w:hAnsi="Arial Narrow"/>
                <w:b/>
                <w:sz w:val="20"/>
              </w:rPr>
            </w:pPr>
            <w:r w:rsidRPr="001914AB">
              <w:rPr>
                <w:rFonts w:ascii="Arial Narrow" w:hAnsi="Arial Narrow"/>
                <w:b/>
                <w:sz w:val="20"/>
              </w:rPr>
              <w:t>Telephone No:</w:t>
            </w:r>
          </w:p>
          <w:p w14:paraId="53A5B709" w14:textId="77777777" w:rsidR="00260E16" w:rsidRPr="001914AB" w:rsidRDefault="00334675" w:rsidP="00334675">
            <w:pPr>
              <w:spacing w:after="240"/>
              <w:rPr>
                <w:rFonts w:ascii="Arial Narrow" w:hAnsi="Arial Narrow"/>
                <w:sz w:val="22"/>
                <w:szCs w:val="22"/>
              </w:rPr>
            </w:pPr>
            <w:r w:rsidRPr="001914AB">
              <w:rPr>
                <w:rFonts w:ascii="Arial Narrow" w:hAnsi="Arial Narrow"/>
                <w:b/>
                <w:sz w:val="20"/>
              </w:rPr>
              <w:t>Email:</w:t>
            </w:r>
          </w:p>
        </w:tc>
        <w:tc>
          <w:tcPr>
            <w:tcW w:w="4188" w:type="dxa"/>
            <w:tcBorders>
              <w:top w:val="single" w:sz="6" w:space="0" w:color="auto"/>
              <w:left w:val="single" w:sz="6" w:space="0" w:color="auto"/>
              <w:bottom w:val="single" w:sz="6" w:space="0" w:color="auto"/>
              <w:right w:val="single" w:sz="12" w:space="0" w:color="auto"/>
            </w:tcBorders>
          </w:tcPr>
          <w:p w14:paraId="176BA7BE" w14:textId="77777777" w:rsidR="00260E16" w:rsidRPr="001914AB" w:rsidRDefault="00260E16" w:rsidP="00260E16">
            <w:pPr>
              <w:spacing w:after="240"/>
              <w:rPr>
                <w:rFonts w:ascii="Arial Narrow" w:hAnsi="Arial Narrow"/>
                <w:sz w:val="22"/>
                <w:szCs w:val="22"/>
              </w:rPr>
            </w:pPr>
          </w:p>
          <w:p w14:paraId="180EE4D7" w14:textId="36845120" w:rsidR="00F759D0" w:rsidRPr="001914AB" w:rsidRDefault="00F759D0" w:rsidP="00F759D0">
            <w:pPr>
              <w:spacing w:after="120"/>
              <w:rPr>
                <w:rFonts w:ascii="Arial Narrow" w:hAnsi="Arial Narrow"/>
                <w:sz w:val="20"/>
              </w:rPr>
            </w:pPr>
            <w:r>
              <w:rPr>
                <w:rFonts w:ascii="Arial Narrow" w:hAnsi="Arial Narrow"/>
                <w:sz w:val="20"/>
              </w:rPr>
              <w:t xml:space="preserve">James </w:t>
            </w:r>
            <w:r w:rsidR="00AF07B7">
              <w:rPr>
                <w:rFonts w:ascii="Arial Narrow" w:hAnsi="Arial Narrow"/>
                <w:sz w:val="20"/>
              </w:rPr>
              <w:t>Lindley</w:t>
            </w:r>
            <w:r w:rsidRPr="001914AB">
              <w:rPr>
                <w:rFonts w:ascii="Arial Narrow" w:hAnsi="Arial Narrow"/>
                <w:sz w:val="20"/>
              </w:rPr>
              <w:t xml:space="preserve">, </w:t>
            </w:r>
            <w:r w:rsidR="008C1DF8">
              <w:rPr>
                <w:rFonts w:ascii="Arial Narrow" w:hAnsi="Arial Narrow"/>
                <w:sz w:val="20"/>
              </w:rPr>
              <w:t>Group Manager</w:t>
            </w:r>
            <w:r>
              <w:rPr>
                <w:rFonts w:ascii="Arial Narrow" w:hAnsi="Arial Narrow"/>
                <w:sz w:val="20"/>
              </w:rPr>
              <w:t>Systems Capability</w:t>
            </w:r>
          </w:p>
          <w:p w14:paraId="0E6DC428" w14:textId="77777777" w:rsidR="00F759D0" w:rsidRPr="001914AB" w:rsidRDefault="00F759D0" w:rsidP="00F759D0">
            <w:pPr>
              <w:spacing w:after="120"/>
              <w:rPr>
                <w:rFonts w:ascii="Arial Narrow" w:hAnsi="Arial Narrow"/>
                <w:sz w:val="20"/>
              </w:rPr>
            </w:pPr>
            <w:r>
              <w:rPr>
                <w:rFonts w:ascii="Arial Narrow" w:hAnsi="Arial Narrow"/>
                <w:sz w:val="20"/>
              </w:rPr>
              <w:t>07 3347 3906</w:t>
            </w:r>
          </w:p>
          <w:p w14:paraId="50633531" w14:textId="77777777" w:rsidR="00260E16" w:rsidRPr="001914AB" w:rsidRDefault="00714BEE" w:rsidP="00F759D0">
            <w:pPr>
              <w:spacing w:after="240"/>
              <w:rPr>
                <w:rFonts w:ascii="Arial Narrow" w:hAnsi="Arial Narrow"/>
                <w:sz w:val="20"/>
              </w:rPr>
            </w:pPr>
            <w:hyperlink r:id="rId41" w:history="1">
              <w:r w:rsidR="00F759D0" w:rsidRPr="002A6F9B">
                <w:rPr>
                  <w:rStyle w:val="Hyperlink"/>
                  <w:rFonts w:ascii="Arial Narrow" w:hAnsi="Arial Narrow"/>
                  <w:sz w:val="20"/>
                </w:rPr>
                <w:t>james.lindley@aemo.com.au</w:t>
              </w:r>
            </w:hyperlink>
            <w:r w:rsidR="00F759D0">
              <w:rPr>
                <w:rFonts w:ascii="Arial Narrow" w:hAnsi="Arial Narrow"/>
                <w:sz w:val="20"/>
              </w:rPr>
              <w:t xml:space="preserve"> </w:t>
            </w:r>
            <w:r w:rsidR="00F759D0" w:rsidRPr="001914AB">
              <w:rPr>
                <w:rFonts w:ascii="Arial Narrow" w:hAnsi="Arial Narrow"/>
                <w:sz w:val="20"/>
              </w:rPr>
              <w:t xml:space="preserve">  </w:t>
            </w:r>
          </w:p>
        </w:tc>
      </w:tr>
      <w:tr w:rsidR="00260E16" w:rsidRPr="001914AB" w14:paraId="1E4BAF3E" w14:textId="77777777" w:rsidTr="00260E16">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5975FBDA" w14:textId="77777777" w:rsidR="00260E16" w:rsidRPr="001914AB" w:rsidRDefault="00260E16" w:rsidP="00260E16">
            <w:pPr>
              <w:spacing w:after="240"/>
              <w:jc w:val="center"/>
              <w:rPr>
                <w:rFonts w:ascii="Arial Narrow" w:hAnsi="Arial Narrow"/>
                <w:b/>
                <w:sz w:val="22"/>
                <w:szCs w:val="22"/>
              </w:rPr>
            </w:pPr>
            <w:r w:rsidRPr="001914AB">
              <w:rPr>
                <w:rFonts w:ascii="Arial Narrow" w:hAnsi="Arial Narrow"/>
                <w:b/>
                <w:sz w:val="22"/>
                <w:szCs w:val="22"/>
              </w:rPr>
              <w:t>Reserve Provider</w:t>
            </w:r>
          </w:p>
        </w:tc>
      </w:tr>
      <w:tr w:rsidR="00260E16" w:rsidRPr="001914AB" w14:paraId="64497E10" w14:textId="77777777" w:rsidTr="00E10DED">
        <w:tc>
          <w:tcPr>
            <w:tcW w:w="3057" w:type="dxa"/>
            <w:tcBorders>
              <w:top w:val="single" w:sz="6" w:space="0" w:color="auto"/>
              <w:left w:val="single" w:sz="12" w:space="0" w:color="auto"/>
              <w:right w:val="single" w:sz="6" w:space="0" w:color="auto"/>
            </w:tcBorders>
            <w:shd w:val="clear" w:color="auto" w:fill="D9D9D9"/>
          </w:tcPr>
          <w:p w14:paraId="588E9738" w14:textId="77777777" w:rsidR="00260E16" w:rsidRPr="001914AB" w:rsidRDefault="00260E16" w:rsidP="00260E16">
            <w:pPr>
              <w:spacing w:after="240"/>
              <w:rPr>
                <w:rFonts w:ascii="Arial Narrow" w:hAnsi="Arial Narrow"/>
                <w:b/>
                <w:sz w:val="20"/>
              </w:rPr>
            </w:pPr>
            <w:r w:rsidRPr="001914AB">
              <w:rPr>
                <w:rFonts w:ascii="Arial Narrow" w:hAnsi="Arial Narrow"/>
                <w:b/>
                <w:sz w:val="20"/>
              </w:rPr>
              <w:t>Contact Person at all times:</w:t>
            </w:r>
          </w:p>
          <w:p w14:paraId="714C13EF" w14:textId="77777777" w:rsidR="00260E16" w:rsidRPr="001914AB" w:rsidRDefault="00260E16" w:rsidP="00260E16">
            <w:pPr>
              <w:spacing w:after="240"/>
              <w:rPr>
                <w:rFonts w:ascii="Arial Narrow" w:hAnsi="Arial Narrow"/>
                <w:b/>
                <w:sz w:val="20"/>
              </w:rPr>
            </w:pPr>
            <w:r w:rsidRPr="001914AB">
              <w:rPr>
                <w:rFonts w:ascii="Arial Narrow" w:hAnsi="Arial Narrow"/>
                <w:b/>
                <w:sz w:val="20"/>
              </w:rPr>
              <w:t>Name/Title:</w:t>
            </w:r>
          </w:p>
          <w:p w14:paraId="0EA5BACD" w14:textId="77777777" w:rsidR="00260E16" w:rsidRPr="001914AB" w:rsidRDefault="00260E16" w:rsidP="00260E16">
            <w:pPr>
              <w:spacing w:after="240"/>
              <w:rPr>
                <w:rFonts w:ascii="Arial Narrow" w:hAnsi="Arial Narrow"/>
                <w:b/>
                <w:sz w:val="20"/>
              </w:rPr>
            </w:pPr>
            <w:r w:rsidRPr="001914AB">
              <w:rPr>
                <w:rFonts w:ascii="Arial Narrow" w:hAnsi="Arial Narrow"/>
                <w:b/>
                <w:sz w:val="20"/>
              </w:rPr>
              <w:t>Telephone No:</w:t>
            </w:r>
          </w:p>
          <w:p w14:paraId="0F358354" w14:textId="77777777" w:rsidR="00260E16" w:rsidRPr="001914AB" w:rsidRDefault="00260E16" w:rsidP="00260E16">
            <w:pPr>
              <w:spacing w:after="240"/>
              <w:rPr>
                <w:rFonts w:ascii="Arial Narrow" w:hAnsi="Arial Narrow"/>
                <w:b/>
                <w:sz w:val="20"/>
              </w:rPr>
            </w:pPr>
            <w:r w:rsidRPr="001914AB">
              <w:rPr>
                <w:rFonts w:ascii="Arial Narrow" w:hAnsi="Arial Narrow"/>
                <w:b/>
                <w:sz w:val="20"/>
              </w:rPr>
              <w:t>Email:</w:t>
            </w:r>
          </w:p>
        </w:tc>
        <w:tc>
          <w:tcPr>
            <w:tcW w:w="4188" w:type="dxa"/>
            <w:tcBorders>
              <w:top w:val="single" w:sz="6" w:space="0" w:color="auto"/>
              <w:left w:val="single" w:sz="6" w:space="0" w:color="auto"/>
              <w:right w:val="single" w:sz="12" w:space="0" w:color="auto"/>
            </w:tcBorders>
          </w:tcPr>
          <w:p w14:paraId="12FBE33E" w14:textId="77777777" w:rsidR="00260E16" w:rsidRPr="001914AB" w:rsidRDefault="00260E16" w:rsidP="00260E16">
            <w:pPr>
              <w:spacing w:after="240"/>
              <w:rPr>
                <w:rFonts w:ascii="Arial Narrow" w:hAnsi="Arial Narrow"/>
                <w:sz w:val="22"/>
                <w:szCs w:val="22"/>
              </w:rPr>
            </w:pPr>
          </w:p>
        </w:tc>
      </w:tr>
      <w:tr w:rsidR="00260E16" w:rsidRPr="001914AB" w14:paraId="46BC30D7" w14:textId="77777777" w:rsidTr="00E10DED">
        <w:tc>
          <w:tcPr>
            <w:tcW w:w="3057" w:type="dxa"/>
            <w:tcBorders>
              <w:top w:val="single" w:sz="6" w:space="0" w:color="auto"/>
              <w:left w:val="single" w:sz="12" w:space="0" w:color="auto"/>
              <w:bottom w:val="single" w:sz="12" w:space="0" w:color="auto"/>
              <w:right w:val="single" w:sz="6" w:space="0" w:color="auto"/>
            </w:tcBorders>
            <w:shd w:val="clear" w:color="auto" w:fill="D9D9D9"/>
          </w:tcPr>
          <w:p w14:paraId="72762305" w14:textId="77777777" w:rsidR="00260E16" w:rsidRPr="001914AB" w:rsidRDefault="00260E16" w:rsidP="00260E16">
            <w:pPr>
              <w:spacing w:after="240"/>
              <w:rPr>
                <w:rFonts w:ascii="Arial Narrow" w:hAnsi="Arial Narrow"/>
                <w:b/>
                <w:sz w:val="20"/>
              </w:rPr>
            </w:pPr>
            <w:r w:rsidRPr="001914AB">
              <w:rPr>
                <w:rFonts w:ascii="Arial Narrow" w:hAnsi="Arial Narrow"/>
                <w:b/>
                <w:sz w:val="20"/>
              </w:rPr>
              <w:t>Backup Contact Person at all times:</w:t>
            </w:r>
          </w:p>
          <w:p w14:paraId="392A76A5" w14:textId="77777777" w:rsidR="00260E16" w:rsidRPr="001914AB" w:rsidRDefault="00260E16" w:rsidP="00260E16">
            <w:pPr>
              <w:spacing w:after="240"/>
              <w:rPr>
                <w:rFonts w:ascii="Arial Narrow" w:hAnsi="Arial Narrow"/>
                <w:b/>
                <w:sz w:val="20"/>
              </w:rPr>
            </w:pPr>
            <w:r w:rsidRPr="001914AB">
              <w:rPr>
                <w:rFonts w:ascii="Arial Narrow" w:hAnsi="Arial Narrow"/>
                <w:b/>
                <w:sz w:val="20"/>
              </w:rPr>
              <w:t>Name/Title:</w:t>
            </w:r>
          </w:p>
          <w:p w14:paraId="2D166D49" w14:textId="77777777" w:rsidR="00260E16" w:rsidRPr="001914AB" w:rsidRDefault="00260E16" w:rsidP="00260E16">
            <w:pPr>
              <w:spacing w:after="240"/>
              <w:rPr>
                <w:rFonts w:ascii="Arial Narrow" w:hAnsi="Arial Narrow"/>
                <w:b/>
                <w:sz w:val="20"/>
              </w:rPr>
            </w:pPr>
            <w:r w:rsidRPr="001914AB">
              <w:rPr>
                <w:rFonts w:ascii="Arial Narrow" w:hAnsi="Arial Narrow"/>
                <w:b/>
                <w:sz w:val="20"/>
              </w:rPr>
              <w:t>Telephone No:</w:t>
            </w:r>
          </w:p>
          <w:p w14:paraId="422BB977" w14:textId="77777777" w:rsidR="00260E16" w:rsidRPr="001914AB" w:rsidRDefault="00260E16" w:rsidP="00260E16">
            <w:pPr>
              <w:spacing w:after="240"/>
              <w:rPr>
                <w:rFonts w:ascii="Arial Narrow" w:hAnsi="Arial Narrow"/>
                <w:b/>
                <w:sz w:val="20"/>
              </w:rPr>
            </w:pPr>
            <w:r w:rsidRPr="001914AB">
              <w:rPr>
                <w:rFonts w:ascii="Arial Narrow" w:hAnsi="Arial Narrow"/>
                <w:b/>
                <w:sz w:val="20"/>
              </w:rPr>
              <w:t>Email:</w:t>
            </w:r>
          </w:p>
        </w:tc>
        <w:tc>
          <w:tcPr>
            <w:tcW w:w="4188" w:type="dxa"/>
            <w:tcBorders>
              <w:top w:val="single" w:sz="6" w:space="0" w:color="auto"/>
              <w:left w:val="single" w:sz="6" w:space="0" w:color="auto"/>
              <w:bottom w:val="single" w:sz="12" w:space="0" w:color="auto"/>
              <w:right w:val="single" w:sz="12" w:space="0" w:color="auto"/>
            </w:tcBorders>
          </w:tcPr>
          <w:p w14:paraId="2276E858" w14:textId="77777777" w:rsidR="00260E16" w:rsidRPr="001914AB" w:rsidRDefault="00260E16" w:rsidP="00260E16">
            <w:pPr>
              <w:spacing w:after="240"/>
              <w:rPr>
                <w:rFonts w:ascii="Arial Narrow" w:hAnsi="Arial Narrow"/>
                <w:sz w:val="22"/>
                <w:szCs w:val="22"/>
              </w:rPr>
            </w:pPr>
          </w:p>
        </w:tc>
      </w:tr>
    </w:tbl>
    <w:p w14:paraId="3CAA7CC6" w14:textId="77777777" w:rsidR="00260E16" w:rsidRPr="001914AB" w:rsidRDefault="00260E16" w:rsidP="00ED08BC">
      <w:pPr>
        <w:spacing w:before="240" w:after="120"/>
        <w:ind w:left="709" w:hanging="709"/>
        <w:jc w:val="both"/>
        <w:rPr>
          <w:rFonts w:ascii="Arial Narrow" w:hAnsi="Arial Narrow"/>
          <w:b/>
          <w:sz w:val="22"/>
          <w:szCs w:val="22"/>
        </w:rPr>
      </w:pPr>
      <w:r w:rsidRPr="001914AB">
        <w:rPr>
          <w:rFonts w:ascii="Arial Narrow" w:hAnsi="Arial Narrow"/>
          <w:b/>
          <w:sz w:val="22"/>
          <w:szCs w:val="22"/>
        </w:rPr>
        <w:t>2.2</w:t>
      </w:r>
      <w:r w:rsidRPr="001914AB">
        <w:rPr>
          <w:rFonts w:ascii="Arial Narrow" w:hAnsi="Arial Narrow"/>
          <w:b/>
          <w:sz w:val="22"/>
          <w:szCs w:val="22"/>
        </w:rPr>
        <w:tab/>
        <w:t>No obligation to make an offer</w:t>
      </w:r>
    </w:p>
    <w:p w14:paraId="73819B82" w14:textId="77777777" w:rsidR="00260E16" w:rsidRPr="001914AB" w:rsidRDefault="00260E16" w:rsidP="00260E16">
      <w:pPr>
        <w:ind w:left="709" w:hanging="709"/>
        <w:jc w:val="both"/>
        <w:rPr>
          <w:rFonts w:ascii="Arial Narrow" w:hAnsi="Arial Narrow"/>
          <w:sz w:val="22"/>
          <w:szCs w:val="22"/>
        </w:rPr>
      </w:pP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not obliged to respond to a </w:t>
      </w:r>
      <w:r w:rsidRPr="001914AB">
        <w:rPr>
          <w:rFonts w:ascii="Arial Narrow" w:hAnsi="Arial Narrow"/>
          <w:i/>
          <w:sz w:val="22"/>
          <w:szCs w:val="22"/>
        </w:rPr>
        <w:t>Request for Tender</w:t>
      </w:r>
      <w:r w:rsidRPr="001914AB">
        <w:rPr>
          <w:rFonts w:ascii="Arial Narrow" w:hAnsi="Arial Narrow"/>
          <w:sz w:val="22"/>
          <w:szCs w:val="22"/>
        </w:rPr>
        <w:t xml:space="preserve"> and offer the </w:t>
      </w:r>
      <w:r w:rsidRPr="001914AB">
        <w:rPr>
          <w:rFonts w:ascii="Arial Narrow" w:hAnsi="Arial Narrow"/>
          <w:i/>
          <w:sz w:val="22"/>
          <w:szCs w:val="22"/>
        </w:rPr>
        <w:t>reserve</w:t>
      </w:r>
      <w:r w:rsidRPr="001914AB">
        <w:rPr>
          <w:rFonts w:ascii="Arial Narrow" w:hAnsi="Arial Narrow"/>
          <w:sz w:val="22"/>
          <w:szCs w:val="22"/>
        </w:rPr>
        <w:t xml:space="preserve"> to </w:t>
      </w:r>
      <w:r w:rsidRPr="001914AB">
        <w:rPr>
          <w:rFonts w:ascii="Arial Narrow" w:hAnsi="Arial Narrow"/>
          <w:i/>
          <w:sz w:val="22"/>
          <w:szCs w:val="22"/>
        </w:rPr>
        <w:t>AEMO</w:t>
      </w:r>
      <w:r w:rsidRPr="001914AB">
        <w:rPr>
          <w:rFonts w:ascii="Arial Narrow" w:hAnsi="Arial Narrow"/>
          <w:sz w:val="22"/>
          <w:szCs w:val="22"/>
        </w:rPr>
        <w:t xml:space="preserve"> if the </w:t>
      </w:r>
      <w:r w:rsidRPr="001914AB">
        <w:rPr>
          <w:rFonts w:ascii="Arial Narrow" w:hAnsi="Arial Narrow"/>
          <w:i/>
          <w:sz w:val="22"/>
          <w:szCs w:val="22"/>
        </w:rPr>
        <w:t>Request for Tender</w:t>
      </w:r>
      <w:r w:rsidRPr="001914AB">
        <w:rPr>
          <w:rFonts w:ascii="Arial Narrow" w:hAnsi="Arial Narrow"/>
          <w:sz w:val="22"/>
          <w:szCs w:val="22"/>
        </w:rPr>
        <w:t xml:space="preserve"> relates to a request for </w:t>
      </w:r>
      <w:r w:rsidRPr="001914AB">
        <w:rPr>
          <w:rFonts w:ascii="Arial Narrow" w:hAnsi="Arial Narrow"/>
          <w:i/>
          <w:sz w:val="22"/>
          <w:szCs w:val="22"/>
        </w:rPr>
        <w:t>reserve</w:t>
      </w:r>
      <w:r w:rsidRPr="001914AB">
        <w:rPr>
          <w:rFonts w:ascii="Arial Narrow" w:hAnsi="Arial Narrow"/>
          <w:sz w:val="22"/>
          <w:szCs w:val="22"/>
        </w:rPr>
        <w:t xml:space="preserve"> during the following periods:</w:t>
      </w:r>
    </w:p>
    <w:p w14:paraId="4E37B36D" w14:textId="77777777" w:rsidR="00260E16" w:rsidRPr="001914AB" w:rsidRDefault="00260E16" w:rsidP="00260E16">
      <w:pPr>
        <w:ind w:left="709" w:hanging="709"/>
        <w:jc w:val="both"/>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7"/>
      </w:tblGrid>
      <w:tr w:rsidR="00260E16" w:rsidRPr="001914AB" w14:paraId="7F8FF17F" w14:textId="77777777" w:rsidTr="00260E16">
        <w:tc>
          <w:tcPr>
            <w:tcW w:w="3668" w:type="dxa"/>
            <w:tcBorders>
              <w:top w:val="single" w:sz="12" w:space="0" w:color="auto"/>
              <w:left w:val="single" w:sz="12" w:space="0" w:color="auto"/>
              <w:right w:val="single" w:sz="6" w:space="0" w:color="auto"/>
            </w:tcBorders>
            <w:shd w:val="clear" w:color="auto" w:fill="D9D9D9" w:themeFill="background1" w:themeFillShade="D9"/>
          </w:tcPr>
          <w:p w14:paraId="49EB3756" w14:textId="77777777" w:rsidR="00260E16" w:rsidRPr="001914AB" w:rsidRDefault="00260E16" w:rsidP="00260E16">
            <w:pPr>
              <w:pStyle w:val="BodyText"/>
              <w:rPr>
                <w:rFonts w:ascii="Arial Narrow" w:hAnsi="Arial Narrow"/>
                <w:b/>
                <w:sz w:val="20"/>
              </w:rPr>
            </w:pPr>
            <w:r w:rsidRPr="001914AB">
              <w:rPr>
                <w:rFonts w:ascii="Arial Narrow" w:hAnsi="Arial Narrow"/>
                <w:b/>
                <w:sz w:val="20"/>
              </w:rPr>
              <w:t>Date</w:t>
            </w:r>
          </w:p>
        </w:tc>
        <w:tc>
          <w:tcPr>
            <w:tcW w:w="3669" w:type="dxa"/>
            <w:tcBorders>
              <w:top w:val="single" w:sz="12" w:space="0" w:color="auto"/>
              <w:left w:val="single" w:sz="6" w:space="0" w:color="auto"/>
              <w:right w:val="single" w:sz="12" w:space="0" w:color="auto"/>
            </w:tcBorders>
            <w:shd w:val="clear" w:color="auto" w:fill="D9D9D9" w:themeFill="background1" w:themeFillShade="D9"/>
          </w:tcPr>
          <w:p w14:paraId="5FB6B6CE" w14:textId="77777777" w:rsidR="00260E16" w:rsidRPr="001914AB" w:rsidRDefault="00260E16" w:rsidP="00260E16">
            <w:pPr>
              <w:pStyle w:val="BodyText"/>
              <w:rPr>
                <w:rFonts w:ascii="Arial Narrow" w:hAnsi="Arial Narrow"/>
                <w:b/>
                <w:sz w:val="20"/>
              </w:rPr>
            </w:pPr>
            <w:r w:rsidRPr="001914AB">
              <w:rPr>
                <w:rFonts w:ascii="Arial Narrow" w:hAnsi="Arial Narrow"/>
                <w:b/>
                <w:sz w:val="20"/>
              </w:rPr>
              <w:t>Time</w:t>
            </w:r>
          </w:p>
        </w:tc>
      </w:tr>
      <w:tr w:rsidR="00260E16" w:rsidRPr="001914AB" w14:paraId="5D02BD91" w14:textId="77777777" w:rsidTr="00260E16">
        <w:tc>
          <w:tcPr>
            <w:tcW w:w="3668" w:type="dxa"/>
            <w:tcBorders>
              <w:left w:val="single" w:sz="12" w:space="0" w:color="auto"/>
              <w:right w:val="single" w:sz="6" w:space="0" w:color="auto"/>
            </w:tcBorders>
            <w:shd w:val="clear" w:color="auto" w:fill="auto"/>
          </w:tcPr>
          <w:p w14:paraId="50308E38" w14:textId="77777777" w:rsidR="00260E16" w:rsidRPr="001914AB" w:rsidRDefault="00260E16" w:rsidP="00260E16">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71CCE890" w14:textId="77777777" w:rsidR="00260E16" w:rsidRPr="001914AB" w:rsidRDefault="00260E16" w:rsidP="00260E16">
            <w:pPr>
              <w:pStyle w:val="BodyText"/>
              <w:jc w:val="center"/>
              <w:rPr>
                <w:rFonts w:ascii="Arial Narrow" w:hAnsi="Arial Narrow"/>
                <w:sz w:val="20"/>
              </w:rPr>
            </w:pPr>
          </w:p>
        </w:tc>
      </w:tr>
      <w:tr w:rsidR="00260E16" w:rsidRPr="001914AB" w14:paraId="5EBE1A37" w14:textId="77777777" w:rsidTr="00260E16">
        <w:tc>
          <w:tcPr>
            <w:tcW w:w="3668" w:type="dxa"/>
            <w:tcBorders>
              <w:left w:val="single" w:sz="12" w:space="0" w:color="auto"/>
              <w:bottom w:val="single" w:sz="12" w:space="0" w:color="auto"/>
              <w:right w:val="single" w:sz="6" w:space="0" w:color="auto"/>
            </w:tcBorders>
            <w:shd w:val="clear" w:color="auto" w:fill="auto"/>
          </w:tcPr>
          <w:p w14:paraId="4D2F5B30" w14:textId="77777777" w:rsidR="00260E16" w:rsidRPr="001914AB" w:rsidRDefault="00260E16" w:rsidP="00260E16">
            <w:pPr>
              <w:pStyle w:val="BodyText"/>
              <w:rPr>
                <w:rFonts w:ascii="Arial Narrow" w:hAnsi="Arial Narrow"/>
                <w:b/>
                <w:sz w:val="20"/>
              </w:rPr>
            </w:pPr>
          </w:p>
        </w:tc>
        <w:tc>
          <w:tcPr>
            <w:tcW w:w="3669" w:type="dxa"/>
            <w:tcBorders>
              <w:left w:val="single" w:sz="6" w:space="0" w:color="auto"/>
              <w:bottom w:val="single" w:sz="12" w:space="0" w:color="auto"/>
              <w:right w:val="single" w:sz="12" w:space="0" w:color="auto"/>
            </w:tcBorders>
            <w:shd w:val="clear" w:color="auto" w:fill="auto"/>
          </w:tcPr>
          <w:p w14:paraId="2CCA0F6A" w14:textId="77777777" w:rsidR="00260E16" w:rsidRPr="001914AB" w:rsidRDefault="00260E16" w:rsidP="00260E16">
            <w:pPr>
              <w:pStyle w:val="BodyText"/>
              <w:jc w:val="center"/>
              <w:rPr>
                <w:rFonts w:ascii="Arial Narrow" w:hAnsi="Arial Narrow"/>
                <w:sz w:val="20"/>
              </w:rPr>
            </w:pPr>
          </w:p>
        </w:tc>
      </w:tr>
    </w:tbl>
    <w:p w14:paraId="3E009F79" w14:textId="77777777" w:rsidR="00102298" w:rsidRPr="001914AB" w:rsidRDefault="00102298" w:rsidP="00102298">
      <w:pPr>
        <w:pStyle w:val="Indent2"/>
        <w:spacing w:after="120"/>
        <w:ind w:hanging="737"/>
        <w:jc w:val="both"/>
        <w:rPr>
          <w:rFonts w:ascii="Arial Narrow" w:hAnsi="Arial Narrow"/>
          <w:sz w:val="22"/>
          <w:szCs w:val="22"/>
        </w:rPr>
      </w:pPr>
    </w:p>
    <w:p w14:paraId="38F2C996" w14:textId="77777777" w:rsidR="008F152B" w:rsidRPr="001914AB" w:rsidRDefault="008F152B" w:rsidP="006F3323">
      <w:pPr>
        <w:pStyle w:val="Indent2"/>
        <w:spacing w:after="120"/>
        <w:jc w:val="both"/>
        <w:rPr>
          <w:rFonts w:ascii="Arial Narrow" w:hAnsi="Arial Narrow"/>
          <w:sz w:val="20"/>
        </w:rPr>
        <w:sectPr w:rsidR="008F152B" w:rsidRPr="001914AB" w:rsidSect="002D2697">
          <w:pgSz w:w="11907" w:h="16840" w:code="9"/>
          <w:pgMar w:top="1134" w:right="1134" w:bottom="1417" w:left="2835" w:header="425" w:footer="567" w:gutter="0"/>
          <w:cols w:space="720"/>
          <w:titlePg/>
          <w:docGrid w:linePitch="313"/>
        </w:sectPr>
      </w:pPr>
    </w:p>
    <w:p w14:paraId="552C5728" w14:textId="77777777" w:rsidR="00081C9F" w:rsidRPr="001914AB" w:rsidRDefault="00081C9F" w:rsidP="006F3323">
      <w:pPr>
        <w:pStyle w:val="Indent2"/>
        <w:spacing w:after="120"/>
        <w:jc w:val="both"/>
        <w:rPr>
          <w:rFonts w:ascii="Arial Narrow" w:hAnsi="Arial Narrow"/>
          <w:sz w:val="20"/>
        </w:rPr>
      </w:pPr>
    </w:p>
    <w:p w14:paraId="2118874E" w14:textId="04889A2A" w:rsidR="00081C9F" w:rsidRDefault="00081C9F" w:rsidP="00834ABE">
      <w:pPr>
        <w:pStyle w:val="SchedH1"/>
        <w:rPr>
          <w:rFonts w:ascii="Arial Narrow" w:hAnsi="Arial Narrow"/>
        </w:rPr>
      </w:pPr>
      <w:r w:rsidRPr="001914AB">
        <w:rPr>
          <w:rFonts w:ascii="Arial Narrow" w:hAnsi="Arial Narrow"/>
        </w:rPr>
        <w:t xml:space="preserve">Description </w:t>
      </w:r>
      <w:r w:rsidR="007675B7">
        <w:rPr>
          <w:rFonts w:ascii="Arial Narrow" w:hAnsi="Arial Narrow"/>
        </w:rPr>
        <w:t xml:space="preserve">and quantity </w:t>
      </w:r>
      <w:r w:rsidRPr="001914AB">
        <w:rPr>
          <w:rFonts w:ascii="Arial Narrow" w:hAnsi="Arial Narrow"/>
        </w:rPr>
        <w:t>of Reserve</w:t>
      </w:r>
    </w:p>
    <w:p w14:paraId="078EFC47" w14:textId="3BC7E4CB" w:rsidR="007675B7" w:rsidRPr="00223CF9" w:rsidRDefault="007675B7" w:rsidP="00223CF9">
      <w:pPr>
        <w:pStyle w:val="SchedH2"/>
      </w:pPr>
      <w:r>
        <w:t>Reserve description and quantity</w:t>
      </w:r>
    </w:p>
    <w:p w14:paraId="450B72C8" w14:textId="2042BB7E" w:rsidR="00081C9F" w:rsidRPr="001914AB" w:rsidRDefault="00081C9F" w:rsidP="00E8068A">
      <w:pPr>
        <w:pStyle w:val="Indent2"/>
        <w:spacing w:after="120"/>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007675B7">
        <w:rPr>
          <w:rFonts w:ascii="Arial Narrow" w:hAnsi="Arial Narrow"/>
          <w:sz w:val="22"/>
          <w:szCs w:val="22"/>
        </w:rPr>
        <w:t xml:space="preserve">comprises the provision of </w:t>
      </w:r>
      <w:r w:rsidR="007675B7" w:rsidRPr="00223CF9">
        <w:rPr>
          <w:rFonts w:ascii="Arial Narrow" w:hAnsi="Arial Narrow"/>
          <w:i/>
          <w:sz w:val="22"/>
          <w:szCs w:val="22"/>
        </w:rPr>
        <w:t>load reduction</w:t>
      </w:r>
      <w:r w:rsidR="007675B7">
        <w:rPr>
          <w:rFonts w:ascii="Arial Narrow" w:hAnsi="Arial Narrow"/>
          <w:sz w:val="22"/>
          <w:szCs w:val="22"/>
        </w:rPr>
        <w:t xml:space="preserve"> </w:t>
      </w:r>
      <w:r w:rsidR="00220059" w:rsidRPr="001914AB">
        <w:rPr>
          <w:rFonts w:ascii="Arial Narrow" w:hAnsi="Arial Narrow"/>
          <w:sz w:val="22"/>
          <w:szCs w:val="22"/>
        </w:rPr>
        <w:t xml:space="preserve">at the locations and </w:t>
      </w:r>
      <w:r w:rsidRPr="001914AB">
        <w:rPr>
          <w:rFonts w:ascii="Arial Narrow" w:hAnsi="Arial Narrow"/>
          <w:sz w:val="22"/>
          <w:szCs w:val="22"/>
        </w:rPr>
        <w:t>in the amounts detailed in the following table:</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51"/>
        <w:gridCol w:w="2127"/>
        <w:gridCol w:w="1559"/>
        <w:gridCol w:w="1545"/>
        <w:gridCol w:w="1715"/>
        <w:gridCol w:w="1451"/>
        <w:gridCol w:w="1701"/>
        <w:gridCol w:w="1701"/>
      </w:tblGrid>
      <w:tr w:rsidR="008B1E87" w:rsidRPr="001914AB" w14:paraId="4843F2ED" w14:textId="77777777" w:rsidTr="008B1E87">
        <w:trPr>
          <w:tblHeader/>
        </w:trPr>
        <w:tc>
          <w:tcPr>
            <w:tcW w:w="425" w:type="dxa"/>
            <w:shd w:val="clear" w:color="auto" w:fill="D9D9D9" w:themeFill="background1" w:themeFillShade="D9"/>
          </w:tcPr>
          <w:p w14:paraId="633F4C61" w14:textId="77777777" w:rsidR="008B1E87" w:rsidRPr="001914AB" w:rsidRDefault="008B1E87" w:rsidP="008B1E87">
            <w:pPr>
              <w:spacing w:after="120"/>
              <w:rPr>
                <w:rFonts w:ascii="Arial Narrow" w:hAnsi="Arial Narrow"/>
                <w:sz w:val="20"/>
              </w:rPr>
            </w:pPr>
          </w:p>
        </w:tc>
        <w:tc>
          <w:tcPr>
            <w:tcW w:w="1951" w:type="dxa"/>
            <w:shd w:val="clear" w:color="auto" w:fill="D9D9D9" w:themeFill="background1" w:themeFillShade="D9"/>
          </w:tcPr>
          <w:p w14:paraId="0E620A65" w14:textId="77777777" w:rsidR="008B1E87" w:rsidRPr="001914AB" w:rsidRDefault="008B1E87" w:rsidP="008B1E87">
            <w:pPr>
              <w:spacing w:after="120"/>
              <w:rPr>
                <w:rFonts w:ascii="Arial Narrow" w:hAnsi="Arial Narrow"/>
                <w:b/>
                <w:sz w:val="20"/>
              </w:rPr>
            </w:pPr>
            <w:r w:rsidRPr="001914AB">
              <w:rPr>
                <w:rFonts w:ascii="Arial Narrow" w:hAnsi="Arial Narrow"/>
                <w:b/>
                <w:sz w:val="20"/>
              </w:rPr>
              <w:t xml:space="preserve">Name of </w:t>
            </w:r>
            <w:r w:rsidRPr="001914AB">
              <w:rPr>
                <w:rFonts w:ascii="Arial Narrow" w:hAnsi="Arial Narrow"/>
                <w:b/>
                <w:iCs/>
                <w:sz w:val="20"/>
              </w:rPr>
              <w:t>Consumer</w:t>
            </w:r>
          </w:p>
        </w:tc>
        <w:tc>
          <w:tcPr>
            <w:tcW w:w="2127" w:type="dxa"/>
            <w:shd w:val="clear" w:color="auto" w:fill="D9D9D9" w:themeFill="background1" w:themeFillShade="D9"/>
          </w:tcPr>
          <w:p w14:paraId="62358068" w14:textId="77777777" w:rsidR="008B1E87" w:rsidRPr="001914AB" w:rsidRDefault="008B1E87" w:rsidP="008B1E87">
            <w:pPr>
              <w:spacing w:after="120"/>
              <w:rPr>
                <w:rFonts w:ascii="Arial Narrow" w:hAnsi="Arial Narrow"/>
                <w:b/>
                <w:sz w:val="20"/>
              </w:rPr>
            </w:pPr>
            <w:r w:rsidRPr="001914AB">
              <w:rPr>
                <w:rFonts w:ascii="Arial Narrow" w:hAnsi="Arial Narrow"/>
                <w:b/>
                <w:sz w:val="20"/>
              </w:rPr>
              <w:t xml:space="preserve">Location of </w:t>
            </w:r>
            <w:r w:rsidRPr="001914AB">
              <w:rPr>
                <w:rFonts w:ascii="Arial Narrow" w:hAnsi="Arial Narrow"/>
                <w:b/>
                <w:i/>
                <w:sz w:val="20"/>
              </w:rPr>
              <w:t>Reserve</w:t>
            </w:r>
          </w:p>
        </w:tc>
        <w:tc>
          <w:tcPr>
            <w:tcW w:w="1559" w:type="dxa"/>
            <w:shd w:val="clear" w:color="auto" w:fill="D9D9D9" w:themeFill="background1" w:themeFillShade="D9"/>
          </w:tcPr>
          <w:p w14:paraId="398C0D11" w14:textId="77777777" w:rsidR="008B1E87" w:rsidRPr="001914AB" w:rsidRDefault="008B1E87" w:rsidP="008B1E87">
            <w:pPr>
              <w:spacing w:after="120"/>
              <w:jc w:val="center"/>
              <w:rPr>
                <w:rFonts w:ascii="Arial Narrow" w:hAnsi="Arial Narrow"/>
                <w:i/>
                <w:sz w:val="22"/>
                <w:szCs w:val="22"/>
              </w:rPr>
            </w:pPr>
            <w:r w:rsidRPr="001914AB">
              <w:rPr>
                <w:rFonts w:ascii="Arial Narrow" w:hAnsi="Arial Narrow"/>
                <w:b/>
                <w:i/>
                <w:sz w:val="20"/>
              </w:rPr>
              <w:t>Firm Capacity</w:t>
            </w:r>
            <w:r w:rsidRPr="001914AB" w:rsidDel="00FF46AA">
              <w:rPr>
                <w:rFonts w:ascii="Arial Narrow" w:hAnsi="Arial Narrow"/>
                <w:i/>
                <w:sz w:val="22"/>
                <w:szCs w:val="22"/>
              </w:rPr>
              <w:t xml:space="preserve"> </w:t>
            </w:r>
          </w:p>
          <w:p w14:paraId="4CDE259C" w14:textId="77777777" w:rsidR="008B1E87" w:rsidRPr="001914AB" w:rsidRDefault="008B1E87" w:rsidP="008B1E87">
            <w:pPr>
              <w:spacing w:after="120"/>
              <w:jc w:val="center"/>
              <w:rPr>
                <w:rFonts w:ascii="Arial Narrow" w:hAnsi="Arial Narrow"/>
                <w:sz w:val="20"/>
              </w:rPr>
            </w:pPr>
            <w:r w:rsidRPr="001914AB">
              <w:rPr>
                <w:rFonts w:ascii="Arial Narrow" w:hAnsi="Arial Narrow"/>
                <w:sz w:val="20"/>
              </w:rPr>
              <w:t>(MW)</w:t>
            </w:r>
          </w:p>
          <w:p w14:paraId="0155A2C0" w14:textId="77777777" w:rsidR="008B1E87" w:rsidRPr="001914AB" w:rsidRDefault="008B1E87" w:rsidP="00667428">
            <w:pPr>
              <w:spacing w:after="120"/>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223CF9">
              <w:rPr>
                <w:rFonts w:ascii="Arial Narrow" w:hAnsi="Arial Narrow"/>
                <w:b/>
                <w:i/>
                <w:sz w:val="20"/>
              </w:rPr>
              <w:t>weekdays</w:t>
            </w:r>
            <w:r w:rsidRPr="001914AB">
              <w:rPr>
                <w:rFonts w:ascii="Arial Narrow" w:hAnsi="Arial Narrow"/>
                <w:b/>
                <w:sz w:val="20"/>
              </w:rPr>
              <w:t>)</w:t>
            </w:r>
          </w:p>
        </w:tc>
        <w:tc>
          <w:tcPr>
            <w:tcW w:w="1545" w:type="dxa"/>
            <w:shd w:val="clear" w:color="auto" w:fill="D9D9D9" w:themeFill="background1" w:themeFillShade="D9"/>
          </w:tcPr>
          <w:p w14:paraId="4D514164" w14:textId="77777777" w:rsidR="008B1E87" w:rsidRPr="001914AB" w:rsidRDefault="008B1E87" w:rsidP="008B1E87">
            <w:pPr>
              <w:spacing w:after="120"/>
              <w:jc w:val="center"/>
              <w:rPr>
                <w:rFonts w:ascii="Arial Narrow" w:hAnsi="Arial Narrow"/>
                <w:b/>
                <w:i/>
                <w:sz w:val="20"/>
              </w:rPr>
            </w:pPr>
            <w:r w:rsidRPr="001914AB">
              <w:rPr>
                <w:rFonts w:ascii="Arial Narrow" w:hAnsi="Arial Narrow"/>
                <w:b/>
                <w:i/>
                <w:sz w:val="20"/>
              </w:rPr>
              <w:t>Market Capacity</w:t>
            </w:r>
          </w:p>
          <w:p w14:paraId="41468886" w14:textId="77777777" w:rsidR="008B1E87" w:rsidRPr="001914AB" w:rsidRDefault="008B1E87" w:rsidP="008B1E87">
            <w:pPr>
              <w:spacing w:after="120"/>
              <w:jc w:val="center"/>
              <w:rPr>
                <w:rFonts w:ascii="Arial Narrow" w:hAnsi="Arial Narrow"/>
                <w:sz w:val="20"/>
              </w:rPr>
            </w:pPr>
            <w:r w:rsidRPr="001914AB">
              <w:rPr>
                <w:rFonts w:ascii="Arial Narrow" w:hAnsi="Arial Narrow"/>
                <w:sz w:val="20"/>
              </w:rPr>
              <w:t>(MW)</w:t>
            </w:r>
          </w:p>
          <w:p w14:paraId="49F050E6" w14:textId="77777777" w:rsidR="008B1E87" w:rsidRPr="001914AB" w:rsidRDefault="008B1E87" w:rsidP="00667428">
            <w:pPr>
              <w:spacing w:after="120"/>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223CF9">
              <w:rPr>
                <w:rFonts w:ascii="Arial Narrow" w:hAnsi="Arial Narrow"/>
                <w:b/>
                <w:i/>
                <w:sz w:val="20"/>
              </w:rPr>
              <w:t>weekdays</w:t>
            </w:r>
            <w:r w:rsidRPr="001914AB">
              <w:rPr>
                <w:rFonts w:ascii="Arial Narrow" w:hAnsi="Arial Narrow"/>
                <w:b/>
                <w:sz w:val="20"/>
              </w:rPr>
              <w:t>)</w:t>
            </w:r>
          </w:p>
        </w:tc>
        <w:tc>
          <w:tcPr>
            <w:tcW w:w="1715" w:type="dxa"/>
            <w:shd w:val="clear" w:color="auto" w:fill="D9D9D9" w:themeFill="background1" w:themeFillShade="D9"/>
          </w:tcPr>
          <w:p w14:paraId="235C67B1" w14:textId="77777777" w:rsidR="008B1E87" w:rsidRPr="001914AB" w:rsidRDefault="008B1E87" w:rsidP="008B1E87">
            <w:pPr>
              <w:spacing w:after="120"/>
              <w:jc w:val="center"/>
              <w:rPr>
                <w:rFonts w:ascii="Arial Narrow" w:hAnsi="Arial Narrow"/>
                <w:b/>
                <w:i/>
                <w:iCs/>
                <w:sz w:val="20"/>
              </w:rPr>
            </w:pPr>
            <w:r w:rsidRPr="001914AB">
              <w:rPr>
                <w:rFonts w:ascii="Arial Narrow" w:hAnsi="Arial Narrow"/>
                <w:b/>
                <w:i/>
                <w:iCs/>
                <w:sz w:val="20"/>
              </w:rPr>
              <w:t>Reserve</w:t>
            </w:r>
          </w:p>
          <w:p w14:paraId="2B02A680" w14:textId="77777777" w:rsidR="002C5710" w:rsidRPr="001914AB" w:rsidRDefault="002C5710" w:rsidP="008B1E87">
            <w:pPr>
              <w:spacing w:after="120"/>
              <w:jc w:val="center"/>
              <w:rPr>
                <w:rFonts w:ascii="Arial Narrow" w:hAnsi="Arial Narrow"/>
                <w:i/>
                <w:iCs/>
                <w:sz w:val="20"/>
              </w:rPr>
            </w:pPr>
            <w:r w:rsidRPr="001914AB">
              <w:rPr>
                <w:rFonts w:ascii="Arial Narrow" w:hAnsi="Arial Narrow"/>
                <w:i/>
                <w:iCs/>
                <w:sz w:val="20"/>
              </w:rPr>
              <w:t>(Firm Capacity – Market Capacity)</w:t>
            </w:r>
          </w:p>
          <w:p w14:paraId="1FBA54FE" w14:textId="77777777" w:rsidR="008B1E87" w:rsidRPr="001914AB" w:rsidRDefault="008B1E87" w:rsidP="008B1E87">
            <w:pPr>
              <w:spacing w:after="120"/>
              <w:jc w:val="center"/>
              <w:rPr>
                <w:rFonts w:ascii="Arial Narrow" w:hAnsi="Arial Narrow"/>
                <w:sz w:val="20"/>
              </w:rPr>
            </w:pPr>
            <w:r w:rsidRPr="001914AB">
              <w:rPr>
                <w:rFonts w:ascii="Arial Narrow" w:hAnsi="Arial Narrow"/>
                <w:iCs/>
                <w:sz w:val="20"/>
              </w:rPr>
              <w:t>(MW)</w:t>
            </w:r>
          </w:p>
          <w:p w14:paraId="4A5B5B9B" w14:textId="77777777" w:rsidR="008B1E87" w:rsidRPr="001914AB" w:rsidRDefault="008B1E87" w:rsidP="00667428">
            <w:pPr>
              <w:spacing w:after="120"/>
              <w:jc w:val="center"/>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223CF9">
              <w:rPr>
                <w:rFonts w:ascii="Arial Narrow" w:hAnsi="Arial Narrow"/>
                <w:b/>
                <w:i/>
                <w:sz w:val="20"/>
              </w:rPr>
              <w:t>weekdays</w:t>
            </w:r>
            <w:r w:rsidRPr="001914AB">
              <w:rPr>
                <w:rFonts w:ascii="Arial Narrow" w:hAnsi="Arial Narrow"/>
                <w:b/>
                <w:sz w:val="20"/>
              </w:rPr>
              <w:t>)</w:t>
            </w:r>
          </w:p>
        </w:tc>
        <w:tc>
          <w:tcPr>
            <w:tcW w:w="1451" w:type="dxa"/>
            <w:shd w:val="clear" w:color="auto" w:fill="D9D9D9" w:themeFill="background1" w:themeFillShade="D9"/>
          </w:tcPr>
          <w:p w14:paraId="2DD62027" w14:textId="77777777" w:rsidR="008B1E87" w:rsidRPr="001914AB" w:rsidRDefault="008B1E87" w:rsidP="008B1E87">
            <w:pPr>
              <w:spacing w:after="120"/>
              <w:jc w:val="center"/>
              <w:rPr>
                <w:rFonts w:ascii="Arial Narrow" w:hAnsi="Arial Narrow"/>
                <w:b/>
                <w:sz w:val="20"/>
              </w:rPr>
            </w:pPr>
            <w:r w:rsidRPr="001914AB">
              <w:rPr>
                <w:rFonts w:ascii="Arial Narrow" w:hAnsi="Arial Narrow"/>
                <w:b/>
                <w:sz w:val="20"/>
              </w:rPr>
              <w:t xml:space="preserve">Does </w:t>
            </w:r>
            <w:r w:rsidRPr="001914AB">
              <w:rPr>
                <w:rFonts w:ascii="Arial Narrow" w:hAnsi="Arial Narrow"/>
                <w:b/>
                <w:i/>
                <w:sz w:val="20"/>
              </w:rPr>
              <w:t>reserve</w:t>
            </w:r>
            <w:r w:rsidRPr="001914AB">
              <w:rPr>
                <w:rFonts w:ascii="Arial Narrow" w:hAnsi="Arial Narrow"/>
                <w:b/>
                <w:sz w:val="20"/>
              </w:rPr>
              <w:t xml:space="preserve"> rely on use of </w:t>
            </w:r>
            <w:r w:rsidRPr="001914AB">
              <w:rPr>
                <w:rFonts w:ascii="Arial Narrow" w:hAnsi="Arial Narrow"/>
                <w:b/>
                <w:iCs/>
                <w:sz w:val="20"/>
              </w:rPr>
              <w:t xml:space="preserve">standby </w:t>
            </w:r>
            <w:r w:rsidRPr="001914AB">
              <w:rPr>
                <w:rFonts w:ascii="Arial Narrow" w:hAnsi="Arial Narrow"/>
                <w:b/>
                <w:i/>
                <w:iCs/>
                <w:sz w:val="20"/>
              </w:rPr>
              <w:t>generating unit</w:t>
            </w:r>
            <w:r w:rsidRPr="001914AB">
              <w:rPr>
                <w:rFonts w:ascii="Arial Narrow" w:hAnsi="Arial Narrow"/>
                <w:b/>
                <w:iCs/>
                <w:sz w:val="20"/>
              </w:rPr>
              <w:t>?</w:t>
            </w:r>
          </w:p>
        </w:tc>
        <w:tc>
          <w:tcPr>
            <w:tcW w:w="1701" w:type="dxa"/>
            <w:shd w:val="clear" w:color="auto" w:fill="D9D9D9" w:themeFill="background1" w:themeFillShade="D9"/>
          </w:tcPr>
          <w:p w14:paraId="0A9C3FA7" w14:textId="77777777" w:rsidR="008B1E87" w:rsidRPr="001914AB" w:rsidRDefault="008B1E87" w:rsidP="008B1E87">
            <w:pPr>
              <w:spacing w:after="120"/>
              <w:jc w:val="center"/>
              <w:rPr>
                <w:rFonts w:ascii="Arial Narrow" w:hAnsi="Arial Narrow"/>
                <w:b/>
                <w:i/>
                <w:sz w:val="20"/>
              </w:rPr>
            </w:pPr>
            <w:r w:rsidRPr="001914AB">
              <w:rPr>
                <w:rFonts w:ascii="Arial Narrow" w:hAnsi="Arial Narrow"/>
                <w:b/>
                <w:sz w:val="20"/>
              </w:rPr>
              <w:t xml:space="preserve">Capacity of </w:t>
            </w:r>
            <w:r w:rsidRPr="001914AB">
              <w:rPr>
                <w:rFonts w:ascii="Arial Narrow" w:hAnsi="Arial Narrow"/>
                <w:b/>
                <w:i/>
                <w:sz w:val="20"/>
              </w:rPr>
              <w:t>standby generating unit</w:t>
            </w:r>
          </w:p>
          <w:p w14:paraId="2742A816" w14:textId="77777777" w:rsidR="008B1E87" w:rsidRPr="001914AB" w:rsidRDefault="008B1E87" w:rsidP="008B1E87">
            <w:pPr>
              <w:spacing w:after="120"/>
              <w:jc w:val="center"/>
              <w:rPr>
                <w:rFonts w:ascii="Arial Narrow" w:hAnsi="Arial Narrow"/>
                <w:b/>
                <w:i/>
                <w:sz w:val="20"/>
              </w:rPr>
            </w:pPr>
          </w:p>
          <w:p w14:paraId="4337133B" w14:textId="77777777" w:rsidR="008B1E87" w:rsidRPr="001914AB" w:rsidRDefault="008B1E87" w:rsidP="008B1E87">
            <w:pPr>
              <w:spacing w:after="120"/>
              <w:jc w:val="center"/>
              <w:rPr>
                <w:rFonts w:ascii="Arial Narrow" w:hAnsi="Arial Narrow"/>
                <w:b/>
                <w:i/>
                <w:sz w:val="20"/>
              </w:rPr>
            </w:pPr>
            <w:r w:rsidRPr="001914AB">
              <w:rPr>
                <w:rFonts w:ascii="Arial Narrow" w:hAnsi="Arial Narrow"/>
                <w:sz w:val="20"/>
              </w:rPr>
              <w:t>(MW)</w:t>
            </w:r>
          </w:p>
        </w:tc>
        <w:tc>
          <w:tcPr>
            <w:tcW w:w="1701" w:type="dxa"/>
            <w:shd w:val="clear" w:color="auto" w:fill="D9D9D9" w:themeFill="background1" w:themeFillShade="D9"/>
          </w:tcPr>
          <w:p w14:paraId="32E9A3F6" w14:textId="77777777" w:rsidR="008B1E87" w:rsidRPr="001914AB" w:rsidRDefault="008B1E87" w:rsidP="008B1E87">
            <w:pPr>
              <w:spacing w:after="120"/>
              <w:jc w:val="center"/>
              <w:rPr>
                <w:rFonts w:ascii="Arial Narrow" w:hAnsi="Arial Narrow"/>
                <w:b/>
                <w:i/>
                <w:sz w:val="20"/>
              </w:rPr>
            </w:pPr>
            <w:r w:rsidRPr="001914AB">
              <w:rPr>
                <w:rFonts w:ascii="Arial Narrow" w:hAnsi="Arial Narrow"/>
                <w:b/>
                <w:i/>
                <w:sz w:val="20"/>
              </w:rPr>
              <w:t>Connection point NMI</w:t>
            </w:r>
          </w:p>
        </w:tc>
      </w:tr>
      <w:tr w:rsidR="008B1E87" w:rsidRPr="001914AB" w14:paraId="0B249226" w14:textId="77777777" w:rsidTr="008B1E87">
        <w:tc>
          <w:tcPr>
            <w:tcW w:w="425" w:type="dxa"/>
          </w:tcPr>
          <w:p w14:paraId="71CB50C7" w14:textId="77777777" w:rsidR="008B1E87" w:rsidRPr="001914AB" w:rsidRDefault="008B1E87" w:rsidP="008B1E87">
            <w:pPr>
              <w:rPr>
                <w:rFonts w:ascii="Arial Narrow" w:hAnsi="Arial Narrow"/>
                <w:sz w:val="20"/>
              </w:rPr>
            </w:pPr>
            <w:r w:rsidRPr="001914AB">
              <w:rPr>
                <w:rFonts w:ascii="Arial Narrow" w:hAnsi="Arial Narrow"/>
                <w:sz w:val="20"/>
              </w:rPr>
              <w:t>1</w:t>
            </w:r>
          </w:p>
        </w:tc>
        <w:tc>
          <w:tcPr>
            <w:tcW w:w="1951" w:type="dxa"/>
          </w:tcPr>
          <w:p w14:paraId="1FE6C49A" w14:textId="77777777" w:rsidR="008B1E87" w:rsidRPr="001914AB" w:rsidRDefault="008B1E87" w:rsidP="008B1E87">
            <w:pPr>
              <w:rPr>
                <w:rFonts w:ascii="Arial Narrow" w:hAnsi="Arial Narrow"/>
                <w:sz w:val="20"/>
              </w:rPr>
            </w:pPr>
          </w:p>
        </w:tc>
        <w:tc>
          <w:tcPr>
            <w:tcW w:w="2127" w:type="dxa"/>
          </w:tcPr>
          <w:p w14:paraId="73110768" w14:textId="77777777" w:rsidR="008B1E87" w:rsidRPr="001914AB" w:rsidRDefault="008B1E87" w:rsidP="008B1E87">
            <w:pPr>
              <w:tabs>
                <w:tab w:val="left" w:pos="1257"/>
              </w:tabs>
              <w:rPr>
                <w:rFonts w:ascii="Arial Narrow" w:hAnsi="Arial Narrow"/>
                <w:sz w:val="20"/>
              </w:rPr>
            </w:pPr>
          </w:p>
        </w:tc>
        <w:tc>
          <w:tcPr>
            <w:tcW w:w="1559" w:type="dxa"/>
          </w:tcPr>
          <w:p w14:paraId="6F561B36" w14:textId="77777777" w:rsidR="008B1E87" w:rsidRPr="001914AB" w:rsidRDefault="008B1E87" w:rsidP="008B1E87">
            <w:pPr>
              <w:rPr>
                <w:rFonts w:ascii="Arial Narrow" w:hAnsi="Arial Narrow"/>
                <w:sz w:val="20"/>
              </w:rPr>
            </w:pPr>
          </w:p>
        </w:tc>
        <w:tc>
          <w:tcPr>
            <w:tcW w:w="1545" w:type="dxa"/>
          </w:tcPr>
          <w:p w14:paraId="555EDF53" w14:textId="77777777" w:rsidR="008B1E87" w:rsidRPr="001914AB" w:rsidRDefault="008B1E87" w:rsidP="008B1E87">
            <w:pPr>
              <w:rPr>
                <w:rFonts w:ascii="Arial Narrow" w:hAnsi="Arial Narrow"/>
                <w:sz w:val="20"/>
              </w:rPr>
            </w:pPr>
          </w:p>
        </w:tc>
        <w:tc>
          <w:tcPr>
            <w:tcW w:w="1715" w:type="dxa"/>
          </w:tcPr>
          <w:p w14:paraId="33AA64F8" w14:textId="77777777" w:rsidR="008B1E87" w:rsidRPr="001914AB" w:rsidRDefault="008B1E87" w:rsidP="008B1E87">
            <w:pPr>
              <w:rPr>
                <w:rFonts w:ascii="Arial Narrow" w:hAnsi="Arial Narrow"/>
                <w:sz w:val="20"/>
              </w:rPr>
            </w:pPr>
          </w:p>
        </w:tc>
        <w:tc>
          <w:tcPr>
            <w:tcW w:w="1451" w:type="dxa"/>
          </w:tcPr>
          <w:p w14:paraId="2AF05490" w14:textId="77777777" w:rsidR="008B1E87" w:rsidRPr="001914AB" w:rsidRDefault="008B1E87" w:rsidP="008B1E87">
            <w:pPr>
              <w:jc w:val="center"/>
              <w:rPr>
                <w:rFonts w:ascii="Arial Narrow" w:hAnsi="Arial Narrow"/>
                <w:sz w:val="20"/>
              </w:rPr>
            </w:pPr>
            <w:r w:rsidRPr="001914AB">
              <w:rPr>
                <w:rFonts w:ascii="Arial Narrow" w:hAnsi="Arial Narrow"/>
                <w:sz w:val="20"/>
              </w:rPr>
              <w:t xml:space="preserve">[yes/no] </w:t>
            </w:r>
          </w:p>
        </w:tc>
        <w:tc>
          <w:tcPr>
            <w:tcW w:w="1701" w:type="dxa"/>
          </w:tcPr>
          <w:p w14:paraId="60E8E350" w14:textId="77777777" w:rsidR="008B1E87" w:rsidRPr="001914AB" w:rsidRDefault="008B1E87" w:rsidP="008B1E87">
            <w:pPr>
              <w:jc w:val="center"/>
              <w:rPr>
                <w:rFonts w:ascii="Arial Narrow" w:hAnsi="Arial Narrow"/>
                <w:sz w:val="20"/>
              </w:rPr>
            </w:pPr>
          </w:p>
        </w:tc>
        <w:tc>
          <w:tcPr>
            <w:tcW w:w="1701" w:type="dxa"/>
          </w:tcPr>
          <w:p w14:paraId="61656D72" w14:textId="77777777" w:rsidR="008B1E87" w:rsidRPr="001914AB" w:rsidRDefault="008B1E87" w:rsidP="008B1E87">
            <w:pPr>
              <w:jc w:val="center"/>
              <w:rPr>
                <w:rFonts w:ascii="Arial Narrow" w:hAnsi="Arial Narrow"/>
                <w:sz w:val="20"/>
              </w:rPr>
            </w:pPr>
          </w:p>
        </w:tc>
      </w:tr>
      <w:tr w:rsidR="008B1E87" w:rsidRPr="001914AB" w14:paraId="21997F67" w14:textId="77777777" w:rsidTr="008B1E87">
        <w:tc>
          <w:tcPr>
            <w:tcW w:w="425" w:type="dxa"/>
          </w:tcPr>
          <w:p w14:paraId="15076638" w14:textId="77777777" w:rsidR="008B1E87" w:rsidRPr="001914AB" w:rsidRDefault="008B1E87" w:rsidP="008B1E87">
            <w:pPr>
              <w:rPr>
                <w:rFonts w:ascii="Arial Narrow" w:hAnsi="Arial Narrow"/>
                <w:sz w:val="20"/>
              </w:rPr>
            </w:pPr>
            <w:r w:rsidRPr="001914AB">
              <w:rPr>
                <w:rFonts w:ascii="Arial Narrow" w:hAnsi="Arial Narrow"/>
                <w:sz w:val="20"/>
              </w:rPr>
              <w:t>2</w:t>
            </w:r>
          </w:p>
        </w:tc>
        <w:tc>
          <w:tcPr>
            <w:tcW w:w="1951" w:type="dxa"/>
          </w:tcPr>
          <w:p w14:paraId="57E91E7A" w14:textId="77777777" w:rsidR="008B1E87" w:rsidRPr="001914AB" w:rsidRDefault="008B1E87" w:rsidP="008B1E87">
            <w:pPr>
              <w:rPr>
                <w:rFonts w:ascii="Arial Narrow" w:hAnsi="Arial Narrow"/>
                <w:sz w:val="20"/>
              </w:rPr>
            </w:pPr>
          </w:p>
        </w:tc>
        <w:tc>
          <w:tcPr>
            <w:tcW w:w="2127" w:type="dxa"/>
          </w:tcPr>
          <w:p w14:paraId="254307A3" w14:textId="77777777" w:rsidR="008B1E87" w:rsidRPr="001914AB" w:rsidRDefault="008B1E87" w:rsidP="008B1E87">
            <w:pPr>
              <w:tabs>
                <w:tab w:val="left" w:pos="1257"/>
              </w:tabs>
              <w:rPr>
                <w:rFonts w:ascii="Arial Narrow" w:hAnsi="Arial Narrow"/>
                <w:sz w:val="20"/>
              </w:rPr>
            </w:pPr>
          </w:p>
        </w:tc>
        <w:tc>
          <w:tcPr>
            <w:tcW w:w="1559" w:type="dxa"/>
          </w:tcPr>
          <w:p w14:paraId="1788BF79" w14:textId="77777777" w:rsidR="008B1E87" w:rsidRPr="001914AB" w:rsidRDefault="008B1E87" w:rsidP="008B1E87">
            <w:pPr>
              <w:rPr>
                <w:rFonts w:ascii="Arial Narrow" w:hAnsi="Arial Narrow"/>
                <w:sz w:val="20"/>
              </w:rPr>
            </w:pPr>
          </w:p>
        </w:tc>
        <w:tc>
          <w:tcPr>
            <w:tcW w:w="1545" w:type="dxa"/>
          </w:tcPr>
          <w:p w14:paraId="742654D4" w14:textId="77777777" w:rsidR="008B1E87" w:rsidRPr="001914AB" w:rsidRDefault="008B1E87" w:rsidP="008B1E87">
            <w:pPr>
              <w:rPr>
                <w:rFonts w:ascii="Arial Narrow" w:hAnsi="Arial Narrow"/>
                <w:sz w:val="20"/>
              </w:rPr>
            </w:pPr>
          </w:p>
        </w:tc>
        <w:tc>
          <w:tcPr>
            <w:tcW w:w="1715" w:type="dxa"/>
          </w:tcPr>
          <w:p w14:paraId="7D913AFA" w14:textId="77777777" w:rsidR="008B1E87" w:rsidRPr="001914AB" w:rsidRDefault="008B1E87" w:rsidP="008B1E87">
            <w:pPr>
              <w:rPr>
                <w:rFonts w:ascii="Arial Narrow" w:hAnsi="Arial Narrow"/>
                <w:sz w:val="20"/>
              </w:rPr>
            </w:pPr>
          </w:p>
        </w:tc>
        <w:tc>
          <w:tcPr>
            <w:tcW w:w="1451" w:type="dxa"/>
          </w:tcPr>
          <w:p w14:paraId="479093AA" w14:textId="77777777" w:rsidR="008B1E87" w:rsidRPr="001914AB" w:rsidRDefault="008B1E87" w:rsidP="008B1E87">
            <w:pPr>
              <w:jc w:val="center"/>
              <w:rPr>
                <w:rFonts w:ascii="Arial Narrow" w:hAnsi="Arial Narrow"/>
                <w:sz w:val="20"/>
              </w:rPr>
            </w:pPr>
          </w:p>
        </w:tc>
        <w:tc>
          <w:tcPr>
            <w:tcW w:w="1701" w:type="dxa"/>
          </w:tcPr>
          <w:p w14:paraId="107DAA91" w14:textId="77777777" w:rsidR="008B1E87" w:rsidRPr="001914AB" w:rsidRDefault="008B1E87" w:rsidP="008B1E87">
            <w:pPr>
              <w:jc w:val="center"/>
              <w:rPr>
                <w:rFonts w:ascii="Arial Narrow" w:hAnsi="Arial Narrow"/>
                <w:sz w:val="20"/>
              </w:rPr>
            </w:pPr>
          </w:p>
        </w:tc>
        <w:tc>
          <w:tcPr>
            <w:tcW w:w="1701" w:type="dxa"/>
          </w:tcPr>
          <w:p w14:paraId="40052CEE" w14:textId="77777777" w:rsidR="008B1E87" w:rsidRPr="001914AB" w:rsidRDefault="008B1E87" w:rsidP="008B1E87">
            <w:pPr>
              <w:jc w:val="center"/>
              <w:rPr>
                <w:rFonts w:ascii="Arial Narrow" w:hAnsi="Arial Narrow"/>
                <w:sz w:val="20"/>
              </w:rPr>
            </w:pPr>
          </w:p>
        </w:tc>
      </w:tr>
      <w:tr w:rsidR="008B1E87" w:rsidRPr="001914AB" w14:paraId="3BB4B537" w14:textId="77777777" w:rsidTr="008B1E87">
        <w:tc>
          <w:tcPr>
            <w:tcW w:w="425" w:type="dxa"/>
          </w:tcPr>
          <w:p w14:paraId="18B95D33" w14:textId="77777777" w:rsidR="008B1E87" w:rsidRPr="001914AB" w:rsidRDefault="008B1E87" w:rsidP="008B1E87">
            <w:pPr>
              <w:rPr>
                <w:rFonts w:ascii="Arial Narrow" w:hAnsi="Arial Narrow"/>
                <w:sz w:val="20"/>
              </w:rPr>
            </w:pPr>
            <w:r w:rsidRPr="001914AB">
              <w:rPr>
                <w:rFonts w:ascii="Arial Narrow" w:hAnsi="Arial Narrow"/>
                <w:sz w:val="20"/>
              </w:rPr>
              <w:t>3</w:t>
            </w:r>
          </w:p>
        </w:tc>
        <w:tc>
          <w:tcPr>
            <w:tcW w:w="1951" w:type="dxa"/>
          </w:tcPr>
          <w:p w14:paraId="1A392BA5" w14:textId="77777777" w:rsidR="008B1E87" w:rsidRPr="001914AB" w:rsidRDefault="008B1E87" w:rsidP="008B1E87">
            <w:pPr>
              <w:rPr>
                <w:rFonts w:ascii="Arial Narrow" w:hAnsi="Arial Narrow"/>
                <w:sz w:val="20"/>
              </w:rPr>
            </w:pPr>
          </w:p>
        </w:tc>
        <w:tc>
          <w:tcPr>
            <w:tcW w:w="2127" w:type="dxa"/>
          </w:tcPr>
          <w:p w14:paraId="1E4C22AC" w14:textId="77777777" w:rsidR="008B1E87" w:rsidRPr="001914AB" w:rsidRDefault="008B1E87" w:rsidP="008B1E87">
            <w:pPr>
              <w:tabs>
                <w:tab w:val="left" w:pos="1257"/>
              </w:tabs>
              <w:rPr>
                <w:rFonts w:ascii="Arial Narrow" w:hAnsi="Arial Narrow"/>
                <w:sz w:val="20"/>
              </w:rPr>
            </w:pPr>
          </w:p>
        </w:tc>
        <w:tc>
          <w:tcPr>
            <w:tcW w:w="1559" w:type="dxa"/>
          </w:tcPr>
          <w:p w14:paraId="69DAF022" w14:textId="77777777" w:rsidR="008B1E87" w:rsidRPr="001914AB" w:rsidRDefault="008B1E87" w:rsidP="008B1E87">
            <w:pPr>
              <w:rPr>
                <w:rFonts w:ascii="Arial Narrow" w:hAnsi="Arial Narrow"/>
                <w:sz w:val="20"/>
              </w:rPr>
            </w:pPr>
          </w:p>
        </w:tc>
        <w:tc>
          <w:tcPr>
            <w:tcW w:w="1545" w:type="dxa"/>
          </w:tcPr>
          <w:p w14:paraId="0F3B256A" w14:textId="77777777" w:rsidR="008B1E87" w:rsidRPr="001914AB" w:rsidRDefault="008B1E87" w:rsidP="008B1E87">
            <w:pPr>
              <w:rPr>
                <w:rFonts w:ascii="Arial Narrow" w:hAnsi="Arial Narrow"/>
                <w:sz w:val="20"/>
              </w:rPr>
            </w:pPr>
          </w:p>
        </w:tc>
        <w:tc>
          <w:tcPr>
            <w:tcW w:w="1715" w:type="dxa"/>
          </w:tcPr>
          <w:p w14:paraId="6B171DE9" w14:textId="77777777" w:rsidR="008B1E87" w:rsidRPr="001914AB" w:rsidRDefault="008B1E87" w:rsidP="008B1E87">
            <w:pPr>
              <w:rPr>
                <w:rFonts w:ascii="Arial Narrow" w:hAnsi="Arial Narrow"/>
                <w:sz w:val="20"/>
              </w:rPr>
            </w:pPr>
          </w:p>
        </w:tc>
        <w:tc>
          <w:tcPr>
            <w:tcW w:w="1451" w:type="dxa"/>
          </w:tcPr>
          <w:p w14:paraId="70E35BA4" w14:textId="77777777" w:rsidR="008B1E87" w:rsidRPr="001914AB" w:rsidRDefault="008B1E87" w:rsidP="008B1E87">
            <w:pPr>
              <w:jc w:val="center"/>
              <w:rPr>
                <w:rFonts w:ascii="Arial Narrow" w:hAnsi="Arial Narrow"/>
                <w:sz w:val="20"/>
              </w:rPr>
            </w:pPr>
          </w:p>
        </w:tc>
        <w:tc>
          <w:tcPr>
            <w:tcW w:w="1701" w:type="dxa"/>
          </w:tcPr>
          <w:p w14:paraId="5D3FA746" w14:textId="77777777" w:rsidR="008B1E87" w:rsidRPr="001914AB" w:rsidRDefault="008B1E87" w:rsidP="008B1E87">
            <w:pPr>
              <w:jc w:val="center"/>
              <w:rPr>
                <w:rFonts w:ascii="Arial Narrow" w:hAnsi="Arial Narrow"/>
                <w:sz w:val="20"/>
              </w:rPr>
            </w:pPr>
          </w:p>
        </w:tc>
        <w:tc>
          <w:tcPr>
            <w:tcW w:w="1701" w:type="dxa"/>
          </w:tcPr>
          <w:p w14:paraId="6E011CA4" w14:textId="77777777" w:rsidR="008B1E87" w:rsidRPr="001914AB" w:rsidRDefault="008B1E87" w:rsidP="008B1E87">
            <w:pPr>
              <w:jc w:val="center"/>
              <w:rPr>
                <w:rFonts w:ascii="Arial Narrow" w:hAnsi="Arial Narrow"/>
                <w:sz w:val="20"/>
              </w:rPr>
            </w:pPr>
          </w:p>
        </w:tc>
      </w:tr>
      <w:tr w:rsidR="008B1E87" w:rsidRPr="001914AB" w14:paraId="73005EF3" w14:textId="77777777" w:rsidTr="008B1E87">
        <w:tc>
          <w:tcPr>
            <w:tcW w:w="425" w:type="dxa"/>
          </w:tcPr>
          <w:p w14:paraId="1E98DFB7" w14:textId="77777777" w:rsidR="008B1E87" w:rsidRPr="001914AB" w:rsidRDefault="008B1E87" w:rsidP="008B1E87">
            <w:pPr>
              <w:rPr>
                <w:rFonts w:ascii="Arial Narrow" w:hAnsi="Arial Narrow"/>
                <w:sz w:val="20"/>
              </w:rPr>
            </w:pPr>
            <w:r w:rsidRPr="001914AB">
              <w:rPr>
                <w:rFonts w:ascii="Arial Narrow" w:hAnsi="Arial Narrow"/>
                <w:sz w:val="20"/>
              </w:rPr>
              <w:t>4</w:t>
            </w:r>
          </w:p>
        </w:tc>
        <w:tc>
          <w:tcPr>
            <w:tcW w:w="1951" w:type="dxa"/>
          </w:tcPr>
          <w:p w14:paraId="69CB3610" w14:textId="77777777" w:rsidR="008B1E87" w:rsidRPr="001914AB" w:rsidRDefault="008B1E87" w:rsidP="008B1E87">
            <w:pPr>
              <w:rPr>
                <w:rFonts w:ascii="Arial Narrow" w:hAnsi="Arial Narrow"/>
                <w:sz w:val="20"/>
              </w:rPr>
            </w:pPr>
          </w:p>
        </w:tc>
        <w:tc>
          <w:tcPr>
            <w:tcW w:w="2127" w:type="dxa"/>
          </w:tcPr>
          <w:p w14:paraId="33E5E1B3" w14:textId="77777777" w:rsidR="008B1E87" w:rsidRPr="001914AB" w:rsidRDefault="008B1E87" w:rsidP="008B1E87">
            <w:pPr>
              <w:tabs>
                <w:tab w:val="left" w:pos="1257"/>
              </w:tabs>
              <w:rPr>
                <w:rFonts w:ascii="Arial Narrow" w:hAnsi="Arial Narrow"/>
                <w:sz w:val="20"/>
              </w:rPr>
            </w:pPr>
          </w:p>
        </w:tc>
        <w:tc>
          <w:tcPr>
            <w:tcW w:w="1559" w:type="dxa"/>
          </w:tcPr>
          <w:p w14:paraId="15105A5C" w14:textId="77777777" w:rsidR="008B1E87" w:rsidRPr="001914AB" w:rsidRDefault="008B1E87" w:rsidP="008B1E87">
            <w:pPr>
              <w:rPr>
                <w:rFonts w:ascii="Arial Narrow" w:hAnsi="Arial Narrow"/>
                <w:sz w:val="20"/>
              </w:rPr>
            </w:pPr>
          </w:p>
        </w:tc>
        <w:tc>
          <w:tcPr>
            <w:tcW w:w="1545" w:type="dxa"/>
          </w:tcPr>
          <w:p w14:paraId="2F673618" w14:textId="77777777" w:rsidR="008B1E87" w:rsidRPr="001914AB" w:rsidRDefault="008B1E87" w:rsidP="008B1E87">
            <w:pPr>
              <w:rPr>
                <w:rFonts w:ascii="Arial Narrow" w:hAnsi="Arial Narrow"/>
                <w:sz w:val="20"/>
              </w:rPr>
            </w:pPr>
          </w:p>
        </w:tc>
        <w:tc>
          <w:tcPr>
            <w:tcW w:w="1715" w:type="dxa"/>
          </w:tcPr>
          <w:p w14:paraId="2592F2D0" w14:textId="77777777" w:rsidR="008B1E87" w:rsidRPr="001914AB" w:rsidRDefault="008B1E87" w:rsidP="008B1E87">
            <w:pPr>
              <w:rPr>
                <w:rFonts w:ascii="Arial Narrow" w:hAnsi="Arial Narrow"/>
                <w:sz w:val="20"/>
              </w:rPr>
            </w:pPr>
          </w:p>
        </w:tc>
        <w:tc>
          <w:tcPr>
            <w:tcW w:w="1451" w:type="dxa"/>
          </w:tcPr>
          <w:p w14:paraId="1179E2F7" w14:textId="77777777" w:rsidR="008B1E87" w:rsidRPr="001914AB" w:rsidRDefault="008B1E87" w:rsidP="008B1E87">
            <w:pPr>
              <w:jc w:val="center"/>
              <w:rPr>
                <w:rFonts w:ascii="Arial Narrow" w:hAnsi="Arial Narrow"/>
                <w:sz w:val="20"/>
              </w:rPr>
            </w:pPr>
          </w:p>
        </w:tc>
        <w:tc>
          <w:tcPr>
            <w:tcW w:w="1701" w:type="dxa"/>
          </w:tcPr>
          <w:p w14:paraId="0C04E990" w14:textId="77777777" w:rsidR="008B1E87" w:rsidRPr="001914AB" w:rsidRDefault="008B1E87" w:rsidP="008B1E87">
            <w:pPr>
              <w:jc w:val="center"/>
              <w:rPr>
                <w:rFonts w:ascii="Arial Narrow" w:hAnsi="Arial Narrow"/>
                <w:sz w:val="20"/>
              </w:rPr>
            </w:pPr>
          </w:p>
        </w:tc>
        <w:tc>
          <w:tcPr>
            <w:tcW w:w="1701" w:type="dxa"/>
          </w:tcPr>
          <w:p w14:paraId="3380E5E5" w14:textId="77777777" w:rsidR="008B1E87" w:rsidRPr="001914AB" w:rsidRDefault="008B1E87" w:rsidP="008B1E87">
            <w:pPr>
              <w:jc w:val="center"/>
              <w:rPr>
                <w:rFonts w:ascii="Arial Narrow" w:hAnsi="Arial Narrow"/>
                <w:sz w:val="20"/>
              </w:rPr>
            </w:pPr>
          </w:p>
        </w:tc>
      </w:tr>
      <w:tr w:rsidR="008B1E87" w:rsidRPr="001914AB" w14:paraId="1823C428" w14:textId="77777777" w:rsidTr="008B1E87">
        <w:tc>
          <w:tcPr>
            <w:tcW w:w="425" w:type="dxa"/>
          </w:tcPr>
          <w:p w14:paraId="70478B88" w14:textId="77777777" w:rsidR="008B1E87" w:rsidRPr="001914AB" w:rsidRDefault="008B1E87" w:rsidP="008B1E87">
            <w:pPr>
              <w:rPr>
                <w:rFonts w:ascii="Arial Narrow" w:hAnsi="Arial Narrow"/>
                <w:sz w:val="20"/>
              </w:rPr>
            </w:pPr>
            <w:r w:rsidRPr="001914AB">
              <w:rPr>
                <w:rFonts w:ascii="Arial Narrow" w:hAnsi="Arial Narrow"/>
                <w:sz w:val="20"/>
              </w:rPr>
              <w:t>5</w:t>
            </w:r>
          </w:p>
        </w:tc>
        <w:tc>
          <w:tcPr>
            <w:tcW w:w="1951" w:type="dxa"/>
          </w:tcPr>
          <w:p w14:paraId="03C0D8F8" w14:textId="77777777" w:rsidR="008B1E87" w:rsidRPr="001914AB" w:rsidRDefault="008B1E87" w:rsidP="008B1E87">
            <w:pPr>
              <w:rPr>
                <w:rFonts w:ascii="Arial Narrow" w:hAnsi="Arial Narrow"/>
                <w:sz w:val="20"/>
              </w:rPr>
            </w:pPr>
          </w:p>
        </w:tc>
        <w:tc>
          <w:tcPr>
            <w:tcW w:w="2127" w:type="dxa"/>
          </w:tcPr>
          <w:p w14:paraId="18505F9D" w14:textId="77777777" w:rsidR="008B1E87" w:rsidRPr="001914AB" w:rsidRDefault="008B1E87" w:rsidP="008B1E87">
            <w:pPr>
              <w:tabs>
                <w:tab w:val="left" w:pos="1257"/>
              </w:tabs>
              <w:rPr>
                <w:rFonts w:ascii="Arial Narrow" w:hAnsi="Arial Narrow"/>
                <w:sz w:val="20"/>
              </w:rPr>
            </w:pPr>
          </w:p>
        </w:tc>
        <w:tc>
          <w:tcPr>
            <w:tcW w:w="1559" w:type="dxa"/>
          </w:tcPr>
          <w:p w14:paraId="5E70C261" w14:textId="77777777" w:rsidR="008B1E87" w:rsidRPr="001914AB" w:rsidRDefault="008B1E87" w:rsidP="008B1E87">
            <w:pPr>
              <w:rPr>
                <w:rFonts w:ascii="Arial Narrow" w:hAnsi="Arial Narrow"/>
                <w:sz w:val="20"/>
              </w:rPr>
            </w:pPr>
          </w:p>
        </w:tc>
        <w:tc>
          <w:tcPr>
            <w:tcW w:w="1545" w:type="dxa"/>
          </w:tcPr>
          <w:p w14:paraId="26DDF3DB" w14:textId="77777777" w:rsidR="008B1E87" w:rsidRPr="001914AB" w:rsidRDefault="008B1E87" w:rsidP="008B1E87">
            <w:pPr>
              <w:rPr>
                <w:rFonts w:ascii="Arial Narrow" w:hAnsi="Arial Narrow"/>
                <w:sz w:val="20"/>
              </w:rPr>
            </w:pPr>
          </w:p>
        </w:tc>
        <w:tc>
          <w:tcPr>
            <w:tcW w:w="1715" w:type="dxa"/>
          </w:tcPr>
          <w:p w14:paraId="2BE0F2A0" w14:textId="77777777" w:rsidR="008B1E87" w:rsidRPr="001914AB" w:rsidRDefault="008B1E87" w:rsidP="008B1E87">
            <w:pPr>
              <w:rPr>
                <w:rFonts w:ascii="Arial Narrow" w:hAnsi="Arial Narrow"/>
                <w:sz w:val="20"/>
              </w:rPr>
            </w:pPr>
          </w:p>
        </w:tc>
        <w:tc>
          <w:tcPr>
            <w:tcW w:w="1451" w:type="dxa"/>
          </w:tcPr>
          <w:p w14:paraId="6FC8A456" w14:textId="77777777" w:rsidR="008B1E87" w:rsidRPr="001914AB" w:rsidRDefault="008B1E87" w:rsidP="008B1E87">
            <w:pPr>
              <w:jc w:val="center"/>
              <w:rPr>
                <w:rFonts w:ascii="Arial Narrow" w:hAnsi="Arial Narrow"/>
                <w:sz w:val="20"/>
              </w:rPr>
            </w:pPr>
          </w:p>
        </w:tc>
        <w:tc>
          <w:tcPr>
            <w:tcW w:w="1701" w:type="dxa"/>
          </w:tcPr>
          <w:p w14:paraId="7F556AA1" w14:textId="77777777" w:rsidR="008B1E87" w:rsidRPr="001914AB" w:rsidRDefault="008B1E87" w:rsidP="008B1E87">
            <w:pPr>
              <w:jc w:val="center"/>
              <w:rPr>
                <w:rFonts w:ascii="Arial Narrow" w:hAnsi="Arial Narrow"/>
                <w:sz w:val="20"/>
              </w:rPr>
            </w:pPr>
          </w:p>
        </w:tc>
        <w:tc>
          <w:tcPr>
            <w:tcW w:w="1701" w:type="dxa"/>
          </w:tcPr>
          <w:p w14:paraId="0AE89834" w14:textId="77777777" w:rsidR="008B1E87" w:rsidRPr="001914AB" w:rsidRDefault="008B1E87" w:rsidP="008B1E87">
            <w:pPr>
              <w:jc w:val="center"/>
              <w:rPr>
                <w:rFonts w:ascii="Arial Narrow" w:hAnsi="Arial Narrow"/>
                <w:sz w:val="20"/>
              </w:rPr>
            </w:pPr>
          </w:p>
        </w:tc>
      </w:tr>
      <w:tr w:rsidR="008B1E87" w:rsidRPr="001914AB" w14:paraId="501C4A85" w14:textId="77777777" w:rsidTr="008B1E87">
        <w:tc>
          <w:tcPr>
            <w:tcW w:w="425" w:type="dxa"/>
          </w:tcPr>
          <w:p w14:paraId="2F28EE07" w14:textId="77777777" w:rsidR="008B1E87" w:rsidRPr="001914AB" w:rsidRDefault="008B1E87" w:rsidP="008B1E87">
            <w:pPr>
              <w:rPr>
                <w:rFonts w:ascii="Arial Narrow" w:hAnsi="Arial Narrow"/>
                <w:sz w:val="20"/>
              </w:rPr>
            </w:pPr>
            <w:r w:rsidRPr="001914AB">
              <w:rPr>
                <w:rFonts w:ascii="Arial Narrow" w:hAnsi="Arial Narrow"/>
                <w:sz w:val="20"/>
              </w:rPr>
              <w:t>6</w:t>
            </w:r>
          </w:p>
        </w:tc>
        <w:tc>
          <w:tcPr>
            <w:tcW w:w="1951" w:type="dxa"/>
          </w:tcPr>
          <w:p w14:paraId="50403E8F" w14:textId="77777777" w:rsidR="008B1E87" w:rsidRPr="001914AB" w:rsidRDefault="008B1E87" w:rsidP="008B1E87">
            <w:pPr>
              <w:rPr>
                <w:rFonts w:ascii="Arial Narrow" w:hAnsi="Arial Narrow"/>
                <w:sz w:val="20"/>
              </w:rPr>
            </w:pPr>
          </w:p>
        </w:tc>
        <w:tc>
          <w:tcPr>
            <w:tcW w:w="2127" w:type="dxa"/>
          </w:tcPr>
          <w:p w14:paraId="4BACE0BF" w14:textId="77777777" w:rsidR="008B1E87" w:rsidRPr="001914AB" w:rsidRDefault="008B1E87" w:rsidP="008B1E87">
            <w:pPr>
              <w:tabs>
                <w:tab w:val="left" w:pos="1257"/>
              </w:tabs>
              <w:rPr>
                <w:rFonts w:ascii="Arial Narrow" w:hAnsi="Arial Narrow"/>
                <w:sz w:val="20"/>
              </w:rPr>
            </w:pPr>
          </w:p>
        </w:tc>
        <w:tc>
          <w:tcPr>
            <w:tcW w:w="1559" w:type="dxa"/>
          </w:tcPr>
          <w:p w14:paraId="4236CF56" w14:textId="77777777" w:rsidR="008B1E87" w:rsidRPr="001914AB" w:rsidRDefault="008B1E87" w:rsidP="008B1E87">
            <w:pPr>
              <w:rPr>
                <w:rFonts w:ascii="Arial Narrow" w:hAnsi="Arial Narrow"/>
                <w:sz w:val="20"/>
              </w:rPr>
            </w:pPr>
          </w:p>
        </w:tc>
        <w:tc>
          <w:tcPr>
            <w:tcW w:w="1545" w:type="dxa"/>
          </w:tcPr>
          <w:p w14:paraId="4BBCE8D0" w14:textId="77777777" w:rsidR="008B1E87" w:rsidRPr="001914AB" w:rsidRDefault="008B1E87" w:rsidP="008B1E87">
            <w:pPr>
              <w:rPr>
                <w:rFonts w:ascii="Arial Narrow" w:hAnsi="Arial Narrow"/>
                <w:sz w:val="20"/>
              </w:rPr>
            </w:pPr>
          </w:p>
        </w:tc>
        <w:tc>
          <w:tcPr>
            <w:tcW w:w="1715" w:type="dxa"/>
          </w:tcPr>
          <w:p w14:paraId="293C53D9" w14:textId="77777777" w:rsidR="008B1E87" w:rsidRPr="001914AB" w:rsidRDefault="008B1E87" w:rsidP="008B1E87">
            <w:pPr>
              <w:rPr>
                <w:rFonts w:ascii="Arial Narrow" w:hAnsi="Arial Narrow"/>
                <w:sz w:val="20"/>
              </w:rPr>
            </w:pPr>
          </w:p>
        </w:tc>
        <w:tc>
          <w:tcPr>
            <w:tcW w:w="1451" w:type="dxa"/>
          </w:tcPr>
          <w:p w14:paraId="0A696EF9" w14:textId="77777777" w:rsidR="008B1E87" w:rsidRPr="001914AB" w:rsidRDefault="008B1E87" w:rsidP="008B1E87">
            <w:pPr>
              <w:jc w:val="center"/>
              <w:rPr>
                <w:rFonts w:ascii="Arial Narrow" w:hAnsi="Arial Narrow"/>
                <w:sz w:val="20"/>
              </w:rPr>
            </w:pPr>
          </w:p>
        </w:tc>
        <w:tc>
          <w:tcPr>
            <w:tcW w:w="1701" w:type="dxa"/>
          </w:tcPr>
          <w:p w14:paraId="09D2F058" w14:textId="77777777" w:rsidR="008B1E87" w:rsidRPr="001914AB" w:rsidRDefault="008B1E87" w:rsidP="008B1E87">
            <w:pPr>
              <w:jc w:val="center"/>
              <w:rPr>
                <w:rFonts w:ascii="Arial Narrow" w:hAnsi="Arial Narrow"/>
                <w:sz w:val="20"/>
              </w:rPr>
            </w:pPr>
          </w:p>
        </w:tc>
        <w:tc>
          <w:tcPr>
            <w:tcW w:w="1701" w:type="dxa"/>
          </w:tcPr>
          <w:p w14:paraId="7C5B280C" w14:textId="77777777" w:rsidR="008B1E87" w:rsidRPr="001914AB" w:rsidRDefault="008B1E87" w:rsidP="008B1E87">
            <w:pPr>
              <w:jc w:val="center"/>
              <w:rPr>
                <w:rFonts w:ascii="Arial Narrow" w:hAnsi="Arial Narrow"/>
                <w:sz w:val="20"/>
              </w:rPr>
            </w:pPr>
          </w:p>
        </w:tc>
      </w:tr>
      <w:tr w:rsidR="008B1E87" w:rsidRPr="001914AB" w14:paraId="003A5DC6" w14:textId="77777777" w:rsidTr="008B1E87">
        <w:tc>
          <w:tcPr>
            <w:tcW w:w="425" w:type="dxa"/>
          </w:tcPr>
          <w:p w14:paraId="6863BB63" w14:textId="77777777" w:rsidR="008B1E87" w:rsidRPr="001914AB" w:rsidRDefault="008B1E87" w:rsidP="008B1E87">
            <w:pPr>
              <w:rPr>
                <w:rFonts w:ascii="Arial Narrow" w:hAnsi="Arial Narrow"/>
                <w:sz w:val="20"/>
              </w:rPr>
            </w:pPr>
            <w:r w:rsidRPr="001914AB">
              <w:rPr>
                <w:rFonts w:ascii="Arial Narrow" w:hAnsi="Arial Narrow"/>
                <w:sz w:val="20"/>
              </w:rPr>
              <w:t>7</w:t>
            </w:r>
          </w:p>
        </w:tc>
        <w:tc>
          <w:tcPr>
            <w:tcW w:w="1951" w:type="dxa"/>
          </w:tcPr>
          <w:p w14:paraId="5518B475" w14:textId="77777777" w:rsidR="008B1E87" w:rsidRPr="001914AB" w:rsidRDefault="008B1E87" w:rsidP="008B1E87">
            <w:pPr>
              <w:rPr>
                <w:rFonts w:ascii="Arial Narrow" w:hAnsi="Arial Narrow"/>
                <w:sz w:val="20"/>
              </w:rPr>
            </w:pPr>
          </w:p>
        </w:tc>
        <w:tc>
          <w:tcPr>
            <w:tcW w:w="2127" w:type="dxa"/>
          </w:tcPr>
          <w:p w14:paraId="2FCFD122" w14:textId="77777777" w:rsidR="008B1E87" w:rsidRPr="001914AB" w:rsidRDefault="008B1E87" w:rsidP="008B1E87">
            <w:pPr>
              <w:tabs>
                <w:tab w:val="left" w:pos="1257"/>
              </w:tabs>
              <w:rPr>
                <w:rFonts w:ascii="Arial Narrow" w:hAnsi="Arial Narrow"/>
                <w:sz w:val="20"/>
              </w:rPr>
            </w:pPr>
          </w:p>
        </w:tc>
        <w:tc>
          <w:tcPr>
            <w:tcW w:w="1559" w:type="dxa"/>
          </w:tcPr>
          <w:p w14:paraId="5296DD04" w14:textId="77777777" w:rsidR="008B1E87" w:rsidRPr="001914AB" w:rsidRDefault="008B1E87" w:rsidP="008B1E87">
            <w:pPr>
              <w:rPr>
                <w:rFonts w:ascii="Arial Narrow" w:hAnsi="Arial Narrow"/>
                <w:sz w:val="20"/>
              </w:rPr>
            </w:pPr>
          </w:p>
        </w:tc>
        <w:tc>
          <w:tcPr>
            <w:tcW w:w="1545" w:type="dxa"/>
          </w:tcPr>
          <w:p w14:paraId="00A9D03A" w14:textId="77777777" w:rsidR="008B1E87" w:rsidRPr="001914AB" w:rsidRDefault="008B1E87" w:rsidP="008B1E87">
            <w:pPr>
              <w:rPr>
                <w:rFonts w:ascii="Arial Narrow" w:hAnsi="Arial Narrow"/>
                <w:sz w:val="20"/>
              </w:rPr>
            </w:pPr>
          </w:p>
        </w:tc>
        <w:tc>
          <w:tcPr>
            <w:tcW w:w="1715" w:type="dxa"/>
          </w:tcPr>
          <w:p w14:paraId="0DA5F885" w14:textId="77777777" w:rsidR="008B1E87" w:rsidRPr="001914AB" w:rsidRDefault="008B1E87" w:rsidP="008B1E87">
            <w:pPr>
              <w:rPr>
                <w:rFonts w:ascii="Arial Narrow" w:hAnsi="Arial Narrow"/>
                <w:sz w:val="20"/>
              </w:rPr>
            </w:pPr>
          </w:p>
        </w:tc>
        <w:tc>
          <w:tcPr>
            <w:tcW w:w="1451" w:type="dxa"/>
          </w:tcPr>
          <w:p w14:paraId="333BC9AE" w14:textId="77777777" w:rsidR="008B1E87" w:rsidRPr="001914AB" w:rsidRDefault="008B1E87" w:rsidP="008B1E87">
            <w:pPr>
              <w:jc w:val="center"/>
              <w:rPr>
                <w:rFonts w:ascii="Arial Narrow" w:hAnsi="Arial Narrow"/>
                <w:sz w:val="20"/>
              </w:rPr>
            </w:pPr>
          </w:p>
        </w:tc>
        <w:tc>
          <w:tcPr>
            <w:tcW w:w="1701" w:type="dxa"/>
          </w:tcPr>
          <w:p w14:paraId="17B4E281" w14:textId="77777777" w:rsidR="008B1E87" w:rsidRPr="001914AB" w:rsidRDefault="008B1E87" w:rsidP="008B1E87">
            <w:pPr>
              <w:jc w:val="center"/>
              <w:rPr>
                <w:rFonts w:ascii="Arial Narrow" w:hAnsi="Arial Narrow"/>
                <w:sz w:val="20"/>
              </w:rPr>
            </w:pPr>
          </w:p>
        </w:tc>
        <w:tc>
          <w:tcPr>
            <w:tcW w:w="1701" w:type="dxa"/>
          </w:tcPr>
          <w:p w14:paraId="1162393C" w14:textId="77777777" w:rsidR="008B1E87" w:rsidRPr="001914AB" w:rsidRDefault="008B1E87" w:rsidP="008B1E87">
            <w:pPr>
              <w:jc w:val="center"/>
              <w:rPr>
                <w:rFonts w:ascii="Arial Narrow" w:hAnsi="Arial Narrow"/>
                <w:sz w:val="20"/>
              </w:rPr>
            </w:pPr>
          </w:p>
        </w:tc>
      </w:tr>
      <w:tr w:rsidR="008B1E87" w:rsidRPr="001914AB" w14:paraId="2C319420" w14:textId="77777777" w:rsidTr="008B1E87">
        <w:tc>
          <w:tcPr>
            <w:tcW w:w="425" w:type="dxa"/>
          </w:tcPr>
          <w:p w14:paraId="5A2C1BC7" w14:textId="77777777" w:rsidR="008B1E87" w:rsidRPr="001914AB" w:rsidRDefault="008B1E87" w:rsidP="008B1E87">
            <w:pPr>
              <w:rPr>
                <w:rFonts w:ascii="Arial Narrow" w:hAnsi="Arial Narrow"/>
                <w:sz w:val="20"/>
              </w:rPr>
            </w:pPr>
            <w:r w:rsidRPr="001914AB">
              <w:rPr>
                <w:rFonts w:ascii="Arial Narrow" w:hAnsi="Arial Narrow"/>
                <w:sz w:val="20"/>
              </w:rPr>
              <w:t>8</w:t>
            </w:r>
          </w:p>
        </w:tc>
        <w:tc>
          <w:tcPr>
            <w:tcW w:w="1951" w:type="dxa"/>
          </w:tcPr>
          <w:p w14:paraId="6932953E" w14:textId="77777777" w:rsidR="008B1E87" w:rsidRPr="001914AB" w:rsidRDefault="008B1E87" w:rsidP="008B1E87">
            <w:pPr>
              <w:rPr>
                <w:rFonts w:ascii="Arial Narrow" w:hAnsi="Arial Narrow"/>
                <w:sz w:val="20"/>
              </w:rPr>
            </w:pPr>
          </w:p>
        </w:tc>
        <w:tc>
          <w:tcPr>
            <w:tcW w:w="2127" w:type="dxa"/>
          </w:tcPr>
          <w:p w14:paraId="54946A4D" w14:textId="77777777" w:rsidR="008B1E87" w:rsidRPr="001914AB" w:rsidRDefault="008B1E87" w:rsidP="008B1E87">
            <w:pPr>
              <w:tabs>
                <w:tab w:val="left" w:pos="1257"/>
              </w:tabs>
              <w:rPr>
                <w:rFonts w:ascii="Arial Narrow" w:hAnsi="Arial Narrow"/>
                <w:sz w:val="20"/>
              </w:rPr>
            </w:pPr>
          </w:p>
        </w:tc>
        <w:tc>
          <w:tcPr>
            <w:tcW w:w="1559" w:type="dxa"/>
          </w:tcPr>
          <w:p w14:paraId="5CBEF2B3" w14:textId="77777777" w:rsidR="008B1E87" w:rsidRPr="001914AB" w:rsidRDefault="008B1E87" w:rsidP="008B1E87">
            <w:pPr>
              <w:rPr>
                <w:rFonts w:ascii="Arial Narrow" w:hAnsi="Arial Narrow"/>
                <w:sz w:val="20"/>
              </w:rPr>
            </w:pPr>
          </w:p>
        </w:tc>
        <w:tc>
          <w:tcPr>
            <w:tcW w:w="1545" w:type="dxa"/>
          </w:tcPr>
          <w:p w14:paraId="247197FE" w14:textId="77777777" w:rsidR="008B1E87" w:rsidRPr="001914AB" w:rsidRDefault="008B1E87" w:rsidP="008B1E87">
            <w:pPr>
              <w:rPr>
                <w:rFonts w:ascii="Arial Narrow" w:hAnsi="Arial Narrow"/>
                <w:sz w:val="20"/>
              </w:rPr>
            </w:pPr>
          </w:p>
        </w:tc>
        <w:tc>
          <w:tcPr>
            <w:tcW w:w="1715" w:type="dxa"/>
          </w:tcPr>
          <w:p w14:paraId="34E0B262" w14:textId="77777777" w:rsidR="008B1E87" w:rsidRPr="001914AB" w:rsidRDefault="008B1E87" w:rsidP="008B1E87">
            <w:pPr>
              <w:rPr>
                <w:rFonts w:ascii="Arial Narrow" w:hAnsi="Arial Narrow"/>
                <w:sz w:val="20"/>
              </w:rPr>
            </w:pPr>
          </w:p>
        </w:tc>
        <w:tc>
          <w:tcPr>
            <w:tcW w:w="1451" w:type="dxa"/>
          </w:tcPr>
          <w:p w14:paraId="2B281B8A" w14:textId="77777777" w:rsidR="008B1E87" w:rsidRPr="001914AB" w:rsidRDefault="008B1E87" w:rsidP="008B1E87">
            <w:pPr>
              <w:jc w:val="center"/>
              <w:rPr>
                <w:rFonts w:ascii="Arial Narrow" w:hAnsi="Arial Narrow"/>
                <w:sz w:val="20"/>
              </w:rPr>
            </w:pPr>
          </w:p>
        </w:tc>
        <w:tc>
          <w:tcPr>
            <w:tcW w:w="1701" w:type="dxa"/>
          </w:tcPr>
          <w:p w14:paraId="3CB550FA" w14:textId="77777777" w:rsidR="008B1E87" w:rsidRPr="001914AB" w:rsidRDefault="008B1E87" w:rsidP="008B1E87">
            <w:pPr>
              <w:jc w:val="center"/>
              <w:rPr>
                <w:rFonts w:ascii="Arial Narrow" w:hAnsi="Arial Narrow"/>
                <w:sz w:val="20"/>
              </w:rPr>
            </w:pPr>
          </w:p>
        </w:tc>
        <w:tc>
          <w:tcPr>
            <w:tcW w:w="1701" w:type="dxa"/>
          </w:tcPr>
          <w:p w14:paraId="12F06A7A" w14:textId="77777777" w:rsidR="008B1E87" w:rsidRPr="001914AB" w:rsidRDefault="008B1E87" w:rsidP="008B1E87">
            <w:pPr>
              <w:jc w:val="center"/>
              <w:rPr>
                <w:rFonts w:ascii="Arial Narrow" w:hAnsi="Arial Narrow"/>
                <w:sz w:val="20"/>
              </w:rPr>
            </w:pPr>
          </w:p>
        </w:tc>
      </w:tr>
      <w:tr w:rsidR="008B1E87" w:rsidRPr="001914AB" w14:paraId="66A4663E" w14:textId="77777777" w:rsidTr="008B1E87">
        <w:tc>
          <w:tcPr>
            <w:tcW w:w="425" w:type="dxa"/>
          </w:tcPr>
          <w:p w14:paraId="050C663F" w14:textId="77777777" w:rsidR="008B1E87" w:rsidRPr="001914AB" w:rsidRDefault="008B1E87" w:rsidP="008B1E87">
            <w:pPr>
              <w:rPr>
                <w:rFonts w:ascii="Arial Narrow" w:hAnsi="Arial Narrow"/>
                <w:sz w:val="20"/>
              </w:rPr>
            </w:pPr>
            <w:r w:rsidRPr="001914AB">
              <w:rPr>
                <w:rFonts w:ascii="Arial Narrow" w:hAnsi="Arial Narrow"/>
                <w:sz w:val="20"/>
              </w:rPr>
              <w:t>9</w:t>
            </w:r>
          </w:p>
        </w:tc>
        <w:tc>
          <w:tcPr>
            <w:tcW w:w="1951" w:type="dxa"/>
          </w:tcPr>
          <w:p w14:paraId="47BB3177" w14:textId="77777777" w:rsidR="008B1E87" w:rsidRPr="001914AB" w:rsidRDefault="008B1E87" w:rsidP="008B1E87">
            <w:pPr>
              <w:rPr>
                <w:rFonts w:ascii="Arial Narrow" w:hAnsi="Arial Narrow"/>
                <w:sz w:val="20"/>
              </w:rPr>
            </w:pPr>
          </w:p>
        </w:tc>
        <w:tc>
          <w:tcPr>
            <w:tcW w:w="2127" w:type="dxa"/>
          </w:tcPr>
          <w:p w14:paraId="73656D02" w14:textId="77777777" w:rsidR="008B1E87" w:rsidRPr="001914AB" w:rsidRDefault="008B1E87" w:rsidP="008B1E87">
            <w:pPr>
              <w:tabs>
                <w:tab w:val="left" w:pos="1257"/>
              </w:tabs>
              <w:rPr>
                <w:rFonts w:ascii="Arial Narrow" w:hAnsi="Arial Narrow"/>
                <w:sz w:val="20"/>
              </w:rPr>
            </w:pPr>
          </w:p>
        </w:tc>
        <w:tc>
          <w:tcPr>
            <w:tcW w:w="1559" w:type="dxa"/>
          </w:tcPr>
          <w:p w14:paraId="1513CA35" w14:textId="77777777" w:rsidR="008B1E87" w:rsidRPr="001914AB" w:rsidRDefault="008B1E87" w:rsidP="008B1E87">
            <w:pPr>
              <w:rPr>
                <w:rFonts w:ascii="Arial Narrow" w:hAnsi="Arial Narrow"/>
                <w:sz w:val="20"/>
              </w:rPr>
            </w:pPr>
          </w:p>
        </w:tc>
        <w:tc>
          <w:tcPr>
            <w:tcW w:w="1545" w:type="dxa"/>
          </w:tcPr>
          <w:p w14:paraId="33411D0F" w14:textId="77777777" w:rsidR="008B1E87" w:rsidRPr="001914AB" w:rsidRDefault="008B1E87" w:rsidP="008B1E87">
            <w:pPr>
              <w:rPr>
                <w:rFonts w:ascii="Arial Narrow" w:hAnsi="Arial Narrow"/>
                <w:sz w:val="20"/>
              </w:rPr>
            </w:pPr>
          </w:p>
        </w:tc>
        <w:tc>
          <w:tcPr>
            <w:tcW w:w="1715" w:type="dxa"/>
          </w:tcPr>
          <w:p w14:paraId="64049F10" w14:textId="77777777" w:rsidR="008B1E87" w:rsidRPr="001914AB" w:rsidRDefault="008B1E87" w:rsidP="008B1E87">
            <w:pPr>
              <w:rPr>
                <w:rFonts w:ascii="Arial Narrow" w:hAnsi="Arial Narrow"/>
                <w:sz w:val="20"/>
              </w:rPr>
            </w:pPr>
          </w:p>
        </w:tc>
        <w:tc>
          <w:tcPr>
            <w:tcW w:w="1451" w:type="dxa"/>
          </w:tcPr>
          <w:p w14:paraId="2057281E" w14:textId="77777777" w:rsidR="008B1E87" w:rsidRPr="001914AB" w:rsidRDefault="008B1E87" w:rsidP="008B1E87">
            <w:pPr>
              <w:jc w:val="center"/>
              <w:rPr>
                <w:rFonts w:ascii="Arial Narrow" w:hAnsi="Arial Narrow"/>
                <w:sz w:val="20"/>
              </w:rPr>
            </w:pPr>
          </w:p>
        </w:tc>
        <w:tc>
          <w:tcPr>
            <w:tcW w:w="1701" w:type="dxa"/>
          </w:tcPr>
          <w:p w14:paraId="4AAAD1AD" w14:textId="77777777" w:rsidR="008B1E87" w:rsidRPr="001914AB" w:rsidRDefault="008B1E87" w:rsidP="008B1E87">
            <w:pPr>
              <w:jc w:val="center"/>
              <w:rPr>
                <w:rFonts w:ascii="Arial Narrow" w:hAnsi="Arial Narrow"/>
                <w:sz w:val="20"/>
              </w:rPr>
            </w:pPr>
          </w:p>
        </w:tc>
        <w:tc>
          <w:tcPr>
            <w:tcW w:w="1701" w:type="dxa"/>
          </w:tcPr>
          <w:p w14:paraId="163ABE54" w14:textId="77777777" w:rsidR="008B1E87" w:rsidRPr="001914AB" w:rsidRDefault="008B1E87" w:rsidP="008B1E87">
            <w:pPr>
              <w:jc w:val="center"/>
              <w:rPr>
                <w:rFonts w:ascii="Arial Narrow" w:hAnsi="Arial Narrow"/>
                <w:sz w:val="20"/>
              </w:rPr>
            </w:pPr>
          </w:p>
        </w:tc>
      </w:tr>
      <w:tr w:rsidR="008B1E87" w:rsidRPr="001914AB" w14:paraId="679EE0BB" w14:textId="77777777" w:rsidTr="008B1E87">
        <w:tc>
          <w:tcPr>
            <w:tcW w:w="425" w:type="dxa"/>
          </w:tcPr>
          <w:p w14:paraId="4BF34E89" w14:textId="77777777" w:rsidR="008B1E87" w:rsidRPr="001914AB" w:rsidRDefault="008B1E87" w:rsidP="008B1E87">
            <w:pPr>
              <w:rPr>
                <w:rFonts w:ascii="Arial Narrow" w:hAnsi="Arial Narrow"/>
                <w:sz w:val="20"/>
              </w:rPr>
            </w:pPr>
            <w:r w:rsidRPr="001914AB">
              <w:rPr>
                <w:rFonts w:ascii="Arial Narrow" w:hAnsi="Arial Narrow"/>
                <w:sz w:val="20"/>
              </w:rPr>
              <w:t>10</w:t>
            </w:r>
          </w:p>
        </w:tc>
        <w:tc>
          <w:tcPr>
            <w:tcW w:w="1951" w:type="dxa"/>
          </w:tcPr>
          <w:p w14:paraId="5018BAD4" w14:textId="77777777" w:rsidR="008B1E87" w:rsidRPr="001914AB" w:rsidRDefault="008B1E87" w:rsidP="008B1E87">
            <w:pPr>
              <w:rPr>
                <w:rFonts w:ascii="Arial Narrow" w:hAnsi="Arial Narrow"/>
                <w:sz w:val="20"/>
              </w:rPr>
            </w:pPr>
          </w:p>
        </w:tc>
        <w:tc>
          <w:tcPr>
            <w:tcW w:w="2127" w:type="dxa"/>
          </w:tcPr>
          <w:p w14:paraId="5FC447C8" w14:textId="77777777" w:rsidR="008B1E87" w:rsidRPr="001914AB" w:rsidRDefault="008B1E87" w:rsidP="008B1E87">
            <w:pPr>
              <w:tabs>
                <w:tab w:val="left" w:pos="1257"/>
              </w:tabs>
              <w:rPr>
                <w:rFonts w:ascii="Arial Narrow" w:hAnsi="Arial Narrow"/>
                <w:sz w:val="20"/>
              </w:rPr>
            </w:pPr>
          </w:p>
        </w:tc>
        <w:tc>
          <w:tcPr>
            <w:tcW w:w="1559" w:type="dxa"/>
          </w:tcPr>
          <w:p w14:paraId="0802ABA9" w14:textId="77777777" w:rsidR="008B1E87" w:rsidRPr="001914AB" w:rsidRDefault="008B1E87" w:rsidP="008B1E87">
            <w:pPr>
              <w:rPr>
                <w:rFonts w:ascii="Arial Narrow" w:hAnsi="Arial Narrow"/>
                <w:sz w:val="20"/>
              </w:rPr>
            </w:pPr>
          </w:p>
        </w:tc>
        <w:tc>
          <w:tcPr>
            <w:tcW w:w="1545" w:type="dxa"/>
          </w:tcPr>
          <w:p w14:paraId="69802A5D" w14:textId="77777777" w:rsidR="008B1E87" w:rsidRPr="001914AB" w:rsidRDefault="008B1E87" w:rsidP="008B1E87">
            <w:pPr>
              <w:rPr>
                <w:rFonts w:ascii="Arial Narrow" w:hAnsi="Arial Narrow"/>
                <w:sz w:val="20"/>
              </w:rPr>
            </w:pPr>
          </w:p>
        </w:tc>
        <w:tc>
          <w:tcPr>
            <w:tcW w:w="1715" w:type="dxa"/>
          </w:tcPr>
          <w:p w14:paraId="74E625EC" w14:textId="77777777" w:rsidR="008B1E87" w:rsidRPr="001914AB" w:rsidRDefault="008B1E87" w:rsidP="008B1E87">
            <w:pPr>
              <w:rPr>
                <w:rFonts w:ascii="Arial Narrow" w:hAnsi="Arial Narrow"/>
                <w:sz w:val="20"/>
              </w:rPr>
            </w:pPr>
          </w:p>
        </w:tc>
        <w:tc>
          <w:tcPr>
            <w:tcW w:w="1451" w:type="dxa"/>
          </w:tcPr>
          <w:p w14:paraId="3C49BD67" w14:textId="77777777" w:rsidR="008B1E87" w:rsidRPr="001914AB" w:rsidRDefault="008B1E87" w:rsidP="008B1E87">
            <w:pPr>
              <w:jc w:val="center"/>
              <w:rPr>
                <w:rFonts w:ascii="Arial Narrow" w:hAnsi="Arial Narrow"/>
                <w:sz w:val="20"/>
              </w:rPr>
            </w:pPr>
          </w:p>
        </w:tc>
        <w:tc>
          <w:tcPr>
            <w:tcW w:w="1701" w:type="dxa"/>
          </w:tcPr>
          <w:p w14:paraId="73F3FD32" w14:textId="77777777" w:rsidR="008B1E87" w:rsidRPr="001914AB" w:rsidRDefault="008B1E87" w:rsidP="008B1E87">
            <w:pPr>
              <w:jc w:val="center"/>
              <w:rPr>
                <w:rFonts w:ascii="Arial Narrow" w:hAnsi="Arial Narrow"/>
                <w:sz w:val="20"/>
              </w:rPr>
            </w:pPr>
          </w:p>
        </w:tc>
        <w:tc>
          <w:tcPr>
            <w:tcW w:w="1701" w:type="dxa"/>
          </w:tcPr>
          <w:p w14:paraId="72454CC4" w14:textId="77777777" w:rsidR="008B1E87" w:rsidRPr="001914AB" w:rsidRDefault="008B1E87" w:rsidP="008B1E87">
            <w:pPr>
              <w:jc w:val="center"/>
              <w:rPr>
                <w:rFonts w:ascii="Arial Narrow" w:hAnsi="Arial Narrow"/>
                <w:sz w:val="20"/>
              </w:rPr>
            </w:pPr>
          </w:p>
        </w:tc>
      </w:tr>
      <w:tr w:rsidR="008B1E87" w:rsidRPr="001914AB" w14:paraId="03B026C9" w14:textId="77777777" w:rsidTr="008B1E87">
        <w:tc>
          <w:tcPr>
            <w:tcW w:w="425" w:type="dxa"/>
          </w:tcPr>
          <w:p w14:paraId="55204491" w14:textId="77777777" w:rsidR="008B1E87" w:rsidRPr="001914AB" w:rsidRDefault="008B1E87" w:rsidP="008B1E87">
            <w:pPr>
              <w:rPr>
                <w:rFonts w:ascii="Arial Narrow" w:hAnsi="Arial Narrow"/>
                <w:sz w:val="20"/>
              </w:rPr>
            </w:pPr>
            <w:r w:rsidRPr="001914AB">
              <w:rPr>
                <w:rFonts w:ascii="Arial Narrow" w:hAnsi="Arial Narrow"/>
                <w:sz w:val="20"/>
              </w:rPr>
              <w:t>11</w:t>
            </w:r>
          </w:p>
        </w:tc>
        <w:tc>
          <w:tcPr>
            <w:tcW w:w="1951" w:type="dxa"/>
          </w:tcPr>
          <w:p w14:paraId="51F35853" w14:textId="77777777" w:rsidR="008B1E87" w:rsidRPr="001914AB" w:rsidRDefault="008B1E87" w:rsidP="008B1E87">
            <w:pPr>
              <w:rPr>
                <w:rFonts w:ascii="Arial Narrow" w:hAnsi="Arial Narrow"/>
                <w:sz w:val="20"/>
              </w:rPr>
            </w:pPr>
          </w:p>
        </w:tc>
        <w:tc>
          <w:tcPr>
            <w:tcW w:w="2127" w:type="dxa"/>
          </w:tcPr>
          <w:p w14:paraId="7F904655" w14:textId="77777777" w:rsidR="008B1E87" w:rsidRPr="001914AB" w:rsidRDefault="008B1E87" w:rsidP="008B1E87">
            <w:pPr>
              <w:tabs>
                <w:tab w:val="left" w:pos="1257"/>
              </w:tabs>
              <w:rPr>
                <w:rFonts w:ascii="Arial Narrow" w:hAnsi="Arial Narrow"/>
                <w:sz w:val="20"/>
              </w:rPr>
            </w:pPr>
          </w:p>
        </w:tc>
        <w:tc>
          <w:tcPr>
            <w:tcW w:w="1559" w:type="dxa"/>
          </w:tcPr>
          <w:p w14:paraId="5CE73771" w14:textId="77777777" w:rsidR="008B1E87" w:rsidRPr="001914AB" w:rsidRDefault="008B1E87" w:rsidP="008B1E87">
            <w:pPr>
              <w:rPr>
                <w:rFonts w:ascii="Arial Narrow" w:hAnsi="Arial Narrow"/>
                <w:sz w:val="20"/>
              </w:rPr>
            </w:pPr>
          </w:p>
        </w:tc>
        <w:tc>
          <w:tcPr>
            <w:tcW w:w="1545" w:type="dxa"/>
          </w:tcPr>
          <w:p w14:paraId="2D46E0F7" w14:textId="77777777" w:rsidR="008B1E87" w:rsidRPr="001914AB" w:rsidRDefault="008B1E87" w:rsidP="008B1E87">
            <w:pPr>
              <w:rPr>
                <w:rFonts w:ascii="Arial Narrow" w:hAnsi="Arial Narrow"/>
                <w:sz w:val="20"/>
              </w:rPr>
            </w:pPr>
          </w:p>
        </w:tc>
        <w:tc>
          <w:tcPr>
            <w:tcW w:w="1715" w:type="dxa"/>
          </w:tcPr>
          <w:p w14:paraId="13312153" w14:textId="77777777" w:rsidR="008B1E87" w:rsidRPr="001914AB" w:rsidRDefault="008B1E87" w:rsidP="008B1E87">
            <w:pPr>
              <w:rPr>
                <w:rFonts w:ascii="Arial Narrow" w:hAnsi="Arial Narrow"/>
                <w:sz w:val="20"/>
              </w:rPr>
            </w:pPr>
          </w:p>
        </w:tc>
        <w:tc>
          <w:tcPr>
            <w:tcW w:w="1451" w:type="dxa"/>
          </w:tcPr>
          <w:p w14:paraId="5ED82C77" w14:textId="77777777" w:rsidR="008B1E87" w:rsidRPr="001914AB" w:rsidRDefault="008B1E87" w:rsidP="008B1E87">
            <w:pPr>
              <w:jc w:val="center"/>
              <w:rPr>
                <w:rFonts w:ascii="Arial Narrow" w:hAnsi="Arial Narrow"/>
                <w:sz w:val="20"/>
              </w:rPr>
            </w:pPr>
          </w:p>
        </w:tc>
        <w:tc>
          <w:tcPr>
            <w:tcW w:w="1701" w:type="dxa"/>
          </w:tcPr>
          <w:p w14:paraId="262EBDBB" w14:textId="77777777" w:rsidR="008B1E87" w:rsidRPr="001914AB" w:rsidRDefault="008B1E87" w:rsidP="008B1E87">
            <w:pPr>
              <w:jc w:val="center"/>
              <w:rPr>
                <w:rFonts w:ascii="Arial Narrow" w:hAnsi="Arial Narrow"/>
                <w:sz w:val="20"/>
              </w:rPr>
            </w:pPr>
          </w:p>
        </w:tc>
        <w:tc>
          <w:tcPr>
            <w:tcW w:w="1701" w:type="dxa"/>
          </w:tcPr>
          <w:p w14:paraId="6A316302" w14:textId="77777777" w:rsidR="008B1E87" w:rsidRPr="001914AB" w:rsidRDefault="008B1E87" w:rsidP="008B1E87">
            <w:pPr>
              <w:jc w:val="center"/>
              <w:rPr>
                <w:rFonts w:ascii="Arial Narrow" w:hAnsi="Arial Narrow"/>
                <w:sz w:val="20"/>
              </w:rPr>
            </w:pPr>
          </w:p>
        </w:tc>
      </w:tr>
      <w:tr w:rsidR="008B1E87" w:rsidRPr="001914AB" w14:paraId="16B3D211" w14:textId="77777777" w:rsidTr="008B1E87">
        <w:tc>
          <w:tcPr>
            <w:tcW w:w="425" w:type="dxa"/>
          </w:tcPr>
          <w:p w14:paraId="17CCA571" w14:textId="77777777" w:rsidR="008B1E87" w:rsidRPr="001914AB" w:rsidRDefault="008B1E87" w:rsidP="008B1E87">
            <w:pPr>
              <w:rPr>
                <w:rFonts w:ascii="Arial Narrow" w:hAnsi="Arial Narrow"/>
                <w:sz w:val="20"/>
              </w:rPr>
            </w:pPr>
            <w:r w:rsidRPr="001914AB">
              <w:rPr>
                <w:rFonts w:ascii="Arial Narrow" w:hAnsi="Arial Narrow"/>
                <w:sz w:val="20"/>
              </w:rPr>
              <w:t>12</w:t>
            </w:r>
          </w:p>
        </w:tc>
        <w:tc>
          <w:tcPr>
            <w:tcW w:w="1951" w:type="dxa"/>
          </w:tcPr>
          <w:p w14:paraId="20F3B146" w14:textId="77777777" w:rsidR="008B1E87" w:rsidRPr="001914AB" w:rsidRDefault="008B1E87" w:rsidP="008B1E87">
            <w:pPr>
              <w:rPr>
                <w:rFonts w:ascii="Arial Narrow" w:hAnsi="Arial Narrow"/>
                <w:sz w:val="20"/>
              </w:rPr>
            </w:pPr>
          </w:p>
        </w:tc>
        <w:tc>
          <w:tcPr>
            <w:tcW w:w="2127" w:type="dxa"/>
          </w:tcPr>
          <w:p w14:paraId="3FE4A05F" w14:textId="77777777" w:rsidR="008B1E87" w:rsidRPr="001914AB" w:rsidRDefault="008B1E87" w:rsidP="008B1E87">
            <w:pPr>
              <w:tabs>
                <w:tab w:val="left" w:pos="1257"/>
              </w:tabs>
              <w:rPr>
                <w:rFonts w:ascii="Arial Narrow" w:hAnsi="Arial Narrow"/>
                <w:sz w:val="20"/>
              </w:rPr>
            </w:pPr>
          </w:p>
        </w:tc>
        <w:tc>
          <w:tcPr>
            <w:tcW w:w="1559" w:type="dxa"/>
          </w:tcPr>
          <w:p w14:paraId="40E94377" w14:textId="77777777" w:rsidR="008B1E87" w:rsidRPr="001914AB" w:rsidRDefault="008B1E87" w:rsidP="008B1E87">
            <w:pPr>
              <w:rPr>
                <w:rFonts w:ascii="Arial Narrow" w:hAnsi="Arial Narrow"/>
                <w:sz w:val="20"/>
              </w:rPr>
            </w:pPr>
          </w:p>
        </w:tc>
        <w:tc>
          <w:tcPr>
            <w:tcW w:w="1545" w:type="dxa"/>
          </w:tcPr>
          <w:p w14:paraId="4FCDF5BC" w14:textId="77777777" w:rsidR="008B1E87" w:rsidRPr="001914AB" w:rsidRDefault="008B1E87" w:rsidP="008B1E87">
            <w:pPr>
              <w:rPr>
                <w:rFonts w:ascii="Arial Narrow" w:hAnsi="Arial Narrow"/>
                <w:sz w:val="20"/>
              </w:rPr>
            </w:pPr>
          </w:p>
        </w:tc>
        <w:tc>
          <w:tcPr>
            <w:tcW w:w="1715" w:type="dxa"/>
          </w:tcPr>
          <w:p w14:paraId="2B590E68" w14:textId="77777777" w:rsidR="008B1E87" w:rsidRPr="001914AB" w:rsidRDefault="008B1E87" w:rsidP="008B1E87">
            <w:pPr>
              <w:rPr>
                <w:rFonts w:ascii="Arial Narrow" w:hAnsi="Arial Narrow"/>
                <w:sz w:val="20"/>
              </w:rPr>
            </w:pPr>
          </w:p>
        </w:tc>
        <w:tc>
          <w:tcPr>
            <w:tcW w:w="1451" w:type="dxa"/>
          </w:tcPr>
          <w:p w14:paraId="128A6ED8" w14:textId="77777777" w:rsidR="008B1E87" w:rsidRPr="001914AB" w:rsidRDefault="008B1E87" w:rsidP="008B1E87">
            <w:pPr>
              <w:jc w:val="center"/>
              <w:rPr>
                <w:rFonts w:ascii="Arial Narrow" w:hAnsi="Arial Narrow"/>
                <w:sz w:val="20"/>
              </w:rPr>
            </w:pPr>
          </w:p>
        </w:tc>
        <w:tc>
          <w:tcPr>
            <w:tcW w:w="1701" w:type="dxa"/>
          </w:tcPr>
          <w:p w14:paraId="63CB1DBF" w14:textId="77777777" w:rsidR="008B1E87" w:rsidRPr="001914AB" w:rsidRDefault="008B1E87" w:rsidP="008B1E87">
            <w:pPr>
              <w:jc w:val="center"/>
              <w:rPr>
                <w:rFonts w:ascii="Arial Narrow" w:hAnsi="Arial Narrow"/>
                <w:sz w:val="20"/>
              </w:rPr>
            </w:pPr>
          </w:p>
        </w:tc>
        <w:tc>
          <w:tcPr>
            <w:tcW w:w="1701" w:type="dxa"/>
          </w:tcPr>
          <w:p w14:paraId="02411AF5" w14:textId="77777777" w:rsidR="008B1E87" w:rsidRPr="001914AB" w:rsidRDefault="008B1E87" w:rsidP="008B1E87">
            <w:pPr>
              <w:jc w:val="center"/>
              <w:rPr>
                <w:rFonts w:ascii="Arial Narrow" w:hAnsi="Arial Narrow"/>
                <w:sz w:val="20"/>
              </w:rPr>
            </w:pPr>
          </w:p>
        </w:tc>
      </w:tr>
      <w:tr w:rsidR="008B1E87" w:rsidRPr="001914AB" w14:paraId="3CCCCF40" w14:textId="77777777" w:rsidTr="008B1E87">
        <w:tc>
          <w:tcPr>
            <w:tcW w:w="2376" w:type="dxa"/>
            <w:gridSpan w:val="2"/>
            <w:tcBorders>
              <w:left w:val="nil"/>
              <w:bottom w:val="single" w:sz="4" w:space="0" w:color="auto"/>
              <w:right w:val="nil"/>
            </w:tcBorders>
          </w:tcPr>
          <w:p w14:paraId="0B8E9E56" w14:textId="77777777" w:rsidR="008B1E87" w:rsidRPr="001914AB" w:rsidRDefault="008B1E87" w:rsidP="008B1E87">
            <w:pPr>
              <w:rPr>
                <w:rFonts w:ascii="Arial Narrow" w:hAnsi="Arial Narrow"/>
                <w:sz w:val="20"/>
              </w:rPr>
            </w:pPr>
          </w:p>
        </w:tc>
        <w:tc>
          <w:tcPr>
            <w:tcW w:w="2127" w:type="dxa"/>
            <w:tcBorders>
              <w:left w:val="nil"/>
              <w:bottom w:val="single" w:sz="4" w:space="0" w:color="auto"/>
              <w:right w:val="nil"/>
            </w:tcBorders>
          </w:tcPr>
          <w:p w14:paraId="795D10A5" w14:textId="77777777" w:rsidR="008B1E87" w:rsidRPr="001914AB" w:rsidRDefault="008B1E87" w:rsidP="008B1E87">
            <w:pPr>
              <w:tabs>
                <w:tab w:val="decimal" w:pos="742"/>
                <w:tab w:val="left" w:pos="1257"/>
              </w:tabs>
              <w:rPr>
                <w:rFonts w:ascii="Arial Narrow" w:hAnsi="Arial Narrow"/>
                <w:sz w:val="20"/>
              </w:rPr>
            </w:pPr>
          </w:p>
        </w:tc>
        <w:tc>
          <w:tcPr>
            <w:tcW w:w="4819" w:type="dxa"/>
            <w:gridSpan w:val="3"/>
            <w:tcBorders>
              <w:left w:val="nil"/>
              <w:bottom w:val="single" w:sz="4" w:space="0" w:color="auto"/>
              <w:right w:val="nil"/>
            </w:tcBorders>
          </w:tcPr>
          <w:p w14:paraId="02548E1E" w14:textId="77777777" w:rsidR="008B1E87" w:rsidRPr="001914AB" w:rsidRDefault="008B1E87" w:rsidP="008B1E87">
            <w:pPr>
              <w:rPr>
                <w:rFonts w:ascii="Arial Narrow" w:hAnsi="Arial Narrow"/>
                <w:sz w:val="20"/>
              </w:rPr>
            </w:pPr>
          </w:p>
        </w:tc>
        <w:tc>
          <w:tcPr>
            <w:tcW w:w="1451" w:type="dxa"/>
            <w:tcBorders>
              <w:left w:val="nil"/>
              <w:bottom w:val="nil"/>
              <w:right w:val="nil"/>
            </w:tcBorders>
          </w:tcPr>
          <w:p w14:paraId="00DCD843" w14:textId="77777777" w:rsidR="008B1E87" w:rsidRPr="001914AB" w:rsidRDefault="008B1E87" w:rsidP="008B1E87">
            <w:pPr>
              <w:jc w:val="center"/>
              <w:rPr>
                <w:rFonts w:ascii="Arial Narrow" w:hAnsi="Arial Narrow"/>
                <w:sz w:val="20"/>
              </w:rPr>
            </w:pPr>
          </w:p>
        </w:tc>
        <w:tc>
          <w:tcPr>
            <w:tcW w:w="1701" w:type="dxa"/>
            <w:tcBorders>
              <w:left w:val="nil"/>
              <w:bottom w:val="nil"/>
              <w:right w:val="nil"/>
            </w:tcBorders>
          </w:tcPr>
          <w:p w14:paraId="33614122" w14:textId="77777777" w:rsidR="008B1E87" w:rsidRPr="001914AB" w:rsidRDefault="008B1E87" w:rsidP="008B1E87">
            <w:pPr>
              <w:jc w:val="center"/>
              <w:rPr>
                <w:rFonts w:ascii="Arial Narrow" w:hAnsi="Arial Narrow"/>
                <w:sz w:val="20"/>
              </w:rPr>
            </w:pPr>
          </w:p>
        </w:tc>
        <w:tc>
          <w:tcPr>
            <w:tcW w:w="1701" w:type="dxa"/>
            <w:tcBorders>
              <w:left w:val="nil"/>
              <w:bottom w:val="nil"/>
              <w:right w:val="nil"/>
            </w:tcBorders>
          </w:tcPr>
          <w:p w14:paraId="350C8811" w14:textId="77777777" w:rsidR="008B1E87" w:rsidRPr="001914AB" w:rsidRDefault="008B1E87" w:rsidP="008B1E87">
            <w:pPr>
              <w:jc w:val="center"/>
              <w:rPr>
                <w:rFonts w:ascii="Arial Narrow" w:hAnsi="Arial Narrow"/>
                <w:sz w:val="20"/>
              </w:rPr>
            </w:pPr>
          </w:p>
        </w:tc>
      </w:tr>
      <w:tr w:rsidR="008B1E87" w:rsidRPr="001914AB" w14:paraId="6B08F649" w14:textId="77777777" w:rsidTr="008B1E87">
        <w:tc>
          <w:tcPr>
            <w:tcW w:w="2376" w:type="dxa"/>
            <w:gridSpan w:val="2"/>
            <w:tcBorders>
              <w:top w:val="single" w:sz="4" w:space="0" w:color="auto"/>
              <w:left w:val="single" w:sz="4" w:space="0" w:color="auto"/>
              <w:bottom w:val="single" w:sz="4" w:space="0" w:color="auto"/>
              <w:right w:val="nil"/>
            </w:tcBorders>
          </w:tcPr>
          <w:p w14:paraId="1837AEFE" w14:textId="77777777" w:rsidR="008B1E87" w:rsidRPr="001914AB" w:rsidRDefault="008B1E87" w:rsidP="008B1E87">
            <w:pPr>
              <w:rPr>
                <w:rFonts w:ascii="Arial Narrow" w:hAnsi="Arial Narrow"/>
                <w:sz w:val="20"/>
              </w:rPr>
            </w:pPr>
            <w:r w:rsidRPr="001914AB">
              <w:rPr>
                <w:rFonts w:ascii="Arial Narrow" w:hAnsi="Arial Narrow"/>
                <w:b/>
                <w:sz w:val="20"/>
              </w:rPr>
              <w:t xml:space="preserve">Total </w:t>
            </w:r>
            <w:r w:rsidRPr="001914AB">
              <w:rPr>
                <w:rFonts w:ascii="Arial Narrow" w:hAnsi="Arial Narrow"/>
                <w:b/>
                <w:i/>
                <w:sz w:val="20"/>
              </w:rPr>
              <w:t>Reserve</w:t>
            </w:r>
          </w:p>
        </w:tc>
        <w:tc>
          <w:tcPr>
            <w:tcW w:w="2127" w:type="dxa"/>
            <w:tcBorders>
              <w:top w:val="single" w:sz="4" w:space="0" w:color="auto"/>
              <w:left w:val="nil"/>
              <w:bottom w:val="single" w:sz="4" w:space="0" w:color="auto"/>
              <w:right w:val="nil"/>
            </w:tcBorders>
          </w:tcPr>
          <w:p w14:paraId="2B411540" w14:textId="77777777" w:rsidR="008B1E87" w:rsidRPr="001914AB" w:rsidRDefault="008B1E87" w:rsidP="008B1E87">
            <w:pPr>
              <w:tabs>
                <w:tab w:val="decimal" w:pos="742"/>
              </w:tabs>
              <w:rPr>
                <w:rFonts w:ascii="Arial Narrow" w:hAnsi="Arial Narrow"/>
                <w:sz w:val="20"/>
              </w:rPr>
            </w:pPr>
          </w:p>
        </w:tc>
        <w:tc>
          <w:tcPr>
            <w:tcW w:w="4819" w:type="dxa"/>
            <w:gridSpan w:val="3"/>
            <w:tcBorders>
              <w:top w:val="single" w:sz="4" w:space="0" w:color="auto"/>
              <w:left w:val="nil"/>
              <w:bottom w:val="single" w:sz="4" w:space="0" w:color="auto"/>
              <w:right w:val="single" w:sz="4" w:space="0" w:color="auto"/>
            </w:tcBorders>
          </w:tcPr>
          <w:p w14:paraId="7AD8FCF5" w14:textId="77777777" w:rsidR="008B1E87" w:rsidRPr="001914AB" w:rsidRDefault="008B1E87" w:rsidP="008B1E87">
            <w:pPr>
              <w:jc w:val="center"/>
              <w:rPr>
                <w:rFonts w:ascii="Arial Narrow" w:hAnsi="Arial Narrow"/>
                <w:sz w:val="20"/>
              </w:rPr>
            </w:pPr>
            <w:r w:rsidRPr="001914AB">
              <w:rPr>
                <w:rFonts w:ascii="Arial Narrow" w:hAnsi="Arial Narrow"/>
                <w:sz w:val="20"/>
              </w:rPr>
              <w:t xml:space="preserve">                                                                 MW</w:t>
            </w:r>
          </w:p>
        </w:tc>
        <w:tc>
          <w:tcPr>
            <w:tcW w:w="1451" w:type="dxa"/>
            <w:tcBorders>
              <w:top w:val="nil"/>
              <w:left w:val="single" w:sz="4" w:space="0" w:color="auto"/>
              <w:bottom w:val="nil"/>
              <w:right w:val="nil"/>
            </w:tcBorders>
          </w:tcPr>
          <w:p w14:paraId="716D327F" w14:textId="77777777" w:rsidR="008B1E87" w:rsidRPr="001914AB" w:rsidRDefault="008B1E87" w:rsidP="008B1E87">
            <w:pPr>
              <w:jc w:val="center"/>
              <w:rPr>
                <w:rFonts w:ascii="Arial Narrow" w:hAnsi="Arial Narrow"/>
                <w:bCs/>
                <w:sz w:val="20"/>
              </w:rPr>
            </w:pPr>
          </w:p>
        </w:tc>
        <w:tc>
          <w:tcPr>
            <w:tcW w:w="1701" w:type="dxa"/>
            <w:tcBorders>
              <w:top w:val="nil"/>
              <w:left w:val="nil"/>
              <w:bottom w:val="nil"/>
              <w:right w:val="nil"/>
            </w:tcBorders>
          </w:tcPr>
          <w:p w14:paraId="053716C5" w14:textId="77777777" w:rsidR="008B1E87" w:rsidRPr="001914AB" w:rsidRDefault="008B1E87" w:rsidP="008B1E87">
            <w:pPr>
              <w:jc w:val="center"/>
              <w:rPr>
                <w:rFonts w:ascii="Arial Narrow" w:hAnsi="Arial Narrow"/>
                <w:bCs/>
                <w:sz w:val="20"/>
              </w:rPr>
            </w:pPr>
          </w:p>
        </w:tc>
        <w:tc>
          <w:tcPr>
            <w:tcW w:w="1701" w:type="dxa"/>
            <w:tcBorders>
              <w:top w:val="nil"/>
              <w:left w:val="nil"/>
              <w:bottom w:val="nil"/>
              <w:right w:val="nil"/>
            </w:tcBorders>
          </w:tcPr>
          <w:p w14:paraId="2D7134F2" w14:textId="77777777" w:rsidR="008B1E87" w:rsidRPr="001914AB" w:rsidRDefault="008B1E87" w:rsidP="008B1E87">
            <w:pPr>
              <w:jc w:val="center"/>
              <w:rPr>
                <w:rFonts w:ascii="Arial Narrow" w:hAnsi="Arial Narrow"/>
                <w:bCs/>
                <w:sz w:val="20"/>
              </w:rPr>
            </w:pPr>
          </w:p>
        </w:tc>
      </w:tr>
    </w:tbl>
    <w:p w14:paraId="51DD4E92" w14:textId="77777777" w:rsidR="00081C9F" w:rsidRPr="001914AB" w:rsidRDefault="00081C9F" w:rsidP="00834ABE">
      <w:pPr>
        <w:pStyle w:val="BodyText"/>
        <w:ind w:left="737"/>
        <w:jc w:val="both"/>
        <w:rPr>
          <w:rFonts w:ascii="Arial Narrow" w:hAnsi="Arial Narrow"/>
          <w:sz w:val="20"/>
        </w:rPr>
        <w:sectPr w:rsidR="00081C9F" w:rsidRPr="001914AB" w:rsidSect="008F152B">
          <w:pgSz w:w="16840" w:h="11907" w:orient="landscape" w:code="9"/>
          <w:pgMar w:top="2835" w:right="1134" w:bottom="1134" w:left="1417" w:header="425" w:footer="567" w:gutter="0"/>
          <w:cols w:space="720"/>
          <w:titlePg/>
          <w:docGrid w:linePitch="313"/>
        </w:sectPr>
      </w:pPr>
    </w:p>
    <w:p w14:paraId="321C2137" w14:textId="77777777" w:rsidR="00081C9F" w:rsidRPr="001914AB" w:rsidRDefault="00081C9F" w:rsidP="00834ABE">
      <w:pPr>
        <w:pStyle w:val="BodyText"/>
        <w:ind w:left="737"/>
        <w:jc w:val="both"/>
        <w:rPr>
          <w:rFonts w:ascii="Arial Narrow" w:hAnsi="Arial Narrow"/>
          <w:sz w:val="20"/>
        </w:rPr>
      </w:pPr>
    </w:p>
    <w:p w14:paraId="7C32FD37" w14:textId="77777777" w:rsidR="006C3659" w:rsidRDefault="006C3659" w:rsidP="006C3659">
      <w:pPr>
        <w:pStyle w:val="SchedH2"/>
        <w:numPr>
          <w:ilvl w:val="1"/>
          <w:numId w:val="6"/>
        </w:numPr>
        <w:rPr>
          <w:rFonts w:ascii="Arial Narrow" w:hAnsi="Arial Narrow"/>
          <w:szCs w:val="22"/>
        </w:rPr>
      </w:pPr>
      <w:r>
        <w:rPr>
          <w:rFonts w:ascii="Arial Narrow" w:hAnsi="Arial Narrow"/>
          <w:szCs w:val="22"/>
        </w:rPr>
        <w:t>Notice of NMIs</w:t>
      </w:r>
    </w:p>
    <w:p w14:paraId="4B2916B3" w14:textId="3B1F8706" w:rsidR="006C3659" w:rsidRDefault="00EF51E0" w:rsidP="006C3659">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B95A29">
        <w:rPr>
          <w:rFonts w:ascii="Arial Narrow" w:hAnsi="Arial Narrow"/>
          <w:i/>
          <w:sz w:val="22"/>
          <w:szCs w:val="22"/>
        </w:rPr>
        <w:t>AEMO</w:t>
      </w:r>
      <w:r>
        <w:rPr>
          <w:rFonts w:ascii="Arial Narrow" w:hAnsi="Arial Narrow"/>
          <w:sz w:val="22"/>
          <w:szCs w:val="22"/>
        </w:rPr>
        <w:t>, t</w:t>
      </w:r>
      <w:r w:rsidR="006C3659" w:rsidRPr="00962043">
        <w:rPr>
          <w:rFonts w:ascii="Arial Narrow" w:hAnsi="Arial Narrow"/>
          <w:sz w:val="22"/>
          <w:szCs w:val="22"/>
        </w:rPr>
        <w:t xml:space="preserve">he </w:t>
      </w:r>
      <w:r w:rsidR="006C3659" w:rsidRPr="00962043">
        <w:rPr>
          <w:rFonts w:ascii="Arial Narrow" w:hAnsi="Arial Narrow"/>
          <w:i/>
          <w:sz w:val="22"/>
          <w:szCs w:val="22"/>
        </w:rPr>
        <w:t>Reserve Provider</w:t>
      </w:r>
      <w:r w:rsidR="006C3659" w:rsidRPr="00962043">
        <w:rPr>
          <w:rFonts w:ascii="Arial Narrow" w:hAnsi="Arial Narrow"/>
          <w:sz w:val="22"/>
          <w:szCs w:val="22"/>
        </w:rPr>
        <w:t xml:space="preserve"> must notify </w:t>
      </w:r>
      <w:r w:rsidR="006C3659" w:rsidRPr="00962043">
        <w:rPr>
          <w:rFonts w:ascii="Arial Narrow" w:hAnsi="Arial Narrow"/>
          <w:i/>
          <w:sz w:val="22"/>
          <w:szCs w:val="22"/>
        </w:rPr>
        <w:t>AEMO</w:t>
      </w:r>
      <w:r w:rsidR="006C3659" w:rsidRPr="00962043">
        <w:rPr>
          <w:rFonts w:ascii="Arial Narrow" w:hAnsi="Arial Narrow"/>
          <w:sz w:val="22"/>
          <w:szCs w:val="22"/>
        </w:rPr>
        <w:t xml:space="preserve"> of all the </w:t>
      </w:r>
      <w:r w:rsidR="006C3659" w:rsidRPr="00962043">
        <w:rPr>
          <w:rFonts w:ascii="Arial Narrow" w:hAnsi="Arial Narrow"/>
          <w:i/>
          <w:sz w:val="22"/>
          <w:szCs w:val="22"/>
        </w:rPr>
        <w:t>NMI</w:t>
      </w:r>
      <w:r w:rsidR="006C3659" w:rsidRPr="00962043">
        <w:rPr>
          <w:rFonts w:ascii="Arial Narrow" w:hAnsi="Arial Narrow"/>
          <w:sz w:val="22"/>
          <w:szCs w:val="22"/>
        </w:rPr>
        <w:t xml:space="preserve">s </w:t>
      </w:r>
      <w:r w:rsidR="006C3659">
        <w:rPr>
          <w:rFonts w:ascii="Arial Narrow" w:hAnsi="Arial Narrow"/>
          <w:sz w:val="22"/>
          <w:szCs w:val="22"/>
        </w:rPr>
        <w:t xml:space="preserve">which, </w:t>
      </w:r>
      <w:r w:rsidR="006C3659" w:rsidRPr="00962043">
        <w:rPr>
          <w:rFonts w:ascii="Arial Narrow" w:hAnsi="Arial Narrow"/>
          <w:sz w:val="22"/>
          <w:szCs w:val="22"/>
        </w:rPr>
        <w:t xml:space="preserve">as at the </w:t>
      </w:r>
      <w:r w:rsidR="006C3659" w:rsidRPr="00962043">
        <w:rPr>
          <w:rFonts w:ascii="Arial Narrow" w:hAnsi="Arial Narrow"/>
          <w:i/>
          <w:sz w:val="22"/>
          <w:szCs w:val="22"/>
        </w:rPr>
        <w:t>commencement date</w:t>
      </w:r>
      <w:r w:rsidR="006C3659" w:rsidRPr="00962043">
        <w:rPr>
          <w:rFonts w:ascii="Arial Narrow" w:hAnsi="Arial Narrow"/>
          <w:sz w:val="22"/>
          <w:szCs w:val="22"/>
        </w:rPr>
        <w:t xml:space="preserve"> or at any time during the </w:t>
      </w:r>
      <w:r w:rsidR="006C3659" w:rsidRPr="00962043">
        <w:rPr>
          <w:rFonts w:ascii="Arial Narrow" w:hAnsi="Arial Narrow"/>
          <w:i/>
          <w:sz w:val="22"/>
          <w:szCs w:val="22"/>
        </w:rPr>
        <w:t>term</w:t>
      </w:r>
      <w:r w:rsidR="006C3659">
        <w:rPr>
          <w:rFonts w:ascii="Arial Narrow" w:hAnsi="Arial Narrow"/>
          <w:i/>
          <w:sz w:val="22"/>
          <w:szCs w:val="22"/>
        </w:rPr>
        <w:t xml:space="preserve">, </w:t>
      </w:r>
      <w:r w:rsidR="006C3659" w:rsidRPr="001A4D5A">
        <w:rPr>
          <w:rFonts w:ascii="Arial Narrow" w:hAnsi="Arial Narrow"/>
          <w:sz w:val="22"/>
          <w:szCs w:val="22"/>
        </w:rPr>
        <w:t xml:space="preserve">are </w:t>
      </w:r>
      <w:r w:rsidR="006C3659" w:rsidRPr="00962043">
        <w:rPr>
          <w:rFonts w:ascii="Arial Narrow" w:hAnsi="Arial Narrow"/>
          <w:sz w:val="22"/>
          <w:szCs w:val="22"/>
        </w:rPr>
        <w:t xml:space="preserve">related to </w:t>
      </w:r>
      <w:r w:rsidR="006C3659" w:rsidRPr="008B1C4E">
        <w:rPr>
          <w:rFonts w:ascii="Arial Narrow" w:hAnsi="Arial Narrow"/>
          <w:sz w:val="22"/>
          <w:szCs w:val="22"/>
        </w:rPr>
        <w:t>equipment, plant or process</w:t>
      </w:r>
      <w:r w:rsidR="006C3659">
        <w:rPr>
          <w:rFonts w:ascii="Arial Narrow" w:hAnsi="Arial Narrow"/>
          <w:sz w:val="22"/>
          <w:szCs w:val="22"/>
        </w:rPr>
        <w:t>es</w:t>
      </w:r>
      <w:r w:rsidR="006C3659" w:rsidRPr="008B1C4E">
        <w:rPr>
          <w:rFonts w:ascii="Arial Narrow" w:hAnsi="Arial Narrow"/>
          <w:sz w:val="22"/>
          <w:szCs w:val="22"/>
        </w:rPr>
        <w:t xml:space="preserve"> owned, contracted or controlled by the </w:t>
      </w:r>
      <w:r w:rsidR="006C3659" w:rsidRPr="00962043">
        <w:rPr>
          <w:rFonts w:ascii="Arial Narrow" w:hAnsi="Arial Narrow"/>
          <w:i/>
          <w:sz w:val="22"/>
          <w:szCs w:val="22"/>
        </w:rPr>
        <w:t>Reserve Provider</w:t>
      </w:r>
      <w:r w:rsidR="006C3659" w:rsidRPr="00962043">
        <w:rPr>
          <w:rFonts w:ascii="Arial Narrow" w:hAnsi="Arial Narrow"/>
          <w:sz w:val="22"/>
          <w:szCs w:val="22"/>
        </w:rPr>
        <w:t xml:space="preserve"> </w:t>
      </w:r>
      <w:r w:rsidR="006C3659">
        <w:rPr>
          <w:rFonts w:ascii="Arial Narrow" w:hAnsi="Arial Narrow"/>
          <w:sz w:val="22"/>
          <w:szCs w:val="22"/>
        </w:rPr>
        <w:t xml:space="preserve">including </w:t>
      </w:r>
      <w:r w:rsidR="006C3659" w:rsidRPr="001A4D5A">
        <w:rPr>
          <w:rFonts w:ascii="Arial Narrow" w:hAnsi="Arial Narrow"/>
          <w:i/>
          <w:sz w:val="22"/>
          <w:szCs w:val="22"/>
        </w:rPr>
        <w:t>NMI</w:t>
      </w:r>
      <w:r w:rsidR="006C3659">
        <w:rPr>
          <w:rFonts w:ascii="Arial Narrow" w:hAnsi="Arial Narrow"/>
          <w:sz w:val="22"/>
          <w:szCs w:val="22"/>
        </w:rPr>
        <w:t xml:space="preserve">’s which are not related to </w:t>
      </w:r>
      <w:r w:rsidR="006C3659" w:rsidRPr="00962043">
        <w:rPr>
          <w:rFonts w:ascii="Arial Narrow" w:hAnsi="Arial Narrow"/>
          <w:sz w:val="22"/>
          <w:szCs w:val="22"/>
        </w:rPr>
        <w:t xml:space="preserve">the provision of </w:t>
      </w:r>
      <w:r w:rsidR="006C3659" w:rsidRPr="00962043">
        <w:rPr>
          <w:rFonts w:ascii="Arial Narrow" w:hAnsi="Arial Narrow"/>
          <w:i/>
          <w:sz w:val="22"/>
          <w:szCs w:val="22"/>
        </w:rPr>
        <w:t>reserve</w:t>
      </w:r>
      <w:r w:rsidR="006C3659" w:rsidRPr="00962043">
        <w:rPr>
          <w:rFonts w:ascii="Arial Narrow" w:hAnsi="Arial Narrow"/>
          <w:sz w:val="22"/>
          <w:szCs w:val="22"/>
        </w:rPr>
        <w:t>.</w:t>
      </w:r>
      <w:r w:rsidR="006C3659">
        <w:rPr>
          <w:rFonts w:ascii="Arial Narrow" w:hAnsi="Arial Narrow"/>
          <w:b/>
          <w:i/>
          <w:szCs w:val="22"/>
        </w:rPr>
        <w:t xml:space="preserve"> </w:t>
      </w:r>
    </w:p>
    <w:p w14:paraId="0258A447" w14:textId="438BB823" w:rsidR="006C3659" w:rsidRDefault="006C3659" w:rsidP="006C3659">
      <w:pPr>
        <w:pStyle w:val="SchedH2"/>
        <w:numPr>
          <w:ilvl w:val="1"/>
          <w:numId w:val="6"/>
        </w:numPr>
        <w:rPr>
          <w:rFonts w:ascii="Arial Narrow" w:hAnsi="Arial Narrow"/>
          <w:szCs w:val="22"/>
        </w:rPr>
      </w:pPr>
      <w:r>
        <w:rPr>
          <w:rFonts w:ascii="Arial Narrow" w:hAnsi="Arial Narrow"/>
          <w:szCs w:val="22"/>
        </w:rPr>
        <w:t>Adjustment</w:t>
      </w:r>
      <w:r w:rsidR="007675B7">
        <w:rPr>
          <w:rFonts w:ascii="Arial Narrow" w:hAnsi="Arial Narrow"/>
          <w:szCs w:val="22"/>
        </w:rPr>
        <w:t>s</w:t>
      </w:r>
      <w:r>
        <w:rPr>
          <w:rFonts w:ascii="Arial Narrow" w:hAnsi="Arial Narrow"/>
          <w:szCs w:val="22"/>
        </w:rPr>
        <w:t xml:space="preserve"> of </w:t>
      </w:r>
      <w:r w:rsidRPr="00747FCF">
        <w:rPr>
          <w:rFonts w:ascii="Arial Narrow" w:hAnsi="Arial Narrow"/>
          <w:i/>
          <w:szCs w:val="22"/>
        </w:rPr>
        <w:t>reserve</w:t>
      </w:r>
      <w:r>
        <w:rPr>
          <w:rFonts w:ascii="Arial Narrow" w:hAnsi="Arial Narrow"/>
          <w:szCs w:val="22"/>
        </w:rPr>
        <w:t xml:space="preserve"> and </w:t>
      </w:r>
      <w:r w:rsidRPr="00747FCF">
        <w:rPr>
          <w:rFonts w:ascii="Arial Narrow" w:hAnsi="Arial Narrow"/>
          <w:i/>
          <w:szCs w:val="22"/>
        </w:rPr>
        <w:t>availability charge</w:t>
      </w:r>
      <w:r>
        <w:rPr>
          <w:rFonts w:ascii="Arial Narrow" w:hAnsi="Arial Narrow"/>
          <w:szCs w:val="22"/>
        </w:rPr>
        <w:t xml:space="preserve"> </w:t>
      </w:r>
    </w:p>
    <w:p w14:paraId="75C8A80D" w14:textId="148FC8F4" w:rsidR="007675B7" w:rsidRDefault="007675B7" w:rsidP="007675B7">
      <w:pPr>
        <w:pStyle w:val="Heading3"/>
        <w:numPr>
          <w:ilvl w:val="0"/>
          <w:numId w:val="0"/>
        </w:numPr>
        <w:ind w:left="709"/>
        <w:rPr>
          <w:rFonts w:ascii="Arial Narrow" w:hAnsi="Arial Narrow"/>
          <w:sz w:val="22"/>
          <w:szCs w:val="22"/>
        </w:rPr>
      </w:pPr>
      <w:r w:rsidRPr="006238F1">
        <w:rPr>
          <w:rFonts w:ascii="Arial Narrow" w:hAnsi="Arial Narrow"/>
          <w:sz w:val="22"/>
          <w:szCs w:val="22"/>
        </w:rPr>
        <w:t xml:space="preserve">The </w:t>
      </w:r>
      <w:r>
        <w:rPr>
          <w:rFonts w:ascii="Arial Narrow" w:hAnsi="Arial Narrow"/>
          <w:sz w:val="22"/>
          <w:szCs w:val="22"/>
        </w:rPr>
        <w:t xml:space="preserve">quantity (MW) of </w:t>
      </w:r>
      <w:r w:rsidRPr="008923DD">
        <w:rPr>
          <w:rFonts w:ascii="Arial Narrow" w:hAnsi="Arial Narrow"/>
          <w:i/>
          <w:sz w:val="22"/>
          <w:szCs w:val="22"/>
        </w:rPr>
        <w:t>reserve</w:t>
      </w:r>
      <w:r>
        <w:rPr>
          <w:rFonts w:ascii="Arial Narrow" w:hAnsi="Arial Narrow"/>
          <w:sz w:val="22"/>
          <w:szCs w:val="22"/>
        </w:rPr>
        <w:t xml:space="preserve"> specified in the table in item 3.1 will be amended to the amount specified below </w:t>
      </w:r>
      <w:r w:rsidR="00B67CCE">
        <w:rPr>
          <w:rFonts w:ascii="Arial Narrow" w:hAnsi="Arial Narrow"/>
          <w:sz w:val="22"/>
          <w:szCs w:val="22"/>
        </w:rPr>
        <w:t xml:space="preserve">(provided that the quantity of the </w:t>
      </w:r>
      <w:r w:rsidR="00B67CCE" w:rsidRPr="00FE2AD2">
        <w:rPr>
          <w:rFonts w:ascii="Arial Narrow" w:hAnsi="Arial Narrow"/>
          <w:i/>
          <w:sz w:val="22"/>
          <w:szCs w:val="22"/>
        </w:rPr>
        <w:t>reserve</w:t>
      </w:r>
      <w:r w:rsidR="00B67CCE">
        <w:rPr>
          <w:rFonts w:ascii="Arial Narrow" w:hAnsi="Arial Narrow"/>
          <w:sz w:val="22"/>
          <w:szCs w:val="22"/>
        </w:rPr>
        <w:t xml:space="preserve"> may not exceed the total </w:t>
      </w:r>
      <w:r w:rsidR="00B67CCE" w:rsidRPr="00FE2AD2">
        <w:rPr>
          <w:rFonts w:ascii="Arial Narrow" w:hAnsi="Arial Narrow"/>
          <w:i/>
          <w:sz w:val="22"/>
          <w:szCs w:val="22"/>
        </w:rPr>
        <w:t xml:space="preserve">reserve </w:t>
      </w:r>
      <w:r w:rsidR="00F70763">
        <w:rPr>
          <w:rFonts w:ascii="Arial Narrow" w:hAnsi="Arial Narrow"/>
          <w:sz w:val="22"/>
          <w:szCs w:val="22"/>
        </w:rPr>
        <w:t xml:space="preserve">specified in this </w:t>
      </w:r>
      <w:r w:rsidR="00B67CCE">
        <w:rPr>
          <w:rFonts w:ascii="Arial Narrow" w:hAnsi="Arial Narrow"/>
          <w:sz w:val="22"/>
          <w:szCs w:val="22"/>
        </w:rPr>
        <w:t xml:space="preserve">Schedule on the date this Agreement was signed) </w:t>
      </w:r>
      <w:r>
        <w:rPr>
          <w:rFonts w:ascii="Arial Narrow" w:hAnsi="Arial Narrow"/>
          <w:sz w:val="22"/>
          <w:szCs w:val="22"/>
        </w:rPr>
        <w:t xml:space="preserve">for the applicable event and there will be a corresponding amendment to the </w:t>
      </w:r>
      <w:r w:rsidRPr="008923DD">
        <w:rPr>
          <w:rFonts w:ascii="Arial Narrow" w:hAnsi="Arial Narrow"/>
          <w:i/>
          <w:sz w:val="22"/>
          <w:szCs w:val="22"/>
        </w:rPr>
        <w:t>availability charge</w:t>
      </w:r>
      <w:r>
        <w:rPr>
          <w:rFonts w:ascii="Arial Narrow" w:hAnsi="Arial Narrow"/>
          <w:sz w:val="22"/>
          <w:szCs w:val="22"/>
        </w:rPr>
        <w:t xml:space="preserve"> with both amendments taking effect from the applicable effective date</w:t>
      </w:r>
      <w:r w:rsidRPr="006238F1">
        <w:rPr>
          <w:rFonts w:ascii="Arial Narrow" w:hAnsi="Arial Narrow"/>
          <w:sz w:val="22"/>
          <w:szCs w:val="22"/>
        </w:rPr>
        <w:t xml:space="preserve">: </w:t>
      </w:r>
    </w:p>
    <w:tbl>
      <w:tblPr>
        <w:tblStyle w:val="TableGrid"/>
        <w:tblW w:w="7915" w:type="dxa"/>
        <w:tblInd w:w="704" w:type="dxa"/>
        <w:tblLook w:val="04A0" w:firstRow="1" w:lastRow="0" w:firstColumn="1" w:lastColumn="0" w:noHBand="0" w:noVBand="1"/>
      </w:tblPr>
      <w:tblGrid>
        <w:gridCol w:w="2977"/>
        <w:gridCol w:w="1726"/>
        <w:gridCol w:w="1677"/>
        <w:gridCol w:w="1535"/>
      </w:tblGrid>
      <w:tr w:rsidR="007675B7" w14:paraId="0A9D0691" w14:textId="77777777" w:rsidTr="00E37F20">
        <w:tc>
          <w:tcPr>
            <w:tcW w:w="2977" w:type="dxa"/>
            <w:shd w:val="clear" w:color="auto" w:fill="A6A6A6" w:themeFill="background1" w:themeFillShade="A6"/>
          </w:tcPr>
          <w:p w14:paraId="2DE3EE6A" w14:textId="77777777" w:rsidR="007675B7" w:rsidRPr="00946AC1" w:rsidRDefault="007675B7" w:rsidP="00242561">
            <w:pPr>
              <w:pStyle w:val="Heading3"/>
              <w:numPr>
                <w:ilvl w:val="0"/>
                <w:numId w:val="0"/>
              </w:numPr>
              <w:outlineLvl w:val="2"/>
              <w:rPr>
                <w:rFonts w:ascii="Arial Narrow" w:hAnsi="Arial Narrow"/>
                <w:b/>
                <w:sz w:val="22"/>
                <w:szCs w:val="22"/>
              </w:rPr>
            </w:pPr>
            <w:r w:rsidRPr="00946AC1">
              <w:rPr>
                <w:rFonts w:ascii="Arial Narrow" w:hAnsi="Arial Narrow"/>
                <w:b/>
                <w:sz w:val="22"/>
                <w:szCs w:val="22"/>
              </w:rPr>
              <w:t>Event</w:t>
            </w:r>
          </w:p>
        </w:tc>
        <w:tc>
          <w:tcPr>
            <w:tcW w:w="1726" w:type="dxa"/>
            <w:shd w:val="clear" w:color="auto" w:fill="A6A6A6" w:themeFill="background1" w:themeFillShade="A6"/>
          </w:tcPr>
          <w:p w14:paraId="1C3E1D5F" w14:textId="77777777" w:rsidR="007675B7" w:rsidRPr="00946AC1" w:rsidRDefault="007675B7" w:rsidP="00242561">
            <w:pPr>
              <w:pStyle w:val="Heading3"/>
              <w:numPr>
                <w:ilvl w:val="0"/>
                <w:numId w:val="0"/>
              </w:numPr>
              <w:outlineLvl w:val="2"/>
              <w:rPr>
                <w:rFonts w:ascii="Arial Narrow" w:hAnsi="Arial Narrow"/>
                <w:b/>
                <w:sz w:val="22"/>
                <w:szCs w:val="22"/>
              </w:rPr>
            </w:pPr>
            <w:r w:rsidRPr="00946AC1">
              <w:rPr>
                <w:rFonts w:ascii="Arial Narrow" w:hAnsi="Arial Narrow"/>
                <w:b/>
                <w:sz w:val="22"/>
                <w:szCs w:val="22"/>
              </w:rPr>
              <w:t>Amendment to the quantity of reserve</w:t>
            </w:r>
          </w:p>
        </w:tc>
        <w:tc>
          <w:tcPr>
            <w:tcW w:w="1677" w:type="dxa"/>
            <w:shd w:val="clear" w:color="auto" w:fill="A6A6A6" w:themeFill="background1" w:themeFillShade="A6"/>
          </w:tcPr>
          <w:p w14:paraId="15F97638" w14:textId="77777777" w:rsidR="007675B7" w:rsidRPr="00946AC1" w:rsidRDefault="007675B7" w:rsidP="00242561">
            <w:pPr>
              <w:pStyle w:val="Heading3"/>
              <w:numPr>
                <w:ilvl w:val="0"/>
                <w:numId w:val="0"/>
              </w:numPr>
              <w:outlineLvl w:val="2"/>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35" w:type="dxa"/>
            <w:shd w:val="clear" w:color="auto" w:fill="A6A6A6" w:themeFill="background1" w:themeFillShade="A6"/>
          </w:tcPr>
          <w:p w14:paraId="1E38F85F" w14:textId="77777777" w:rsidR="007675B7" w:rsidRPr="00946AC1" w:rsidRDefault="007675B7" w:rsidP="00242561">
            <w:pPr>
              <w:pStyle w:val="Heading3"/>
              <w:numPr>
                <w:ilvl w:val="0"/>
                <w:numId w:val="0"/>
              </w:numPr>
              <w:outlineLvl w:val="2"/>
              <w:rPr>
                <w:rFonts w:ascii="Arial Narrow" w:hAnsi="Arial Narrow"/>
                <w:b/>
                <w:sz w:val="22"/>
                <w:szCs w:val="22"/>
              </w:rPr>
            </w:pPr>
            <w:r w:rsidRPr="00946AC1">
              <w:rPr>
                <w:rFonts w:ascii="Arial Narrow" w:hAnsi="Arial Narrow"/>
                <w:b/>
                <w:sz w:val="22"/>
                <w:szCs w:val="22"/>
              </w:rPr>
              <w:t>Effective date of amendment</w:t>
            </w:r>
          </w:p>
        </w:tc>
      </w:tr>
      <w:tr w:rsidR="007675B7" w14:paraId="4DF92F01" w14:textId="77777777" w:rsidTr="00E37F20">
        <w:tc>
          <w:tcPr>
            <w:tcW w:w="2977" w:type="dxa"/>
          </w:tcPr>
          <w:p w14:paraId="4511A90A" w14:textId="77777777" w:rsidR="007675B7" w:rsidRDefault="007675B7" w:rsidP="00242561">
            <w:pPr>
              <w:pStyle w:val="Heading3"/>
              <w:numPr>
                <w:ilvl w:val="0"/>
                <w:numId w:val="0"/>
              </w:numPr>
              <w:outlineLvl w:val="2"/>
              <w:rPr>
                <w:rFonts w:ascii="Arial Narrow" w:hAnsi="Arial Narrow"/>
                <w:sz w:val="22"/>
                <w:szCs w:val="22"/>
              </w:rPr>
            </w:pPr>
            <w:r>
              <w:rPr>
                <w:rFonts w:ascii="Arial Narrow" w:hAnsi="Arial Narrow"/>
                <w:sz w:val="22"/>
                <w:szCs w:val="22"/>
              </w:rPr>
              <w:t xml:space="preserve">Test of the </w:t>
            </w:r>
            <w:r w:rsidRPr="00BC61C5">
              <w:rPr>
                <w:rFonts w:ascii="Arial Narrow" w:hAnsi="Arial Narrow"/>
                <w:i/>
                <w:sz w:val="22"/>
                <w:szCs w:val="22"/>
              </w:rPr>
              <w:t>reserve</w:t>
            </w:r>
            <w:r>
              <w:rPr>
                <w:rFonts w:ascii="Arial Narrow" w:hAnsi="Arial Narrow"/>
                <w:sz w:val="22"/>
                <w:szCs w:val="22"/>
              </w:rPr>
              <w:t xml:space="preserve"> during the period of a </w:t>
            </w:r>
            <w:r w:rsidRPr="008923DD">
              <w:rPr>
                <w:rFonts w:ascii="Arial Narrow" w:hAnsi="Arial Narrow"/>
                <w:i/>
                <w:sz w:val="22"/>
                <w:szCs w:val="22"/>
              </w:rPr>
              <w:t>reserve contract</w:t>
            </w:r>
          </w:p>
        </w:tc>
        <w:tc>
          <w:tcPr>
            <w:tcW w:w="1726" w:type="dxa"/>
          </w:tcPr>
          <w:p w14:paraId="518EBF98" w14:textId="53CB5808" w:rsidR="007675B7" w:rsidRDefault="007675B7" w:rsidP="00E111C4">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B67CCE">
              <w:rPr>
                <w:rFonts w:ascii="Arial Narrow" w:hAnsi="Arial Narrow"/>
                <w:i/>
                <w:sz w:val="22"/>
                <w:szCs w:val="22"/>
              </w:rPr>
              <w:t>reserve</w:t>
            </w:r>
            <w:r>
              <w:rPr>
                <w:rFonts w:ascii="Arial Narrow" w:hAnsi="Arial Narrow"/>
                <w:sz w:val="22"/>
                <w:szCs w:val="22"/>
              </w:rPr>
              <w:t xml:space="preserve"> provided in response to the test </w:t>
            </w:r>
          </w:p>
        </w:tc>
        <w:tc>
          <w:tcPr>
            <w:tcW w:w="1677" w:type="dxa"/>
          </w:tcPr>
          <w:p w14:paraId="3F5120BF" w14:textId="0DFEA6BC" w:rsidR="004A419B" w:rsidRDefault="00234E60" w:rsidP="00B742BE">
            <w:pPr>
              <w:pStyle w:val="Heading3"/>
              <w:numPr>
                <w:ilvl w:val="0"/>
                <w:numId w:val="0"/>
              </w:numPr>
              <w:outlineLvl w:val="2"/>
              <w:rPr>
                <w:rFonts w:ascii="Arial Narrow" w:hAnsi="Arial Narrow"/>
                <w:i/>
                <w:sz w:val="22"/>
                <w:szCs w:val="22"/>
              </w:rPr>
            </w:pPr>
            <w:r>
              <w:rPr>
                <w:rFonts w:ascii="Arial Narrow" w:hAnsi="Arial Narrow"/>
                <w:sz w:val="22"/>
                <w:szCs w:val="22"/>
              </w:rPr>
              <w:t xml:space="preserve">If the quantity of </w:t>
            </w:r>
            <w:r>
              <w:rPr>
                <w:rFonts w:ascii="Arial Narrow" w:hAnsi="Arial Narrow"/>
                <w:i/>
                <w:sz w:val="22"/>
                <w:szCs w:val="22"/>
              </w:rPr>
              <w:t xml:space="preserve">reserve </w:t>
            </w:r>
            <w:r>
              <w:rPr>
                <w:rFonts w:ascii="Arial Narrow" w:hAnsi="Arial Narrow"/>
                <w:sz w:val="22"/>
                <w:szCs w:val="22"/>
              </w:rPr>
              <w:t>provided in response to the test exceeds 80% of the [required] level, t</w:t>
            </w:r>
            <w:r w:rsidR="007675B7">
              <w:rPr>
                <w:rFonts w:ascii="Arial Narrow" w:hAnsi="Arial Narrow"/>
                <w:sz w:val="22"/>
                <w:szCs w:val="22"/>
              </w:rPr>
              <w:t xml:space="preserve">he amount of the </w:t>
            </w:r>
            <w:r w:rsidR="007675B7" w:rsidRPr="008923DD">
              <w:rPr>
                <w:rFonts w:ascii="Arial Narrow" w:hAnsi="Arial Narrow"/>
                <w:i/>
                <w:sz w:val="22"/>
                <w:szCs w:val="22"/>
              </w:rPr>
              <w:t>availability charge</w:t>
            </w:r>
            <w:r w:rsidR="007675B7">
              <w:rPr>
                <w:rFonts w:ascii="Arial Narrow" w:hAnsi="Arial Narrow"/>
                <w:sz w:val="22"/>
                <w:szCs w:val="22"/>
              </w:rPr>
              <w:t xml:space="preserve"> specified in the</w:t>
            </w:r>
            <w:r w:rsidR="00BC584C">
              <w:rPr>
                <w:rFonts w:ascii="Arial Narrow" w:hAnsi="Arial Narrow"/>
                <w:sz w:val="22"/>
                <w:szCs w:val="22"/>
              </w:rPr>
              <w:t xml:space="preserve"> relevant</w:t>
            </w:r>
            <w:r w:rsidR="007675B7">
              <w:rPr>
                <w:rFonts w:ascii="Arial Narrow" w:hAnsi="Arial Narrow"/>
                <w:sz w:val="22"/>
                <w:szCs w:val="22"/>
              </w:rPr>
              <w:t xml:space="preserve"> </w:t>
            </w:r>
            <w:r w:rsidR="007675B7" w:rsidRPr="008923DD">
              <w:rPr>
                <w:rFonts w:ascii="Arial Narrow" w:hAnsi="Arial Narrow"/>
                <w:i/>
                <w:sz w:val="22"/>
                <w:szCs w:val="22"/>
              </w:rPr>
              <w:t>Confirmation</w:t>
            </w:r>
            <w:r w:rsidR="007675B7">
              <w:rPr>
                <w:rFonts w:ascii="Arial Narrow" w:hAnsi="Arial Narrow"/>
                <w:sz w:val="22"/>
                <w:szCs w:val="22"/>
              </w:rPr>
              <w:t xml:space="preserve"> is</w:t>
            </w:r>
            <w:r w:rsidR="00B742BE">
              <w:rPr>
                <w:rFonts w:ascii="Arial Narrow" w:hAnsi="Arial Narrow"/>
                <w:sz w:val="22"/>
                <w:szCs w:val="22"/>
              </w:rPr>
              <w:t xml:space="preserve"> amended </w:t>
            </w:r>
            <w:r w:rsidR="007675B7">
              <w:rPr>
                <w:rFonts w:ascii="Arial Narrow" w:hAnsi="Arial Narrow"/>
                <w:sz w:val="22"/>
                <w:szCs w:val="22"/>
              </w:rPr>
              <w:t xml:space="preserve">to a pro rata amount equivalent to the amendment to the quantity of </w:t>
            </w:r>
            <w:r w:rsidR="007675B7" w:rsidRPr="008923DD">
              <w:rPr>
                <w:rFonts w:ascii="Arial Narrow" w:hAnsi="Arial Narrow"/>
                <w:i/>
                <w:sz w:val="22"/>
                <w:szCs w:val="22"/>
              </w:rPr>
              <w:t>reserve</w:t>
            </w:r>
            <w:r w:rsidR="004A419B">
              <w:rPr>
                <w:rFonts w:ascii="Arial Narrow" w:hAnsi="Arial Narrow"/>
                <w:i/>
                <w:sz w:val="22"/>
                <w:szCs w:val="22"/>
              </w:rPr>
              <w:t>.</w:t>
            </w:r>
          </w:p>
          <w:p w14:paraId="6C5917B0" w14:textId="1A10F0E4" w:rsidR="007675B7" w:rsidRDefault="007675B7"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 </w:t>
            </w:r>
            <w:r w:rsidR="004A419B">
              <w:rPr>
                <w:rFonts w:ascii="Arial Narrow" w:hAnsi="Arial Narrow"/>
                <w:sz w:val="22"/>
                <w:szCs w:val="22"/>
              </w:rPr>
              <w:t xml:space="preserve">Otherwise the </w:t>
            </w:r>
            <w:r w:rsidR="004A419B">
              <w:rPr>
                <w:rFonts w:ascii="Arial Narrow" w:hAnsi="Arial Narrow"/>
                <w:i/>
                <w:sz w:val="22"/>
                <w:szCs w:val="22"/>
              </w:rPr>
              <w:t xml:space="preserve">availability charge </w:t>
            </w:r>
            <w:r w:rsidR="004A419B" w:rsidRPr="00232936">
              <w:rPr>
                <w:rFonts w:ascii="Arial Narrow" w:hAnsi="Arial Narrow"/>
                <w:sz w:val="22"/>
                <w:szCs w:val="22"/>
              </w:rPr>
              <w:t>is zero.</w:t>
            </w:r>
          </w:p>
        </w:tc>
        <w:tc>
          <w:tcPr>
            <w:tcW w:w="1535" w:type="dxa"/>
          </w:tcPr>
          <w:p w14:paraId="30EEA33D" w14:textId="64FC3932" w:rsidR="007675B7" w:rsidRDefault="007675B7" w:rsidP="00242561">
            <w:pPr>
              <w:pStyle w:val="Heading3"/>
              <w:numPr>
                <w:ilvl w:val="0"/>
                <w:numId w:val="0"/>
              </w:numPr>
              <w:outlineLvl w:val="2"/>
              <w:rPr>
                <w:rFonts w:ascii="Arial Narrow" w:hAnsi="Arial Narrow"/>
                <w:sz w:val="22"/>
                <w:szCs w:val="22"/>
              </w:rPr>
            </w:pPr>
            <w:r>
              <w:rPr>
                <w:rFonts w:ascii="Arial Narrow" w:hAnsi="Arial Narrow"/>
                <w:sz w:val="22"/>
                <w:szCs w:val="22"/>
              </w:rPr>
              <w:t xml:space="preserve">The date on which the </w:t>
            </w:r>
            <w:r w:rsidRPr="008923DD">
              <w:rPr>
                <w:rFonts w:ascii="Arial Narrow" w:hAnsi="Arial Narrow"/>
                <w:i/>
                <w:sz w:val="22"/>
                <w:szCs w:val="22"/>
              </w:rPr>
              <w:t>reserve contract</w:t>
            </w:r>
            <w:r>
              <w:rPr>
                <w:rFonts w:ascii="Arial Narrow" w:hAnsi="Arial Narrow"/>
                <w:sz w:val="22"/>
                <w:szCs w:val="22"/>
              </w:rPr>
              <w:t xml:space="preserve"> commenced as specified in the </w:t>
            </w:r>
            <w:r w:rsidR="00BC584C">
              <w:rPr>
                <w:rFonts w:ascii="Arial Narrow" w:hAnsi="Arial Narrow"/>
                <w:sz w:val="22"/>
                <w:szCs w:val="22"/>
              </w:rPr>
              <w:t xml:space="preserve">relevant </w:t>
            </w:r>
            <w:r w:rsidRPr="008923DD">
              <w:rPr>
                <w:rFonts w:ascii="Arial Narrow" w:hAnsi="Arial Narrow"/>
                <w:i/>
                <w:sz w:val="22"/>
                <w:szCs w:val="22"/>
              </w:rPr>
              <w:t>Confirmation</w:t>
            </w:r>
          </w:p>
        </w:tc>
      </w:tr>
      <w:tr w:rsidR="007675B7" w14:paraId="644F8761" w14:textId="77777777" w:rsidTr="00E37F20">
        <w:tc>
          <w:tcPr>
            <w:tcW w:w="2977" w:type="dxa"/>
          </w:tcPr>
          <w:p w14:paraId="6B8D1D04" w14:textId="0CD54E38" w:rsidR="007675B7" w:rsidRDefault="007675B7" w:rsidP="00242561">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8923DD">
              <w:rPr>
                <w:rFonts w:ascii="Arial Narrow" w:hAnsi="Arial Narrow"/>
                <w:i/>
                <w:sz w:val="22"/>
                <w:szCs w:val="22"/>
              </w:rPr>
              <w:t>reserve</w:t>
            </w:r>
            <w:r w:rsidRPr="006238F1">
              <w:rPr>
                <w:rFonts w:ascii="Arial Narrow" w:hAnsi="Arial Narrow"/>
                <w:sz w:val="22"/>
                <w:szCs w:val="22"/>
              </w:rPr>
              <w:t xml:space="preserve"> </w:t>
            </w:r>
            <w:r w:rsidR="00E111C4">
              <w:rPr>
                <w:rFonts w:ascii="Arial Narrow" w:hAnsi="Arial Narrow"/>
                <w:sz w:val="22"/>
                <w:szCs w:val="22"/>
              </w:rPr>
              <w:t>BEFORE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26" w:type="dxa"/>
          </w:tcPr>
          <w:p w14:paraId="1F9F12A0" w14:textId="77777777" w:rsidR="007675B7" w:rsidRDefault="007675B7" w:rsidP="00242561">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B67CCE">
              <w:rPr>
                <w:rFonts w:ascii="Arial Narrow" w:hAnsi="Arial Narrow"/>
                <w:i/>
                <w:sz w:val="22"/>
                <w:szCs w:val="22"/>
              </w:rPr>
              <w:t>reserve</w:t>
            </w:r>
            <w:r>
              <w:rPr>
                <w:rFonts w:ascii="Arial Narrow" w:hAnsi="Arial Narrow"/>
                <w:sz w:val="22"/>
                <w:szCs w:val="22"/>
              </w:rPr>
              <w:t xml:space="preserve"> provided in response to the instruction</w:t>
            </w:r>
          </w:p>
        </w:tc>
        <w:tc>
          <w:tcPr>
            <w:tcW w:w="1677" w:type="dxa"/>
          </w:tcPr>
          <w:p w14:paraId="49490402" w14:textId="7D4F1FC2" w:rsidR="007675B7" w:rsidRDefault="004A419B" w:rsidP="00B742BE">
            <w:pPr>
              <w:pStyle w:val="Heading3"/>
              <w:numPr>
                <w:ilvl w:val="0"/>
                <w:numId w:val="0"/>
              </w:numPr>
              <w:outlineLvl w:val="2"/>
              <w:rPr>
                <w:rFonts w:ascii="Arial Narrow" w:hAnsi="Arial Narrow"/>
                <w:i/>
                <w:sz w:val="22"/>
                <w:szCs w:val="22"/>
              </w:rPr>
            </w:pPr>
            <w:r>
              <w:rPr>
                <w:rFonts w:ascii="Arial Narrow" w:hAnsi="Arial Narrow"/>
                <w:sz w:val="22"/>
                <w:szCs w:val="22"/>
              </w:rPr>
              <w:t xml:space="preserve">If the quantity of </w:t>
            </w:r>
            <w:r>
              <w:rPr>
                <w:rFonts w:ascii="Arial Narrow" w:hAnsi="Arial Narrow"/>
                <w:i/>
                <w:sz w:val="22"/>
                <w:szCs w:val="22"/>
              </w:rPr>
              <w:t xml:space="preserve">reserve </w:t>
            </w:r>
            <w:r>
              <w:rPr>
                <w:rFonts w:ascii="Arial Narrow" w:hAnsi="Arial Narrow"/>
                <w:sz w:val="22"/>
                <w:szCs w:val="22"/>
              </w:rPr>
              <w:t xml:space="preserve">provided in response to the </w:t>
            </w:r>
            <w:r>
              <w:rPr>
                <w:rFonts w:ascii="Arial Narrow" w:hAnsi="Arial Narrow"/>
                <w:i/>
                <w:sz w:val="22"/>
                <w:szCs w:val="22"/>
              </w:rPr>
              <w:t>instruction</w:t>
            </w:r>
            <w:r>
              <w:rPr>
                <w:rFonts w:ascii="Arial Narrow" w:hAnsi="Arial Narrow"/>
                <w:sz w:val="22"/>
                <w:szCs w:val="22"/>
              </w:rPr>
              <w:t xml:space="preserve"> exceeds 80% of the quantity required in the </w:t>
            </w:r>
            <w:r>
              <w:rPr>
                <w:rFonts w:ascii="Arial Narrow" w:hAnsi="Arial Narrow"/>
                <w:i/>
                <w:sz w:val="22"/>
                <w:szCs w:val="22"/>
              </w:rPr>
              <w:t>instruction</w:t>
            </w:r>
            <w:r>
              <w:rPr>
                <w:rFonts w:ascii="Arial Narrow" w:hAnsi="Arial Narrow"/>
                <w:sz w:val="22"/>
                <w:szCs w:val="22"/>
              </w:rPr>
              <w:t>, t</w:t>
            </w:r>
            <w:r w:rsidR="007675B7">
              <w:rPr>
                <w:rFonts w:ascii="Arial Narrow" w:hAnsi="Arial Narrow"/>
                <w:sz w:val="22"/>
                <w:szCs w:val="22"/>
              </w:rPr>
              <w:t xml:space="preserve">he amount of the </w:t>
            </w:r>
            <w:r w:rsidR="007675B7" w:rsidRPr="008923DD">
              <w:rPr>
                <w:rFonts w:ascii="Arial Narrow" w:hAnsi="Arial Narrow"/>
                <w:i/>
                <w:sz w:val="22"/>
                <w:szCs w:val="22"/>
              </w:rPr>
              <w:t>availability charge</w:t>
            </w:r>
            <w:r w:rsidR="007675B7">
              <w:rPr>
                <w:rFonts w:ascii="Arial Narrow" w:hAnsi="Arial Narrow"/>
                <w:sz w:val="22"/>
                <w:szCs w:val="22"/>
              </w:rPr>
              <w:t xml:space="preserve"> specified in the </w:t>
            </w:r>
            <w:r w:rsidR="00BC584C">
              <w:rPr>
                <w:rFonts w:ascii="Arial Narrow" w:hAnsi="Arial Narrow"/>
                <w:sz w:val="22"/>
                <w:szCs w:val="22"/>
              </w:rPr>
              <w:t xml:space="preserve">relevant </w:t>
            </w:r>
            <w:r w:rsidR="007675B7" w:rsidRPr="008923DD">
              <w:rPr>
                <w:rFonts w:ascii="Arial Narrow" w:hAnsi="Arial Narrow"/>
                <w:i/>
                <w:sz w:val="22"/>
                <w:szCs w:val="22"/>
              </w:rPr>
              <w:t>Confirmation</w:t>
            </w:r>
            <w:r w:rsidR="007675B7">
              <w:rPr>
                <w:rFonts w:ascii="Arial Narrow" w:hAnsi="Arial Narrow"/>
                <w:sz w:val="22"/>
                <w:szCs w:val="22"/>
              </w:rPr>
              <w:t xml:space="preserve"> is </w:t>
            </w:r>
            <w:r w:rsidR="00B742BE">
              <w:rPr>
                <w:rFonts w:ascii="Arial Narrow" w:hAnsi="Arial Narrow"/>
                <w:sz w:val="22"/>
                <w:szCs w:val="22"/>
              </w:rPr>
              <w:t xml:space="preserve">amended </w:t>
            </w:r>
            <w:r w:rsidR="007675B7">
              <w:rPr>
                <w:rFonts w:ascii="Arial Narrow" w:hAnsi="Arial Narrow"/>
                <w:sz w:val="22"/>
                <w:szCs w:val="22"/>
              </w:rPr>
              <w:t xml:space="preserve">to a pro rata amount equivalent to the </w:t>
            </w:r>
            <w:r w:rsidR="007675B7">
              <w:rPr>
                <w:rFonts w:ascii="Arial Narrow" w:hAnsi="Arial Narrow"/>
                <w:sz w:val="22"/>
                <w:szCs w:val="22"/>
              </w:rPr>
              <w:lastRenderedPageBreak/>
              <w:t xml:space="preserve">amendment to the quantity of </w:t>
            </w:r>
            <w:r w:rsidR="007675B7" w:rsidRPr="008923DD">
              <w:rPr>
                <w:rFonts w:ascii="Arial Narrow" w:hAnsi="Arial Narrow"/>
                <w:i/>
                <w:sz w:val="22"/>
                <w:szCs w:val="22"/>
              </w:rPr>
              <w:t>reserve</w:t>
            </w:r>
            <w:r>
              <w:rPr>
                <w:rFonts w:ascii="Arial Narrow" w:hAnsi="Arial Narrow"/>
                <w:i/>
                <w:sz w:val="22"/>
                <w:szCs w:val="22"/>
              </w:rPr>
              <w:t>.</w:t>
            </w:r>
          </w:p>
          <w:p w14:paraId="349A3474" w14:textId="16560B6D" w:rsidR="004A419B" w:rsidRDefault="004A419B"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is zero </w:t>
            </w:r>
            <w:r>
              <w:rPr>
                <w:rFonts w:ascii="Arial Narrow" w:hAnsi="Arial Narrow"/>
                <w:sz w:val="22"/>
                <w:szCs w:val="22"/>
              </w:rPr>
              <w:t xml:space="preserve">and the </w:t>
            </w:r>
            <w:r>
              <w:rPr>
                <w:rFonts w:ascii="Arial Narrow" w:hAnsi="Arial Narrow"/>
                <w:i/>
                <w:sz w:val="22"/>
                <w:szCs w:val="22"/>
              </w:rPr>
              <w:t xml:space="preserve">Reserve Provider </w:t>
            </w:r>
            <w:r>
              <w:rPr>
                <w:rFonts w:ascii="Arial Narrow" w:hAnsi="Arial Narrow"/>
                <w:sz w:val="22"/>
                <w:szCs w:val="22"/>
              </w:rPr>
              <w:t xml:space="preserve">must repay </w:t>
            </w:r>
            <w:r>
              <w:rPr>
                <w:rFonts w:ascii="Arial Narrow" w:hAnsi="Arial Narrow"/>
                <w:i/>
                <w:sz w:val="22"/>
                <w:szCs w:val="22"/>
              </w:rPr>
              <w:t xml:space="preserve">AEMO </w:t>
            </w:r>
            <w:r>
              <w:rPr>
                <w:rFonts w:ascii="Arial Narrow" w:hAnsi="Arial Narrow"/>
                <w:sz w:val="22"/>
                <w:szCs w:val="22"/>
              </w:rPr>
              <w:t>in accordance with items 6 and 9</w:t>
            </w:r>
            <w:r>
              <w:rPr>
                <w:rFonts w:ascii="Arial Narrow" w:hAnsi="Arial Narrow"/>
                <w:i/>
                <w:sz w:val="22"/>
                <w:szCs w:val="22"/>
              </w:rPr>
              <w:t>.</w:t>
            </w:r>
          </w:p>
        </w:tc>
        <w:tc>
          <w:tcPr>
            <w:tcW w:w="1535" w:type="dxa"/>
          </w:tcPr>
          <w:p w14:paraId="1ADB260D" w14:textId="32F69B85" w:rsidR="007675B7" w:rsidRDefault="007675B7" w:rsidP="00242561">
            <w:pPr>
              <w:pStyle w:val="Heading3"/>
              <w:numPr>
                <w:ilvl w:val="0"/>
                <w:numId w:val="0"/>
              </w:numPr>
              <w:outlineLvl w:val="2"/>
              <w:rPr>
                <w:rFonts w:ascii="Arial Narrow" w:hAnsi="Arial Narrow"/>
                <w:sz w:val="22"/>
                <w:szCs w:val="22"/>
              </w:rPr>
            </w:pPr>
            <w:r>
              <w:rPr>
                <w:rFonts w:ascii="Arial Narrow" w:hAnsi="Arial Narrow"/>
                <w:sz w:val="22"/>
                <w:szCs w:val="22"/>
              </w:rPr>
              <w:lastRenderedPageBreak/>
              <w:t xml:space="preserve">The date on which the </w:t>
            </w:r>
            <w:r w:rsidRPr="008923DD">
              <w:rPr>
                <w:rFonts w:ascii="Arial Narrow" w:hAnsi="Arial Narrow"/>
                <w:i/>
                <w:sz w:val="22"/>
                <w:szCs w:val="22"/>
              </w:rPr>
              <w:t>reserve contract</w:t>
            </w:r>
            <w:r>
              <w:rPr>
                <w:rFonts w:ascii="Arial Narrow" w:hAnsi="Arial Narrow"/>
                <w:sz w:val="22"/>
                <w:szCs w:val="22"/>
              </w:rPr>
              <w:t xml:space="preserve"> commenced as specified in the </w:t>
            </w:r>
            <w:r w:rsidR="00BC584C">
              <w:rPr>
                <w:rFonts w:ascii="Arial Narrow" w:hAnsi="Arial Narrow"/>
                <w:sz w:val="22"/>
                <w:szCs w:val="22"/>
              </w:rPr>
              <w:t xml:space="preserve">relevant </w:t>
            </w:r>
            <w:r w:rsidRPr="008923DD">
              <w:rPr>
                <w:rFonts w:ascii="Arial Narrow" w:hAnsi="Arial Narrow"/>
                <w:i/>
                <w:sz w:val="22"/>
                <w:szCs w:val="22"/>
              </w:rPr>
              <w:t>Confirmation</w:t>
            </w:r>
          </w:p>
        </w:tc>
      </w:tr>
      <w:tr w:rsidR="007675B7" w14:paraId="682CE444" w14:textId="77777777" w:rsidTr="00E37F20">
        <w:tc>
          <w:tcPr>
            <w:tcW w:w="2977" w:type="dxa"/>
          </w:tcPr>
          <w:p w14:paraId="5A097917" w14:textId="71FDB155" w:rsidR="007675B7" w:rsidRDefault="007675B7" w:rsidP="00242561">
            <w:pPr>
              <w:pStyle w:val="Heading3"/>
              <w:numPr>
                <w:ilvl w:val="0"/>
                <w:numId w:val="0"/>
              </w:numPr>
              <w:outlineLvl w:val="2"/>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6238F1">
              <w:rPr>
                <w:rFonts w:ascii="Arial Narrow" w:hAnsi="Arial Narrow"/>
                <w:sz w:val="22"/>
                <w:szCs w:val="22"/>
              </w:rPr>
              <w:t xml:space="preserve">reserve </w:t>
            </w:r>
            <w:r w:rsidR="00E111C4">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26" w:type="dxa"/>
          </w:tcPr>
          <w:p w14:paraId="387753ED" w14:textId="77777777" w:rsidR="007675B7" w:rsidRDefault="007675B7" w:rsidP="00242561">
            <w:pPr>
              <w:pStyle w:val="Heading3"/>
              <w:numPr>
                <w:ilvl w:val="0"/>
                <w:numId w:val="0"/>
              </w:numPr>
              <w:outlineLvl w:val="2"/>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1677" w:type="dxa"/>
          </w:tcPr>
          <w:p w14:paraId="77FD2920" w14:textId="5F824EC9" w:rsidR="007675B7" w:rsidRDefault="004A419B" w:rsidP="00B742BE">
            <w:pPr>
              <w:pStyle w:val="Heading3"/>
              <w:numPr>
                <w:ilvl w:val="0"/>
                <w:numId w:val="0"/>
              </w:numPr>
              <w:outlineLvl w:val="2"/>
              <w:rPr>
                <w:rFonts w:ascii="Arial Narrow" w:hAnsi="Arial Narrow"/>
                <w:i/>
                <w:sz w:val="22"/>
                <w:szCs w:val="22"/>
              </w:rPr>
            </w:pPr>
            <w:r>
              <w:rPr>
                <w:rFonts w:ascii="Arial Narrow" w:hAnsi="Arial Narrow"/>
                <w:sz w:val="22"/>
                <w:szCs w:val="22"/>
              </w:rPr>
              <w:t xml:space="preserve">If the quantity of </w:t>
            </w:r>
            <w:r>
              <w:rPr>
                <w:rFonts w:ascii="Arial Narrow" w:hAnsi="Arial Narrow"/>
                <w:i/>
                <w:sz w:val="22"/>
                <w:szCs w:val="22"/>
              </w:rPr>
              <w:t xml:space="preserve">reserve </w:t>
            </w:r>
            <w:r>
              <w:rPr>
                <w:rFonts w:ascii="Arial Narrow" w:hAnsi="Arial Narrow"/>
                <w:sz w:val="22"/>
                <w:szCs w:val="22"/>
              </w:rPr>
              <w:t xml:space="preserve">provided in response to the </w:t>
            </w:r>
            <w:r>
              <w:rPr>
                <w:rFonts w:ascii="Arial Narrow" w:hAnsi="Arial Narrow"/>
                <w:i/>
                <w:sz w:val="22"/>
                <w:szCs w:val="22"/>
              </w:rPr>
              <w:t>instruction</w:t>
            </w:r>
            <w:r>
              <w:rPr>
                <w:rFonts w:ascii="Arial Narrow" w:hAnsi="Arial Narrow"/>
                <w:sz w:val="22"/>
                <w:szCs w:val="22"/>
              </w:rPr>
              <w:t xml:space="preserve"> exceeds 80% of the quantity required in the </w:t>
            </w:r>
            <w:r>
              <w:rPr>
                <w:rFonts w:ascii="Arial Narrow" w:hAnsi="Arial Narrow"/>
                <w:i/>
                <w:sz w:val="22"/>
                <w:szCs w:val="22"/>
              </w:rPr>
              <w:t>instruction</w:t>
            </w:r>
            <w:r>
              <w:rPr>
                <w:rFonts w:ascii="Arial Narrow" w:hAnsi="Arial Narrow"/>
                <w:sz w:val="22"/>
                <w:szCs w:val="22"/>
              </w:rPr>
              <w:t>, t</w:t>
            </w:r>
            <w:r w:rsidR="007675B7">
              <w:rPr>
                <w:rFonts w:ascii="Arial Narrow" w:hAnsi="Arial Narrow"/>
                <w:sz w:val="22"/>
                <w:szCs w:val="22"/>
              </w:rPr>
              <w:t xml:space="preserve">he amount of the </w:t>
            </w:r>
            <w:r w:rsidR="007675B7" w:rsidRPr="008923DD">
              <w:rPr>
                <w:rFonts w:ascii="Arial Narrow" w:hAnsi="Arial Narrow"/>
                <w:i/>
                <w:sz w:val="22"/>
                <w:szCs w:val="22"/>
              </w:rPr>
              <w:t>availability charge</w:t>
            </w:r>
            <w:r w:rsidR="007675B7">
              <w:rPr>
                <w:rFonts w:ascii="Arial Narrow" w:hAnsi="Arial Narrow"/>
                <w:sz w:val="22"/>
                <w:szCs w:val="22"/>
              </w:rPr>
              <w:t xml:space="preserve"> applicable on the day on which the </w:t>
            </w:r>
            <w:r w:rsidR="007675B7" w:rsidRPr="008923DD">
              <w:rPr>
                <w:rFonts w:ascii="Arial Narrow" w:hAnsi="Arial Narrow"/>
                <w:i/>
                <w:sz w:val="22"/>
                <w:szCs w:val="22"/>
              </w:rPr>
              <w:t>instruction</w:t>
            </w:r>
            <w:r w:rsidR="007675B7">
              <w:rPr>
                <w:rFonts w:ascii="Arial Narrow" w:hAnsi="Arial Narrow"/>
                <w:sz w:val="22"/>
                <w:szCs w:val="22"/>
              </w:rPr>
              <w:t xml:space="preserve"> was issued is </w:t>
            </w:r>
            <w:r w:rsidR="00B742BE">
              <w:rPr>
                <w:rFonts w:ascii="Arial Narrow" w:hAnsi="Arial Narrow"/>
                <w:sz w:val="22"/>
                <w:szCs w:val="22"/>
              </w:rPr>
              <w:t xml:space="preserve">amended </w:t>
            </w:r>
            <w:r w:rsidR="007675B7">
              <w:rPr>
                <w:rFonts w:ascii="Arial Narrow" w:hAnsi="Arial Narrow"/>
                <w:sz w:val="22"/>
                <w:szCs w:val="22"/>
              </w:rPr>
              <w:t xml:space="preserve">to a pro rata amount equivalent to the amendment to the quantity of </w:t>
            </w:r>
            <w:r w:rsidR="007675B7" w:rsidRPr="008923DD">
              <w:rPr>
                <w:rFonts w:ascii="Arial Narrow" w:hAnsi="Arial Narrow"/>
                <w:i/>
                <w:sz w:val="22"/>
                <w:szCs w:val="22"/>
              </w:rPr>
              <w:t>reserve</w:t>
            </w:r>
            <w:r>
              <w:rPr>
                <w:rFonts w:ascii="Arial Narrow" w:hAnsi="Arial Narrow"/>
                <w:i/>
                <w:sz w:val="22"/>
                <w:szCs w:val="22"/>
              </w:rPr>
              <w:t>.</w:t>
            </w:r>
          </w:p>
          <w:p w14:paraId="54DB8C81" w14:textId="58E413E9" w:rsidR="004A419B" w:rsidRDefault="004A419B" w:rsidP="00B742BE">
            <w:pPr>
              <w:pStyle w:val="Heading3"/>
              <w:numPr>
                <w:ilvl w:val="0"/>
                <w:numId w:val="0"/>
              </w:numPr>
              <w:outlineLvl w:val="2"/>
              <w:rPr>
                <w:rFonts w:ascii="Arial Narrow" w:hAnsi="Arial Narrow"/>
                <w:sz w:val="22"/>
                <w:szCs w:val="22"/>
              </w:rPr>
            </w:pPr>
            <w:r>
              <w:rPr>
                <w:rFonts w:ascii="Arial Narrow" w:hAnsi="Arial Narrow"/>
                <w:sz w:val="22"/>
                <w:szCs w:val="22"/>
              </w:rPr>
              <w:t xml:space="preserve">Otherwise, the </w:t>
            </w:r>
            <w:r>
              <w:rPr>
                <w:rFonts w:ascii="Arial Narrow" w:hAnsi="Arial Narrow"/>
                <w:i/>
                <w:sz w:val="22"/>
                <w:szCs w:val="22"/>
              </w:rPr>
              <w:t xml:space="preserve">availability charge is zero </w:t>
            </w:r>
            <w:r>
              <w:rPr>
                <w:rFonts w:ascii="Arial Narrow" w:hAnsi="Arial Narrow"/>
                <w:sz w:val="22"/>
                <w:szCs w:val="22"/>
              </w:rPr>
              <w:t xml:space="preserve">and the </w:t>
            </w:r>
            <w:r>
              <w:rPr>
                <w:rFonts w:ascii="Arial Narrow" w:hAnsi="Arial Narrow"/>
                <w:i/>
                <w:sz w:val="22"/>
                <w:szCs w:val="22"/>
              </w:rPr>
              <w:t xml:space="preserve">Reserve Provider </w:t>
            </w:r>
            <w:r>
              <w:rPr>
                <w:rFonts w:ascii="Arial Narrow" w:hAnsi="Arial Narrow"/>
                <w:sz w:val="22"/>
                <w:szCs w:val="22"/>
              </w:rPr>
              <w:t xml:space="preserve">must repay </w:t>
            </w:r>
            <w:r>
              <w:rPr>
                <w:rFonts w:ascii="Arial Narrow" w:hAnsi="Arial Narrow"/>
                <w:i/>
                <w:sz w:val="22"/>
                <w:szCs w:val="22"/>
              </w:rPr>
              <w:t xml:space="preserve">AEMO </w:t>
            </w:r>
            <w:r>
              <w:rPr>
                <w:rFonts w:ascii="Arial Narrow" w:hAnsi="Arial Narrow"/>
                <w:sz w:val="22"/>
                <w:szCs w:val="22"/>
              </w:rPr>
              <w:t>in accordance with items 6 and 9</w:t>
            </w:r>
            <w:r>
              <w:rPr>
                <w:rFonts w:ascii="Arial Narrow" w:hAnsi="Arial Narrow"/>
                <w:i/>
                <w:sz w:val="22"/>
                <w:szCs w:val="22"/>
              </w:rPr>
              <w:t>.</w:t>
            </w:r>
          </w:p>
        </w:tc>
        <w:tc>
          <w:tcPr>
            <w:tcW w:w="1535" w:type="dxa"/>
          </w:tcPr>
          <w:p w14:paraId="05AA0FCD" w14:textId="499CC1FD" w:rsidR="007675B7" w:rsidRDefault="007F1BB1" w:rsidP="00242561">
            <w:pPr>
              <w:pStyle w:val="Heading3"/>
              <w:numPr>
                <w:ilvl w:val="0"/>
                <w:numId w:val="0"/>
              </w:numPr>
              <w:outlineLvl w:val="2"/>
              <w:rPr>
                <w:rFonts w:ascii="Arial Narrow" w:hAnsi="Arial Narrow"/>
                <w:sz w:val="22"/>
                <w:szCs w:val="22"/>
              </w:rPr>
            </w:pPr>
            <w:r>
              <w:rPr>
                <w:rFonts w:ascii="Arial Narrow" w:hAnsi="Arial Narrow"/>
                <w:sz w:val="22"/>
                <w:szCs w:val="22"/>
              </w:rPr>
              <w:t xml:space="preserve">The date on which the test was completed or the date on which the </w:t>
            </w:r>
            <w:r w:rsidRPr="008923DD">
              <w:rPr>
                <w:rFonts w:ascii="Arial Narrow" w:hAnsi="Arial Narrow"/>
                <w:i/>
                <w:sz w:val="22"/>
                <w:szCs w:val="22"/>
              </w:rPr>
              <w:t>reserve contract</w:t>
            </w:r>
            <w:r>
              <w:rPr>
                <w:rFonts w:ascii="Arial Narrow" w:hAnsi="Arial Narrow"/>
                <w:sz w:val="22"/>
                <w:szCs w:val="22"/>
              </w:rPr>
              <w:t xml:space="preserve"> commenced as specified in the relevant </w:t>
            </w:r>
            <w:r w:rsidRPr="008923DD">
              <w:rPr>
                <w:rFonts w:ascii="Arial Narrow" w:hAnsi="Arial Narrow"/>
                <w:i/>
                <w:sz w:val="22"/>
                <w:szCs w:val="22"/>
              </w:rPr>
              <w:t>Confirmation</w:t>
            </w:r>
            <w:r w:rsidRPr="007F1BB1">
              <w:rPr>
                <w:rFonts w:ascii="Arial Narrow" w:hAnsi="Arial Narrow"/>
                <w:sz w:val="22"/>
                <w:szCs w:val="22"/>
              </w:rPr>
              <w:t>, whichever is the later</w:t>
            </w:r>
            <w:r>
              <w:rPr>
                <w:rFonts w:ascii="Arial Narrow" w:hAnsi="Arial Narrow"/>
                <w:sz w:val="22"/>
                <w:szCs w:val="22"/>
              </w:rPr>
              <w:t>.</w:t>
            </w:r>
          </w:p>
        </w:tc>
      </w:tr>
    </w:tbl>
    <w:p w14:paraId="0571BC53" w14:textId="77777777" w:rsidR="004D17EA" w:rsidRDefault="004D17EA" w:rsidP="004D17EA">
      <w:pPr>
        <w:pStyle w:val="BodyText"/>
        <w:spacing w:after="120"/>
        <w:ind w:left="709"/>
        <w:jc w:val="both"/>
        <w:rPr>
          <w:rFonts w:ascii="Arial Narrow" w:hAnsi="Arial Narrow"/>
          <w:sz w:val="22"/>
          <w:szCs w:val="22"/>
        </w:rPr>
      </w:pPr>
      <w:r w:rsidRPr="00C64075">
        <w:rPr>
          <w:rFonts w:ascii="Arial Narrow" w:hAnsi="Arial Narrow"/>
          <w:sz w:val="22"/>
          <w:szCs w:val="22"/>
        </w:rPr>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2B783C">
        <w:rPr>
          <w:rFonts w:ascii="Arial Narrow" w:hAnsi="Arial Narrow"/>
          <w:b/>
          <w:sz w:val="22"/>
          <w:szCs w:val="22"/>
        </w:rPr>
        <w:t xml:space="preserve">item </w:t>
      </w:r>
      <w:r>
        <w:rPr>
          <w:rFonts w:ascii="Arial Narrow" w:hAnsi="Arial Narrow"/>
          <w:b/>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at the time of a test or at the time an instruction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77528009" w14:textId="77777777" w:rsidR="004D17EA" w:rsidRDefault="004D17EA" w:rsidP="009E279D">
      <w:pPr>
        <w:pStyle w:val="Indent3"/>
        <w:numPr>
          <w:ilvl w:val="0"/>
          <w:numId w:val="43"/>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747FCF">
        <w:rPr>
          <w:rFonts w:ascii="Arial Narrow" w:hAnsi="Arial Narrow"/>
          <w:sz w:val="22"/>
          <w:szCs w:val="22"/>
        </w:rPr>
        <w:t xml:space="preserve">item </w:t>
      </w:r>
      <w:r>
        <w:rPr>
          <w:rFonts w:ascii="Arial Narrow" w:hAnsi="Arial Narrow"/>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 from the effective date of amendment; and</w:t>
      </w:r>
    </w:p>
    <w:p w14:paraId="406CBDCD" w14:textId="3D7C5C0D" w:rsidR="004D17EA" w:rsidRPr="004D17EA" w:rsidRDefault="004D17EA" w:rsidP="009E279D">
      <w:pPr>
        <w:pStyle w:val="Indent3"/>
        <w:numPr>
          <w:ilvl w:val="0"/>
          <w:numId w:val="43"/>
        </w:numPr>
        <w:tabs>
          <w:tab w:val="left" w:pos="851"/>
          <w:tab w:val="left" w:pos="1985"/>
          <w:tab w:val="left" w:pos="2722"/>
          <w:tab w:val="left" w:pos="4196"/>
          <w:tab w:val="left" w:pos="4933"/>
        </w:tabs>
        <w:spacing w:after="120"/>
        <w:jc w:val="both"/>
        <w:rPr>
          <w:rFonts w:ascii="Arial Narrow" w:hAnsi="Arial Narrow"/>
          <w:sz w:val="22"/>
          <w:szCs w:val="22"/>
        </w:rPr>
      </w:pPr>
      <w:r>
        <w:rPr>
          <w:rFonts w:ascii="Arial Narrow" w:hAnsi="Arial Narrow"/>
          <w:sz w:val="22"/>
          <w:szCs w:val="22"/>
        </w:rPr>
        <w:t xml:space="preserve">where the </w:t>
      </w:r>
      <w:r w:rsidRPr="00747FCF">
        <w:rPr>
          <w:rFonts w:ascii="Arial Narrow" w:hAnsi="Arial Narrow"/>
          <w:i/>
          <w:sz w:val="22"/>
          <w:szCs w:val="22"/>
        </w:rPr>
        <w:t>availability charge</w:t>
      </w:r>
      <w:r>
        <w:rPr>
          <w:rFonts w:ascii="Arial Narrow" w:hAnsi="Arial Narrow"/>
          <w:sz w:val="22"/>
          <w:szCs w:val="22"/>
        </w:rPr>
        <w:t xml:space="preserve"> is $2,000 per </w:t>
      </w:r>
      <w:r w:rsidRPr="005C4B22">
        <w:rPr>
          <w:rFonts w:ascii="Arial Narrow" w:hAnsi="Arial Narrow"/>
          <w:sz w:val="22"/>
          <w:szCs w:val="22"/>
        </w:rPr>
        <w:t xml:space="preserve">calendar day, the </w:t>
      </w:r>
      <w:r w:rsidRPr="005C4B22">
        <w:rPr>
          <w:rFonts w:ascii="Arial Narrow" w:hAnsi="Arial Narrow"/>
          <w:i/>
          <w:sz w:val="22"/>
          <w:szCs w:val="22"/>
        </w:rPr>
        <w:t>availability charge</w:t>
      </w:r>
      <w:r w:rsidRPr="005C4B22">
        <w:rPr>
          <w:rFonts w:ascii="Arial Narrow" w:hAnsi="Arial Narrow"/>
          <w:sz w:val="22"/>
          <w:szCs w:val="22"/>
        </w:rPr>
        <w:t xml:space="preserve"> will be reduced to $1,600 per</w:t>
      </w:r>
      <w:r>
        <w:rPr>
          <w:rFonts w:ascii="Arial Narrow" w:hAnsi="Arial Narrow"/>
          <w:sz w:val="22"/>
          <w:szCs w:val="22"/>
        </w:rPr>
        <w:t xml:space="preserve"> </w:t>
      </w:r>
      <w:r w:rsidRPr="005C4B22">
        <w:rPr>
          <w:rFonts w:ascii="Arial Narrow" w:hAnsi="Arial Narrow"/>
          <w:sz w:val="22"/>
          <w:szCs w:val="22"/>
        </w:rPr>
        <w:t>calendar day</w:t>
      </w:r>
      <w:r>
        <w:rPr>
          <w:rFonts w:ascii="Arial Narrow" w:hAnsi="Arial Narrow"/>
          <w:sz w:val="22"/>
          <w:szCs w:val="22"/>
        </w:rPr>
        <w:t xml:space="preserve"> from the effective date of amendment.</w:t>
      </w:r>
    </w:p>
    <w:p w14:paraId="29E495EA" w14:textId="093B3BAB" w:rsidR="00081C9F" w:rsidRPr="001914AB" w:rsidRDefault="00081C9F" w:rsidP="006F3323">
      <w:pPr>
        <w:pStyle w:val="SchedH1"/>
        <w:rPr>
          <w:rFonts w:ascii="Arial Narrow" w:hAnsi="Arial Narrow"/>
        </w:rPr>
      </w:pPr>
      <w:r w:rsidRPr="001914AB">
        <w:rPr>
          <w:rFonts w:ascii="Arial Narrow" w:hAnsi="Arial Narrow"/>
        </w:rPr>
        <w:lastRenderedPageBreak/>
        <w:t>Characteristics of Reserve</w:t>
      </w:r>
    </w:p>
    <w:tbl>
      <w:tblPr>
        <w:tblW w:w="7512" w:type="dxa"/>
        <w:tblInd w:w="7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103"/>
        <w:gridCol w:w="2409"/>
      </w:tblGrid>
      <w:tr w:rsidR="00220059" w:rsidRPr="001914AB" w14:paraId="4E80C4CF" w14:textId="77777777" w:rsidTr="00220059">
        <w:trPr>
          <w:tblHeader/>
        </w:trPr>
        <w:tc>
          <w:tcPr>
            <w:tcW w:w="5103" w:type="dxa"/>
            <w:tcBorders>
              <w:top w:val="single" w:sz="12" w:space="0" w:color="000000"/>
              <w:bottom w:val="single" w:sz="6" w:space="0" w:color="000000"/>
            </w:tcBorders>
            <w:shd w:val="clear" w:color="auto" w:fill="D9D9D9" w:themeFill="background1" w:themeFillShade="D9"/>
          </w:tcPr>
          <w:p w14:paraId="4158028E" w14:textId="77777777" w:rsidR="00220059" w:rsidRPr="001914AB" w:rsidRDefault="00220059" w:rsidP="007555D5">
            <w:pPr>
              <w:spacing w:before="60" w:after="60"/>
              <w:rPr>
                <w:rFonts w:ascii="Arial Narrow" w:hAnsi="Arial Narrow"/>
                <w:i/>
                <w:sz w:val="20"/>
              </w:rPr>
            </w:pPr>
            <w:r w:rsidRPr="001914AB">
              <w:rPr>
                <w:rFonts w:ascii="Arial Narrow" w:hAnsi="Arial Narrow"/>
                <w:b/>
                <w:bCs/>
                <w:i/>
                <w:sz w:val="20"/>
              </w:rPr>
              <w:t>Pre-activation lead time</w:t>
            </w:r>
          </w:p>
        </w:tc>
        <w:tc>
          <w:tcPr>
            <w:tcW w:w="2409" w:type="dxa"/>
            <w:tcBorders>
              <w:top w:val="single" w:sz="12" w:space="0" w:color="000000"/>
              <w:bottom w:val="single" w:sz="6" w:space="0" w:color="000000"/>
            </w:tcBorders>
            <w:shd w:val="clear" w:color="auto" w:fill="auto"/>
          </w:tcPr>
          <w:p w14:paraId="6866E58A" w14:textId="77777777" w:rsidR="00220059" w:rsidRPr="001914AB" w:rsidRDefault="00220059" w:rsidP="00220059">
            <w:pPr>
              <w:keepNext/>
              <w:jc w:val="center"/>
              <w:rPr>
                <w:rFonts w:ascii="Arial Narrow" w:hAnsi="Arial Narrow"/>
                <w:sz w:val="20"/>
              </w:rPr>
            </w:pPr>
            <w:r w:rsidRPr="001914AB">
              <w:rPr>
                <w:rFonts w:ascii="Arial Narrow" w:hAnsi="Arial Narrow"/>
                <w:sz w:val="20"/>
              </w:rPr>
              <w:t>Hours</w:t>
            </w:r>
          </w:p>
        </w:tc>
      </w:tr>
      <w:tr w:rsidR="00220059" w:rsidRPr="001914AB" w14:paraId="1987E081" w14:textId="77777777" w:rsidTr="00220059">
        <w:tc>
          <w:tcPr>
            <w:tcW w:w="5103" w:type="dxa"/>
            <w:tcBorders>
              <w:top w:val="single" w:sz="6" w:space="0" w:color="000000"/>
              <w:bottom w:val="single" w:sz="6" w:space="0" w:color="000000"/>
            </w:tcBorders>
            <w:shd w:val="clear" w:color="auto" w:fill="D9D9D9" w:themeFill="background1" w:themeFillShade="D9"/>
          </w:tcPr>
          <w:p w14:paraId="3D0B25B2" w14:textId="77777777" w:rsidR="00220059" w:rsidRPr="001914AB" w:rsidRDefault="00220059" w:rsidP="007555D5">
            <w:pPr>
              <w:spacing w:before="60" w:after="60"/>
              <w:rPr>
                <w:rFonts w:ascii="Arial Narrow" w:hAnsi="Arial Narrow"/>
                <w:i/>
                <w:sz w:val="20"/>
              </w:rPr>
            </w:pPr>
            <w:r w:rsidRPr="001914AB">
              <w:rPr>
                <w:rFonts w:ascii="Arial Narrow" w:hAnsi="Arial Narrow"/>
                <w:b/>
                <w:bCs/>
                <w:i/>
                <w:sz w:val="20"/>
              </w:rPr>
              <w:t>Activation lead time</w:t>
            </w:r>
          </w:p>
        </w:tc>
        <w:tc>
          <w:tcPr>
            <w:tcW w:w="2409" w:type="dxa"/>
          </w:tcPr>
          <w:p w14:paraId="6FB1F81A" w14:textId="77777777" w:rsidR="00220059" w:rsidRPr="001914AB" w:rsidRDefault="00220059" w:rsidP="00220059">
            <w:pPr>
              <w:jc w:val="center"/>
              <w:rPr>
                <w:rFonts w:ascii="Arial Narrow" w:hAnsi="Arial Narrow"/>
                <w:sz w:val="20"/>
              </w:rPr>
            </w:pPr>
            <w:r w:rsidRPr="001914AB">
              <w:rPr>
                <w:rFonts w:ascii="Arial Narrow" w:hAnsi="Arial Narrow"/>
                <w:sz w:val="20"/>
              </w:rPr>
              <w:t>Hours</w:t>
            </w:r>
          </w:p>
        </w:tc>
      </w:tr>
      <w:tr w:rsidR="00220059" w:rsidRPr="001914AB" w14:paraId="4567D4BF" w14:textId="77777777" w:rsidTr="00220059">
        <w:tc>
          <w:tcPr>
            <w:tcW w:w="5103" w:type="dxa"/>
            <w:tcBorders>
              <w:top w:val="single" w:sz="6" w:space="0" w:color="000000"/>
              <w:bottom w:val="single" w:sz="6" w:space="0" w:color="000000"/>
            </w:tcBorders>
            <w:shd w:val="clear" w:color="auto" w:fill="D9D9D9" w:themeFill="background1" w:themeFillShade="D9"/>
          </w:tcPr>
          <w:p w14:paraId="0CBC6D70" w14:textId="77777777" w:rsidR="00220059" w:rsidRPr="001914AB" w:rsidRDefault="00220059" w:rsidP="007555D5">
            <w:pPr>
              <w:spacing w:before="60" w:after="60"/>
              <w:rPr>
                <w:rFonts w:ascii="Arial Narrow" w:hAnsi="Arial Narrow"/>
                <w:i/>
                <w:sz w:val="20"/>
              </w:rPr>
            </w:pPr>
            <w:r w:rsidRPr="001914AB">
              <w:rPr>
                <w:rFonts w:ascii="Arial Narrow" w:hAnsi="Arial Narrow"/>
                <w:b/>
                <w:bCs/>
                <w:i/>
                <w:sz w:val="20"/>
              </w:rPr>
              <w:t>De</w:t>
            </w:r>
            <w:r w:rsidR="007555D5" w:rsidRPr="001914AB">
              <w:rPr>
                <w:rFonts w:ascii="Arial Narrow" w:hAnsi="Arial Narrow"/>
                <w:b/>
                <w:bCs/>
                <w:i/>
                <w:sz w:val="20"/>
              </w:rPr>
              <w:t>-activation</w:t>
            </w:r>
            <w:r w:rsidRPr="001914AB">
              <w:rPr>
                <w:rFonts w:ascii="Arial Narrow" w:hAnsi="Arial Narrow"/>
                <w:b/>
                <w:bCs/>
                <w:i/>
                <w:sz w:val="20"/>
              </w:rPr>
              <w:t xml:space="preserve"> lead time</w:t>
            </w:r>
          </w:p>
        </w:tc>
        <w:tc>
          <w:tcPr>
            <w:tcW w:w="2409" w:type="dxa"/>
          </w:tcPr>
          <w:p w14:paraId="33BF1A7C" w14:textId="77777777" w:rsidR="00220059" w:rsidRPr="001914AB" w:rsidRDefault="00220059" w:rsidP="00220059">
            <w:pPr>
              <w:jc w:val="center"/>
              <w:rPr>
                <w:rFonts w:ascii="Arial Narrow" w:hAnsi="Arial Narrow"/>
                <w:sz w:val="20"/>
              </w:rPr>
            </w:pPr>
            <w:r w:rsidRPr="001914AB">
              <w:rPr>
                <w:rFonts w:ascii="Arial Narrow" w:hAnsi="Arial Narrow"/>
                <w:sz w:val="20"/>
              </w:rPr>
              <w:t>Hours</w:t>
            </w:r>
          </w:p>
        </w:tc>
      </w:tr>
      <w:tr w:rsidR="00220059" w:rsidRPr="001914AB" w14:paraId="41B43730" w14:textId="77777777" w:rsidTr="00220059">
        <w:tc>
          <w:tcPr>
            <w:tcW w:w="5103" w:type="dxa"/>
            <w:tcBorders>
              <w:top w:val="single" w:sz="6" w:space="0" w:color="000000"/>
              <w:bottom w:val="single" w:sz="6" w:space="0" w:color="000000"/>
            </w:tcBorders>
            <w:shd w:val="clear" w:color="auto" w:fill="D9D9D9" w:themeFill="background1" w:themeFillShade="D9"/>
          </w:tcPr>
          <w:p w14:paraId="3B598B17" w14:textId="77777777" w:rsidR="00220059" w:rsidRPr="001914AB" w:rsidRDefault="00220059" w:rsidP="00FD7EF2">
            <w:pPr>
              <w:pStyle w:val="BodyText"/>
              <w:spacing w:after="120"/>
              <w:jc w:val="both"/>
              <w:rPr>
                <w:rFonts w:ascii="Arial Narrow" w:hAnsi="Arial Narrow"/>
                <w:bCs/>
                <w:sz w:val="20"/>
              </w:rPr>
            </w:pPr>
            <w:r w:rsidRPr="001914AB">
              <w:rPr>
                <w:rFonts w:ascii="Arial Narrow" w:hAnsi="Arial Narrow"/>
                <w:b/>
                <w:bCs/>
                <w:sz w:val="20"/>
              </w:rPr>
              <w:t>Maximum continuous operation</w:t>
            </w:r>
            <w:r w:rsidR="00FD7EF2" w:rsidRPr="001914AB">
              <w:rPr>
                <w:rFonts w:ascii="Arial Narrow" w:hAnsi="Arial Narrow"/>
                <w:b/>
                <w:bCs/>
                <w:sz w:val="20"/>
              </w:rPr>
              <w:t xml:space="preserve"> </w:t>
            </w:r>
            <w:r w:rsidR="00FD7EF2" w:rsidRPr="001914AB">
              <w:rPr>
                <w:rFonts w:ascii="Arial Narrow" w:hAnsi="Arial Narrow"/>
                <w:bCs/>
                <w:sz w:val="20"/>
              </w:rPr>
              <w:t xml:space="preserve">ie the maximum time the </w:t>
            </w:r>
            <w:r w:rsidR="00FD7EF2" w:rsidRPr="001914AB">
              <w:rPr>
                <w:rFonts w:ascii="Arial Narrow" w:hAnsi="Arial Narrow"/>
                <w:bCs/>
                <w:i/>
                <w:sz w:val="20"/>
              </w:rPr>
              <w:t>reserve</w:t>
            </w:r>
            <w:r w:rsidR="00FD7EF2" w:rsidRPr="001914AB">
              <w:rPr>
                <w:rFonts w:ascii="Arial Narrow" w:hAnsi="Arial Narrow"/>
                <w:bCs/>
                <w:sz w:val="20"/>
              </w:rPr>
              <w:t xml:space="preserve"> can be </w:t>
            </w:r>
            <w:r w:rsidR="00FD7EF2" w:rsidRPr="001914AB">
              <w:rPr>
                <w:rFonts w:ascii="Arial Narrow" w:hAnsi="Arial Narrow"/>
                <w:bCs/>
                <w:i/>
                <w:sz w:val="20"/>
              </w:rPr>
              <w:t>activated</w:t>
            </w:r>
            <w:r w:rsidR="00FD7EF2" w:rsidRPr="001914AB">
              <w:rPr>
                <w:rFonts w:ascii="Arial Narrow" w:hAnsi="Arial Narrow"/>
                <w:bCs/>
                <w:sz w:val="20"/>
              </w:rPr>
              <w:t xml:space="preserve"> continuously.</w:t>
            </w:r>
          </w:p>
        </w:tc>
        <w:tc>
          <w:tcPr>
            <w:tcW w:w="2409" w:type="dxa"/>
          </w:tcPr>
          <w:p w14:paraId="7539B3D0" w14:textId="77777777" w:rsidR="00220059" w:rsidRPr="001914AB" w:rsidRDefault="00220059" w:rsidP="00220059">
            <w:pPr>
              <w:jc w:val="center"/>
              <w:rPr>
                <w:rFonts w:ascii="Arial Narrow" w:hAnsi="Arial Narrow"/>
                <w:sz w:val="20"/>
              </w:rPr>
            </w:pPr>
            <w:r w:rsidRPr="001914AB">
              <w:rPr>
                <w:rFonts w:ascii="Arial Narrow" w:hAnsi="Arial Narrow"/>
                <w:sz w:val="20"/>
              </w:rPr>
              <w:t>Hours</w:t>
            </w:r>
          </w:p>
        </w:tc>
      </w:tr>
      <w:tr w:rsidR="00220059" w:rsidRPr="001914AB" w14:paraId="0D0AA92D" w14:textId="77777777" w:rsidTr="00220059">
        <w:tc>
          <w:tcPr>
            <w:tcW w:w="5103" w:type="dxa"/>
            <w:tcBorders>
              <w:top w:val="single" w:sz="6" w:space="0" w:color="000000"/>
              <w:bottom w:val="single" w:sz="6" w:space="0" w:color="000000"/>
            </w:tcBorders>
            <w:shd w:val="clear" w:color="auto" w:fill="D9D9D9" w:themeFill="background1" w:themeFillShade="D9"/>
          </w:tcPr>
          <w:p w14:paraId="37A7EA07" w14:textId="77777777" w:rsidR="00220059" w:rsidRDefault="00220059" w:rsidP="00FD7EF2">
            <w:pPr>
              <w:pStyle w:val="BodyText"/>
              <w:spacing w:after="120"/>
              <w:jc w:val="both"/>
              <w:rPr>
                <w:rFonts w:ascii="Arial Narrow" w:hAnsi="Arial Narrow"/>
                <w:bCs/>
                <w:sz w:val="20"/>
              </w:rPr>
            </w:pPr>
            <w:r w:rsidRPr="001914AB">
              <w:rPr>
                <w:rFonts w:ascii="Arial Narrow" w:hAnsi="Arial Narrow"/>
                <w:b/>
                <w:bCs/>
                <w:sz w:val="20"/>
              </w:rPr>
              <w:t>Minimum continuous operation</w:t>
            </w:r>
            <w:r w:rsidR="00FD7EF2" w:rsidRPr="001914AB">
              <w:rPr>
                <w:rFonts w:ascii="Arial Narrow" w:hAnsi="Arial Narrow"/>
                <w:bCs/>
                <w:sz w:val="20"/>
              </w:rPr>
              <w:t xml:space="preserve"> ie</w:t>
            </w:r>
            <w:r w:rsidR="00FD7EF2" w:rsidRPr="001914AB">
              <w:rPr>
                <w:rFonts w:ascii="Arial Narrow" w:hAnsi="Arial Narrow"/>
                <w:b/>
                <w:bCs/>
                <w:sz w:val="20"/>
              </w:rPr>
              <w:t xml:space="preserve"> </w:t>
            </w:r>
            <w:r w:rsidR="00FD7EF2" w:rsidRPr="001914AB">
              <w:rPr>
                <w:rFonts w:ascii="Arial Narrow" w:hAnsi="Arial Narrow"/>
                <w:bCs/>
                <w:sz w:val="20"/>
              </w:rPr>
              <w:t xml:space="preserve">“the minimum time the </w:t>
            </w:r>
            <w:r w:rsidR="00FD7EF2" w:rsidRPr="001914AB">
              <w:rPr>
                <w:rFonts w:ascii="Arial Narrow" w:hAnsi="Arial Narrow"/>
                <w:bCs/>
                <w:i/>
                <w:sz w:val="20"/>
              </w:rPr>
              <w:t>reserve</w:t>
            </w:r>
            <w:r w:rsidR="00FD7EF2" w:rsidRPr="001914AB">
              <w:rPr>
                <w:rFonts w:ascii="Arial Narrow" w:hAnsi="Arial Narrow"/>
                <w:bCs/>
                <w:sz w:val="20"/>
              </w:rPr>
              <w:t xml:space="preserve"> can be </w:t>
            </w:r>
            <w:r w:rsidR="00FD7EF2" w:rsidRPr="001914AB">
              <w:rPr>
                <w:rFonts w:ascii="Arial Narrow" w:hAnsi="Arial Narrow"/>
                <w:bCs/>
                <w:i/>
                <w:sz w:val="20"/>
              </w:rPr>
              <w:t>activated</w:t>
            </w:r>
            <w:r w:rsidR="00FD7EF2" w:rsidRPr="001914AB">
              <w:rPr>
                <w:rFonts w:ascii="Arial Narrow" w:hAnsi="Arial Narrow"/>
                <w:bCs/>
                <w:sz w:val="20"/>
              </w:rPr>
              <w:t xml:space="preserve"> continuously.</w:t>
            </w:r>
          </w:p>
          <w:p w14:paraId="39B5F365" w14:textId="7A940EFA" w:rsidR="005A1DC6" w:rsidRPr="001914AB" w:rsidRDefault="00582418" w:rsidP="00582418">
            <w:pPr>
              <w:pStyle w:val="BodyText"/>
              <w:spacing w:after="120"/>
              <w:jc w:val="both"/>
              <w:rPr>
                <w:rFonts w:ascii="Arial Narrow" w:hAnsi="Arial Narrow"/>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Pr>
                <w:rFonts w:ascii="Arial Narrow" w:eastAsiaTheme="minorEastAsia" w:hAnsi="Arial Narrow" w:cstheme="minorBidi"/>
                <w:i/>
                <w:sz w:val="20"/>
              </w:rPr>
              <w:t>de-activate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w:t>
            </w:r>
            <w:r>
              <w:rPr>
                <w:rFonts w:ascii="Arial Narrow" w:eastAsiaTheme="minorEastAsia" w:hAnsi="Arial Narrow" w:cstheme="minorBidi"/>
                <w:sz w:val="20"/>
              </w:rPr>
              <w:t>continuous operation</w:t>
            </w:r>
            <w:r w:rsidRPr="008F0F0E">
              <w:rPr>
                <w:rFonts w:ascii="Arial Narrow" w:eastAsiaTheme="minorEastAsia" w:hAnsi="Arial Narrow" w:cstheme="minorBidi"/>
                <w:sz w:val="20"/>
              </w:rPr>
              <w:t xml:space="preserve"> </w:t>
            </w:r>
            <w:r>
              <w:rPr>
                <w:rFonts w:ascii="Arial Narrow" w:eastAsiaTheme="minorEastAsia" w:hAnsi="Arial Narrow" w:cstheme="minorBidi"/>
                <w:sz w:val="20"/>
              </w:rPr>
              <w:t xml:space="preserve">so that the </w:t>
            </w:r>
            <w:r>
              <w:rPr>
                <w:rFonts w:ascii="Arial Narrow" w:eastAsiaTheme="minorEastAsia" w:hAnsi="Arial Narrow" w:cstheme="minorBidi"/>
                <w:i/>
                <w:sz w:val="20"/>
              </w:rPr>
              <w:t xml:space="preserve">de-activation </w:t>
            </w:r>
            <w:r w:rsidRPr="008F0F0E">
              <w:rPr>
                <w:rFonts w:ascii="Arial Narrow" w:eastAsiaTheme="minorEastAsia" w:hAnsi="Arial Narrow" w:cstheme="minorBidi"/>
                <w:i/>
                <w:sz w:val="20"/>
              </w:rPr>
              <w:t>lead time</w:t>
            </w:r>
            <w:r>
              <w:rPr>
                <w:rFonts w:ascii="Arial Narrow" w:eastAsiaTheme="minorEastAsia" w:hAnsi="Arial Narrow" w:cstheme="minorBidi"/>
                <w:sz w:val="20"/>
              </w:rPr>
              <w:t xml:space="preserve"> and minimum continuous operation are satisfied concurrently at the end of the minimum continuous operation.</w:t>
            </w:r>
          </w:p>
        </w:tc>
        <w:tc>
          <w:tcPr>
            <w:tcW w:w="2409" w:type="dxa"/>
          </w:tcPr>
          <w:p w14:paraId="1447440F" w14:textId="77777777" w:rsidR="00220059" w:rsidRPr="001914AB" w:rsidRDefault="00220059" w:rsidP="00220059">
            <w:pPr>
              <w:jc w:val="center"/>
              <w:rPr>
                <w:rFonts w:ascii="Arial Narrow" w:hAnsi="Arial Narrow"/>
                <w:sz w:val="20"/>
              </w:rPr>
            </w:pPr>
            <w:r w:rsidRPr="001914AB">
              <w:rPr>
                <w:rFonts w:ascii="Arial Narrow" w:hAnsi="Arial Narrow"/>
                <w:sz w:val="20"/>
              </w:rPr>
              <w:t>Hours</w:t>
            </w:r>
          </w:p>
        </w:tc>
      </w:tr>
      <w:tr w:rsidR="00220059" w:rsidRPr="001914AB" w14:paraId="7E140C62" w14:textId="77777777" w:rsidTr="00220059">
        <w:tc>
          <w:tcPr>
            <w:tcW w:w="5103" w:type="dxa"/>
            <w:tcBorders>
              <w:top w:val="single" w:sz="6" w:space="0" w:color="000000"/>
              <w:bottom w:val="single" w:sz="6" w:space="0" w:color="000000"/>
            </w:tcBorders>
            <w:shd w:val="clear" w:color="auto" w:fill="D9D9D9" w:themeFill="background1" w:themeFillShade="D9"/>
          </w:tcPr>
          <w:p w14:paraId="6D08DFE3" w14:textId="77777777" w:rsidR="00220059" w:rsidRPr="001914AB" w:rsidRDefault="00220059" w:rsidP="00220059">
            <w:pPr>
              <w:spacing w:before="60" w:after="60"/>
              <w:rPr>
                <w:rFonts w:ascii="Arial Narrow" w:hAnsi="Arial Narrow"/>
                <w:bCs/>
                <w:sz w:val="20"/>
              </w:rPr>
            </w:pPr>
            <w:r w:rsidRPr="001914AB">
              <w:rPr>
                <w:rFonts w:ascii="Arial Narrow" w:hAnsi="Arial Narrow"/>
                <w:b/>
                <w:bCs/>
                <w:sz w:val="20"/>
              </w:rPr>
              <w:t xml:space="preserve">Minimum time between </w:t>
            </w:r>
            <w:r w:rsidRPr="001914AB">
              <w:rPr>
                <w:rFonts w:ascii="Arial Narrow" w:hAnsi="Arial Narrow"/>
                <w:b/>
                <w:bCs/>
                <w:i/>
                <w:sz w:val="20"/>
              </w:rPr>
              <w:t>activations</w:t>
            </w:r>
          </w:p>
        </w:tc>
        <w:tc>
          <w:tcPr>
            <w:tcW w:w="2409" w:type="dxa"/>
          </w:tcPr>
          <w:p w14:paraId="0881FEAE" w14:textId="77777777" w:rsidR="00220059" w:rsidRPr="001914AB" w:rsidRDefault="00220059" w:rsidP="00220059">
            <w:pPr>
              <w:jc w:val="center"/>
              <w:rPr>
                <w:rFonts w:ascii="Arial Narrow" w:hAnsi="Arial Narrow"/>
                <w:sz w:val="20"/>
              </w:rPr>
            </w:pPr>
            <w:r w:rsidRPr="001914AB">
              <w:rPr>
                <w:rFonts w:ascii="Arial Narrow" w:hAnsi="Arial Narrow"/>
                <w:sz w:val="20"/>
              </w:rPr>
              <w:t>Hours</w:t>
            </w:r>
          </w:p>
        </w:tc>
      </w:tr>
      <w:tr w:rsidR="00220059" w:rsidRPr="001914AB" w14:paraId="1E5F79F8" w14:textId="77777777" w:rsidTr="00220059">
        <w:tc>
          <w:tcPr>
            <w:tcW w:w="5103" w:type="dxa"/>
            <w:tcBorders>
              <w:top w:val="single" w:sz="6" w:space="0" w:color="000000"/>
              <w:bottom w:val="single" w:sz="6" w:space="0" w:color="000000"/>
            </w:tcBorders>
            <w:shd w:val="clear" w:color="auto" w:fill="D9D9D9" w:themeFill="background1" w:themeFillShade="D9"/>
          </w:tcPr>
          <w:p w14:paraId="622C0E20" w14:textId="77777777" w:rsidR="00220059" w:rsidRPr="001914AB" w:rsidRDefault="00220059" w:rsidP="00220059">
            <w:pPr>
              <w:spacing w:before="60" w:after="60"/>
              <w:rPr>
                <w:rFonts w:ascii="Arial Narrow" w:hAnsi="Arial Narrow"/>
                <w:b/>
                <w:bCs/>
                <w:sz w:val="20"/>
              </w:rPr>
            </w:pPr>
            <w:r w:rsidRPr="001914AB">
              <w:rPr>
                <w:rFonts w:ascii="Arial Narrow" w:hAnsi="Arial Narrow"/>
                <w:b/>
                <w:bCs/>
                <w:sz w:val="20"/>
              </w:rPr>
              <w:t xml:space="preserve">Hours of the day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available for </w:t>
            </w:r>
            <w:r w:rsidRPr="001914AB">
              <w:rPr>
                <w:rFonts w:ascii="Arial Narrow" w:hAnsi="Arial Narrow"/>
                <w:b/>
                <w:bCs/>
                <w:i/>
                <w:sz w:val="20"/>
              </w:rPr>
              <w:t>activation</w:t>
            </w:r>
          </w:p>
        </w:tc>
        <w:tc>
          <w:tcPr>
            <w:tcW w:w="2409" w:type="dxa"/>
          </w:tcPr>
          <w:p w14:paraId="4F26CBA6" w14:textId="77777777" w:rsidR="00220059" w:rsidRPr="001914AB" w:rsidRDefault="00220059" w:rsidP="00220059">
            <w:pPr>
              <w:jc w:val="center"/>
              <w:rPr>
                <w:rFonts w:ascii="Arial Narrow" w:hAnsi="Arial Narrow"/>
                <w:sz w:val="20"/>
              </w:rPr>
            </w:pPr>
          </w:p>
        </w:tc>
      </w:tr>
      <w:tr w:rsidR="00220059" w:rsidRPr="001914AB" w14:paraId="3E75F38E" w14:textId="77777777" w:rsidTr="00220059">
        <w:tc>
          <w:tcPr>
            <w:tcW w:w="5103" w:type="dxa"/>
            <w:tcBorders>
              <w:top w:val="single" w:sz="6" w:space="0" w:color="000000"/>
              <w:bottom w:val="single" w:sz="6" w:space="0" w:color="000000"/>
            </w:tcBorders>
            <w:shd w:val="clear" w:color="auto" w:fill="D9D9D9" w:themeFill="background1" w:themeFillShade="D9"/>
          </w:tcPr>
          <w:p w14:paraId="4FD6F0B1" w14:textId="77777777" w:rsidR="00220059" w:rsidRPr="001914AB" w:rsidRDefault="00220059" w:rsidP="00220059">
            <w:pPr>
              <w:spacing w:before="60" w:after="60"/>
              <w:rPr>
                <w:rFonts w:ascii="Arial Narrow" w:hAnsi="Arial Narrow"/>
                <w:b/>
                <w:sz w:val="20"/>
              </w:rPr>
            </w:pPr>
            <w:r w:rsidRPr="001914AB">
              <w:rPr>
                <w:rFonts w:ascii="Arial Narrow" w:hAnsi="Arial Narrow"/>
                <w:b/>
                <w:sz w:val="20"/>
              </w:rPr>
              <w:t xml:space="preserve">Days of the week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w:t>
            </w:r>
            <w:r w:rsidRPr="001914AB">
              <w:rPr>
                <w:rFonts w:ascii="Arial Narrow" w:hAnsi="Arial Narrow"/>
                <w:b/>
                <w:sz w:val="20"/>
              </w:rPr>
              <w:t>available</w:t>
            </w:r>
            <w:r w:rsidRPr="001914AB">
              <w:rPr>
                <w:rFonts w:ascii="Arial Narrow" w:hAnsi="Arial Narrow"/>
                <w:b/>
                <w:bCs/>
                <w:sz w:val="20"/>
              </w:rPr>
              <w:t xml:space="preserve"> for </w:t>
            </w:r>
            <w:r w:rsidRPr="001914AB">
              <w:rPr>
                <w:rFonts w:ascii="Arial Narrow" w:hAnsi="Arial Narrow"/>
                <w:b/>
                <w:bCs/>
                <w:i/>
                <w:sz w:val="20"/>
              </w:rPr>
              <w:t>activation</w:t>
            </w:r>
          </w:p>
        </w:tc>
        <w:tc>
          <w:tcPr>
            <w:tcW w:w="2409" w:type="dxa"/>
          </w:tcPr>
          <w:p w14:paraId="03DC88BA" w14:textId="77777777" w:rsidR="00220059" w:rsidRPr="001914AB" w:rsidRDefault="00220059" w:rsidP="00220059">
            <w:pPr>
              <w:jc w:val="center"/>
              <w:rPr>
                <w:rFonts w:ascii="Arial Narrow" w:hAnsi="Arial Narrow"/>
                <w:sz w:val="20"/>
              </w:rPr>
            </w:pPr>
          </w:p>
        </w:tc>
      </w:tr>
      <w:tr w:rsidR="00220059" w:rsidRPr="001914AB" w14:paraId="6BB12E8E" w14:textId="77777777" w:rsidTr="00220059">
        <w:tc>
          <w:tcPr>
            <w:tcW w:w="5103" w:type="dxa"/>
            <w:tcBorders>
              <w:top w:val="single" w:sz="6" w:space="0" w:color="000000"/>
              <w:bottom w:val="single" w:sz="6" w:space="0" w:color="000000"/>
            </w:tcBorders>
            <w:shd w:val="clear" w:color="auto" w:fill="D9D9D9" w:themeFill="background1" w:themeFillShade="D9"/>
          </w:tcPr>
          <w:p w14:paraId="4E0D59F7" w14:textId="77777777" w:rsidR="00220059" w:rsidRPr="001914AB" w:rsidRDefault="00220059" w:rsidP="00FD7EF2">
            <w:pPr>
              <w:spacing w:before="60" w:after="60"/>
              <w:rPr>
                <w:rFonts w:ascii="Arial Narrow" w:hAnsi="Arial Narrow"/>
                <w:b/>
                <w:sz w:val="20"/>
              </w:rPr>
            </w:pPr>
            <w:r w:rsidRPr="001914AB">
              <w:rPr>
                <w:rFonts w:ascii="Arial Narrow" w:hAnsi="Arial Narrow"/>
                <w:b/>
                <w:sz w:val="20"/>
              </w:rPr>
              <w:t xml:space="preserve">Maximum number of consecutive days </w:t>
            </w:r>
            <w:r w:rsidR="00FD7EF2" w:rsidRPr="001914AB">
              <w:rPr>
                <w:rFonts w:ascii="Arial Narrow" w:hAnsi="Arial Narrow"/>
                <w:b/>
                <w:sz w:val="20"/>
              </w:rPr>
              <w:t xml:space="preserve">the </w:t>
            </w:r>
            <w:r w:rsidR="00FD7EF2" w:rsidRPr="001914AB">
              <w:rPr>
                <w:rFonts w:ascii="Arial Narrow" w:hAnsi="Arial Narrow"/>
                <w:b/>
                <w:i/>
                <w:sz w:val="20"/>
              </w:rPr>
              <w:t>reserve</w:t>
            </w:r>
            <w:r w:rsidR="00FD7EF2" w:rsidRPr="001914AB">
              <w:rPr>
                <w:rFonts w:ascii="Arial Narrow" w:hAnsi="Arial Narrow"/>
                <w:b/>
                <w:sz w:val="20"/>
              </w:rPr>
              <w:t xml:space="preserve"> can be</w:t>
            </w:r>
            <w:r w:rsidRPr="001914AB">
              <w:rPr>
                <w:rFonts w:ascii="Arial Narrow" w:hAnsi="Arial Narrow"/>
                <w:b/>
                <w:sz w:val="20"/>
              </w:rPr>
              <w:t xml:space="preserve"> </w:t>
            </w:r>
            <w:r w:rsidRPr="001914AB">
              <w:rPr>
                <w:rFonts w:ascii="Arial Narrow" w:hAnsi="Arial Narrow"/>
                <w:b/>
                <w:i/>
                <w:sz w:val="20"/>
              </w:rPr>
              <w:t>activat</w:t>
            </w:r>
            <w:r w:rsidR="00FD7EF2" w:rsidRPr="001914AB">
              <w:rPr>
                <w:rFonts w:ascii="Arial Narrow" w:hAnsi="Arial Narrow"/>
                <w:b/>
                <w:i/>
                <w:sz w:val="20"/>
              </w:rPr>
              <w:t>ed</w:t>
            </w:r>
            <w:r w:rsidRPr="001914AB">
              <w:rPr>
                <w:rFonts w:ascii="Arial Narrow" w:hAnsi="Arial Narrow"/>
                <w:b/>
                <w:sz w:val="20"/>
              </w:rPr>
              <w:t xml:space="preserve"> in a week</w:t>
            </w:r>
          </w:p>
        </w:tc>
        <w:tc>
          <w:tcPr>
            <w:tcW w:w="2409" w:type="dxa"/>
          </w:tcPr>
          <w:p w14:paraId="7141283A" w14:textId="77777777" w:rsidR="00220059" w:rsidRPr="001914AB" w:rsidRDefault="00220059" w:rsidP="00220059">
            <w:pPr>
              <w:jc w:val="center"/>
              <w:rPr>
                <w:rFonts w:ascii="Arial Narrow" w:hAnsi="Arial Narrow"/>
                <w:sz w:val="20"/>
              </w:rPr>
            </w:pPr>
          </w:p>
        </w:tc>
      </w:tr>
      <w:tr w:rsidR="00220059" w:rsidRPr="001914AB" w14:paraId="0A761CD9" w14:textId="77777777" w:rsidTr="00220059">
        <w:tc>
          <w:tcPr>
            <w:tcW w:w="5103" w:type="dxa"/>
            <w:tcBorders>
              <w:top w:val="single" w:sz="6" w:space="0" w:color="000000"/>
              <w:bottom w:val="single" w:sz="6" w:space="0" w:color="000000"/>
            </w:tcBorders>
            <w:shd w:val="clear" w:color="auto" w:fill="D9D9D9" w:themeFill="background1" w:themeFillShade="D9"/>
          </w:tcPr>
          <w:p w14:paraId="0753F699" w14:textId="77777777" w:rsidR="00220059" w:rsidRPr="001914AB" w:rsidRDefault="00220059" w:rsidP="00220059">
            <w:pPr>
              <w:spacing w:before="60" w:after="60"/>
              <w:rPr>
                <w:rFonts w:ascii="Arial Narrow" w:hAnsi="Arial Narrow"/>
                <w:b/>
                <w:sz w:val="20"/>
              </w:rPr>
            </w:pPr>
            <w:r w:rsidRPr="001914AB">
              <w:rPr>
                <w:rFonts w:ascii="Arial Narrow" w:hAnsi="Arial Narrow"/>
                <w:b/>
                <w:sz w:val="20"/>
              </w:rPr>
              <w:t xml:space="preserve">Maximum number of days per week of </w:t>
            </w:r>
            <w:r w:rsidRPr="001914AB">
              <w:rPr>
                <w:rFonts w:ascii="Arial Narrow" w:hAnsi="Arial Narrow"/>
                <w:b/>
                <w:i/>
                <w:sz w:val="20"/>
              </w:rPr>
              <w:t>activation</w:t>
            </w:r>
            <w:r w:rsidRPr="001914AB">
              <w:rPr>
                <w:rFonts w:ascii="Arial Narrow" w:hAnsi="Arial Narrow"/>
                <w:b/>
                <w:sz w:val="20"/>
              </w:rPr>
              <w:t xml:space="preserve"> </w:t>
            </w:r>
          </w:p>
        </w:tc>
        <w:tc>
          <w:tcPr>
            <w:tcW w:w="2409" w:type="dxa"/>
          </w:tcPr>
          <w:p w14:paraId="3B280C8C" w14:textId="77777777" w:rsidR="00220059" w:rsidRPr="001914AB" w:rsidRDefault="00220059" w:rsidP="00220059">
            <w:pPr>
              <w:jc w:val="center"/>
              <w:rPr>
                <w:rFonts w:ascii="Arial Narrow" w:hAnsi="Arial Narrow"/>
                <w:sz w:val="20"/>
              </w:rPr>
            </w:pPr>
          </w:p>
        </w:tc>
      </w:tr>
      <w:tr w:rsidR="00220059" w:rsidRPr="001914AB" w14:paraId="7E12015C" w14:textId="77777777" w:rsidTr="00220059">
        <w:tc>
          <w:tcPr>
            <w:tcW w:w="5103" w:type="dxa"/>
            <w:tcBorders>
              <w:top w:val="single" w:sz="6" w:space="0" w:color="000000"/>
              <w:bottom w:val="single" w:sz="6" w:space="0" w:color="000000"/>
            </w:tcBorders>
            <w:shd w:val="clear" w:color="auto" w:fill="D9D9D9" w:themeFill="background1" w:themeFillShade="D9"/>
          </w:tcPr>
          <w:p w14:paraId="703D56F8" w14:textId="77777777" w:rsidR="00220059" w:rsidRPr="001914AB" w:rsidRDefault="00220059" w:rsidP="00220059">
            <w:pPr>
              <w:spacing w:before="60" w:after="60"/>
              <w:rPr>
                <w:rFonts w:ascii="Arial Narrow" w:hAnsi="Arial Narrow"/>
                <w:b/>
                <w:sz w:val="20"/>
              </w:rPr>
            </w:pPr>
            <w:r w:rsidRPr="001914AB">
              <w:rPr>
                <w:rFonts w:ascii="Arial Narrow" w:hAnsi="Arial Narrow"/>
                <w:b/>
                <w:sz w:val="20"/>
              </w:rPr>
              <w:t xml:space="preserve">Maximum number of activations over the </w:t>
            </w:r>
            <w:r w:rsidRPr="001914AB">
              <w:rPr>
                <w:rFonts w:ascii="Arial Narrow" w:hAnsi="Arial Narrow"/>
                <w:b/>
                <w:i/>
                <w:sz w:val="20"/>
              </w:rPr>
              <w:t>term</w:t>
            </w:r>
            <w:r w:rsidRPr="001914AB">
              <w:rPr>
                <w:rFonts w:ascii="Arial Narrow" w:hAnsi="Arial Narrow"/>
                <w:b/>
                <w:sz w:val="20"/>
              </w:rPr>
              <w:t xml:space="preserve"> </w:t>
            </w:r>
          </w:p>
        </w:tc>
        <w:tc>
          <w:tcPr>
            <w:tcW w:w="2409" w:type="dxa"/>
          </w:tcPr>
          <w:p w14:paraId="7C3E5363" w14:textId="77777777" w:rsidR="00220059" w:rsidRPr="001914AB" w:rsidRDefault="00220059" w:rsidP="00220059">
            <w:pPr>
              <w:jc w:val="center"/>
              <w:rPr>
                <w:rFonts w:ascii="Arial Narrow" w:hAnsi="Arial Narrow"/>
                <w:sz w:val="20"/>
              </w:rPr>
            </w:pPr>
          </w:p>
        </w:tc>
      </w:tr>
      <w:tr w:rsidR="00220059" w:rsidRPr="001914AB" w14:paraId="2FBC9A8F" w14:textId="77777777" w:rsidTr="00220059">
        <w:tc>
          <w:tcPr>
            <w:tcW w:w="5103" w:type="dxa"/>
            <w:tcBorders>
              <w:top w:val="single" w:sz="6" w:space="0" w:color="000000"/>
              <w:bottom w:val="single" w:sz="12" w:space="0" w:color="000000"/>
            </w:tcBorders>
            <w:shd w:val="clear" w:color="auto" w:fill="D9D9D9" w:themeFill="background1" w:themeFillShade="D9"/>
          </w:tcPr>
          <w:p w14:paraId="13CB2521" w14:textId="77777777" w:rsidR="00220059" w:rsidRPr="001914AB" w:rsidRDefault="00FD7EF2" w:rsidP="00FD7EF2">
            <w:pPr>
              <w:spacing w:before="60" w:after="60"/>
              <w:rPr>
                <w:rFonts w:ascii="Arial Narrow" w:hAnsi="Arial Narrow"/>
                <w:b/>
                <w:i/>
                <w:sz w:val="20"/>
              </w:rPr>
            </w:pPr>
            <w:r w:rsidRPr="001914AB">
              <w:rPr>
                <w:rFonts w:ascii="Arial Narrow" w:hAnsi="Arial Narrow"/>
                <w:b/>
                <w:sz w:val="20"/>
              </w:rPr>
              <w:t>Other</w:t>
            </w:r>
            <w:r w:rsidRPr="001914AB">
              <w:rPr>
                <w:rFonts w:ascii="Arial Narrow" w:hAnsi="Arial Narrow"/>
                <w:b/>
                <w:i/>
                <w:sz w:val="20"/>
              </w:rPr>
              <w:t xml:space="preserve"> a</w:t>
            </w:r>
            <w:r w:rsidR="00220059" w:rsidRPr="001914AB">
              <w:rPr>
                <w:rFonts w:ascii="Arial Narrow" w:hAnsi="Arial Narrow"/>
                <w:b/>
                <w:i/>
                <w:sz w:val="20"/>
              </w:rPr>
              <w:t>ctivation constraints</w:t>
            </w:r>
          </w:p>
        </w:tc>
        <w:tc>
          <w:tcPr>
            <w:tcW w:w="2409" w:type="dxa"/>
          </w:tcPr>
          <w:p w14:paraId="735C1C75" w14:textId="77777777" w:rsidR="00220059" w:rsidRPr="001914AB" w:rsidRDefault="00220059" w:rsidP="00220059">
            <w:pPr>
              <w:jc w:val="center"/>
              <w:rPr>
                <w:rFonts w:ascii="Arial Narrow" w:hAnsi="Arial Narrow"/>
                <w:sz w:val="20"/>
              </w:rPr>
            </w:pPr>
          </w:p>
        </w:tc>
      </w:tr>
    </w:tbl>
    <w:p w14:paraId="718222B5" w14:textId="77777777" w:rsidR="00081C9F" w:rsidRPr="001914AB" w:rsidRDefault="00081C9F" w:rsidP="00834ABE">
      <w:pPr>
        <w:pStyle w:val="BodyText"/>
        <w:ind w:left="737" w:hanging="737"/>
        <w:rPr>
          <w:rFonts w:ascii="Arial Narrow" w:hAnsi="Arial Narrow"/>
          <w:sz w:val="20"/>
        </w:rPr>
      </w:pPr>
    </w:p>
    <w:p w14:paraId="287A73E4" w14:textId="77777777" w:rsidR="00E332A2" w:rsidRPr="001914AB" w:rsidRDefault="006A7ABA" w:rsidP="00834ABE">
      <w:pPr>
        <w:pStyle w:val="SchedH1"/>
        <w:rPr>
          <w:rFonts w:ascii="Arial Narrow" w:hAnsi="Arial Narrow"/>
        </w:rPr>
      </w:pPr>
      <w:r w:rsidRPr="001914AB">
        <w:rPr>
          <w:rFonts w:ascii="Arial Narrow" w:hAnsi="Arial Narrow"/>
        </w:rPr>
        <w:t>Not used</w:t>
      </w:r>
    </w:p>
    <w:p w14:paraId="7CBCA84C" w14:textId="77777777" w:rsidR="00E332A2" w:rsidRPr="001914AB" w:rsidRDefault="00E332A2" w:rsidP="00E332A2">
      <w:pPr>
        <w:pStyle w:val="SchedH2"/>
        <w:numPr>
          <w:ilvl w:val="0"/>
          <w:numId w:val="0"/>
        </w:numPr>
      </w:pPr>
    </w:p>
    <w:p w14:paraId="6C916DD5" w14:textId="77777777" w:rsidR="00081C9F" w:rsidRPr="001914AB" w:rsidRDefault="00081C9F" w:rsidP="00834ABE">
      <w:pPr>
        <w:pStyle w:val="SchedH1"/>
        <w:rPr>
          <w:rFonts w:ascii="Arial Narrow" w:hAnsi="Arial Narrow"/>
        </w:rPr>
      </w:pPr>
      <w:r w:rsidRPr="001914AB">
        <w:rPr>
          <w:rFonts w:ascii="Arial Narrow" w:hAnsi="Arial Narrow"/>
        </w:rPr>
        <w:t>Contracted Levels of Performance</w:t>
      </w:r>
    </w:p>
    <w:p w14:paraId="222F78E5" w14:textId="77777777" w:rsidR="00081C9F" w:rsidRPr="001914AB" w:rsidRDefault="00081C9F" w:rsidP="00ED08BC">
      <w:pPr>
        <w:pStyle w:val="Indent2"/>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w:t>
      </w:r>
      <w:r w:rsidR="00220059" w:rsidRPr="001914AB">
        <w:rPr>
          <w:rFonts w:ascii="Arial Narrow" w:hAnsi="Arial Narrow"/>
          <w:sz w:val="22"/>
          <w:szCs w:val="22"/>
        </w:rPr>
        <w:t xml:space="preserve">comprise the provision of </w:t>
      </w:r>
      <w:r w:rsidR="00220059" w:rsidRPr="001914AB">
        <w:rPr>
          <w:rFonts w:ascii="Arial Narrow" w:hAnsi="Arial Narrow"/>
          <w:i/>
          <w:sz w:val="22"/>
          <w:szCs w:val="22"/>
        </w:rPr>
        <w:t>load reduction</w:t>
      </w:r>
      <w:r w:rsidR="00220059" w:rsidRPr="001914AB">
        <w:rPr>
          <w:rFonts w:ascii="Arial Narrow" w:hAnsi="Arial Narrow"/>
          <w:sz w:val="22"/>
          <w:szCs w:val="22"/>
        </w:rPr>
        <w:t xml:space="preserve"> up to the </w:t>
      </w:r>
      <w:r w:rsidR="002C5710" w:rsidRPr="001914AB">
        <w:rPr>
          <w:rFonts w:ascii="Arial Narrow" w:hAnsi="Arial Narrow"/>
          <w:sz w:val="22"/>
          <w:szCs w:val="22"/>
        </w:rPr>
        <w:t xml:space="preserve">total </w:t>
      </w:r>
      <w:r w:rsidR="00220059" w:rsidRPr="001914AB">
        <w:rPr>
          <w:rFonts w:ascii="Arial Narrow" w:hAnsi="Arial Narrow"/>
          <w:i/>
          <w:sz w:val="22"/>
          <w:szCs w:val="22"/>
        </w:rPr>
        <w:t>reserve</w:t>
      </w:r>
      <w:r w:rsidR="00220059" w:rsidRPr="001914AB">
        <w:rPr>
          <w:rFonts w:ascii="Arial Narrow" w:hAnsi="Arial Narrow"/>
          <w:sz w:val="22"/>
          <w:szCs w:val="22"/>
        </w:rPr>
        <w:t xml:space="preserve"> that conforms to the following requirements</w:t>
      </w:r>
      <w:r w:rsidRPr="001914AB">
        <w:rPr>
          <w:rFonts w:ascii="Arial Narrow" w:hAnsi="Arial Narrow"/>
          <w:sz w:val="22"/>
          <w:szCs w:val="22"/>
        </w:rPr>
        <w:t>:</w:t>
      </w:r>
      <w:r w:rsidR="00220059" w:rsidRPr="001914AB">
        <w:rPr>
          <w:rFonts w:ascii="Arial Narrow" w:hAnsi="Arial Narrow"/>
          <w:sz w:val="22"/>
          <w:szCs w:val="22"/>
        </w:rPr>
        <w:t xml:space="preserve"> </w:t>
      </w:r>
    </w:p>
    <w:p w14:paraId="123DAE0E" w14:textId="77777777" w:rsidR="00081C9F" w:rsidRPr="001914AB" w:rsidRDefault="00081C9F" w:rsidP="00350D14">
      <w:pPr>
        <w:pStyle w:val="SchedH2"/>
        <w:rPr>
          <w:rFonts w:ascii="Arial Narrow" w:hAnsi="Arial Narrow"/>
          <w:szCs w:val="22"/>
        </w:rPr>
      </w:pPr>
      <w:bookmarkStart w:id="631" w:name="_Toc115158981"/>
      <w:bookmarkStart w:id="632" w:name="_Toc115160208"/>
      <w:r w:rsidRPr="001914AB">
        <w:rPr>
          <w:rFonts w:ascii="Arial Narrow" w:hAnsi="Arial Narrow"/>
          <w:szCs w:val="22"/>
        </w:rPr>
        <w:t>Minimum Technical Requirements</w:t>
      </w:r>
      <w:bookmarkEnd w:id="631"/>
      <w:bookmarkEnd w:id="632"/>
    </w:p>
    <w:p w14:paraId="634AFFCA" w14:textId="77777777" w:rsidR="00220059" w:rsidRPr="00D96768" w:rsidRDefault="00220059" w:rsidP="009E279D">
      <w:pPr>
        <w:pStyle w:val="Heading3"/>
        <w:numPr>
          <w:ilvl w:val="2"/>
          <w:numId w:val="34"/>
        </w:numPr>
        <w:spacing w:after="120"/>
        <w:ind w:left="1418" w:hanging="709"/>
        <w:jc w:val="both"/>
        <w:rPr>
          <w:rFonts w:ascii="Arial Narrow" w:hAnsi="Arial Narrow"/>
          <w:sz w:val="22"/>
          <w:szCs w:val="22"/>
        </w:rPr>
      </w:pPr>
      <w:r w:rsidRPr="00D96768">
        <w:rPr>
          <w:rFonts w:ascii="Arial Narrow" w:hAnsi="Arial Narrow"/>
          <w:sz w:val="22"/>
          <w:szCs w:val="22"/>
        </w:rPr>
        <w:t xml:space="preserve">The </w:t>
      </w:r>
      <w:r w:rsidRPr="00D96768">
        <w:rPr>
          <w:rFonts w:ascii="Arial Narrow" w:hAnsi="Arial Narrow"/>
          <w:i/>
          <w:sz w:val="22"/>
          <w:szCs w:val="22"/>
        </w:rPr>
        <w:t xml:space="preserve">reserve </w:t>
      </w:r>
      <w:r w:rsidRPr="00D96768">
        <w:rPr>
          <w:rFonts w:ascii="Arial Narrow" w:hAnsi="Arial Narrow"/>
          <w:sz w:val="22"/>
          <w:szCs w:val="22"/>
        </w:rPr>
        <w:t xml:space="preserve">must be capable of being </w:t>
      </w:r>
      <w:r w:rsidRPr="00D96768">
        <w:rPr>
          <w:rFonts w:ascii="Arial Narrow" w:hAnsi="Arial Narrow"/>
          <w:i/>
          <w:sz w:val="22"/>
          <w:szCs w:val="22"/>
        </w:rPr>
        <w:t>activated</w:t>
      </w:r>
      <w:r w:rsidRPr="00D96768">
        <w:rPr>
          <w:rFonts w:ascii="Arial Narrow" w:hAnsi="Arial Narrow"/>
          <w:sz w:val="22"/>
          <w:szCs w:val="22"/>
        </w:rPr>
        <w:t xml:space="preserve"> by </w:t>
      </w:r>
      <w:r w:rsidRPr="00D96768">
        <w:rPr>
          <w:rFonts w:ascii="Arial Narrow" w:hAnsi="Arial Narrow"/>
          <w:i/>
          <w:sz w:val="22"/>
          <w:szCs w:val="22"/>
        </w:rPr>
        <w:t>instructions</w:t>
      </w:r>
      <w:r w:rsidRPr="00D96768">
        <w:rPr>
          <w:rFonts w:ascii="Arial Narrow" w:hAnsi="Arial Narrow"/>
          <w:sz w:val="22"/>
          <w:szCs w:val="22"/>
        </w:rPr>
        <w:t xml:space="preserve"> to a </w:t>
      </w:r>
      <w:r w:rsidRPr="00D96768">
        <w:rPr>
          <w:rFonts w:ascii="Arial Narrow" w:hAnsi="Arial Narrow"/>
          <w:iCs/>
          <w:sz w:val="22"/>
          <w:szCs w:val="22"/>
        </w:rPr>
        <w:t xml:space="preserve">single point of contact with operational responsibility for the </w:t>
      </w:r>
      <w:r w:rsidRPr="00D96768">
        <w:rPr>
          <w:rFonts w:ascii="Arial Narrow" w:hAnsi="Arial Narrow"/>
          <w:i/>
          <w:sz w:val="22"/>
          <w:szCs w:val="22"/>
        </w:rPr>
        <w:t>reserve</w:t>
      </w:r>
      <w:r w:rsidRPr="00D96768">
        <w:rPr>
          <w:rFonts w:ascii="Arial Narrow" w:hAnsi="Arial Narrow"/>
          <w:sz w:val="22"/>
          <w:szCs w:val="22"/>
        </w:rPr>
        <w:t>;</w:t>
      </w:r>
    </w:p>
    <w:p w14:paraId="4F43C4C5" w14:textId="251551DC" w:rsidR="00220059" w:rsidRPr="001914AB" w:rsidRDefault="00220059" w:rsidP="00ED08BC">
      <w:pPr>
        <w:pStyle w:val="Heading3"/>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w:t>
      </w:r>
      <w:r w:rsidR="00CC4967">
        <w:rPr>
          <w:rFonts w:ascii="Arial Narrow" w:hAnsi="Arial Narrow"/>
          <w:sz w:val="22"/>
          <w:szCs w:val="22"/>
        </w:rPr>
        <w:t>5</w:t>
      </w:r>
      <w:r w:rsidRPr="001914AB">
        <w:rPr>
          <w:rFonts w:ascii="Arial Narrow" w:hAnsi="Arial Narrow"/>
          <w:sz w:val="22"/>
          <w:szCs w:val="22"/>
        </w:rPr>
        <w:t xml:space="preserve">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 xml:space="preserve">; </w:t>
      </w:r>
    </w:p>
    <w:p w14:paraId="75E091FB" w14:textId="645AD845" w:rsidR="00220059" w:rsidRDefault="00220059" w:rsidP="00ED08BC">
      <w:pPr>
        <w:pStyle w:val="Heading3"/>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995597">
        <w:rPr>
          <w:rFonts w:ascii="Arial Narrow" w:hAnsi="Arial Narrow"/>
          <w:sz w:val="22"/>
          <w:szCs w:val="22"/>
        </w:rPr>
        <w:t xml:space="preserve">capable of </w:t>
      </w:r>
      <w:r w:rsidR="00995597" w:rsidRPr="001914AB">
        <w:rPr>
          <w:rFonts w:ascii="Arial Narrow" w:hAnsi="Arial Narrow"/>
          <w:sz w:val="22"/>
          <w:szCs w:val="22"/>
        </w:rPr>
        <w:t>remain</w:t>
      </w:r>
      <w:r w:rsidR="00995597">
        <w:rPr>
          <w:rFonts w:ascii="Arial Narrow" w:hAnsi="Arial Narrow"/>
          <w:sz w:val="22"/>
          <w:szCs w:val="22"/>
        </w:rPr>
        <w:t>ing</w:t>
      </w:r>
      <w:r w:rsidR="00995597"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for at least </w:t>
      </w:r>
      <w:r w:rsidR="008B1E87" w:rsidRPr="001914AB">
        <w:rPr>
          <w:rFonts w:ascii="Arial Narrow" w:hAnsi="Arial Narrow"/>
          <w:sz w:val="22"/>
          <w:szCs w:val="22"/>
        </w:rPr>
        <w:t xml:space="preserve">1 </w:t>
      </w:r>
      <w:r w:rsidRPr="001914AB">
        <w:rPr>
          <w:rFonts w:ascii="Arial Narrow" w:hAnsi="Arial Narrow"/>
          <w:sz w:val="22"/>
          <w:szCs w:val="22"/>
        </w:rPr>
        <w:t>hour</w:t>
      </w:r>
      <w:r w:rsidR="007675B7">
        <w:rPr>
          <w:rFonts w:ascii="Arial Narrow" w:hAnsi="Arial Narrow"/>
          <w:sz w:val="22"/>
          <w:szCs w:val="22"/>
        </w:rPr>
        <w:t>; and</w:t>
      </w:r>
    </w:p>
    <w:p w14:paraId="434D30E9" w14:textId="77777777" w:rsidR="00E13640" w:rsidRPr="001914AB" w:rsidRDefault="00E13640" w:rsidP="00ED08BC">
      <w:pPr>
        <w:pStyle w:val="Heading3"/>
        <w:spacing w:after="120"/>
        <w:ind w:left="1418"/>
        <w:jc w:val="both"/>
        <w:rPr>
          <w:rFonts w:ascii="Arial Narrow" w:hAnsi="Arial Narrow"/>
          <w:sz w:val="22"/>
          <w:szCs w:val="22"/>
        </w:rPr>
      </w:pPr>
      <w:r w:rsidRPr="00342060">
        <w:rPr>
          <w:rFonts w:ascii="Arial Narrow" w:hAnsi="Arial Narrow"/>
          <w:sz w:val="22"/>
          <w:szCs w:val="22"/>
        </w:rPr>
        <w:t xml:space="preserve">Each </w:t>
      </w:r>
      <w:r w:rsidRPr="00342060">
        <w:rPr>
          <w:rFonts w:ascii="Arial Narrow" w:hAnsi="Arial Narrow"/>
          <w:i/>
          <w:sz w:val="22"/>
          <w:szCs w:val="22"/>
        </w:rPr>
        <w:t>connection point</w:t>
      </w:r>
      <w:r w:rsidRPr="00342060">
        <w:rPr>
          <w:rFonts w:ascii="Arial Narrow" w:hAnsi="Arial Narrow"/>
          <w:sz w:val="22"/>
          <w:szCs w:val="22"/>
        </w:rPr>
        <w:t xml:space="preserve"> for the </w:t>
      </w:r>
      <w:r w:rsidRPr="00342060">
        <w:rPr>
          <w:rFonts w:ascii="Arial Narrow" w:hAnsi="Arial Narrow"/>
          <w:i/>
          <w:sz w:val="22"/>
          <w:szCs w:val="22"/>
        </w:rPr>
        <w:t>reserve</w:t>
      </w:r>
      <w:r w:rsidRPr="00342060">
        <w:rPr>
          <w:rFonts w:ascii="Arial Narrow" w:hAnsi="Arial Narrow"/>
          <w:sz w:val="22"/>
          <w:szCs w:val="22"/>
        </w:rPr>
        <w:t xml:space="preserve"> must have a type 1, 2, 3 or 4 metering installation as required by Schedule 7.2 of the </w:t>
      </w:r>
      <w:r w:rsidRPr="00342060">
        <w:rPr>
          <w:rFonts w:ascii="Arial Narrow" w:hAnsi="Arial Narrow"/>
          <w:i/>
          <w:sz w:val="22"/>
          <w:szCs w:val="22"/>
        </w:rPr>
        <w:t>Rules</w:t>
      </w:r>
      <w:r w:rsidRPr="00342060">
        <w:rPr>
          <w:rFonts w:ascii="Arial Narrow" w:hAnsi="Arial Narrow"/>
          <w:sz w:val="22"/>
          <w:szCs w:val="22"/>
        </w:rPr>
        <w:t xml:space="preserve"> or a </w:t>
      </w:r>
      <w:r w:rsidRPr="00342060">
        <w:rPr>
          <w:rFonts w:ascii="Arial Narrow" w:hAnsi="Arial Narrow"/>
          <w:i/>
          <w:sz w:val="22"/>
          <w:szCs w:val="22"/>
        </w:rPr>
        <w:t>Vic AMI meter</w:t>
      </w:r>
      <w:r w:rsidRPr="00342060">
        <w:rPr>
          <w:rFonts w:ascii="Arial Narrow" w:hAnsi="Arial Narrow"/>
          <w:sz w:val="22"/>
          <w:szCs w:val="22"/>
        </w:rPr>
        <w:t xml:space="preserve"> to measure the electrical output or change in electrical consumption as a result of activation</w:t>
      </w:r>
      <w:r>
        <w:rPr>
          <w:rFonts w:ascii="Arial Narrow" w:hAnsi="Arial Narrow"/>
          <w:sz w:val="22"/>
          <w:szCs w:val="22"/>
        </w:rPr>
        <w:t>.</w:t>
      </w:r>
    </w:p>
    <w:p w14:paraId="035A35B0" w14:textId="77777777" w:rsidR="00081C9F" w:rsidRPr="001914AB" w:rsidRDefault="00081C9F" w:rsidP="00350D14">
      <w:pPr>
        <w:pStyle w:val="SchedH2"/>
        <w:rPr>
          <w:rFonts w:ascii="Arial Narrow" w:hAnsi="Arial Narrow"/>
          <w:szCs w:val="22"/>
        </w:rPr>
      </w:pPr>
      <w:bookmarkStart w:id="633" w:name="_Toc115158982"/>
      <w:bookmarkStart w:id="634" w:name="_Toc115160209"/>
      <w:bookmarkStart w:id="635" w:name="_Toc406482814"/>
      <w:bookmarkStart w:id="636" w:name="_Toc407602433"/>
      <w:r w:rsidRPr="001914AB">
        <w:rPr>
          <w:rFonts w:ascii="Arial Narrow" w:hAnsi="Arial Narrow"/>
          <w:szCs w:val="22"/>
        </w:rPr>
        <w:t>Performance Criteria</w:t>
      </w:r>
      <w:bookmarkEnd w:id="633"/>
      <w:bookmarkEnd w:id="634"/>
    </w:p>
    <w:p w14:paraId="36CA48A6" w14:textId="77777777" w:rsidR="00081C9F" w:rsidRPr="001914AB" w:rsidRDefault="00081C9F" w:rsidP="00350D14">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008B1E87" w:rsidRPr="001914AB">
        <w:rPr>
          <w:rFonts w:ascii="Arial Narrow" w:hAnsi="Arial Narrow"/>
          <w:i/>
          <w:sz w:val="22"/>
          <w:szCs w:val="22"/>
        </w:rPr>
        <w:t>Reserve</w:t>
      </w:r>
      <w:r w:rsidR="008B1E87" w:rsidRPr="001914AB">
        <w:rPr>
          <w:rFonts w:ascii="Arial Narrow" w:hAnsi="Arial Narrow"/>
          <w:sz w:val="22"/>
          <w:szCs w:val="22"/>
        </w:rPr>
        <w:t xml:space="preserve"> </w:t>
      </w:r>
      <w:r w:rsidR="008B1E87" w:rsidRPr="001914AB">
        <w:rPr>
          <w:rFonts w:ascii="Arial Narrow" w:hAnsi="Arial Narrow"/>
          <w:i/>
          <w:sz w:val="22"/>
          <w:szCs w:val="22"/>
        </w:rPr>
        <w:t>Provider</w:t>
      </w:r>
      <w:r w:rsidR="008B1E87" w:rsidRPr="001914AB">
        <w:rPr>
          <w:rFonts w:ascii="Arial Narrow" w:hAnsi="Arial Narrow"/>
          <w:sz w:val="22"/>
          <w:szCs w:val="22"/>
        </w:rPr>
        <w:t xml:space="preserve"> </w:t>
      </w:r>
      <w:r w:rsidRPr="001914AB">
        <w:rPr>
          <w:rFonts w:ascii="Arial Narrow" w:hAnsi="Arial Narrow"/>
          <w:sz w:val="22"/>
          <w:szCs w:val="22"/>
        </w:rPr>
        <w:t>must be capable of:</w:t>
      </w:r>
    </w:p>
    <w:p w14:paraId="0951EC7D" w14:textId="77777777" w:rsidR="00081C9F" w:rsidRPr="001914AB" w:rsidRDefault="00081C9F" w:rsidP="00350D14">
      <w:pPr>
        <w:pStyle w:val="BodyText"/>
        <w:spacing w:after="120"/>
        <w:ind w:left="1418"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 </w:t>
      </w:r>
      <w:r w:rsidRPr="001914AB">
        <w:rPr>
          <w:rFonts w:ascii="Arial Narrow" w:hAnsi="Arial Narrow"/>
          <w:i/>
          <w:sz w:val="22"/>
          <w:szCs w:val="22"/>
        </w:rPr>
        <w:t>pre-activation instruction</w:t>
      </w:r>
      <w:r w:rsidRPr="001914AB">
        <w:rPr>
          <w:rFonts w:ascii="Arial Narrow" w:hAnsi="Arial Narrow"/>
          <w:sz w:val="22"/>
          <w:szCs w:val="22"/>
        </w:rPr>
        <w:t xml:space="preserve">, preparing </w:t>
      </w:r>
      <w:r w:rsidR="006C5435" w:rsidRPr="001914AB">
        <w:rPr>
          <w:rFonts w:ascii="Arial Narrow" w:hAnsi="Arial Narrow"/>
          <w:sz w:val="22"/>
          <w:szCs w:val="22"/>
        </w:rPr>
        <w:t xml:space="preserve">the </w:t>
      </w:r>
      <w:r w:rsidR="006C5435" w:rsidRPr="001914AB">
        <w:rPr>
          <w:rFonts w:ascii="Arial Narrow" w:hAnsi="Arial Narrow"/>
          <w:i/>
          <w:sz w:val="22"/>
          <w:szCs w:val="22"/>
        </w:rPr>
        <w:t>reserve</w:t>
      </w:r>
      <w:r w:rsidR="006C5435" w:rsidRPr="001914AB">
        <w:rPr>
          <w:rFonts w:ascii="Arial Narrow" w:hAnsi="Arial Narrow"/>
          <w:sz w:val="22"/>
          <w:szCs w:val="22"/>
        </w:rPr>
        <w:t xml:space="preserve"> </w:t>
      </w:r>
      <w:r w:rsidRPr="001914AB">
        <w:rPr>
          <w:rFonts w:ascii="Arial Narrow" w:hAnsi="Arial Narrow"/>
          <w:sz w:val="22"/>
          <w:szCs w:val="22"/>
        </w:rPr>
        <w:t xml:space="preserve">for </w:t>
      </w:r>
      <w:r w:rsidRPr="001914AB">
        <w:rPr>
          <w:rFonts w:ascii="Arial Narrow" w:hAnsi="Arial Narrow"/>
          <w:i/>
          <w:sz w:val="22"/>
          <w:szCs w:val="22"/>
        </w:rPr>
        <w:t>activation</w:t>
      </w:r>
      <w:r w:rsidRPr="001914AB">
        <w:rPr>
          <w:rFonts w:ascii="Arial Narrow" w:hAnsi="Arial Narrow"/>
          <w:sz w:val="22"/>
          <w:szCs w:val="22"/>
        </w:rPr>
        <w:t xml:space="preserve"> within the </w:t>
      </w:r>
      <w:r w:rsidRPr="001914AB">
        <w:rPr>
          <w:rFonts w:ascii="Arial Narrow" w:hAnsi="Arial Narrow"/>
          <w:i/>
          <w:sz w:val="22"/>
          <w:szCs w:val="22"/>
        </w:rPr>
        <w:t>pre-activation lead time</w:t>
      </w:r>
      <w:r w:rsidRPr="001914AB">
        <w:rPr>
          <w:rFonts w:ascii="Arial Narrow" w:hAnsi="Arial Narrow"/>
          <w:sz w:val="22"/>
          <w:szCs w:val="22"/>
        </w:rPr>
        <w:t xml:space="preserve">; </w:t>
      </w:r>
    </w:p>
    <w:p w14:paraId="26EA2545" w14:textId="77777777" w:rsidR="00081C9F" w:rsidRPr="001914AB" w:rsidRDefault="00081C9F" w:rsidP="00350D14">
      <w:pPr>
        <w:pStyle w:val="BodyText"/>
        <w:spacing w:after="120"/>
        <w:ind w:left="1418" w:hanging="709"/>
        <w:jc w:val="both"/>
        <w:rPr>
          <w:rFonts w:ascii="Arial Narrow" w:hAnsi="Arial Narrow"/>
          <w:sz w:val="22"/>
          <w:szCs w:val="22"/>
        </w:rPr>
      </w:pPr>
      <w:r w:rsidRPr="001914AB">
        <w:rPr>
          <w:rFonts w:ascii="Arial Narrow" w:hAnsi="Arial Narrow"/>
          <w:sz w:val="22"/>
          <w:szCs w:val="22"/>
        </w:rPr>
        <w:lastRenderedPageBreak/>
        <w:t>(b)</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an </w:t>
      </w:r>
      <w:r w:rsidRPr="001914AB">
        <w:rPr>
          <w:rFonts w:ascii="Arial Narrow" w:hAnsi="Arial Narrow"/>
          <w:i/>
          <w:sz w:val="22"/>
          <w:szCs w:val="22"/>
        </w:rPr>
        <w:t>activation instruction</w:t>
      </w:r>
      <w:r w:rsidRPr="001914AB">
        <w:rPr>
          <w:rFonts w:ascii="Arial Narrow" w:hAnsi="Arial Narrow"/>
          <w:sz w:val="22"/>
          <w:szCs w:val="22"/>
        </w:rPr>
        <w:t xml:space="preserve">, </w:t>
      </w:r>
      <w:r w:rsidR="006C5435" w:rsidRPr="001914AB">
        <w:rPr>
          <w:rFonts w:ascii="Arial Narrow" w:hAnsi="Arial Narrow"/>
          <w:i/>
          <w:sz w:val="22"/>
          <w:szCs w:val="22"/>
        </w:rPr>
        <w:t xml:space="preserve">activating </w:t>
      </w:r>
      <w:r w:rsidR="006C5435" w:rsidRPr="001914AB">
        <w:rPr>
          <w:rFonts w:ascii="Arial Narrow" w:hAnsi="Arial Narrow"/>
          <w:sz w:val="22"/>
          <w:szCs w:val="22"/>
        </w:rPr>
        <w:t>the</w:t>
      </w:r>
      <w:r w:rsidR="006C5435" w:rsidRPr="001914AB">
        <w:rPr>
          <w:rFonts w:ascii="Arial Narrow" w:hAnsi="Arial Narrow"/>
          <w:i/>
          <w:sz w:val="22"/>
          <w:szCs w:val="22"/>
        </w:rPr>
        <w:t xml:space="preserve"> reserve</w:t>
      </w:r>
      <w:r w:rsidR="006C5435" w:rsidRPr="001914AB">
        <w:rPr>
          <w:rFonts w:ascii="Arial Narrow" w:hAnsi="Arial Narrow"/>
          <w:sz w:val="22"/>
          <w:szCs w:val="22"/>
        </w:rPr>
        <w:t xml:space="preserve"> </w:t>
      </w:r>
      <w:r w:rsidRPr="001914AB">
        <w:rPr>
          <w:rFonts w:ascii="Arial Narrow" w:hAnsi="Arial Narrow"/>
          <w:sz w:val="22"/>
          <w:szCs w:val="22"/>
        </w:rPr>
        <w:t xml:space="preserve">within the </w:t>
      </w:r>
      <w:r w:rsidRPr="001914AB">
        <w:rPr>
          <w:rFonts w:ascii="Arial Narrow" w:hAnsi="Arial Narrow"/>
          <w:i/>
          <w:sz w:val="22"/>
          <w:szCs w:val="22"/>
        </w:rPr>
        <w:t>activation lead time;</w:t>
      </w:r>
    </w:p>
    <w:p w14:paraId="7FA481D5" w14:textId="77777777" w:rsidR="00081C9F" w:rsidRPr="001914AB" w:rsidRDefault="00081C9F" w:rsidP="00350D14">
      <w:pPr>
        <w:pStyle w:val="BodyText"/>
        <w:spacing w:after="120"/>
        <w:ind w:left="141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upon receiving a </w:t>
      </w:r>
      <w:r w:rsidRPr="001914AB">
        <w:rPr>
          <w:rFonts w:ascii="Arial Narrow" w:hAnsi="Arial Narrow"/>
          <w:i/>
          <w:sz w:val="22"/>
          <w:szCs w:val="22"/>
        </w:rPr>
        <w:t>de-</w:t>
      </w:r>
      <w:r w:rsidR="00BC0896" w:rsidRPr="001914AB">
        <w:rPr>
          <w:rFonts w:ascii="Arial Narrow" w:hAnsi="Arial Narrow"/>
          <w:i/>
          <w:sz w:val="22"/>
          <w:szCs w:val="22"/>
        </w:rPr>
        <w:t xml:space="preserve">activation </w:t>
      </w:r>
      <w:r w:rsidRPr="001914AB">
        <w:rPr>
          <w:rFonts w:ascii="Arial Narrow" w:hAnsi="Arial Narrow"/>
          <w:i/>
          <w:sz w:val="22"/>
          <w:szCs w:val="22"/>
        </w:rPr>
        <w:t>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w:t>
      </w:r>
      <w:r w:rsidRPr="001914AB">
        <w:rPr>
          <w:rFonts w:ascii="Arial Narrow" w:hAnsi="Arial Narrow"/>
          <w:i/>
          <w:sz w:val="22"/>
          <w:szCs w:val="22"/>
        </w:rPr>
        <w:t>de-</w:t>
      </w:r>
      <w:r w:rsidR="00BC0896" w:rsidRPr="001914AB">
        <w:rPr>
          <w:rFonts w:ascii="Arial Narrow" w:hAnsi="Arial Narrow"/>
          <w:i/>
          <w:sz w:val="22"/>
          <w:szCs w:val="22"/>
        </w:rPr>
        <w:t>activating</w:t>
      </w:r>
      <w:r w:rsidR="00BC0896" w:rsidRPr="001914AB">
        <w:rPr>
          <w:rFonts w:ascii="Arial Narrow" w:hAnsi="Arial Narrow"/>
          <w:sz w:val="22"/>
          <w:szCs w:val="22"/>
        </w:rPr>
        <w:t xml:space="preserve"> </w:t>
      </w:r>
      <w:r w:rsidRPr="001914AB">
        <w:rPr>
          <w:rFonts w:ascii="Arial Narrow" w:hAnsi="Arial Narrow"/>
          <w:sz w:val="22"/>
          <w:szCs w:val="22"/>
        </w:rPr>
        <w:t>with</w:t>
      </w:r>
      <w:r w:rsidR="008B1E87" w:rsidRPr="001914AB">
        <w:rPr>
          <w:rFonts w:ascii="Arial Narrow" w:hAnsi="Arial Narrow"/>
          <w:sz w:val="22"/>
          <w:szCs w:val="22"/>
        </w:rPr>
        <w:t>in</w:t>
      </w:r>
      <w:r w:rsidRPr="001914AB">
        <w:rPr>
          <w:rFonts w:ascii="Arial Narrow" w:hAnsi="Arial Narrow"/>
          <w:sz w:val="22"/>
          <w:szCs w:val="22"/>
        </w:rPr>
        <w:t xml:space="preserve"> the </w:t>
      </w:r>
      <w:r w:rsidRPr="001914AB">
        <w:rPr>
          <w:rFonts w:ascii="Arial Narrow" w:hAnsi="Arial Narrow"/>
          <w:i/>
          <w:sz w:val="22"/>
          <w:szCs w:val="22"/>
        </w:rPr>
        <w:t>de-</w:t>
      </w:r>
      <w:r w:rsidR="00BC0896" w:rsidRPr="001914AB">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w:t>
      </w:r>
    </w:p>
    <w:p w14:paraId="6515CA4D" w14:textId="77777777" w:rsidR="00081C9F" w:rsidRPr="001914AB" w:rsidRDefault="00081C9F" w:rsidP="00350D14">
      <w:pPr>
        <w:pStyle w:val="BodyText"/>
        <w:spacing w:after="120"/>
        <w:ind w:left="709"/>
        <w:jc w:val="both"/>
        <w:rPr>
          <w:rFonts w:ascii="Arial Narrow" w:hAnsi="Arial Narrow"/>
          <w:sz w:val="22"/>
          <w:szCs w:val="22"/>
        </w:rPr>
      </w:pPr>
      <w:r w:rsidRPr="001914AB">
        <w:rPr>
          <w:rFonts w:ascii="Arial Narrow" w:hAnsi="Arial Narrow"/>
          <w:sz w:val="22"/>
          <w:szCs w:val="22"/>
        </w:rPr>
        <w:t xml:space="preserve">No part of the </w:t>
      </w:r>
      <w:r w:rsidRPr="001914AB">
        <w:rPr>
          <w:rFonts w:ascii="Arial Narrow" w:hAnsi="Arial Narrow"/>
          <w:i/>
          <w:sz w:val="22"/>
          <w:szCs w:val="22"/>
        </w:rPr>
        <w:t xml:space="preserve">reserve </w:t>
      </w:r>
      <w:r w:rsidRPr="001914AB">
        <w:rPr>
          <w:rFonts w:ascii="Arial Narrow" w:hAnsi="Arial Narrow"/>
          <w:sz w:val="22"/>
          <w:szCs w:val="22"/>
        </w:rPr>
        <w:t xml:space="preserve">shall be </w:t>
      </w:r>
      <w:r w:rsidRPr="001914AB">
        <w:rPr>
          <w:rFonts w:ascii="Arial Narrow" w:hAnsi="Arial Narrow"/>
          <w:i/>
          <w:sz w:val="22"/>
          <w:szCs w:val="22"/>
        </w:rPr>
        <w:t>activated</w:t>
      </w:r>
      <w:r w:rsidRPr="001914AB">
        <w:rPr>
          <w:rFonts w:ascii="Arial Narrow" w:hAnsi="Arial Narrow"/>
          <w:sz w:val="22"/>
          <w:szCs w:val="22"/>
        </w:rPr>
        <w:t xml:space="preserve"> prior to receipt of a relevant </w:t>
      </w:r>
      <w:r w:rsidRPr="001914AB">
        <w:rPr>
          <w:rFonts w:ascii="Arial Narrow" w:hAnsi="Arial Narrow"/>
          <w:i/>
          <w:sz w:val="22"/>
          <w:szCs w:val="22"/>
        </w:rPr>
        <w:t>activation instruction</w:t>
      </w:r>
      <w:r w:rsidRPr="001914AB">
        <w:rPr>
          <w:rFonts w:ascii="Arial Narrow" w:hAnsi="Arial Narrow"/>
          <w:sz w:val="22"/>
          <w:szCs w:val="22"/>
        </w:rPr>
        <w:t xml:space="preserve"> without </w:t>
      </w:r>
      <w:r w:rsidRPr="001914AB">
        <w:rPr>
          <w:rFonts w:ascii="Arial Narrow" w:hAnsi="Arial Narrow"/>
          <w:i/>
          <w:sz w:val="22"/>
          <w:szCs w:val="22"/>
        </w:rPr>
        <w:t>AEMO’s</w:t>
      </w:r>
      <w:r w:rsidRPr="001914AB">
        <w:rPr>
          <w:rFonts w:ascii="Arial Narrow" w:hAnsi="Arial Narrow"/>
          <w:sz w:val="22"/>
          <w:szCs w:val="22"/>
        </w:rPr>
        <w:t xml:space="preserve"> prior consent.  </w:t>
      </w:r>
    </w:p>
    <w:p w14:paraId="0FFEEAFB" w14:textId="77777777" w:rsidR="00081C9F" w:rsidRPr="001914AB" w:rsidRDefault="00081C9F" w:rsidP="00350D14">
      <w:pPr>
        <w:pStyle w:val="BodyText"/>
        <w:spacing w:after="120"/>
        <w:ind w:left="709"/>
        <w:jc w:val="both"/>
        <w:rPr>
          <w:rFonts w:ascii="Arial Narrow" w:hAnsi="Arial Narrow"/>
          <w:sz w:val="22"/>
          <w:szCs w:val="22"/>
        </w:rPr>
      </w:pP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must not lead to any consequent increase in the rate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by any other equipment or process owned by a </w:t>
      </w:r>
      <w:r w:rsidRPr="001914AB">
        <w:rPr>
          <w:rFonts w:ascii="Arial Narrow" w:hAnsi="Arial Narrow"/>
          <w:i/>
          <w:iCs/>
          <w:sz w:val="22"/>
          <w:szCs w:val="22"/>
        </w:rPr>
        <w:t>consumer</w:t>
      </w:r>
      <w:r w:rsidRPr="001914AB">
        <w:rPr>
          <w:rFonts w:ascii="Arial Narrow" w:hAnsi="Arial Narrow"/>
          <w:sz w:val="22"/>
          <w:szCs w:val="22"/>
        </w:rPr>
        <w:t xml:space="preserve"> unless this effect has been deducted from the </w:t>
      </w:r>
      <w:r w:rsidRPr="001914AB">
        <w:rPr>
          <w:rFonts w:ascii="Arial Narrow" w:hAnsi="Arial Narrow"/>
          <w:i/>
          <w:sz w:val="22"/>
          <w:szCs w:val="22"/>
        </w:rPr>
        <w:t>reserve</w:t>
      </w:r>
      <w:r w:rsidRPr="001914AB">
        <w:rPr>
          <w:rFonts w:ascii="Arial Narrow" w:hAnsi="Arial Narrow"/>
          <w:sz w:val="22"/>
          <w:szCs w:val="22"/>
        </w:rPr>
        <w:t xml:space="preserve">. </w:t>
      </w:r>
    </w:p>
    <w:bookmarkEnd w:id="635"/>
    <w:bookmarkEnd w:id="636"/>
    <w:p w14:paraId="25D286DE" w14:textId="77777777" w:rsidR="00DA7BCA" w:rsidRPr="001914AB" w:rsidRDefault="00DA7BCA" w:rsidP="00DA7BCA">
      <w:pPr>
        <w:pStyle w:val="SchedH2"/>
        <w:numPr>
          <w:ilvl w:val="1"/>
          <w:numId w:val="6"/>
        </w:numPr>
        <w:ind w:left="0" w:firstLine="0"/>
        <w:rPr>
          <w:rFonts w:ascii="Arial Narrow" w:hAnsi="Arial Narrow"/>
          <w:bCs/>
          <w:szCs w:val="22"/>
        </w:rPr>
      </w:pPr>
      <w:r>
        <w:rPr>
          <w:rFonts w:ascii="Arial Narrow" w:hAnsi="Arial Narrow"/>
          <w:bCs/>
          <w:i/>
          <w:szCs w:val="22"/>
        </w:rPr>
        <w:t>R</w:t>
      </w:r>
      <w:r w:rsidRPr="00E90C63">
        <w:rPr>
          <w:rFonts w:ascii="Arial Narrow" w:hAnsi="Arial Narrow"/>
          <w:bCs/>
          <w:i/>
          <w:szCs w:val="22"/>
        </w:rPr>
        <w:t xml:space="preserve">eserve </w:t>
      </w:r>
      <w:r w:rsidRPr="00062C8C">
        <w:rPr>
          <w:rFonts w:ascii="Arial Narrow" w:hAnsi="Arial Narrow"/>
          <w:bCs/>
          <w:szCs w:val="22"/>
        </w:rPr>
        <w:t>taken to be not</w:t>
      </w:r>
      <w:r>
        <w:rPr>
          <w:rFonts w:ascii="Arial Narrow" w:hAnsi="Arial Narrow"/>
          <w:bCs/>
          <w:i/>
          <w:szCs w:val="22"/>
        </w:rPr>
        <w:t xml:space="preserve"> available</w:t>
      </w:r>
    </w:p>
    <w:p w14:paraId="188CC034" w14:textId="0A6D51F9" w:rsidR="00DA7BCA" w:rsidRPr="001914AB" w:rsidRDefault="00DA7BCA" w:rsidP="00DA7BCA">
      <w:pPr>
        <w:spacing w:after="120"/>
        <w:ind w:left="793"/>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Pr>
          <w:rFonts w:ascii="Arial Narrow" w:hAnsi="Arial Narrow"/>
          <w:sz w:val="22"/>
          <w:szCs w:val="22"/>
        </w:rPr>
        <w:t>for a [</w:t>
      </w:r>
      <w:r w:rsidR="00357533">
        <w:rPr>
          <w:rFonts w:ascii="Arial Narrow" w:hAnsi="Arial Narrow"/>
          <w:sz w:val="22"/>
          <w:szCs w:val="22"/>
        </w:rPr>
        <w:t>day/</w:t>
      </w:r>
      <w:r w:rsidRPr="00B020F0">
        <w:rPr>
          <w:rFonts w:ascii="Arial Narrow" w:hAnsi="Arial Narrow"/>
          <w:i/>
          <w:sz w:val="22"/>
          <w:szCs w:val="22"/>
        </w:rPr>
        <w:t>weekday</w:t>
      </w:r>
      <w:r w:rsidRPr="00BC61C5">
        <w:rPr>
          <w:rFonts w:ascii="Arial Narrow" w:hAnsi="Arial Narrow"/>
          <w:sz w:val="22"/>
          <w:szCs w:val="22"/>
        </w:rPr>
        <w:t>]</w:t>
      </w:r>
      <w:r>
        <w:rPr>
          <w:rFonts w:ascii="Arial Narrow" w:hAnsi="Arial Narrow"/>
          <w:i/>
          <w:sz w:val="22"/>
          <w:szCs w:val="22"/>
        </w:rPr>
        <w:t xml:space="preserve"> </w:t>
      </w:r>
      <w:r w:rsidRPr="006238F1">
        <w:rPr>
          <w:rFonts w:ascii="Arial Narrow" w:hAnsi="Arial Narrow"/>
          <w:sz w:val="22"/>
          <w:szCs w:val="22"/>
        </w:rPr>
        <w:t>if</w:t>
      </w:r>
      <w:r w:rsidRPr="001914AB">
        <w:rPr>
          <w:rFonts w:ascii="Arial Narrow" w:hAnsi="Arial Narrow"/>
          <w:sz w:val="22"/>
          <w:szCs w:val="22"/>
        </w:rPr>
        <w:t xml:space="preserve">: </w:t>
      </w:r>
    </w:p>
    <w:p w14:paraId="6AB63E4A" w14:textId="7F048A58" w:rsidR="00DA7BCA" w:rsidRDefault="00DA7BCA" w:rsidP="00357533">
      <w:pPr>
        <w:pStyle w:val="BodyText"/>
        <w:numPr>
          <w:ilvl w:val="0"/>
          <w:numId w:val="39"/>
        </w:numPr>
        <w:tabs>
          <w:tab w:val="num" w:pos="851"/>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00357533">
        <w:rPr>
          <w:rFonts w:ascii="Arial Narrow" w:hAnsi="Arial Narrow"/>
          <w:sz w:val="22"/>
          <w:szCs w:val="22"/>
        </w:rPr>
        <w:t>day/</w:t>
      </w:r>
      <w:r w:rsidRPr="00B020F0">
        <w:rPr>
          <w:rFonts w:ascii="Arial Narrow" w:hAnsi="Arial Narrow"/>
          <w:i/>
          <w:sz w:val="22"/>
          <w:szCs w:val="22"/>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item 3.1 on that [</w:t>
      </w:r>
      <w:r w:rsidR="00357533">
        <w:rPr>
          <w:rFonts w:ascii="Arial Narrow" w:hAnsi="Arial Narrow"/>
          <w:sz w:val="22"/>
          <w:szCs w:val="22"/>
        </w:rPr>
        <w:t>day/</w:t>
      </w:r>
      <w:r w:rsidRPr="00232936">
        <w:rPr>
          <w:rFonts w:ascii="Arial Narrow" w:hAnsi="Arial Narrow"/>
          <w:i/>
          <w:sz w:val="22"/>
          <w:szCs w:val="22"/>
        </w:rPr>
        <w:t>weekday</w:t>
      </w:r>
      <w:r>
        <w:rPr>
          <w:rFonts w:ascii="Arial Narrow" w:hAnsi="Arial Narrow"/>
          <w:sz w:val="22"/>
          <w:szCs w:val="22"/>
        </w:rPr>
        <w:t>];</w:t>
      </w:r>
    </w:p>
    <w:p w14:paraId="6C808DF2" w14:textId="3DF21A6C" w:rsidR="00DA7BCA" w:rsidRDefault="00DA7BCA" w:rsidP="00357533">
      <w:pPr>
        <w:pStyle w:val="BodyText"/>
        <w:numPr>
          <w:ilvl w:val="0"/>
          <w:numId w:val="39"/>
        </w:numPr>
        <w:tabs>
          <w:tab w:val="num" w:pos="851"/>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Pr="00E03CB1">
        <w:rPr>
          <w:rFonts w:ascii="Arial Narrow" w:hAnsi="Arial Narrow"/>
          <w:i/>
          <w:sz w:val="22"/>
          <w:szCs w:val="22"/>
        </w:rPr>
        <w:t>dispatch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Pr>
          <w:rFonts w:ascii="Arial Narrow" w:hAnsi="Arial Narrow"/>
          <w:sz w:val="22"/>
          <w:szCs w:val="22"/>
        </w:rPr>
        <w:t>[</w:t>
      </w:r>
      <w:r w:rsidR="00357533">
        <w:rPr>
          <w:rFonts w:ascii="Arial Narrow" w:hAnsi="Arial Narrow"/>
          <w:sz w:val="22"/>
          <w:szCs w:val="22"/>
        </w:rPr>
        <w:t>day/</w:t>
      </w:r>
      <w:r w:rsidRPr="00E03CB1">
        <w:rPr>
          <w:rFonts w:ascii="Arial Narrow" w:hAnsi="Arial Narrow"/>
          <w:i/>
          <w:sz w:val="22"/>
          <w:szCs w:val="22"/>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w:t>
      </w:r>
      <w:r w:rsidR="000E2507">
        <w:rPr>
          <w:rFonts w:ascii="Arial Narrow" w:hAnsi="Arial Narrow"/>
          <w:sz w:val="22"/>
          <w:szCs w:val="22"/>
        </w:rPr>
        <w:t xml:space="preserve">more than </w:t>
      </w:r>
      <w:r w:rsidRPr="00E03CB1">
        <w:rPr>
          <w:rFonts w:ascii="Arial Narrow" w:hAnsi="Arial Narrow"/>
          <w:sz w:val="22"/>
          <w:szCs w:val="22"/>
        </w:rPr>
        <w:t xml:space="preserve">80% of the level requested by the </w:t>
      </w:r>
      <w:r w:rsidRPr="00FD33BD">
        <w:rPr>
          <w:rFonts w:ascii="Arial Narrow" w:hAnsi="Arial Narrow"/>
          <w:i/>
          <w:sz w:val="22"/>
          <w:szCs w:val="22"/>
        </w:rPr>
        <w:t>dispatch 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Pr="00DF4831">
        <w:rPr>
          <w:rFonts w:ascii="Arial Narrow" w:hAnsi="Arial Narrow"/>
          <w:i/>
          <w:sz w:val="22"/>
          <w:szCs w:val="22"/>
        </w:rPr>
        <w:t>trading interval</w:t>
      </w:r>
      <w:r w:rsidRPr="00E90C63">
        <w:rPr>
          <w:rFonts w:ascii="Arial Narrow" w:hAnsi="Arial Narrow"/>
          <w:sz w:val="22"/>
          <w:szCs w:val="22"/>
        </w:rPr>
        <w:t>; or</w:t>
      </w:r>
    </w:p>
    <w:p w14:paraId="033CCAA8" w14:textId="424A1DD4" w:rsidR="005B7843" w:rsidRPr="007D7BB0" w:rsidRDefault="005B7843" w:rsidP="00357533">
      <w:pPr>
        <w:pStyle w:val="BodyText"/>
        <w:numPr>
          <w:ilvl w:val="0"/>
          <w:numId w:val="39"/>
        </w:numPr>
        <w:tabs>
          <w:tab w:val="num" w:pos="851"/>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respond to an ad hoc request from </w:t>
      </w:r>
      <w:r w:rsidRPr="00DA7BCA">
        <w:rPr>
          <w:rFonts w:ascii="Arial Narrow" w:hAnsi="Arial Narrow"/>
          <w:i/>
          <w:sz w:val="22"/>
          <w:szCs w:val="22"/>
        </w:rPr>
        <w:t>AEMO</w:t>
      </w:r>
      <w:r>
        <w:rPr>
          <w:rFonts w:ascii="Arial Narrow" w:hAnsi="Arial Narrow"/>
          <w:sz w:val="22"/>
          <w:szCs w:val="22"/>
        </w:rPr>
        <w:t xml:space="preserve"> for advice on the </w:t>
      </w:r>
      <w:r w:rsidRPr="00DA7BCA">
        <w:rPr>
          <w:rFonts w:ascii="Arial Narrow" w:hAnsi="Arial Narrow"/>
          <w:i/>
          <w:sz w:val="22"/>
          <w:szCs w:val="22"/>
        </w:rPr>
        <w:t>availability</w:t>
      </w:r>
      <w:r>
        <w:rPr>
          <w:rFonts w:ascii="Arial Narrow" w:hAnsi="Arial Narrow"/>
          <w:sz w:val="22"/>
          <w:szCs w:val="22"/>
        </w:rPr>
        <w:t xml:space="preserve"> of the </w:t>
      </w:r>
      <w:r w:rsidRPr="00DA7BCA">
        <w:rPr>
          <w:rFonts w:ascii="Arial Narrow" w:hAnsi="Arial Narrow"/>
          <w:i/>
          <w:sz w:val="22"/>
          <w:szCs w:val="22"/>
        </w:rPr>
        <w:t>reserve</w:t>
      </w:r>
      <w:r>
        <w:rPr>
          <w:rFonts w:ascii="Arial Narrow" w:hAnsi="Arial Narrow"/>
          <w:sz w:val="22"/>
          <w:szCs w:val="22"/>
        </w:rPr>
        <w:t xml:space="preserve"> by the time and in the form and manner notified by </w:t>
      </w:r>
      <w:r w:rsidRPr="00D8110B">
        <w:rPr>
          <w:rFonts w:ascii="Arial Narrow" w:hAnsi="Arial Narrow"/>
          <w:i/>
          <w:sz w:val="22"/>
          <w:szCs w:val="22"/>
        </w:rPr>
        <w:t>AEMO</w:t>
      </w:r>
      <w:r>
        <w:rPr>
          <w:rFonts w:ascii="Arial Narrow" w:hAnsi="Arial Narrow"/>
          <w:sz w:val="22"/>
          <w:szCs w:val="22"/>
        </w:rPr>
        <w:t>.</w:t>
      </w:r>
    </w:p>
    <w:p w14:paraId="4EFF7829" w14:textId="7A00D4F7" w:rsidR="00081C9F" w:rsidRPr="001914AB" w:rsidRDefault="00081C9F" w:rsidP="003615B1">
      <w:pPr>
        <w:pStyle w:val="SchedH2"/>
        <w:rPr>
          <w:rFonts w:ascii="Arial Narrow" w:hAnsi="Arial Narrow"/>
          <w:szCs w:val="22"/>
        </w:rPr>
      </w:pPr>
      <w:r w:rsidRPr="001914AB">
        <w:rPr>
          <w:rFonts w:ascii="Arial Narrow" w:hAnsi="Arial Narrow"/>
          <w:szCs w:val="22"/>
        </w:rPr>
        <w:t xml:space="preserve">Availability </w:t>
      </w:r>
      <w:r w:rsidR="007675B7">
        <w:rPr>
          <w:rFonts w:ascii="Arial Narrow" w:hAnsi="Arial Narrow"/>
          <w:szCs w:val="22"/>
        </w:rPr>
        <w:t xml:space="preserve">notice and advice </w:t>
      </w:r>
      <w:r w:rsidRPr="001914AB">
        <w:rPr>
          <w:rFonts w:ascii="Arial Narrow" w:hAnsi="Arial Narrow"/>
          <w:szCs w:val="22"/>
        </w:rPr>
        <w:t>by the Reserve Provider</w:t>
      </w:r>
    </w:p>
    <w:p w14:paraId="1D79E7F6" w14:textId="460269BA" w:rsidR="00081C9F" w:rsidRPr="001914AB" w:rsidRDefault="00081C9F" w:rsidP="00ED08BC">
      <w:pPr>
        <w:pStyle w:val="SchedH3"/>
        <w:spacing w:after="120"/>
        <w:ind w:left="709"/>
        <w:rPr>
          <w:rFonts w:ascii="Arial Narrow" w:hAnsi="Arial Narrow"/>
          <w:b/>
          <w:sz w:val="22"/>
          <w:szCs w:val="22"/>
        </w:rPr>
      </w:pPr>
      <w:r w:rsidRPr="001914AB">
        <w:rPr>
          <w:rFonts w:ascii="Arial Narrow" w:hAnsi="Arial Narrow"/>
          <w:b/>
          <w:sz w:val="22"/>
          <w:szCs w:val="22"/>
        </w:rPr>
        <w:t xml:space="preserve">Availability </w:t>
      </w:r>
      <w:r w:rsidR="007675B7">
        <w:rPr>
          <w:rFonts w:ascii="Arial Narrow" w:hAnsi="Arial Narrow"/>
          <w:b/>
          <w:sz w:val="22"/>
          <w:szCs w:val="22"/>
        </w:rPr>
        <w:t>notice</w:t>
      </w:r>
    </w:p>
    <w:p w14:paraId="7812D98B" w14:textId="77777777" w:rsidR="007675B7" w:rsidRDefault="007675B7" w:rsidP="00C82E83">
      <w:pPr>
        <w:pStyle w:val="BodyText"/>
        <w:spacing w:after="120"/>
        <w:ind w:left="709"/>
        <w:jc w:val="both"/>
        <w:rPr>
          <w:rFonts w:ascii="Arial Narrow" w:hAnsi="Arial Narrow"/>
          <w:i/>
          <w:sz w:val="22"/>
          <w:szCs w:val="22"/>
        </w:rPr>
      </w:pPr>
      <w:r>
        <w:rPr>
          <w:rFonts w:ascii="Arial Narrow" w:hAnsi="Arial Narrow"/>
          <w:sz w:val="22"/>
          <w:szCs w:val="22"/>
        </w:rPr>
        <w:t>At all times d</w:t>
      </w:r>
      <w:r w:rsidRPr="001914AB">
        <w:rPr>
          <w:rFonts w:ascii="Arial Narrow" w:hAnsi="Arial Narrow"/>
          <w:sz w:val="22"/>
          <w:szCs w:val="22"/>
        </w:rPr>
        <w:t xml:space="preserve">uring a </w:t>
      </w:r>
      <w:r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Pr>
          <w:rFonts w:ascii="Arial Narrow" w:hAnsi="Arial Narrow"/>
          <w:sz w:val="22"/>
          <w:szCs w:val="22"/>
        </w:rPr>
        <w:t xml:space="preserve">notify </w:t>
      </w:r>
      <w:r w:rsidRPr="001914AB">
        <w:rPr>
          <w:rFonts w:ascii="Arial Narrow" w:hAnsi="Arial Narrow"/>
          <w:i/>
          <w:sz w:val="22"/>
          <w:szCs w:val="22"/>
        </w:rPr>
        <w:t>AEMO</w:t>
      </w:r>
      <w:r w:rsidRPr="001914AB">
        <w:rPr>
          <w:rFonts w:ascii="Arial Narrow" w:hAnsi="Arial Narrow"/>
          <w:sz w:val="22"/>
          <w:szCs w:val="22"/>
        </w:rPr>
        <w:t xml:space="preserve"> </w:t>
      </w:r>
      <w:r>
        <w:rPr>
          <w:rFonts w:ascii="Arial Narrow" w:hAnsi="Arial Narrow"/>
          <w:sz w:val="22"/>
          <w:szCs w:val="22"/>
        </w:rPr>
        <w:t xml:space="preserve">of </w:t>
      </w:r>
      <w:r w:rsidRPr="001914AB">
        <w:rPr>
          <w:rFonts w:ascii="Arial Narrow" w:hAnsi="Arial Narrow"/>
          <w:sz w:val="22"/>
          <w:szCs w:val="22"/>
        </w:rPr>
        <w:t xml:space="preserve">the </w:t>
      </w:r>
      <w:r>
        <w:rPr>
          <w:rFonts w:ascii="Arial Narrow" w:hAnsi="Arial Narrow"/>
          <w:sz w:val="22"/>
          <w:szCs w:val="22"/>
        </w:rPr>
        <w:t>quantity of reserve</w:t>
      </w:r>
      <w:r w:rsidRPr="001914AB">
        <w:rPr>
          <w:rFonts w:ascii="Arial Narrow" w:hAnsi="Arial Narrow"/>
          <w:sz w:val="22"/>
          <w:szCs w:val="22"/>
        </w:rPr>
        <w:t xml:space="preserve"> </w:t>
      </w:r>
      <w:r>
        <w:rPr>
          <w:rFonts w:ascii="Arial Narrow" w:hAnsi="Arial Narrow"/>
          <w:sz w:val="22"/>
          <w:szCs w:val="22"/>
        </w:rPr>
        <w:t xml:space="preserve">(MW) </w:t>
      </w:r>
      <w:r>
        <w:rPr>
          <w:rFonts w:ascii="Arial Narrow" w:hAnsi="Arial Narrow"/>
          <w:i/>
          <w:sz w:val="22"/>
          <w:szCs w:val="22"/>
        </w:rPr>
        <w:t>available.</w:t>
      </w:r>
    </w:p>
    <w:p w14:paraId="06309FA9" w14:textId="13DE6026" w:rsidR="007675B7" w:rsidRPr="001914AB" w:rsidRDefault="007675B7" w:rsidP="00C82E83">
      <w:pPr>
        <w:pStyle w:val="BodyText"/>
        <w:spacing w:after="120"/>
        <w:ind w:left="709"/>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quantity of reserve </w:t>
      </w:r>
      <w:r w:rsidRPr="0075239C">
        <w:rPr>
          <w:rFonts w:ascii="Arial Narrow" w:hAnsi="Arial Narrow"/>
          <w:i/>
          <w:sz w:val="22"/>
          <w:szCs w:val="22"/>
        </w:rPr>
        <w:t xml:space="preserve">available </w:t>
      </w:r>
      <w:r>
        <w:rPr>
          <w:rFonts w:ascii="Arial Narrow" w:hAnsi="Arial Narrow"/>
          <w:sz w:val="22"/>
          <w:szCs w:val="22"/>
        </w:rPr>
        <w:t>by specifying the quantity of reserve a</w:t>
      </w:r>
      <w:r w:rsidRPr="0075239C">
        <w:rPr>
          <w:rFonts w:ascii="Arial Narrow" w:hAnsi="Arial Narrow"/>
          <w:i/>
          <w:sz w:val="22"/>
          <w:szCs w:val="22"/>
        </w:rPr>
        <w:t xml:space="preserve">vailable </w:t>
      </w:r>
      <w:r>
        <w:rPr>
          <w:rFonts w:ascii="Arial Narrow" w:hAnsi="Arial Narrow"/>
          <w:sz w:val="22"/>
          <w:szCs w:val="22"/>
        </w:rPr>
        <w:t xml:space="preserve">(MW) in the </w:t>
      </w:r>
      <w:r w:rsidRPr="0075239C">
        <w:rPr>
          <w:rFonts w:ascii="Arial Narrow" w:hAnsi="Arial Narrow"/>
          <w:i/>
          <w:sz w:val="22"/>
          <w:szCs w:val="22"/>
        </w:rPr>
        <w:t>Web Portal</w:t>
      </w:r>
      <w:r>
        <w:rPr>
          <w:rFonts w:ascii="Arial Narrow" w:hAnsi="Arial Narrow"/>
          <w:sz w:val="22"/>
          <w:szCs w:val="22"/>
        </w:rPr>
        <w:t>.</w:t>
      </w:r>
      <w:r w:rsidRPr="001914AB">
        <w:rPr>
          <w:rFonts w:ascii="Arial Narrow" w:hAnsi="Arial Narrow"/>
          <w:sz w:val="22"/>
          <w:szCs w:val="22"/>
        </w:rPr>
        <w:t xml:space="preserve"> </w:t>
      </w:r>
      <w:r w:rsidR="001C3464">
        <w:rPr>
          <w:rFonts w:ascii="Arial Narrow" w:hAnsi="Arial Narrow"/>
          <w:sz w:val="22"/>
          <w:szCs w:val="22"/>
        </w:rPr>
        <w:t xml:space="preserve">The quantity specified by the </w:t>
      </w:r>
      <w:r w:rsidR="001C3464">
        <w:rPr>
          <w:rFonts w:ascii="Arial Narrow" w:hAnsi="Arial Narrow"/>
          <w:i/>
          <w:sz w:val="22"/>
          <w:szCs w:val="22"/>
        </w:rPr>
        <w:t xml:space="preserve">Reserve Provider </w:t>
      </w:r>
      <w:r w:rsidR="001C3464">
        <w:rPr>
          <w:rFonts w:ascii="Arial Narrow" w:hAnsi="Arial Narrow"/>
          <w:sz w:val="22"/>
          <w:szCs w:val="22"/>
        </w:rPr>
        <w:t>must not exceed the [contracted quantity]</w:t>
      </w:r>
    </w:p>
    <w:p w14:paraId="045BD891" w14:textId="77777777" w:rsidR="00081C9F" w:rsidRPr="001914AB" w:rsidRDefault="00081C9F" w:rsidP="00ED08BC">
      <w:pPr>
        <w:pStyle w:val="SchedH3"/>
        <w:spacing w:after="120"/>
        <w:ind w:left="709"/>
        <w:rPr>
          <w:rFonts w:ascii="Arial Narrow" w:hAnsi="Arial Narrow"/>
          <w:b/>
          <w:sz w:val="22"/>
          <w:szCs w:val="22"/>
        </w:rPr>
      </w:pPr>
      <w:r w:rsidRPr="001914AB">
        <w:rPr>
          <w:rFonts w:ascii="Arial Narrow" w:hAnsi="Arial Narrow"/>
          <w:b/>
          <w:sz w:val="22"/>
          <w:szCs w:val="22"/>
        </w:rPr>
        <w:t>Ad Hoc Availability Advice</w:t>
      </w:r>
    </w:p>
    <w:p w14:paraId="528FDE22" w14:textId="2FCD9422" w:rsidR="00081C9F" w:rsidRPr="001914AB" w:rsidRDefault="00831D40" w:rsidP="00735F97">
      <w:pPr>
        <w:pStyle w:val="BodyText"/>
        <w:numPr>
          <w:ilvl w:val="12"/>
          <w:numId w:val="0"/>
        </w:numPr>
        <w:spacing w:after="120"/>
        <w:ind w:left="709"/>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1914AB">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information</w:t>
      </w:r>
      <w:r w:rsidR="009C6235">
        <w:rPr>
          <w:rFonts w:ascii="Arial Narrow" w:hAnsi="Arial Narrow"/>
          <w:sz w:val="22"/>
          <w:szCs w:val="22"/>
        </w:rPr>
        <w:t xml:space="preserve"> </w:t>
      </w:r>
      <w:r w:rsidR="00D8110B">
        <w:rPr>
          <w:rFonts w:ascii="Arial Narrow" w:hAnsi="Arial Narrow"/>
          <w:sz w:val="22"/>
          <w:szCs w:val="22"/>
        </w:rPr>
        <w:t>by the time and in the form and manner notified by AEMO</w:t>
      </w:r>
      <w:r w:rsidRPr="001914AB">
        <w:rPr>
          <w:rFonts w:ascii="Arial Narrow" w:hAnsi="Arial Narrow"/>
          <w:sz w:val="22"/>
          <w:szCs w:val="22"/>
        </w:rPr>
        <w:t>.  The information that may be requested includes the following</w:t>
      </w:r>
      <w:r w:rsidR="00081C9F" w:rsidRPr="001914AB">
        <w:rPr>
          <w:rFonts w:ascii="Arial Narrow" w:hAnsi="Arial Narrow"/>
          <w:sz w:val="22"/>
          <w:szCs w:val="22"/>
        </w:rPr>
        <w:t>:</w:t>
      </w:r>
    </w:p>
    <w:p w14:paraId="7449A5AD" w14:textId="77777777" w:rsidR="00081C9F" w:rsidRPr="001914AB" w:rsidRDefault="00081C9F" w:rsidP="00735F97">
      <w:pPr>
        <w:pStyle w:val="BodyText"/>
        <w:spacing w:after="120"/>
        <w:ind w:left="1380" w:hanging="699"/>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for each </w:t>
      </w:r>
      <w:r w:rsidRPr="001914AB">
        <w:rPr>
          <w:rFonts w:ascii="Arial Narrow" w:hAnsi="Arial Narrow"/>
          <w:i/>
          <w:sz w:val="22"/>
          <w:szCs w:val="22"/>
        </w:rPr>
        <w:t xml:space="preserve">trading interval </w:t>
      </w:r>
      <w:r w:rsidRPr="001914AB">
        <w:rPr>
          <w:rFonts w:ascii="Arial Narrow" w:hAnsi="Arial Narrow"/>
          <w:sz w:val="22"/>
          <w:szCs w:val="22"/>
        </w:rPr>
        <w:t xml:space="preserve">falling in the period requested by </w:t>
      </w:r>
      <w:r w:rsidRPr="001914AB">
        <w:rPr>
          <w:rFonts w:ascii="Arial Narrow" w:hAnsi="Arial Narrow"/>
          <w:i/>
          <w:sz w:val="22"/>
          <w:szCs w:val="22"/>
        </w:rPr>
        <w:t>AEMO</w:t>
      </w:r>
      <w:r w:rsidRPr="001914AB">
        <w:rPr>
          <w:rFonts w:ascii="Arial Narrow" w:hAnsi="Arial Narrow"/>
          <w:sz w:val="22"/>
          <w:szCs w:val="22"/>
        </w:rPr>
        <w:t xml:space="preserve">, the level at which the </w:t>
      </w:r>
      <w:r w:rsidRPr="001914AB">
        <w:rPr>
          <w:rFonts w:ascii="Arial Narrow" w:hAnsi="Arial Narrow"/>
          <w:i/>
          <w:sz w:val="22"/>
          <w:szCs w:val="22"/>
        </w:rPr>
        <w:t>reserve</w:t>
      </w:r>
      <w:r w:rsidRPr="001914AB">
        <w:rPr>
          <w:rFonts w:ascii="Arial Narrow" w:hAnsi="Arial Narrow"/>
          <w:sz w:val="22"/>
          <w:szCs w:val="22"/>
        </w:rPr>
        <w:t xml:space="preserve"> is available (in MWh); and</w:t>
      </w:r>
    </w:p>
    <w:p w14:paraId="4865CA32" w14:textId="77777777" w:rsidR="00831D40" w:rsidRPr="001914AB" w:rsidRDefault="00081C9F" w:rsidP="00735F97">
      <w:pPr>
        <w:pStyle w:val="BodyText"/>
        <w:spacing w:after="120"/>
        <w:ind w:left="1380" w:hanging="699"/>
        <w:jc w:val="both"/>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r>
      <w:r w:rsidR="00831D40" w:rsidRPr="001914AB">
        <w:rPr>
          <w:rFonts w:ascii="Arial Narrow" w:hAnsi="Arial Narrow"/>
          <w:sz w:val="22"/>
          <w:szCs w:val="22"/>
        </w:rPr>
        <w:t xml:space="preserve">the cause of any </w:t>
      </w:r>
      <w:r w:rsidR="00831D40" w:rsidRPr="001914AB">
        <w:rPr>
          <w:rFonts w:ascii="Arial Narrow" w:hAnsi="Arial Narrow"/>
          <w:i/>
          <w:sz w:val="22"/>
          <w:szCs w:val="22"/>
        </w:rPr>
        <w:t>reserve</w:t>
      </w:r>
      <w:r w:rsidR="00831D40" w:rsidRPr="001914AB">
        <w:rPr>
          <w:rFonts w:ascii="Arial Narrow" w:hAnsi="Arial Narrow"/>
          <w:sz w:val="22"/>
          <w:szCs w:val="22"/>
        </w:rPr>
        <w:t xml:space="preserve"> unavailability in the period requested; and </w:t>
      </w:r>
    </w:p>
    <w:p w14:paraId="040AACD2" w14:textId="6CA29E29" w:rsidR="00081C9F" w:rsidRDefault="00831D40" w:rsidP="000E2507">
      <w:pPr>
        <w:pStyle w:val="BodyText"/>
        <w:spacing w:after="120"/>
        <w:ind w:left="1380" w:hanging="699"/>
        <w:jc w:val="both"/>
        <w:rPr>
          <w:rFonts w:ascii="Arial Narrow" w:hAnsi="Arial Narrow"/>
          <w:sz w:val="22"/>
          <w:szCs w:val="22"/>
        </w:rPr>
      </w:pPr>
      <w:r w:rsidRPr="001914AB">
        <w:rPr>
          <w:rFonts w:ascii="Arial Narrow" w:hAnsi="Arial Narrow"/>
          <w:sz w:val="22"/>
          <w:szCs w:val="22"/>
        </w:rPr>
        <w:t>(iii)</w:t>
      </w:r>
      <w:r w:rsidRPr="001914AB">
        <w:rPr>
          <w:rFonts w:ascii="Arial Narrow" w:hAnsi="Arial Narrow"/>
          <w:sz w:val="22"/>
          <w:szCs w:val="22"/>
        </w:rPr>
        <w:tab/>
      </w:r>
      <w:r w:rsidR="00081C9F" w:rsidRPr="001914AB">
        <w:rPr>
          <w:rFonts w:ascii="Arial Narrow" w:hAnsi="Arial Narrow"/>
          <w:sz w:val="22"/>
          <w:szCs w:val="22"/>
        </w:rPr>
        <w:t xml:space="preserve">such other information concerning the availability of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as </w:t>
      </w:r>
      <w:r w:rsidR="00081C9F" w:rsidRPr="001914AB">
        <w:rPr>
          <w:rFonts w:ascii="Arial Narrow" w:hAnsi="Arial Narrow"/>
          <w:i/>
          <w:sz w:val="22"/>
          <w:szCs w:val="22"/>
        </w:rPr>
        <w:t>AEMO</w:t>
      </w:r>
      <w:r w:rsidR="00081C9F" w:rsidRPr="001914AB">
        <w:rPr>
          <w:rFonts w:ascii="Arial Narrow" w:hAnsi="Arial Narrow"/>
          <w:sz w:val="22"/>
          <w:szCs w:val="22"/>
        </w:rPr>
        <w:t xml:space="preserve"> may reasonably request.</w:t>
      </w:r>
    </w:p>
    <w:p w14:paraId="7B3DE5AD" w14:textId="77777777" w:rsidR="000E2507" w:rsidRDefault="000E2507" w:rsidP="000E2507">
      <w:pPr>
        <w:pStyle w:val="SchedH2"/>
        <w:rPr>
          <w:rFonts w:ascii="Arial Narrow" w:hAnsi="Arial Narrow"/>
          <w:bCs/>
          <w:i/>
        </w:rPr>
      </w:pPr>
      <w:r>
        <w:rPr>
          <w:rFonts w:ascii="Arial Narrow" w:hAnsi="Arial Narrow"/>
          <w:bCs/>
        </w:rPr>
        <w:t xml:space="preserve">Period in which </w:t>
      </w:r>
      <w:r w:rsidRPr="00232936">
        <w:rPr>
          <w:rFonts w:ascii="Arial Narrow" w:hAnsi="Arial Narrow"/>
          <w:bCs/>
          <w:i/>
        </w:rPr>
        <w:t>reserve</w:t>
      </w:r>
      <w:r>
        <w:rPr>
          <w:rFonts w:ascii="Arial Narrow" w:hAnsi="Arial Narrow"/>
          <w:bCs/>
        </w:rPr>
        <w:t xml:space="preserve"> is taken to be not </w:t>
      </w:r>
      <w:r w:rsidRPr="00232936">
        <w:rPr>
          <w:rFonts w:ascii="Arial Narrow" w:hAnsi="Arial Narrow"/>
          <w:bCs/>
          <w:i/>
        </w:rPr>
        <w:t>available</w:t>
      </w:r>
    </w:p>
    <w:p w14:paraId="10A10EFE" w14:textId="77777777" w:rsidR="000E2507" w:rsidRPr="00232936" w:rsidRDefault="000E2507" w:rsidP="000E2507">
      <w:pPr>
        <w:pStyle w:val="BodyText"/>
        <w:ind w:left="879"/>
        <w:rPr>
          <w:rFonts w:ascii="Arial Narrow" w:hAnsi="Arial Narrow"/>
          <w:sz w:val="22"/>
        </w:rPr>
      </w:pPr>
      <w:r w:rsidRPr="00232936">
        <w:rPr>
          <w:rFonts w:ascii="Arial Narrow" w:hAnsi="Arial Narrow"/>
          <w:sz w:val="22"/>
        </w:rPr>
        <w:t xml:space="preserve">If the </w:t>
      </w:r>
      <w:r w:rsidRPr="00232936">
        <w:rPr>
          <w:rFonts w:ascii="Arial Narrow" w:hAnsi="Arial Narrow"/>
          <w:i/>
          <w:sz w:val="22"/>
        </w:rPr>
        <w:t>reserve</w:t>
      </w:r>
      <w:r w:rsidRPr="00232936">
        <w:rPr>
          <w:rFonts w:ascii="Arial Narrow" w:hAnsi="Arial Narrow"/>
          <w:sz w:val="22"/>
        </w:rPr>
        <w:t xml:space="preserve"> is taken to be not available under item </w:t>
      </w:r>
      <w:r w:rsidRPr="00232936">
        <w:rPr>
          <w:rFonts w:ascii="Arial Narrow" w:hAnsi="Arial Narrow"/>
          <w:sz w:val="22"/>
          <w:szCs w:val="22"/>
        </w:rPr>
        <w:t>6.3</w:t>
      </w:r>
      <w:r w:rsidRPr="00232936">
        <w:rPr>
          <w:rFonts w:ascii="Arial Narrow" w:hAnsi="Arial Narrow"/>
          <w:sz w:val="22"/>
        </w:rPr>
        <w:t xml:space="preserve"> and the </w:t>
      </w:r>
      <w:r w:rsidRPr="00232936">
        <w:rPr>
          <w:rFonts w:ascii="Arial Narrow" w:hAnsi="Arial Narrow"/>
          <w:i/>
          <w:sz w:val="22"/>
        </w:rPr>
        <w:t>Reserve Provider</w:t>
      </w:r>
      <w:r w:rsidRPr="00232936">
        <w:rPr>
          <w:rFonts w:ascii="Arial Narrow" w:hAnsi="Arial Narrow"/>
          <w:sz w:val="22"/>
        </w:rPr>
        <w:t xml:space="preserve"> had not provided prior notice of unavailability under </w:t>
      </w:r>
      <w:r w:rsidRPr="00B877D9">
        <w:rPr>
          <w:rFonts w:ascii="Arial Narrow" w:hAnsi="Arial Narrow"/>
          <w:sz w:val="22"/>
        </w:rPr>
        <w:t>item</w:t>
      </w:r>
      <w:r w:rsidRPr="00232936">
        <w:rPr>
          <w:rFonts w:ascii="Arial Narrow" w:hAnsi="Arial Narrow"/>
          <w:sz w:val="22"/>
        </w:rPr>
        <w:t xml:space="preserve"> 6.4, the </w:t>
      </w:r>
      <w:r w:rsidRPr="00232936">
        <w:rPr>
          <w:rFonts w:ascii="Arial Narrow" w:hAnsi="Arial Narrow"/>
          <w:i/>
          <w:sz w:val="22"/>
        </w:rPr>
        <w:t>reserve</w:t>
      </w:r>
      <w:r w:rsidRPr="00232936">
        <w:rPr>
          <w:rFonts w:ascii="Arial Narrow" w:hAnsi="Arial Narrow"/>
          <w:sz w:val="22"/>
        </w:rPr>
        <w:t xml:space="preserve"> is taken to be not available for the period commencing half-way between: </w:t>
      </w:r>
    </w:p>
    <w:p w14:paraId="0DC8E48B" w14:textId="77777777" w:rsidR="000E2507" w:rsidRDefault="000E2507" w:rsidP="000E2507">
      <w:pPr>
        <w:pStyle w:val="SchedH3"/>
        <w:tabs>
          <w:tab w:val="clear" w:pos="737"/>
          <w:tab w:val="num" w:pos="1560"/>
        </w:tabs>
        <w:spacing w:after="120"/>
        <w:ind w:left="1560"/>
        <w:rPr>
          <w:rFonts w:ascii="Arial Narrow" w:hAnsi="Arial Narrow"/>
          <w:sz w:val="22"/>
        </w:rPr>
      </w:pPr>
      <w:r w:rsidRPr="00232936">
        <w:rPr>
          <w:rFonts w:ascii="Arial Narrow" w:hAnsi="Arial Narrow"/>
          <w:sz w:val="22"/>
        </w:rPr>
        <w:t xml:space="preserve">the time at which the </w:t>
      </w:r>
      <w:r w:rsidRPr="00232936">
        <w:rPr>
          <w:rFonts w:ascii="Arial Narrow" w:hAnsi="Arial Narrow"/>
          <w:i/>
          <w:sz w:val="22"/>
        </w:rPr>
        <w:t>dispatch instruction</w:t>
      </w:r>
      <w:r w:rsidRPr="00232936">
        <w:rPr>
          <w:rFonts w:ascii="Arial Narrow" w:hAnsi="Arial Narrow"/>
          <w:sz w:val="22"/>
        </w:rPr>
        <w:t xml:space="preserve"> was issued; and</w:t>
      </w:r>
    </w:p>
    <w:p w14:paraId="6EF459CC" w14:textId="77777777" w:rsidR="000E2507" w:rsidRPr="00232936" w:rsidRDefault="000E2507" w:rsidP="000E2507">
      <w:pPr>
        <w:pStyle w:val="SchedH3"/>
        <w:tabs>
          <w:tab w:val="clear" w:pos="737"/>
          <w:tab w:val="num" w:pos="1560"/>
        </w:tabs>
        <w:spacing w:after="120"/>
        <w:ind w:left="1560"/>
        <w:rPr>
          <w:rFonts w:ascii="Arial Narrow" w:hAnsi="Arial Narrow"/>
          <w:sz w:val="22"/>
        </w:rPr>
      </w:pPr>
      <w:r w:rsidRPr="00232936">
        <w:rPr>
          <w:rFonts w:ascii="Arial Narrow" w:hAnsi="Arial Narrow"/>
          <w:sz w:val="22"/>
          <w:szCs w:val="22"/>
        </w:rPr>
        <w:t xml:space="preserve">the most recent to occur of: </w:t>
      </w:r>
    </w:p>
    <w:p w14:paraId="2F25D4E1" w14:textId="77777777" w:rsidR="000E2507" w:rsidRPr="00232936" w:rsidRDefault="000E2507" w:rsidP="00C1541B">
      <w:pPr>
        <w:pStyle w:val="BodyText"/>
        <w:numPr>
          <w:ilvl w:val="0"/>
          <w:numId w:val="82"/>
        </w:numPr>
        <w:rPr>
          <w:rFonts w:ascii="Arial Narrow" w:hAnsi="Arial Narrow"/>
          <w:sz w:val="22"/>
        </w:rPr>
      </w:pPr>
      <w:r w:rsidRPr="00232936">
        <w:rPr>
          <w:rFonts w:ascii="Arial Narrow" w:hAnsi="Arial Narrow"/>
          <w:sz w:val="22"/>
        </w:rPr>
        <w:t xml:space="preserve">The last time the </w:t>
      </w:r>
      <w:r w:rsidRPr="00232936">
        <w:rPr>
          <w:rFonts w:ascii="Arial Narrow" w:hAnsi="Arial Narrow"/>
          <w:i/>
          <w:sz w:val="22"/>
        </w:rPr>
        <w:t>reserve</w:t>
      </w:r>
      <w:r w:rsidRPr="00232936">
        <w:rPr>
          <w:rFonts w:ascii="Arial Narrow" w:hAnsi="Arial Narrow"/>
          <w:sz w:val="22"/>
        </w:rPr>
        <w:t xml:space="preserve"> was successfully tested or dispatched; </w:t>
      </w:r>
    </w:p>
    <w:p w14:paraId="5964999F" w14:textId="77777777" w:rsidR="000E2507" w:rsidRPr="00232936" w:rsidRDefault="000E2507" w:rsidP="00C1541B">
      <w:pPr>
        <w:pStyle w:val="BodyText"/>
        <w:numPr>
          <w:ilvl w:val="0"/>
          <w:numId w:val="82"/>
        </w:numPr>
        <w:rPr>
          <w:rFonts w:ascii="Arial Narrow" w:hAnsi="Arial Narrow"/>
          <w:sz w:val="22"/>
        </w:rPr>
      </w:pPr>
      <w:r w:rsidRPr="00232936">
        <w:rPr>
          <w:rFonts w:ascii="Arial Narrow" w:hAnsi="Arial Narrow"/>
          <w:sz w:val="22"/>
        </w:rPr>
        <w:lastRenderedPageBreak/>
        <w:t xml:space="preserve">The </w:t>
      </w:r>
      <w:r w:rsidRPr="00232936">
        <w:rPr>
          <w:rFonts w:ascii="Arial Narrow" w:hAnsi="Arial Narrow"/>
          <w:i/>
          <w:sz w:val="22"/>
        </w:rPr>
        <w:t>commencement date</w:t>
      </w:r>
      <w:r w:rsidRPr="00232936">
        <w:rPr>
          <w:rFonts w:ascii="Arial Narrow" w:hAnsi="Arial Narrow"/>
          <w:sz w:val="22"/>
        </w:rPr>
        <w:t xml:space="preserve"> set out in the </w:t>
      </w:r>
      <w:r w:rsidRPr="00232936">
        <w:rPr>
          <w:rFonts w:ascii="Arial Narrow" w:hAnsi="Arial Narrow"/>
          <w:i/>
          <w:sz w:val="22"/>
        </w:rPr>
        <w:t>Confirmation</w:t>
      </w:r>
      <w:r w:rsidRPr="00232936">
        <w:rPr>
          <w:rFonts w:ascii="Arial Narrow" w:hAnsi="Arial Narrow"/>
          <w:sz w:val="22"/>
        </w:rPr>
        <w:t>;</w:t>
      </w:r>
    </w:p>
    <w:p w14:paraId="2F483796" w14:textId="7D6F676C" w:rsidR="000E2507" w:rsidRPr="000E2507" w:rsidRDefault="000E2507" w:rsidP="00C1541B">
      <w:pPr>
        <w:pStyle w:val="BodyText"/>
        <w:numPr>
          <w:ilvl w:val="0"/>
          <w:numId w:val="82"/>
        </w:numPr>
        <w:rPr>
          <w:rFonts w:ascii="Arial Narrow" w:hAnsi="Arial Narrow"/>
          <w:sz w:val="22"/>
        </w:rPr>
      </w:pPr>
      <w:r w:rsidRPr="00232936">
        <w:rPr>
          <w:rFonts w:ascii="Arial Narrow" w:hAnsi="Arial Narrow"/>
          <w:sz w:val="22"/>
        </w:rPr>
        <w:t xml:space="preserve">The </w:t>
      </w:r>
      <w:r w:rsidRPr="00232936">
        <w:rPr>
          <w:rFonts w:ascii="Arial Narrow" w:hAnsi="Arial Narrow"/>
          <w:i/>
          <w:sz w:val="22"/>
        </w:rPr>
        <w:t>conditions subsequent fulfilment date</w:t>
      </w:r>
      <w:r w:rsidRPr="00232936">
        <w:rPr>
          <w:rFonts w:ascii="Arial Narrow" w:hAnsi="Arial Narrow"/>
          <w:sz w:val="22"/>
        </w:rPr>
        <w:t xml:space="preserve">,  and concluding when the </w:t>
      </w:r>
      <w:r w:rsidRPr="00232936">
        <w:rPr>
          <w:rFonts w:ascii="Arial Narrow" w:hAnsi="Arial Narrow"/>
          <w:i/>
          <w:sz w:val="22"/>
        </w:rPr>
        <w:t>Reserve Provider</w:t>
      </w:r>
      <w:r w:rsidRPr="00232936">
        <w:rPr>
          <w:rFonts w:ascii="Arial Narrow" w:hAnsi="Arial Narrow"/>
          <w:sz w:val="22"/>
        </w:rPr>
        <w:t xml:space="preserve"> demonstrates to </w:t>
      </w:r>
      <w:r w:rsidRPr="00232936">
        <w:rPr>
          <w:rFonts w:ascii="Arial Narrow" w:hAnsi="Arial Narrow"/>
          <w:i/>
          <w:sz w:val="22"/>
        </w:rPr>
        <w:t>AEMO</w:t>
      </w:r>
      <w:r w:rsidRPr="00232936">
        <w:rPr>
          <w:rFonts w:ascii="Arial Narrow" w:hAnsi="Arial Narrow"/>
          <w:sz w:val="22"/>
        </w:rPr>
        <w:t xml:space="preserve">’s reasonable satisfaction that the </w:t>
      </w:r>
      <w:r w:rsidRPr="00232936">
        <w:rPr>
          <w:rFonts w:ascii="Arial Narrow" w:hAnsi="Arial Narrow"/>
          <w:i/>
          <w:sz w:val="22"/>
        </w:rPr>
        <w:t>reserve</w:t>
      </w:r>
      <w:r w:rsidRPr="00232936">
        <w:rPr>
          <w:rFonts w:ascii="Arial Narrow" w:hAnsi="Arial Narrow"/>
          <w:sz w:val="22"/>
        </w:rPr>
        <w:t xml:space="preserve"> is available.</w:t>
      </w:r>
    </w:p>
    <w:p w14:paraId="2894A0CC" w14:textId="77777777" w:rsidR="00081C9F" w:rsidRPr="001914AB" w:rsidRDefault="00220059" w:rsidP="00F830B3">
      <w:pPr>
        <w:pStyle w:val="SchedH1"/>
        <w:rPr>
          <w:rFonts w:ascii="Arial Narrow" w:hAnsi="Arial Narrow"/>
        </w:rPr>
      </w:pPr>
      <w:r w:rsidRPr="001914AB">
        <w:rPr>
          <w:rFonts w:ascii="Arial Narrow" w:hAnsi="Arial Narrow"/>
        </w:rPr>
        <w:t>Request</w:t>
      </w:r>
      <w:r w:rsidR="00831D40" w:rsidRPr="001914AB">
        <w:rPr>
          <w:rFonts w:ascii="Arial Narrow" w:hAnsi="Arial Narrow"/>
        </w:rPr>
        <w:t>s</w:t>
      </w:r>
      <w:r w:rsidRPr="001914AB">
        <w:rPr>
          <w:rFonts w:ascii="Arial Narrow" w:hAnsi="Arial Narrow"/>
        </w:rPr>
        <w:t xml:space="preserve"> </w:t>
      </w:r>
      <w:r w:rsidR="00081C9F" w:rsidRPr="001914AB">
        <w:rPr>
          <w:rFonts w:ascii="Arial Narrow" w:hAnsi="Arial Narrow"/>
        </w:rPr>
        <w:t>for Provision of Reserve</w:t>
      </w:r>
    </w:p>
    <w:p w14:paraId="68E987E6"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What AEMO may Request</w:t>
      </w:r>
    </w:p>
    <w:p w14:paraId="620F81EE" w14:textId="77777777" w:rsidR="00081C9F" w:rsidRPr="001914AB" w:rsidRDefault="004D0AE3" w:rsidP="00ED08BC">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223CF9">
        <w:rPr>
          <w:rFonts w:ascii="Arial Narrow" w:hAnsi="Arial Narrow"/>
          <w:i/>
          <w:sz w:val="22"/>
          <w:szCs w:val="22"/>
        </w:rPr>
        <w:t>available</w:t>
      </w:r>
      <w:r w:rsidRPr="001914AB">
        <w:rPr>
          <w:rFonts w:ascii="Arial Narrow" w:hAnsi="Arial Narrow"/>
          <w:sz w:val="22"/>
          <w:szCs w:val="22"/>
        </w:rPr>
        <w:t xml:space="preserve">, at </w:t>
      </w:r>
      <w:r w:rsidR="00831D40" w:rsidRPr="001914AB">
        <w:rPr>
          <w:rFonts w:ascii="Arial Narrow" w:hAnsi="Arial Narrow"/>
          <w:sz w:val="22"/>
          <w:szCs w:val="22"/>
        </w:rPr>
        <w:t xml:space="preserve">any time during a </w:t>
      </w:r>
      <w:r w:rsidR="00831D40" w:rsidRPr="001914AB">
        <w:rPr>
          <w:rFonts w:ascii="Arial Narrow" w:hAnsi="Arial Narrow"/>
          <w:i/>
          <w:sz w:val="22"/>
          <w:szCs w:val="22"/>
        </w:rPr>
        <w:t>reserve contract</w:t>
      </w:r>
      <w:r w:rsidR="00831D40"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request any </w:t>
      </w:r>
      <w:r w:rsidR="00081C9F" w:rsidRPr="001914AB">
        <w:rPr>
          <w:rFonts w:ascii="Arial Narrow" w:hAnsi="Arial Narrow"/>
          <w:i/>
          <w:sz w:val="22"/>
          <w:szCs w:val="22"/>
        </w:rPr>
        <w:t>load reduction</w:t>
      </w:r>
      <w:r w:rsidR="00081C9F" w:rsidRPr="001914AB">
        <w:rPr>
          <w:rFonts w:ascii="Arial Narrow" w:hAnsi="Arial Narrow"/>
          <w:sz w:val="22"/>
          <w:szCs w:val="22"/>
        </w:rPr>
        <w:t xml:space="preserve"> </w:t>
      </w:r>
      <w:r w:rsidR="00C877B7" w:rsidRPr="001914AB">
        <w:rPr>
          <w:rFonts w:ascii="Arial Narrow" w:hAnsi="Arial Narrow"/>
          <w:sz w:val="22"/>
          <w:szCs w:val="22"/>
        </w:rPr>
        <w:t xml:space="preserve">between the </w:t>
      </w:r>
      <w:r w:rsidR="00C877B7" w:rsidRPr="001914AB">
        <w:rPr>
          <w:rFonts w:ascii="Arial Narrow" w:hAnsi="Arial Narrow"/>
          <w:i/>
          <w:sz w:val="22"/>
          <w:szCs w:val="22"/>
        </w:rPr>
        <w:t>market capacity</w:t>
      </w:r>
      <w:r w:rsidR="00C877B7" w:rsidRPr="001914AB">
        <w:rPr>
          <w:rFonts w:ascii="Arial Narrow" w:hAnsi="Arial Narrow"/>
          <w:sz w:val="22"/>
          <w:szCs w:val="22"/>
        </w:rPr>
        <w:t xml:space="preserve"> and </w:t>
      </w:r>
      <w:r w:rsidR="00C877B7" w:rsidRPr="001914AB">
        <w:rPr>
          <w:rFonts w:ascii="Arial Narrow" w:hAnsi="Arial Narrow"/>
          <w:i/>
          <w:sz w:val="22"/>
          <w:szCs w:val="22"/>
        </w:rPr>
        <w:t>firm capacity</w:t>
      </w:r>
      <w:r w:rsidR="00081C9F" w:rsidRPr="001914AB">
        <w:rPr>
          <w:rFonts w:ascii="Arial Narrow" w:hAnsi="Arial Narrow"/>
          <w:sz w:val="22"/>
          <w:szCs w:val="22"/>
        </w:rPr>
        <w:t>.</w:t>
      </w:r>
    </w:p>
    <w:p w14:paraId="07F87F93"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Method of Requests</w:t>
      </w:r>
    </w:p>
    <w:p w14:paraId="6342E465" w14:textId="73132024" w:rsidR="00081C9F" w:rsidRPr="001914AB" w:rsidRDefault="007555D5" w:rsidP="00735F97">
      <w:pPr>
        <w:pStyle w:val="Indent1"/>
        <w:spacing w:after="120"/>
        <w:jc w:val="both"/>
        <w:rPr>
          <w:rFonts w:ascii="Arial Narrow" w:hAnsi="Arial Narrow"/>
          <w:sz w:val="22"/>
          <w:szCs w:val="22"/>
        </w:rPr>
      </w:pPr>
      <w:r w:rsidRPr="001914AB">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by telephone</w:t>
      </w:r>
      <w:r w:rsidRPr="001914AB">
        <w:rPr>
          <w:rFonts w:ascii="Arial Narrow" w:hAnsi="Arial Narrow"/>
          <w:sz w:val="22"/>
          <w:szCs w:val="22"/>
        </w:rPr>
        <w:t xml:space="preserve">, which </w:t>
      </w:r>
      <w:r w:rsidRPr="001914AB">
        <w:rPr>
          <w:rFonts w:ascii="Arial Narrow" w:hAnsi="Arial Narrow"/>
          <w:i/>
          <w:sz w:val="22"/>
          <w:szCs w:val="22"/>
        </w:rPr>
        <w:t>AEMO</w:t>
      </w:r>
      <w:r w:rsidRPr="001914AB">
        <w:rPr>
          <w:rFonts w:ascii="Arial Narrow" w:hAnsi="Arial Narrow"/>
          <w:sz w:val="22"/>
          <w:szCs w:val="22"/>
        </w:rPr>
        <w:t xml:space="preserve"> will record in accordance with Rule 4.11.4</w:t>
      </w:r>
      <w:r w:rsidR="00741A49">
        <w:rPr>
          <w:rFonts w:ascii="Arial Narrow" w:hAnsi="Arial Narrow"/>
          <w:sz w:val="22"/>
          <w:szCs w:val="22"/>
        </w:rPr>
        <w:t xml:space="preserve">, </w:t>
      </w:r>
      <w:r w:rsidR="00741A49" w:rsidRPr="0088037C">
        <w:rPr>
          <w:rFonts w:ascii="Arial Narrow" w:hAnsi="Arial Narrow"/>
          <w:sz w:val="22"/>
          <w:szCs w:val="22"/>
        </w:rPr>
        <w:t xml:space="preserve">or such other method as </w:t>
      </w:r>
      <w:r w:rsidR="007675B7">
        <w:rPr>
          <w:rFonts w:ascii="Arial Narrow" w:hAnsi="Arial Narrow"/>
          <w:sz w:val="22"/>
          <w:szCs w:val="22"/>
        </w:rPr>
        <w:t>notified by AEMO</w:t>
      </w:r>
      <w:r w:rsidR="00081C9F" w:rsidRPr="001914AB">
        <w:rPr>
          <w:rFonts w:ascii="Arial Narrow" w:hAnsi="Arial Narrow"/>
          <w:sz w:val="22"/>
          <w:szCs w:val="22"/>
        </w:rPr>
        <w:t xml:space="preserve">.  </w:t>
      </w:r>
    </w:p>
    <w:p w14:paraId="1840E729"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0CF0DC06" w14:textId="342AEA74" w:rsidR="00081C9F" w:rsidRPr="001914AB" w:rsidRDefault="0070729F" w:rsidP="00F830B3">
      <w:pPr>
        <w:pStyle w:val="Indent1"/>
        <w:spacing w:after="120"/>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00737BE9">
        <w:rPr>
          <w:rFonts w:ascii="Arial Narrow" w:hAnsi="Arial Narrow"/>
          <w:sz w:val="22"/>
          <w:szCs w:val="22"/>
        </w:rPr>
        <w:t>,</w:t>
      </w:r>
      <w:r>
        <w:rPr>
          <w:rFonts w:ascii="Arial Narrow" w:hAnsi="Arial Narrow"/>
          <w:i/>
          <w:sz w:val="22"/>
          <w:szCs w:val="22"/>
        </w:rPr>
        <w:t xml:space="preserve"> </w:t>
      </w:r>
      <w:r w:rsidR="007675B7">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and received and communications concerning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081C9F" w:rsidRPr="001914AB" w14:paraId="167A2B7F" w14:textId="77777777" w:rsidTr="00CA2761">
        <w:tc>
          <w:tcPr>
            <w:tcW w:w="7245" w:type="dxa"/>
            <w:gridSpan w:val="2"/>
            <w:tcBorders>
              <w:top w:val="single" w:sz="12" w:space="0" w:color="auto"/>
              <w:left w:val="single" w:sz="12" w:space="0" w:color="auto"/>
              <w:right w:val="single" w:sz="12" w:space="0" w:color="auto"/>
            </w:tcBorders>
            <w:shd w:val="clear" w:color="auto" w:fill="D9D9D9"/>
          </w:tcPr>
          <w:p w14:paraId="0F359AA3" w14:textId="77777777" w:rsidR="00081C9F" w:rsidRPr="001914AB" w:rsidRDefault="00081C9F" w:rsidP="007E29D7">
            <w:pPr>
              <w:spacing w:after="240"/>
              <w:jc w:val="center"/>
              <w:rPr>
                <w:rFonts w:ascii="Arial Narrow" w:hAnsi="Arial Narrow"/>
                <w:sz w:val="22"/>
                <w:szCs w:val="22"/>
              </w:rPr>
            </w:pPr>
            <w:r w:rsidRPr="001914AB">
              <w:rPr>
                <w:rFonts w:ascii="Arial Narrow" w:hAnsi="Arial Narrow"/>
                <w:b/>
                <w:sz w:val="22"/>
                <w:szCs w:val="22"/>
              </w:rPr>
              <w:t>AEMO</w:t>
            </w:r>
          </w:p>
        </w:tc>
      </w:tr>
      <w:tr w:rsidR="00081C9F" w:rsidRPr="001914AB" w14:paraId="6D8266B6" w14:textId="77777777" w:rsidTr="00CA2761">
        <w:tc>
          <w:tcPr>
            <w:tcW w:w="3450" w:type="dxa"/>
            <w:tcBorders>
              <w:left w:val="single" w:sz="12" w:space="0" w:color="auto"/>
            </w:tcBorders>
            <w:shd w:val="clear" w:color="auto" w:fill="D9D9D9"/>
          </w:tcPr>
          <w:p w14:paraId="67E3572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1793D0A9"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1CB8942D"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139FC0E7" w14:textId="77777777" w:rsidR="00081C9F" w:rsidRPr="001914AB" w:rsidRDefault="00081C9F" w:rsidP="007E29D7">
            <w:pPr>
              <w:spacing w:after="240"/>
              <w:rPr>
                <w:rFonts w:ascii="Arial Narrow" w:hAnsi="Arial Narrow"/>
                <w:sz w:val="20"/>
              </w:rPr>
            </w:pPr>
            <w:r w:rsidRPr="001914AB">
              <w:rPr>
                <w:rFonts w:ascii="Arial Narrow" w:hAnsi="Arial Narrow"/>
                <w:b/>
                <w:sz w:val="20"/>
              </w:rPr>
              <w:t>Email:</w:t>
            </w:r>
          </w:p>
        </w:tc>
        <w:tc>
          <w:tcPr>
            <w:tcW w:w="3795" w:type="dxa"/>
            <w:tcBorders>
              <w:right w:val="single" w:sz="12" w:space="0" w:color="auto"/>
            </w:tcBorders>
          </w:tcPr>
          <w:p w14:paraId="72B81EBA" w14:textId="77777777" w:rsidR="00081C9F" w:rsidRPr="001914AB" w:rsidRDefault="00081C9F" w:rsidP="007E29D7">
            <w:pPr>
              <w:spacing w:after="240"/>
              <w:rPr>
                <w:rFonts w:ascii="Arial Narrow" w:hAnsi="Arial Narrow"/>
                <w:sz w:val="20"/>
              </w:rPr>
            </w:pPr>
          </w:p>
          <w:p w14:paraId="1C7FCA59" w14:textId="77777777" w:rsidR="00081C9F" w:rsidRPr="001914AB" w:rsidRDefault="00081C9F" w:rsidP="007E29D7">
            <w:pPr>
              <w:spacing w:after="240"/>
              <w:rPr>
                <w:rFonts w:ascii="Arial Narrow" w:hAnsi="Arial Narrow"/>
                <w:sz w:val="20"/>
              </w:rPr>
            </w:pPr>
            <w:r w:rsidRPr="001914AB">
              <w:rPr>
                <w:rFonts w:ascii="Arial Narrow" w:hAnsi="Arial Narrow"/>
                <w:sz w:val="20"/>
              </w:rPr>
              <w:t>Control Room Operator on shift</w:t>
            </w:r>
          </w:p>
        </w:tc>
      </w:tr>
      <w:tr w:rsidR="00081C9F" w:rsidRPr="001914AB" w14:paraId="4A8FE4FC" w14:textId="77777777" w:rsidTr="00CA2761">
        <w:tc>
          <w:tcPr>
            <w:tcW w:w="7245" w:type="dxa"/>
            <w:gridSpan w:val="2"/>
            <w:tcBorders>
              <w:left w:val="single" w:sz="12" w:space="0" w:color="auto"/>
              <w:right w:val="single" w:sz="12" w:space="0" w:color="auto"/>
            </w:tcBorders>
            <w:shd w:val="clear" w:color="auto" w:fill="D9D9D9"/>
          </w:tcPr>
          <w:p w14:paraId="3EAB3EAA"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t>Reserve Provider</w:t>
            </w:r>
          </w:p>
        </w:tc>
      </w:tr>
      <w:tr w:rsidR="00081C9F" w:rsidRPr="001914AB" w14:paraId="3AB1EA45" w14:textId="77777777" w:rsidTr="00CA2761">
        <w:tc>
          <w:tcPr>
            <w:tcW w:w="3450" w:type="dxa"/>
            <w:tcBorders>
              <w:left w:val="single" w:sz="12" w:space="0" w:color="auto"/>
            </w:tcBorders>
            <w:shd w:val="clear" w:color="auto" w:fill="D9D9D9"/>
          </w:tcPr>
          <w:p w14:paraId="0D50809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64623A62"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2766A269"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440A7D6E"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right w:val="single" w:sz="12" w:space="0" w:color="auto"/>
            </w:tcBorders>
          </w:tcPr>
          <w:p w14:paraId="617AAFAA" w14:textId="77777777" w:rsidR="00081C9F" w:rsidRPr="001914AB" w:rsidRDefault="00081C9F" w:rsidP="007E29D7">
            <w:pPr>
              <w:spacing w:after="240"/>
              <w:rPr>
                <w:rFonts w:ascii="Arial Narrow" w:hAnsi="Arial Narrow"/>
                <w:sz w:val="20"/>
              </w:rPr>
            </w:pPr>
          </w:p>
        </w:tc>
      </w:tr>
      <w:tr w:rsidR="00081C9F" w:rsidRPr="001914AB" w14:paraId="3C316830" w14:textId="77777777" w:rsidTr="00CA2761">
        <w:tc>
          <w:tcPr>
            <w:tcW w:w="3450" w:type="dxa"/>
            <w:tcBorders>
              <w:left w:val="single" w:sz="12" w:space="0" w:color="auto"/>
              <w:bottom w:val="single" w:sz="12" w:space="0" w:color="auto"/>
            </w:tcBorders>
            <w:shd w:val="clear" w:color="auto" w:fill="D9D9D9"/>
          </w:tcPr>
          <w:p w14:paraId="567526E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Backup Contact Person at all times:</w:t>
            </w:r>
          </w:p>
          <w:p w14:paraId="6762D4A5"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55849E86"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49F79B11"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bottom w:val="single" w:sz="12" w:space="0" w:color="auto"/>
              <w:right w:val="single" w:sz="12" w:space="0" w:color="auto"/>
            </w:tcBorders>
          </w:tcPr>
          <w:p w14:paraId="3B04A4C2" w14:textId="77777777" w:rsidR="00081C9F" w:rsidRPr="001914AB" w:rsidRDefault="00081C9F" w:rsidP="007E29D7">
            <w:pPr>
              <w:spacing w:after="240"/>
              <w:rPr>
                <w:rFonts w:ascii="Arial Narrow" w:hAnsi="Arial Narrow"/>
                <w:sz w:val="20"/>
              </w:rPr>
            </w:pPr>
          </w:p>
        </w:tc>
      </w:tr>
    </w:tbl>
    <w:p w14:paraId="4E76DEBD" w14:textId="77777777" w:rsidR="00081C9F" w:rsidRPr="001914AB" w:rsidRDefault="00081C9F" w:rsidP="00F830B3">
      <w:pPr>
        <w:rPr>
          <w:rFonts w:ascii="Arial Narrow" w:hAnsi="Arial Narrow"/>
        </w:rPr>
      </w:pPr>
    </w:p>
    <w:p w14:paraId="414BE8AE" w14:textId="77777777" w:rsidR="00081C9F" w:rsidRPr="001914AB" w:rsidRDefault="00081C9F" w:rsidP="00F830B3">
      <w:pPr>
        <w:pStyle w:val="SchedH2"/>
        <w:rPr>
          <w:rFonts w:ascii="Arial Narrow" w:hAnsi="Arial Narrow"/>
          <w:szCs w:val="22"/>
        </w:rPr>
      </w:pPr>
      <w:r w:rsidRPr="001914AB">
        <w:rPr>
          <w:rFonts w:ascii="Arial Narrow" w:hAnsi="Arial Narrow"/>
          <w:szCs w:val="22"/>
        </w:rPr>
        <w:t xml:space="preserve">Pre-Activation Instruction </w:t>
      </w:r>
    </w:p>
    <w:p w14:paraId="182A23E5" w14:textId="77777777" w:rsidR="00081C9F" w:rsidRPr="001914AB" w:rsidRDefault="00831D40" w:rsidP="00220059">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 </w:t>
      </w:r>
      <w:r w:rsidRPr="001914AB">
        <w:rPr>
          <w:rFonts w:ascii="Arial Narrow" w:hAnsi="Arial Narrow"/>
          <w:i/>
          <w:sz w:val="22"/>
          <w:szCs w:val="22"/>
        </w:rPr>
        <w:t>pre</w:t>
      </w:r>
      <w:r w:rsidRPr="001914AB">
        <w:rPr>
          <w:rFonts w:ascii="Arial Narrow" w:hAnsi="Arial Narrow"/>
          <w:sz w:val="22"/>
          <w:szCs w:val="22"/>
        </w:rPr>
        <w:t>-</w:t>
      </w:r>
      <w:r w:rsidRPr="001914AB">
        <w:rPr>
          <w:rFonts w:ascii="Arial Narrow" w:hAnsi="Arial Narrow"/>
          <w:i/>
          <w:sz w:val="22"/>
          <w:szCs w:val="22"/>
        </w:rPr>
        <w:t xml:space="preserve">activation instruction </w:t>
      </w:r>
      <w:r w:rsidR="00C877B7" w:rsidRPr="001914AB">
        <w:rPr>
          <w:rFonts w:ascii="Arial Narrow" w:hAnsi="Arial Narrow"/>
          <w:sz w:val="22"/>
          <w:szCs w:val="22"/>
        </w:rPr>
        <w:t xml:space="preserve">at any time during a </w:t>
      </w:r>
      <w:r w:rsidR="00C877B7" w:rsidRPr="001914AB">
        <w:rPr>
          <w:rFonts w:ascii="Arial Narrow" w:hAnsi="Arial Narrow"/>
          <w:i/>
          <w:sz w:val="22"/>
          <w:szCs w:val="22"/>
        </w:rPr>
        <w:t>reserve contract</w:t>
      </w:r>
      <w:r w:rsidR="00C877B7" w:rsidRPr="001914AB">
        <w:rPr>
          <w:rFonts w:ascii="Arial Narrow" w:hAnsi="Arial Narrow"/>
          <w:sz w:val="22"/>
          <w:szCs w:val="22"/>
        </w:rPr>
        <w:t xml:space="preserve"> requiring 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to prepare</w:t>
      </w:r>
      <w:r w:rsidRPr="001914AB">
        <w:rPr>
          <w:rFonts w:ascii="Arial Narrow" w:hAnsi="Arial Narrow"/>
          <w:i/>
          <w:sz w:val="22"/>
          <w:szCs w:val="22"/>
        </w:rPr>
        <w:t xml:space="preserve"> </w:t>
      </w:r>
      <w:r w:rsidR="00C877B7" w:rsidRPr="001914AB">
        <w:rPr>
          <w:rFonts w:ascii="Arial Narrow" w:hAnsi="Arial Narrow"/>
          <w:i/>
          <w:sz w:val="22"/>
          <w:szCs w:val="22"/>
        </w:rPr>
        <w:t>reserve</w:t>
      </w:r>
      <w:r w:rsidRPr="001914AB">
        <w:rPr>
          <w:rFonts w:ascii="Arial Narrow" w:hAnsi="Arial Narrow"/>
          <w:sz w:val="22"/>
          <w:szCs w:val="22"/>
        </w:rPr>
        <w:t xml:space="preserve"> for </w:t>
      </w:r>
      <w:r w:rsidR="00C877B7" w:rsidRPr="001914AB">
        <w:rPr>
          <w:rFonts w:ascii="Arial Narrow" w:hAnsi="Arial Narrow"/>
          <w:i/>
          <w:sz w:val="22"/>
          <w:szCs w:val="22"/>
        </w:rPr>
        <w:t>activation</w:t>
      </w:r>
      <w:r w:rsidRPr="001914AB">
        <w:rPr>
          <w:rFonts w:ascii="Arial Narrow" w:hAnsi="Arial Narrow"/>
          <w:i/>
          <w:sz w:val="22"/>
          <w:szCs w:val="22"/>
        </w:rPr>
        <w:t>.</w:t>
      </w:r>
      <w:r w:rsidRPr="001914AB">
        <w:rPr>
          <w:rFonts w:ascii="Arial Narrow" w:hAnsi="Arial Narrow"/>
          <w:sz w:val="22"/>
          <w:szCs w:val="22"/>
        </w:rPr>
        <w:t xml:space="preserve">  A </w:t>
      </w:r>
      <w:r w:rsidRPr="001914AB">
        <w:rPr>
          <w:rFonts w:ascii="Arial Narrow" w:hAnsi="Arial Narrow"/>
          <w:i/>
          <w:sz w:val="22"/>
          <w:szCs w:val="22"/>
        </w:rPr>
        <w:t>pre-activation instruction</w:t>
      </w:r>
      <w:r w:rsidRPr="001914AB">
        <w:rPr>
          <w:rFonts w:ascii="Arial Narrow" w:hAnsi="Arial Narrow"/>
          <w:sz w:val="22"/>
          <w:szCs w:val="22"/>
        </w:rPr>
        <w:t xml:space="preserve"> must specify</w:t>
      </w:r>
      <w:r w:rsidR="00081C9F" w:rsidRPr="001914AB">
        <w:rPr>
          <w:rFonts w:ascii="Arial Narrow" w:hAnsi="Arial Narrow"/>
          <w:sz w:val="22"/>
          <w:szCs w:val="22"/>
        </w:rPr>
        <w:t>:</w:t>
      </w:r>
    </w:p>
    <w:p w14:paraId="23AFC303" w14:textId="77777777" w:rsidR="00081C9F" w:rsidRPr="001914AB" w:rsidRDefault="00081C9F" w:rsidP="00735F97">
      <w:pPr>
        <w:pStyle w:val="BodyText"/>
        <w:numPr>
          <w:ilvl w:val="12"/>
          <w:numId w:val="0"/>
        </w:numPr>
        <w:spacing w:after="120"/>
        <w:ind w:left="1388" w:hanging="651"/>
        <w:jc w:val="both"/>
        <w:rPr>
          <w:rFonts w:ascii="Arial Narrow" w:hAnsi="Arial Narrow"/>
          <w:sz w:val="22"/>
          <w:szCs w:val="22"/>
        </w:rPr>
      </w:pPr>
      <w:r w:rsidRPr="001914AB">
        <w:rPr>
          <w:rFonts w:ascii="Arial Narrow" w:hAnsi="Arial Narrow"/>
          <w:sz w:val="22"/>
          <w:szCs w:val="22"/>
        </w:rPr>
        <w:lastRenderedPageBreak/>
        <w:t>(a)</w:t>
      </w:r>
      <w:r w:rsidRPr="001914AB">
        <w:rPr>
          <w:rFonts w:ascii="Arial Narrow" w:hAnsi="Arial Narrow"/>
          <w:sz w:val="22"/>
          <w:szCs w:val="22"/>
        </w:rPr>
        <w:tab/>
      </w:r>
      <w:r w:rsidR="00831D40" w:rsidRPr="001914AB">
        <w:rPr>
          <w:rFonts w:ascii="Arial Narrow" w:hAnsi="Arial Narrow"/>
          <w:sz w:val="22"/>
          <w:szCs w:val="22"/>
        </w:rPr>
        <w:t xml:space="preserve">the proposed </w:t>
      </w:r>
      <w:r w:rsidR="00831D40" w:rsidRPr="001914AB">
        <w:rPr>
          <w:rFonts w:ascii="Arial Narrow" w:hAnsi="Arial Narrow"/>
          <w:i/>
          <w:sz w:val="22"/>
          <w:szCs w:val="22"/>
        </w:rPr>
        <w:t>activation start time</w:t>
      </w:r>
      <w:r w:rsidR="00831D40" w:rsidRPr="001914AB">
        <w:rPr>
          <w:rFonts w:ascii="Arial Narrow" w:hAnsi="Arial Narrow"/>
          <w:sz w:val="22"/>
          <w:szCs w:val="22"/>
        </w:rPr>
        <w:t xml:space="preserve"> (taking into account the </w:t>
      </w:r>
      <w:r w:rsidR="00831D40" w:rsidRPr="001914AB">
        <w:rPr>
          <w:rFonts w:ascii="Arial Narrow" w:hAnsi="Arial Narrow"/>
          <w:i/>
          <w:sz w:val="22"/>
          <w:szCs w:val="22"/>
        </w:rPr>
        <w:t>activation lead time</w:t>
      </w:r>
      <w:r w:rsidR="00831D40" w:rsidRPr="001914AB">
        <w:rPr>
          <w:rFonts w:ascii="Arial Narrow" w:hAnsi="Arial Narrow"/>
          <w:sz w:val="22"/>
          <w:szCs w:val="22"/>
        </w:rPr>
        <w:t xml:space="preserve">) and the proposed </w:t>
      </w:r>
      <w:r w:rsidR="00831D40" w:rsidRPr="001914AB">
        <w:rPr>
          <w:rFonts w:ascii="Arial Narrow" w:hAnsi="Arial Narrow"/>
          <w:i/>
          <w:sz w:val="22"/>
          <w:szCs w:val="22"/>
        </w:rPr>
        <w:t>activation end time</w:t>
      </w:r>
      <w:r w:rsidR="00831D40" w:rsidRPr="001914AB">
        <w:rPr>
          <w:rFonts w:ascii="Arial Narrow" w:hAnsi="Arial Narrow"/>
          <w:sz w:val="22"/>
          <w:szCs w:val="22"/>
        </w:rPr>
        <w:t xml:space="preserve"> (taking into account the </w:t>
      </w:r>
      <w:r w:rsidR="00831D40" w:rsidRPr="001914AB">
        <w:rPr>
          <w:rFonts w:ascii="Arial Narrow" w:hAnsi="Arial Narrow"/>
          <w:i/>
          <w:sz w:val="22"/>
          <w:szCs w:val="22"/>
        </w:rPr>
        <w:t>de-activation lead time</w:t>
      </w:r>
      <w:r w:rsidR="00831D40" w:rsidRPr="001914AB">
        <w:rPr>
          <w:rFonts w:ascii="Arial Narrow" w:hAnsi="Arial Narrow"/>
          <w:sz w:val="22"/>
          <w:szCs w:val="22"/>
        </w:rPr>
        <w:t>);  and</w:t>
      </w:r>
    </w:p>
    <w:p w14:paraId="28D9141F" w14:textId="77777777" w:rsidR="00081C9F" w:rsidRPr="001914AB" w:rsidRDefault="00081C9F" w:rsidP="00735F97">
      <w:pPr>
        <w:pStyle w:val="BodyText"/>
        <w:numPr>
          <w:ilvl w:val="12"/>
          <w:numId w:val="0"/>
        </w:numPr>
        <w:spacing w:after="120"/>
        <w:ind w:left="1388" w:hanging="651"/>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831D40" w:rsidRPr="001914AB">
        <w:rPr>
          <w:rFonts w:ascii="Arial Narrow" w:hAnsi="Arial Narrow"/>
          <w:sz w:val="22"/>
          <w:szCs w:val="22"/>
        </w:rPr>
        <w:t xml:space="preserve">the amount of </w:t>
      </w:r>
      <w:r w:rsidR="00831D40" w:rsidRPr="001914AB">
        <w:rPr>
          <w:rFonts w:ascii="Arial Narrow" w:hAnsi="Arial Narrow"/>
          <w:i/>
          <w:sz w:val="22"/>
          <w:szCs w:val="22"/>
        </w:rPr>
        <w:t>reserve</w:t>
      </w:r>
      <w:r w:rsidR="00831D40" w:rsidRPr="001914AB">
        <w:rPr>
          <w:rFonts w:ascii="Arial Narrow" w:hAnsi="Arial Narrow"/>
          <w:sz w:val="22"/>
          <w:szCs w:val="22"/>
        </w:rPr>
        <w:t xml:space="preserve"> (in MWh) that the </w:t>
      </w:r>
      <w:r w:rsidR="00831D40" w:rsidRPr="001914AB">
        <w:rPr>
          <w:rFonts w:ascii="Arial Narrow" w:hAnsi="Arial Narrow"/>
          <w:i/>
          <w:sz w:val="22"/>
          <w:szCs w:val="22"/>
        </w:rPr>
        <w:t>Reserve Provider</w:t>
      </w:r>
      <w:r w:rsidR="00831D40" w:rsidRPr="001914AB">
        <w:rPr>
          <w:rFonts w:ascii="Arial Narrow" w:hAnsi="Arial Narrow"/>
          <w:sz w:val="22"/>
          <w:szCs w:val="22"/>
        </w:rPr>
        <w:t xml:space="preserve"> must prepare for </w:t>
      </w:r>
      <w:r w:rsidR="00831D40" w:rsidRPr="001914AB">
        <w:rPr>
          <w:rFonts w:ascii="Arial Narrow" w:hAnsi="Arial Narrow"/>
          <w:i/>
          <w:sz w:val="22"/>
          <w:szCs w:val="22"/>
        </w:rPr>
        <w:t>activation</w:t>
      </w:r>
      <w:r w:rsidR="00831D40" w:rsidRPr="001914AB">
        <w:rPr>
          <w:rFonts w:ascii="Arial Narrow" w:hAnsi="Arial Narrow"/>
          <w:sz w:val="22"/>
          <w:szCs w:val="22"/>
        </w:rPr>
        <w:t xml:space="preserve"> for each </w:t>
      </w:r>
      <w:r w:rsidR="00831D40" w:rsidRPr="001914AB">
        <w:rPr>
          <w:rFonts w:ascii="Arial Narrow" w:hAnsi="Arial Narrow"/>
          <w:i/>
          <w:sz w:val="22"/>
          <w:szCs w:val="22"/>
        </w:rPr>
        <w:t>trading interval.</w:t>
      </w:r>
    </w:p>
    <w:p w14:paraId="2AE5AE6C" w14:textId="77777777" w:rsidR="00081C9F" w:rsidRPr="001914AB" w:rsidRDefault="00081C9F"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For a </w:t>
      </w:r>
      <w:r w:rsidRPr="001914AB">
        <w:rPr>
          <w:rFonts w:ascii="Arial Narrow" w:hAnsi="Arial Narrow"/>
          <w:i/>
          <w:sz w:val="22"/>
          <w:szCs w:val="22"/>
        </w:rPr>
        <w:t>load reduction</w:t>
      </w:r>
      <w:r w:rsidRPr="001914AB">
        <w:rPr>
          <w:rFonts w:ascii="Arial Narrow" w:hAnsi="Arial Narrow"/>
          <w:sz w:val="22"/>
          <w:szCs w:val="22"/>
        </w:rPr>
        <w:t xml:space="preserve"> with a </w:t>
      </w:r>
      <w:r w:rsidR="007555D5" w:rsidRPr="001914AB">
        <w:rPr>
          <w:rFonts w:ascii="Arial Narrow" w:hAnsi="Arial Narrow"/>
          <w:i/>
          <w:sz w:val="22"/>
          <w:szCs w:val="22"/>
        </w:rPr>
        <w:t xml:space="preserve">pre-activation </w:t>
      </w:r>
      <w:r w:rsidRPr="001914AB">
        <w:rPr>
          <w:rFonts w:ascii="Arial Narrow" w:hAnsi="Arial Narrow"/>
          <w:i/>
          <w:sz w:val="22"/>
          <w:szCs w:val="22"/>
        </w:rPr>
        <w:t>lead time</w:t>
      </w:r>
      <w:r w:rsidRPr="001914AB">
        <w:rPr>
          <w:rFonts w:ascii="Arial Narrow" w:hAnsi="Arial Narrow"/>
          <w:sz w:val="22"/>
          <w:szCs w:val="22"/>
        </w:rPr>
        <w:t xml:space="preserve"> of zero, a </w:t>
      </w:r>
      <w:r w:rsidRPr="001914AB">
        <w:rPr>
          <w:rFonts w:ascii="Arial Narrow" w:hAnsi="Arial Narrow"/>
          <w:i/>
          <w:sz w:val="22"/>
          <w:szCs w:val="22"/>
        </w:rPr>
        <w:t xml:space="preserve">pre-activation instruction </w:t>
      </w:r>
      <w:r w:rsidRPr="001914AB">
        <w:rPr>
          <w:rFonts w:ascii="Arial Narrow" w:hAnsi="Arial Narrow"/>
          <w:sz w:val="22"/>
          <w:szCs w:val="22"/>
        </w:rPr>
        <w:t xml:space="preserve">will not be required and the </w:t>
      </w:r>
      <w:r w:rsidRPr="001914AB">
        <w:rPr>
          <w:rFonts w:ascii="Arial Narrow" w:hAnsi="Arial Narrow"/>
          <w:i/>
          <w:sz w:val="22"/>
          <w:szCs w:val="22"/>
        </w:rPr>
        <w:t>load reduction</w:t>
      </w:r>
      <w:r w:rsidRPr="001914AB">
        <w:rPr>
          <w:rFonts w:ascii="Arial Narrow" w:hAnsi="Arial Narrow"/>
          <w:sz w:val="22"/>
          <w:szCs w:val="22"/>
        </w:rPr>
        <w:t xml:space="preserve"> shall be taken to be constantly in a state of readiness to act on an</w:t>
      </w:r>
      <w:r w:rsidRPr="001914AB">
        <w:rPr>
          <w:rFonts w:ascii="Arial Narrow" w:hAnsi="Arial Narrow"/>
          <w:i/>
          <w:sz w:val="22"/>
          <w:szCs w:val="22"/>
        </w:rPr>
        <w:t xml:space="preserve"> activation instruction</w:t>
      </w:r>
      <w:r w:rsidRPr="001914AB">
        <w:rPr>
          <w:rFonts w:ascii="Arial Narrow" w:hAnsi="Arial Narrow"/>
          <w:sz w:val="22"/>
          <w:szCs w:val="22"/>
        </w:rPr>
        <w:t xml:space="preserve"> issued by </w:t>
      </w:r>
      <w:r w:rsidRPr="001914AB">
        <w:rPr>
          <w:rFonts w:ascii="Arial Narrow" w:hAnsi="Arial Narrow"/>
          <w:i/>
          <w:sz w:val="22"/>
          <w:szCs w:val="22"/>
        </w:rPr>
        <w:t>AEMO</w:t>
      </w:r>
      <w:r w:rsidRPr="001914AB">
        <w:rPr>
          <w:rFonts w:ascii="Arial Narrow" w:hAnsi="Arial Narrow"/>
          <w:sz w:val="22"/>
          <w:szCs w:val="22"/>
        </w:rPr>
        <w:t xml:space="preserve">.  </w:t>
      </w:r>
    </w:p>
    <w:p w14:paraId="486131D0" w14:textId="77777777" w:rsidR="00081C9F" w:rsidRPr="001914AB" w:rsidRDefault="00081C9F"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The issue of a </w:t>
      </w:r>
      <w:r w:rsidRPr="001914AB">
        <w:rPr>
          <w:rFonts w:ascii="Arial Narrow" w:hAnsi="Arial Narrow"/>
          <w:i/>
          <w:sz w:val="22"/>
          <w:szCs w:val="22"/>
        </w:rPr>
        <w:t>pre-activation instruction</w:t>
      </w:r>
      <w:r w:rsidRPr="001914AB">
        <w:rPr>
          <w:rFonts w:ascii="Arial Narrow" w:hAnsi="Arial Narrow"/>
          <w:sz w:val="22"/>
          <w:szCs w:val="22"/>
        </w:rPr>
        <w:t xml:space="preserve"> does not imply that an</w:t>
      </w:r>
      <w:r w:rsidRPr="001914AB">
        <w:rPr>
          <w:rFonts w:ascii="Arial Narrow" w:hAnsi="Arial Narrow"/>
          <w:i/>
          <w:sz w:val="22"/>
          <w:szCs w:val="22"/>
        </w:rPr>
        <w:t xml:space="preserve"> activation instruction</w:t>
      </w:r>
      <w:r w:rsidRPr="001914AB">
        <w:rPr>
          <w:rFonts w:ascii="Arial Narrow" w:hAnsi="Arial Narrow"/>
          <w:sz w:val="22"/>
          <w:szCs w:val="22"/>
        </w:rPr>
        <w:t xml:space="preserve"> will be issued.</w:t>
      </w:r>
    </w:p>
    <w:p w14:paraId="53C0C477"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Activation Instruction</w:t>
      </w:r>
    </w:p>
    <w:p w14:paraId="253DE325" w14:textId="77777777" w:rsidR="00081C9F" w:rsidRPr="001914AB" w:rsidRDefault="00831D40" w:rsidP="00220059">
      <w:pPr>
        <w:pStyle w:val="BodyText"/>
        <w:numPr>
          <w:ilvl w:val="12"/>
          <w:numId w:val="0"/>
        </w:numPr>
        <w:spacing w:after="120"/>
        <w:ind w:left="684"/>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w:t>
      </w:r>
      <w:r w:rsidR="00C877B7" w:rsidRPr="001914AB">
        <w:rPr>
          <w:rFonts w:ascii="Arial Narrow" w:hAnsi="Arial Narrow"/>
          <w:sz w:val="22"/>
          <w:szCs w:val="22"/>
        </w:rPr>
        <w:t xml:space="preserve"> during a </w:t>
      </w:r>
      <w:r w:rsidR="00C877B7" w:rsidRPr="001914AB">
        <w:rPr>
          <w:rFonts w:ascii="Arial Narrow" w:hAnsi="Arial Narrow"/>
          <w:i/>
          <w:sz w:val="22"/>
          <w:szCs w:val="22"/>
        </w:rPr>
        <w:t>reserve contract</w:t>
      </w:r>
      <w:r w:rsidRPr="001914AB">
        <w:rPr>
          <w:rFonts w:ascii="Arial Narrow" w:hAnsi="Arial Narrow"/>
          <w:sz w:val="22"/>
          <w:szCs w:val="22"/>
        </w:rPr>
        <w:t xml:space="preserve"> 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activate</w:t>
      </w:r>
      <w:r w:rsidR="00C877B7" w:rsidRPr="001914AB">
        <w:rPr>
          <w:rFonts w:ascii="Arial Narrow" w:hAnsi="Arial Narrow"/>
          <w:i/>
          <w:sz w:val="22"/>
          <w:szCs w:val="22"/>
        </w:rPr>
        <w:t xml:space="preserve">, </w:t>
      </w:r>
      <w:r w:rsidR="00C877B7" w:rsidRPr="001914AB">
        <w:rPr>
          <w:rFonts w:ascii="Arial Narrow" w:hAnsi="Arial Narrow"/>
          <w:sz w:val="22"/>
          <w:szCs w:val="22"/>
        </w:rPr>
        <w:t xml:space="preserve">vary or </w:t>
      </w:r>
      <w:r w:rsidR="00C877B7" w:rsidRPr="001914AB">
        <w:rPr>
          <w:rFonts w:ascii="Arial Narrow" w:hAnsi="Arial Narrow"/>
          <w:i/>
          <w:sz w:val="22"/>
          <w:szCs w:val="22"/>
        </w:rPr>
        <w:t>de-activate</w:t>
      </w:r>
      <w:r w:rsidRPr="001914AB">
        <w:rPr>
          <w:rFonts w:ascii="Arial Narrow" w:hAnsi="Arial Narrow"/>
          <w:sz w:val="22"/>
          <w:szCs w:val="22"/>
        </w:rPr>
        <w:t xml:space="preserve"> the </w:t>
      </w:r>
      <w:r w:rsidRPr="001914AB">
        <w:rPr>
          <w:rFonts w:ascii="Arial Narrow" w:hAnsi="Arial Narrow"/>
          <w:i/>
          <w:sz w:val="22"/>
          <w:szCs w:val="22"/>
        </w:rPr>
        <w:t>reserve.</w:t>
      </w:r>
      <w:r w:rsidRPr="001914AB">
        <w:rPr>
          <w:rFonts w:ascii="Arial Narrow" w:hAnsi="Arial Narrow"/>
          <w:sz w:val="22"/>
          <w:szCs w:val="22"/>
        </w:rPr>
        <w:t xml:space="preserve">  The </w:t>
      </w:r>
      <w:r w:rsidRPr="001914AB">
        <w:rPr>
          <w:rFonts w:ascii="Arial Narrow" w:hAnsi="Arial Narrow"/>
          <w:i/>
          <w:sz w:val="22"/>
          <w:szCs w:val="22"/>
        </w:rPr>
        <w:t>activation instruction</w:t>
      </w:r>
      <w:r w:rsidRPr="001914AB">
        <w:rPr>
          <w:rFonts w:ascii="Arial Narrow" w:hAnsi="Arial Narrow"/>
          <w:sz w:val="22"/>
          <w:szCs w:val="22"/>
        </w:rPr>
        <w:t xml:space="preserve"> must specify</w:t>
      </w:r>
      <w:r w:rsidR="00081C9F" w:rsidRPr="001914AB">
        <w:rPr>
          <w:rFonts w:ascii="Arial Narrow" w:hAnsi="Arial Narrow"/>
          <w:sz w:val="22"/>
          <w:szCs w:val="22"/>
        </w:rPr>
        <w:t xml:space="preserve">: </w:t>
      </w:r>
    </w:p>
    <w:p w14:paraId="523FDB15" w14:textId="77777777" w:rsidR="00081C9F" w:rsidRPr="001914AB" w:rsidRDefault="00081C9F" w:rsidP="00735F97">
      <w:pPr>
        <w:pStyle w:val="BodyText"/>
        <w:numPr>
          <w:ilvl w:val="12"/>
          <w:numId w:val="0"/>
        </w:numPr>
        <w:spacing w:after="120"/>
        <w:ind w:left="1535" w:hanging="737"/>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831D40" w:rsidRPr="001914AB">
        <w:rPr>
          <w:rFonts w:ascii="Arial Narrow" w:hAnsi="Arial Narrow"/>
          <w:sz w:val="22"/>
          <w:szCs w:val="22"/>
        </w:rPr>
        <w:t xml:space="preserve">the </w:t>
      </w:r>
      <w:r w:rsidR="00831D40" w:rsidRPr="001914AB">
        <w:rPr>
          <w:rFonts w:ascii="Arial Narrow" w:hAnsi="Arial Narrow"/>
          <w:i/>
          <w:sz w:val="22"/>
          <w:szCs w:val="22"/>
        </w:rPr>
        <w:t>activation start time</w:t>
      </w:r>
      <w:r w:rsidR="00831D40" w:rsidRPr="001914AB">
        <w:rPr>
          <w:rFonts w:ascii="Arial Narrow" w:hAnsi="Arial Narrow"/>
          <w:sz w:val="22"/>
          <w:szCs w:val="22"/>
        </w:rPr>
        <w:t xml:space="preserve"> (taking into account the </w:t>
      </w:r>
      <w:r w:rsidR="00831D40" w:rsidRPr="001914AB">
        <w:rPr>
          <w:rFonts w:ascii="Arial Narrow" w:hAnsi="Arial Narrow"/>
          <w:i/>
          <w:sz w:val="22"/>
          <w:szCs w:val="22"/>
        </w:rPr>
        <w:t>activation lead time</w:t>
      </w:r>
      <w:r w:rsidR="00831D40" w:rsidRPr="001914AB">
        <w:rPr>
          <w:rFonts w:ascii="Arial Narrow" w:hAnsi="Arial Narrow"/>
          <w:sz w:val="22"/>
          <w:szCs w:val="22"/>
        </w:rPr>
        <w:t>)</w:t>
      </w:r>
      <w:r w:rsidR="006C5435" w:rsidRPr="001914AB">
        <w:rPr>
          <w:rFonts w:ascii="Arial Narrow" w:hAnsi="Arial Narrow"/>
          <w:sz w:val="22"/>
          <w:szCs w:val="22"/>
        </w:rPr>
        <w:t xml:space="preserve"> </w:t>
      </w:r>
      <w:r w:rsidR="00831D40" w:rsidRPr="001914AB">
        <w:rPr>
          <w:rFonts w:ascii="Arial Narrow" w:hAnsi="Arial Narrow"/>
          <w:sz w:val="22"/>
          <w:szCs w:val="22"/>
        </w:rPr>
        <w:t xml:space="preserve">and the </w:t>
      </w:r>
      <w:r w:rsidR="00831D40" w:rsidRPr="001914AB">
        <w:rPr>
          <w:rFonts w:ascii="Arial Narrow" w:hAnsi="Arial Narrow"/>
          <w:i/>
          <w:sz w:val="22"/>
          <w:szCs w:val="22"/>
        </w:rPr>
        <w:t xml:space="preserve">activation end time </w:t>
      </w:r>
      <w:r w:rsidR="00831D40" w:rsidRPr="001914AB">
        <w:rPr>
          <w:rFonts w:ascii="Arial Narrow" w:hAnsi="Arial Narrow"/>
          <w:sz w:val="22"/>
          <w:szCs w:val="22"/>
        </w:rPr>
        <w:t xml:space="preserve">(taking into account the </w:t>
      </w:r>
      <w:r w:rsidR="00831D40" w:rsidRPr="001914AB">
        <w:rPr>
          <w:rFonts w:ascii="Arial Narrow" w:hAnsi="Arial Narrow"/>
          <w:i/>
          <w:sz w:val="22"/>
          <w:szCs w:val="22"/>
        </w:rPr>
        <w:t>de-activation lead time</w:t>
      </w:r>
      <w:r w:rsidR="00831D40" w:rsidRPr="001914AB">
        <w:rPr>
          <w:rFonts w:ascii="Arial Narrow" w:hAnsi="Arial Narrow"/>
          <w:sz w:val="22"/>
          <w:szCs w:val="22"/>
        </w:rPr>
        <w:t>); and</w:t>
      </w:r>
    </w:p>
    <w:p w14:paraId="76C489E5" w14:textId="77777777" w:rsidR="00081C9F" w:rsidRPr="001914AB" w:rsidRDefault="00081C9F" w:rsidP="00735F97">
      <w:pPr>
        <w:pStyle w:val="BodyText"/>
        <w:numPr>
          <w:ilvl w:val="12"/>
          <w:numId w:val="0"/>
        </w:numPr>
        <w:spacing w:after="120"/>
        <w:ind w:left="1535" w:hanging="737"/>
        <w:jc w:val="both"/>
        <w:rPr>
          <w:rFonts w:ascii="Arial Narrow" w:hAnsi="Arial Narrow"/>
          <w:i/>
          <w:sz w:val="22"/>
          <w:szCs w:val="22"/>
        </w:rPr>
      </w:pPr>
      <w:r w:rsidRPr="001914AB">
        <w:rPr>
          <w:rFonts w:ascii="Arial Narrow" w:hAnsi="Arial Narrow"/>
          <w:sz w:val="22"/>
          <w:szCs w:val="22"/>
        </w:rPr>
        <w:t>(b)</w:t>
      </w:r>
      <w:r w:rsidRPr="001914AB">
        <w:rPr>
          <w:rFonts w:ascii="Arial Narrow" w:hAnsi="Arial Narrow"/>
          <w:sz w:val="22"/>
          <w:szCs w:val="22"/>
        </w:rPr>
        <w:tab/>
      </w:r>
      <w:r w:rsidR="00831D40" w:rsidRPr="001914AB">
        <w:rPr>
          <w:rFonts w:ascii="Arial Narrow" w:hAnsi="Arial Narrow"/>
          <w:sz w:val="22"/>
          <w:szCs w:val="22"/>
        </w:rPr>
        <w:t xml:space="preserve">the amount of </w:t>
      </w:r>
      <w:r w:rsidR="00831D40" w:rsidRPr="001914AB">
        <w:rPr>
          <w:rFonts w:ascii="Arial Narrow" w:hAnsi="Arial Narrow"/>
          <w:i/>
          <w:sz w:val="22"/>
          <w:szCs w:val="22"/>
        </w:rPr>
        <w:t>reserve</w:t>
      </w:r>
      <w:r w:rsidR="00831D40" w:rsidRPr="001914AB">
        <w:rPr>
          <w:rFonts w:ascii="Arial Narrow" w:hAnsi="Arial Narrow"/>
          <w:sz w:val="22"/>
          <w:szCs w:val="22"/>
        </w:rPr>
        <w:t xml:space="preserve"> the </w:t>
      </w:r>
      <w:r w:rsidR="00831D40" w:rsidRPr="001914AB">
        <w:rPr>
          <w:rFonts w:ascii="Arial Narrow" w:hAnsi="Arial Narrow"/>
          <w:i/>
          <w:sz w:val="22"/>
          <w:szCs w:val="22"/>
        </w:rPr>
        <w:t>Reserve Provider</w:t>
      </w:r>
      <w:r w:rsidR="00831D40" w:rsidRPr="001914AB">
        <w:rPr>
          <w:rFonts w:ascii="Arial Narrow" w:hAnsi="Arial Narrow"/>
          <w:sz w:val="22"/>
          <w:szCs w:val="22"/>
        </w:rPr>
        <w:t xml:space="preserve"> must </w:t>
      </w:r>
      <w:r w:rsidR="00831D40" w:rsidRPr="001914AB">
        <w:rPr>
          <w:rFonts w:ascii="Arial Narrow" w:hAnsi="Arial Narrow"/>
          <w:i/>
          <w:sz w:val="22"/>
          <w:szCs w:val="22"/>
        </w:rPr>
        <w:t xml:space="preserve">activate </w:t>
      </w:r>
      <w:r w:rsidR="00831D40" w:rsidRPr="001914AB">
        <w:rPr>
          <w:rFonts w:ascii="Arial Narrow" w:hAnsi="Arial Narrow"/>
          <w:sz w:val="22"/>
          <w:szCs w:val="22"/>
        </w:rPr>
        <w:t>for each</w:t>
      </w:r>
      <w:r w:rsidR="00831D40" w:rsidRPr="001914AB">
        <w:rPr>
          <w:rFonts w:ascii="Arial Narrow" w:hAnsi="Arial Narrow"/>
          <w:i/>
          <w:sz w:val="22"/>
          <w:szCs w:val="22"/>
        </w:rPr>
        <w:t xml:space="preserve"> trading interval </w:t>
      </w:r>
      <w:r w:rsidR="00831D40" w:rsidRPr="001914AB">
        <w:rPr>
          <w:rFonts w:ascii="Arial Narrow" w:hAnsi="Arial Narrow"/>
          <w:sz w:val="22"/>
          <w:szCs w:val="22"/>
        </w:rPr>
        <w:t xml:space="preserve">from the </w:t>
      </w:r>
      <w:r w:rsidR="00831D40" w:rsidRPr="001914AB">
        <w:rPr>
          <w:rFonts w:ascii="Arial Narrow" w:hAnsi="Arial Narrow"/>
          <w:i/>
          <w:sz w:val="22"/>
          <w:szCs w:val="22"/>
        </w:rPr>
        <w:t xml:space="preserve">activation start time </w:t>
      </w:r>
      <w:r w:rsidR="00831D40" w:rsidRPr="001914AB">
        <w:rPr>
          <w:rFonts w:ascii="Arial Narrow" w:hAnsi="Arial Narrow"/>
          <w:sz w:val="22"/>
          <w:szCs w:val="22"/>
        </w:rPr>
        <w:t>to the</w:t>
      </w:r>
      <w:r w:rsidR="00831D40" w:rsidRPr="001914AB">
        <w:rPr>
          <w:rFonts w:ascii="Arial Narrow" w:hAnsi="Arial Narrow"/>
          <w:i/>
          <w:sz w:val="22"/>
          <w:szCs w:val="22"/>
        </w:rPr>
        <w:t xml:space="preserve"> activation end time</w:t>
      </w:r>
      <w:r w:rsidR="00831D40" w:rsidRPr="001914AB">
        <w:rPr>
          <w:rFonts w:ascii="Arial Narrow" w:hAnsi="Arial Narrow"/>
          <w:sz w:val="22"/>
          <w:szCs w:val="22"/>
        </w:rPr>
        <w:t xml:space="preserve"> (in MWh), which unless agreed otherwise between the parties, must not be greater than the level specified in the relevant </w:t>
      </w:r>
      <w:r w:rsidR="00831D40" w:rsidRPr="001914AB">
        <w:rPr>
          <w:rFonts w:ascii="Arial Narrow" w:hAnsi="Arial Narrow"/>
          <w:i/>
          <w:sz w:val="22"/>
          <w:szCs w:val="22"/>
        </w:rPr>
        <w:t xml:space="preserve">Day Ahead Availability Notice </w:t>
      </w:r>
      <w:r w:rsidR="00831D40" w:rsidRPr="001914AB">
        <w:rPr>
          <w:rFonts w:ascii="Arial Narrow" w:hAnsi="Arial Narrow"/>
          <w:sz w:val="22"/>
          <w:szCs w:val="22"/>
        </w:rPr>
        <w:t xml:space="preserve">for that </w:t>
      </w:r>
      <w:r w:rsidR="00831D40" w:rsidRPr="001914AB">
        <w:rPr>
          <w:rFonts w:ascii="Arial Narrow" w:hAnsi="Arial Narrow"/>
          <w:i/>
          <w:sz w:val="22"/>
          <w:szCs w:val="22"/>
        </w:rPr>
        <w:t>reserve</w:t>
      </w:r>
      <w:r w:rsidR="00831D40" w:rsidRPr="001914AB">
        <w:rPr>
          <w:rFonts w:ascii="Arial Narrow" w:hAnsi="Arial Narrow"/>
          <w:sz w:val="22"/>
          <w:szCs w:val="22"/>
        </w:rPr>
        <w:t xml:space="preserve"> and </w:t>
      </w:r>
      <w:r w:rsidR="00831D40" w:rsidRPr="001914AB">
        <w:rPr>
          <w:rFonts w:ascii="Arial Narrow" w:hAnsi="Arial Narrow"/>
          <w:i/>
          <w:sz w:val="22"/>
          <w:szCs w:val="22"/>
        </w:rPr>
        <w:t>trading interval.</w:t>
      </w:r>
    </w:p>
    <w:p w14:paraId="6CEB0B27" w14:textId="77777777" w:rsidR="00FD7EF2" w:rsidRDefault="00FD7EF2" w:rsidP="00FD7EF2">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activation instruction</w:t>
      </w:r>
      <w:r w:rsidRPr="001914AB">
        <w:rPr>
          <w:rFonts w:ascii="Arial Narrow" w:hAnsi="Arial Narrow"/>
          <w:sz w:val="22"/>
          <w:szCs w:val="22"/>
        </w:rPr>
        <w:t xml:space="preserve"> that complies with these requirements.</w:t>
      </w:r>
    </w:p>
    <w:p w14:paraId="1017C5D7" w14:textId="77777777" w:rsidR="00B8025E" w:rsidRPr="004E5316" w:rsidRDefault="00B8025E" w:rsidP="00C92814">
      <w:pPr>
        <w:pStyle w:val="SchedH2"/>
        <w:numPr>
          <w:ilvl w:val="1"/>
          <w:numId w:val="6"/>
        </w:numPr>
        <w:ind w:left="0" w:firstLine="0"/>
        <w:rPr>
          <w:rFonts w:ascii="Arial Narrow" w:hAnsi="Arial Narrow"/>
          <w:bCs/>
          <w:szCs w:val="22"/>
        </w:rPr>
      </w:pPr>
      <w:r w:rsidRPr="004E5316">
        <w:rPr>
          <w:rFonts w:ascii="Arial Narrow" w:hAnsi="Arial Narrow"/>
          <w:bCs/>
          <w:szCs w:val="22"/>
        </w:rPr>
        <w:t>De-activation</w:t>
      </w:r>
    </w:p>
    <w:p w14:paraId="7B0D8784" w14:textId="77777777" w:rsidR="00B8025E" w:rsidRDefault="00B8025E" w:rsidP="00B8025E">
      <w:pPr>
        <w:pStyle w:val="SchedText"/>
        <w:spacing w:after="120"/>
        <w:ind w:left="735"/>
        <w:jc w:val="both"/>
        <w:rPr>
          <w:rFonts w:ascii="Arial Narrow" w:hAnsi="Arial Narrow"/>
          <w:sz w:val="22"/>
          <w:szCs w:val="22"/>
        </w:rPr>
      </w:pPr>
      <w:r>
        <w:rPr>
          <w:rFonts w:ascii="Arial Narrow" w:hAnsi="Arial Narrow"/>
          <w:sz w:val="22"/>
          <w:szCs w:val="22"/>
        </w:rPr>
        <w:t xml:space="preserve">The </w:t>
      </w:r>
      <w:r w:rsidRPr="004E5316">
        <w:rPr>
          <w:rFonts w:ascii="Arial Narrow" w:hAnsi="Arial Narrow"/>
          <w:i/>
          <w:sz w:val="22"/>
          <w:szCs w:val="22"/>
        </w:rPr>
        <w:t>Reserve Provider</w:t>
      </w:r>
      <w:r>
        <w:rPr>
          <w:rFonts w:ascii="Arial Narrow" w:hAnsi="Arial Narrow"/>
          <w:sz w:val="22"/>
          <w:szCs w:val="22"/>
        </w:rPr>
        <w:t xml:space="preserve"> must notify </w:t>
      </w:r>
      <w:r w:rsidRPr="004E5316">
        <w:rPr>
          <w:rFonts w:ascii="Arial Narrow" w:hAnsi="Arial Narrow"/>
          <w:i/>
          <w:sz w:val="22"/>
          <w:szCs w:val="22"/>
        </w:rPr>
        <w:t>AEMO</w:t>
      </w:r>
      <w:r>
        <w:rPr>
          <w:rFonts w:ascii="Arial Narrow" w:hAnsi="Arial Narrow"/>
          <w:sz w:val="22"/>
          <w:szCs w:val="22"/>
        </w:rPr>
        <w:t xml:space="preserve"> as soon as the provision of </w:t>
      </w:r>
      <w:r w:rsidRPr="004E5316">
        <w:rPr>
          <w:rFonts w:ascii="Arial Narrow" w:hAnsi="Arial Narrow"/>
          <w:i/>
          <w:sz w:val="22"/>
          <w:szCs w:val="22"/>
        </w:rPr>
        <w:t>reserve</w:t>
      </w:r>
      <w:r>
        <w:rPr>
          <w:rFonts w:ascii="Arial Narrow" w:hAnsi="Arial Narrow"/>
          <w:sz w:val="22"/>
          <w:szCs w:val="22"/>
        </w:rPr>
        <w:t xml:space="preserve"> is </w:t>
      </w:r>
      <w:r w:rsidRPr="001914AB">
        <w:rPr>
          <w:rFonts w:ascii="Arial Narrow" w:hAnsi="Arial Narrow"/>
          <w:i/>
          <w:iCs/>
          <w:sz w:val="22"/>
          <w:szCs w:val="22"/>
        </w:rPr>
        <w:t>de-activate</w:t>
      </w:r>
      <w:r>
        <w:rPr>
          <w:rFonts w:ascii="Arial Narrow" w:hAnsi="Arial Narrow"/>
          <w:i/>
          <w:iCs/>
          <w:sz w:val="22"/>
          <w:szCs w:val="22"/>
        </w:rPr>
        <w:t>d</w:t>
      </w:r>
      <w:r>
        <w:rPr>
          <w:rFonts w:ascii="Arial Narrow" w:hAnsi="Arial Narrow"/>
          <w:sz w:val="22"/>
          <w:szCs w:val="22"/>
        </w:rPr>
        <w:t>.</w:t>
      </w:r>
    </w:p>
    <w:p w14:paraId="5114DEEB" w14:textId="77777777" w:rsidR="006C3659" w:rsidRPr="003B4269" w:rsidRDefault="006C3659" w:rsidP="006C3659">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sidRPr="00D87B92">
        <w:rPr>
          <w:rFonts w:ascii="Arial Narrow" w:hAnsi="Arial Narrow"/>
          <w:bCs/>
          <w:i/>
          <w:szCs w:val="22"/>
        </w:rPr>
        <w:t>activation instruction</w:t>
      </w:r>
    </w:p>
    <w:p w14:paraId="28B8C2E7" w14:textId="77777777" w:rsidR="006C3659" w:rsidRDefault="006C3659" w:rsidP="006C3659">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w:t>
      </w:r>
      <w:r>
        <w:rPr>
          <w:rFonts w:ascii="Arial Narrow" w:hAnsi="Arial Narrow"/>
          <w:sz w:val="22"/>
          <w:szCs w:val="22"/>
        </w:rPr>
        <w:t xml:space="preserve"> specified in an </w:t>
      </w:r>
      <w:r w:rsidRPr="003B4269">
        <w:rPr>
          <w:rFonts w:ascii="Arial Narrow" w:hAnsi="Arial Narrow"/>
          <w:i/>
          <w:sz w:val="22"/>
          <w:szCs w:val="22"/>
        </w:rPr>
        <w:t>activation 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w:t>
      </w:r>
      <w:r w:rsidRPr="003B4269">
        <w:rPr>
          <w:rFonts w:ascii="Arial Narrow" w:hAnsi="Arial Narrow"/>
          <w:i/>
          <w:sz w:val="22"/>
          <w:szCs w:val="22"/>
        </w:rPr>
        <w:t>activatio</w:t>
      </w:r>
      <w:r>
        <w:rPr>
          <w:rFonts w:ascii="Arial Narrow" w:hAnsi="Arial Narrow"/>
          <w:i/>
          <w:sz w:val="22"/>
          <w:szCs w:val="22"/>
        </w:rPr>
        <w:t xml:space="preserve">n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activation instruction </w:t>
      </w:r>
      <w:r w:rsidRPr="00D87B92">
        <w:rPr>
          <w:rFonts w:ascii="Arial Narrow" w:hAnsi="Arial Narrow"/>
          <w:sz w:val="22"/>
          <w:szCs w:val="22"/>
        </w:rPr>
        <w:t>is not required</w:t>
      </w:r>
      <w:r>
        <w:rPr>
          <w:rFonts w:ascii="Arial Narrow" w:hAnsi="Arial Narrow"/>
          <w:i/>
          <w:sz w:val="22"/>
          <w:szCs w:val="22"/>
        </w:rPr>
        <w:t>.</w:t>
      </w:r>
    </w:p>
    <w:p w14:paraId="5319D01D" w14:textId="77777777" w:rsidR="006C3659" w:rsidRPr="001914AB" w:rsidRDefault="006C3659" w:rsidP="006C3659">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sidRPr="001914AB">
        <w:rPr>
          <w:rFonts w:ascii="Arial Narrow" w:hAnsi="Arial Narrow"/>
          <w:i/>
          <w:sz w:val="22"/>
          <w:szCs w:val="22"/>
        </w:rPr>
        <w:t>activation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2051CB38" w14:textId="77777777" w:rsidR="00081C9F" w:rsidRPr="001914AB" w:rsidRDefault="00081C9F" w:rsidP="00436B7C">
      <w:pPr>
        <w:pStyle w:val="SchedH1"/>
        <w:rPr>
          <w:rFonts w:ascii="Arial Narrow" w:hAnsi="Arial Narrow"/>
        </w:rPr>
      </w:pPr>
      <w:bookmarkStart w:id="637" w:name="_Toc115160217"/>
      <w:bookmarkStart w:id="638" w:name="_Toc406482819"/>
      <w:bookmarkStart w:id="639" w:name="_Toc407602438"/>
      <w:r w:rsidRPr="001914AB">
        <w:rPr>
          <w:rFonts w:ascii="Arial Narrow" w:hAnsi="Arial Narrow"/>
        </w:rPr>
        <w:t>Measurement and Verification</w:t>
      </w:r>
      <w:bookmarkEnd w:id="637"/>
      <w:r w:rsidRPr="001914AB">
        <w:rPr>
          <w:rFonts w:ascii="Arial Narrow" w:hAnsi="Arial Narrow"/>
        </w:rPr>
        <w:t xml:space="preserve"> </w:t>
      </w:r>
      <w:bookmarkEnd w:id="638"/>
      <w:bookmarkEnd w:id="639"/>
    </w:p>
    <w:p w14:paraId="7CEDDF48" w14:textId="596D44B6" w:rsidR="00081C9F" w:rsidRPr="001914AB" w:rsidRDefault="00081C9F" w:rsidP="00436B7C">
      <w:pPr>
        <w:pStyle w:val="SchedH2"/>
        <w:rPr>
          <w:rFonts w:ascii="Arial Narrow" w:hAnsi="Arial Narrow"/>
          <w:szCs w:val="22"/>
          <w:lang w:val="en-GB"/>
        </w:rPr>
      </w:pPr>
      <w:bookmarkStart w:id="640" w:name="_Toc115158991"/>
      <w:bookmarkStart w:id="641" w:name="_Toc115160218"/>
      <w:r w:rsidRPr="001914AB">
        <w:rPr>
          <w:rFonts w:ascii="Arial Narrow" w:hAnsi="Arial Narrow"/>
          <w:szCs w:val="22"/>
          <w:lang w:val="en-GB"/>
        </w:rPr>
        <w:t>Measurement</w:t>
      </w:r>
      <w:bookmarkEnd w:id="640"/>
      <w:bookmarkEnd w:id="641"/>
    </w:p>
    <w:p w14:paraId="11EDFF7B" w14:textId="77777777" w:rsidR="00373BA1" w:rsidRDefault="00373BA1" w:rsidP="00373BA1">
      <w:pPr>
        <w:ind w:left="709"/>
        <w:jc w:val="both"/>
        <w:rPr>
          <w:rFonts w:ascii="Arial Narrow" w:hAnsi="Arial Narrow"/>
          <w:sz w:val="22"/>
          <w:szCs w:val="22"/>
        </w:rPr>
      </w:pPr>
      <w:r w:rsidRPr="001914AB">
        <w:rPr>
          <w:rFonts w:ascii="Arial Narrow" w:hAnsi="Arial Narrow"/>
          <w:sz w:val="22"/>
          <w:szCs w:val="22"/>
        </w:rPr>
        <w:t xml:space="preserve">Measurement of any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w:t>
      </w:r>
      <w:r>
        <w:rPr>
          <w:rFonts w:ascii="Arial Narrow" w:hAnsi="Arial Narrow"/>
          <w:sz w:val="22"/>
          <w:szCs w:val="22"/>
        </w:rPr>
        <w:t xml:space="preserve"> following:</w:t>
      </w:r>
    </w:p>
    <w:p w14:paraId="726EC47B" w14:textId="77777777" w:rsidR="00373BA1" w:rsidRDefault="00373BA1" w:rsidP="00373BA1">
      <w:pPr>
        <w:ind w:left="709"/>
        <w:jc w:val="both"/>
        <w:rPr>
          <w:rFonts w:ascii="Arial Narrow" w:hAnsi="Arial Narrow"/>
          <w:sz w:val="22"/>
          <w:szCs w:val="22"/>
        </w:rPr>
      </w:pPr>
    </w:p>
    <w:p w14:paraId="1E74A8BC" w14:textId="560B2278" w:rsidR="00373BA1" w:rsidRPr="00342060" w:rsidRDefault="00373BA1" w:rsidP="0041337C">
      <w:pPr>
        <w:pStyle w:val="Heading3"/>
        <w:numPr>
          <w:ilvl w:val="0"/>
          <w:numId w:val="48"/>
        </w:numPr>
        <w:spacing w:after="120"/>
        <w:jc w:val="both"/>
        <w:rPr>
          <w:rFonts w:ascii="Arial Narrow" w:hAnsi="Arial Narrow"/>
          <w:sz w:val="22"/>
          <w:szCs w:val="22"/>
        </w:rPr>
      </w:pPr>
      <w:r>
        <w:rPr>
          <w:rFonts w:ascii="Arial Narrow" w:hAnsi="Arial Narrow"/>
          <w:sz w:val="22"/>
          <w:szCs w:val="22"/>
        </w:rPr>
        <w:tab/>
      </w:r>
      <w:r w:rsidR="0070729F">
        <w:rPr>
          <w:rFonts w:ascii="Arial Narrow" w:hAnsi="Arial Narrow"/>
          <w:sz w:val="22"/>
          <w:szCs w:val="22"/>
        </w:rPr>
        <w:t xml:space="preserve">Actual </w:t>
      </w:r>
      <w:r w:rsidR="0070729F" w:rsidRPr="0070729F">
        <w:rPr>
          <w:rFonts w:ascii="Arial Narrow" w:hAnsi="Arial Narrow"/>
          <w:i/>
          <w:sz w:val="22"/>
          <w:szCs w:val="22"/>
        </w:rPr>
        <w:t>interval m</w:t>
      </w:r>
      <w:r w:rsidRPr="0070729F">
        <w:rPr>
          <w:rFonts w:ascii="Arial Narrow" w:hAnsi="Arial Narrow"/>
          <w:i/>
          <w:sz w:val="22"/>
          <w:szCs w:val="22"/>
        </w:rPr>
        <w:t>etering data</w:t>
      </w:r>
      <w:r w:rsidRPr="00342060">
        <w:rPr>
          <w:rFonts w:ascii="Arial Narrow" w:hAnsi="Arial Narrow"/>
          <w:sz w:val="22"/>
          <w:szCs w:val="22"/>
        </w:rPr>
        <w:t xml:space="preserve"> </w:t>
      </w:r>
      <w:r w:rsidR="0070729F" w:rsidRPr="00AF07B7">
        <w:rPr>
          <w:rFonts w:ascii="Arial Narrow" w:hAnsi="Arial Narrow"/>
          <w:color w:val="000000" w:themeColor="text1"/>
          <w:sz w:val="22"/>
          <w:szCs w:val="22"/>
        </w:rPr>
        <w:t xml:space="preserve">(not </w:t>
      </w:r>
      <w:r w:rsidR="0070729F" w:rsidRPr="00AF07B7">
        <w:rPr>
          <w:rFonts w:ascii="Arial Narrow" w:hAnsi="Arial Narrow"/>
          <w:i/>
          <w:color w:val="000000" w:themeColor="text1"/>
          <w:sz w:val="22"/>
          <w:szCs w:val="22"/>
        </w:rPr>
        <w:t xml:space="preserve">estimated metering data </w:t>
      </w:r>
      <w:r w:rsidR="0070729F" w:rsidRPr="00AF07B7">
        <w:rPr>
          <w:rFonts w:ascii="Arial Narrow" w:hAnsi="Arial Narrow"/>
          <w:color w:val="000000" w:themeColor="text1"/>
          <w:sz w:val="22"/>
          <w:szCs w:val="22"/>
        </w:rPr>
        <w:t xml:space="preserve">or </w:t>
      </w:r>
      <w:r w:rsidR="0070729F" w:rsidRPr="00AF07B7">
        <w:rPr>
          <w:rFonts w:ascii="Arial Narrow" w:hAnsi="Arial Narrow"/>
          <w:i/>
          <w:color w:val="000000" w:themeColor="text1"/>
          <w:sz w:val="22"/>
          <w:szCs w:val="22"/>
        </w:rPr>
        <w:t>substituted metering data</w:t>
      </w:r>
      <w:r w:rsidR="0070729F" w:rsidRPr="00AF07B7">
        <w:rPr>
          <w:rFonts w:ascii="Arial Narrow" w:hAnsi="Arial Narrow"/>
          <w:color w:val="000000" w:themeColor="text1"/>
          <w:sz w:val="22"/>
          <w:szCs w:val="22"/>
        </w:rPr>
        <w:t xml:space="preserve">) </w:t>
      </w:r>
      <w:r w:rsidRPr="00AF07B7">
        <w:rPr>
          <w:rFonts w:ascii="Arial Narrow" w:hAnsi="Arial Narrow"/>
          <w:color w:val="000000" w:themeColor="text1"/>
          <w:sz w:val="22"/>
          <w:szCs w:val="22"/>
        </w:rPr>
        <w:t>will be used to determin</w:t>
      </w:r>
      <w:r w:rsidRPr="00342060">
        <w:rPr>
          <w:rFonts w:ascii="Arial Narrow" w:hAnsi="Arial Narrow"/>
          <w:sz w:val="22"/>
          <w:szCs w:val="22"/>
        </w:rPr>
        <w:t xml:space="preserve">e the quantity of </w:t>
      </w:r>
      <w:r w:rsidRPr="00223CF9">
        <w:rPr>
          <w:rFonts w:ascii="Arial Narrow" w:hAnsi="Arial Narrow"/>
          <w:i/>
          <w:sz w:val="22"/>
          <w:szCs w:val="22"/>
        </w:rPr>
        <w:t>load reduction</w:t>
      </w:r>
      <w:r w:rsidRPr="00342060">
        <w:rPr>
          <w:rFonts w:ascii="Arial Narrow" w:hAnsi="Arial Narrow"/>
          <w:sz w:val="22"/>
          <w:szCs w:val="22"/>
        </w:rPr>
        <w:t xml:space="preserve">. </w:t>
      </w:r>
    </w:p>
    <w:p w14:paraId="7C79E61F" w14:textId="77777777" w:rsidR="00373BA1" w:rsidRDefault="00373BA1" w:rsidP="00373BA1">
      <w:pPr>
        <w:ind w:left="709"/>
        <w:jc w:val="both"/>
        <w:rPr>
          <w:rFonts w:ascii="Arial Narrow" w:hAnsi="Arial Narrow"/>
          <w:sz w:val="22"/>
          <w:szCs w:val="22"/>
        </w:rPr>
      </w:pPr>
    </w:p>
    <w:p w14:paraId="6B7E2B72" w14:textId="74CA8DDA" w:rsidR="0070729F" w:rsidRDefault="0070729F" w:rsidP="0041337C">
      <w:pPr>
        <w:pStyle w:val="Heading3"/>
        <w:numPr>
          <w:ilvl w:val="0"/>
          <w:numId w:val="48"/>
        </w:numPr>
        <w:spacing w:after="120"/>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sidRPr="00235F9F">
        <w:rPr>
          <w:rFonts w:ascii="Arial Narrow" w:hAnsi="Arial Narrow"/>
          <w:i/>
          <w:sz w:val="22"/>
          <w:szCs w:val="22"/>
        </w:rPr>
        <w:t>Reserve Provider</w:t>
      </w:r>
      <w:r w:rsidRPr="00235F9F">
        <w:rPr>
          <w:rFonts w:ascii="Arial Narrow" w:hAnsi="Arial Narrow"/>
          <w:sz w:val="22"/>
          <w:szCs w:val="22"/>
        </w:rPr>
        <w:t xml:space="preserve"> </w:t>
      </w:r>
      <w:r>
        <w:rPr>
          <w:rFonts w:ascii="Arial Narrow" w:hAnsi="Arial Narrow"/>
          <w:sz w:val="22"/>
          <w:szCs w:val="22"/>
        </w:rPr>
        <w:t xml:space="preserve">must </w:t>
      </w:r>
      <w:r w:rsidRPr="00235F9F">
        <w:rPr>
          <w:rFonts w:ascii="Arial Narrow" w:hAnsi="Arial Narrow"/>
          <w:sz w:val="22"/>
          <w:szCs w:val="22"/>
        </w:rPr>
        <w:t xml:space="preserve">provide </w:t>
      </w:r>
      <w:r>
        <w:rPr>
          <w:rFonts w:ascii="Arial Narrow" w:hAnsi="Arial Narrow"/>
          <w:sz w:val="22"/>
          <w:szCs w:val="22"/>
        </w:rPr>
        <w:t xml:space="preserve">to </w:t>
      </w:r>
      <w:r w:rsidRPr="00235F9F">
        <w:rPr>
          <w:rFonts w:ascii="Arial Narrow" w:hAnsi="Arial Narrow"/>
          <w:i/>
          <w:sz w:val="22"/>
          <w:szCs w:val="22"/>
        </w:rPr>
        <w:t>AEMO</w:t>
      </w:r>
      <w:r>
        <w:rPr>
          <w:rFonts w:ascii="Arial Narrow" w:hAnsi="Arial Narrow"/>
          <w:sz w:val="22"/>
          <w:szCs w:val="22"/>
        </w:rPr>
        <w:t xml:space="preserve"> a</w:t>
      </w:r>
      <w:r w:rsidRPr="00235F9F">
        <w:rPr>
          <w:rFonts w:ascii="Arial Narrow" w:hAnsi="Arial Narrow"/>
          <w:sz w:val="22"/>
          <w:szCs w:val="22"/>
        </w:rPr>
        <w:t xml:space="preserve"> list of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w:t>
      </w:r>
      <w:r w:rsidR="009C6235">
        <w:rPr>
          <w:rFonts w:ascii="Arial Narrow" w:hAnsi="Arial Narrow"/>
          <w:i/>
          <w:sz w:val="22"/>
          <w:szCs w:val="22"/>
        </w:rPr>
        <w:t xml:space="preserve"> </w:t>
      </w:r>
      <w:r w:rsidRPr="00235F9F">
        <w:rPr>
          <w:rFonts w:ascii="Arial Narrow" w:hAnsi="Arial Narrow"/>
          <w:i/>
          <w:sz w:val="22"/>
          <w:szCs w:val="22"/>
        </w:rPr>
        <w:t>s</w:t>
      </w:r>
      <w:r w:rsidR="009C6235">
        <w:rPr>
          <w:rFonts w:ascii="Arial Narrow" w:hAnsi="Arial Narrow"/>
          <w:i/>
          <w:sz w:val="22"/>
          <w:szCs w:val="22"/>
        </w:rPr>
        <w:t>uffixes</w:t>
      </w:r>
      <w:r w:rsidRPr="00235F9F">
        <w:rPr>
          <w:rFonts w:ascii="Arial Narrow" w:hAnsi="Arial Narrow"/>
          <w:sz w:val="22"/>
          <w:szCs w:val="22"/>
        </w:rPr>
        <w:t xml:space="preserve"> used to provide </w:t>
      </w:r>
      <w:r w:rsidRPr="00235F9F">
        <w:rPr>
          <w:rFonts w:ascii="Arial Narrow" w:hAnsi="Arial Narrow"/>
          <w:i/>
          <w:sz w:val="22"/>
          <w:szCs w:val="22"/>
        </w:rPr>
        <w:t>reserve</w:t>
      </w:r>
      <w:r w:rsidRPr="00235F9F">
        <w:rPr>
          <w:rFonts w:ascii="Arial Narrow" w:hAnsi="Arial Narrow"/>
          <w:sz w:val="22"/>
          <w:szCs w:val="22"/>
        </w:rPr>
        <w:t xml:space="preserve"> </w:t>
      </w:r>
      <w:r>
        <w:rPr>
          <w:rFonts w:ascii="Arial Narrow" w:hAnsi="Arial Narrow"/>
          <w:sz w:val="22"/>
          <w:szCs w:val="22"/>
        </w:rPr>
        <w:t xml:space="preserve">under a </w:t>
      </w:r>
      <w:r w:rsidRPr="00176689">
        <w:rPr>
          <w:rFonts w:ascii="Arial Narrow" w:hAnsi="Arial Narrow"/>
          <w:i/>
          <w:sz w:val="22"/>
          <w:szCs w:val="22"/>
        </w:rPr>
        <w:t>reserve contract</w:t>
      </w:r>
      <w:r>
        <w:rPr>
          <w:rFonts w:ascii="Arial Narrow" w:hAnsi="Arial Narrow"/>
          <w:sz w:val="22"/>
          <w:szCs w:val="22"/>
        </w:rPr>
        <w:t xml:space="preserve"> within 2 </w:t>
      </w:r>
      <w:r w:rsidRPr="00996AD0">
        <w:rPr>
          <w:rFonts w:ascii="Arial Narrow" w:hAnsi="Arial Narrow"/>
          <w:i/>
          <w:sz w:val="22"/>
          <w:szCs w:val="22"/>
        </w:rPr>
        <w:t>business days</w:t>
      </w:r>
      <w:r>
        <w:rPr>
          <w:rFonts w:ascii="Arial Narrow" w:hAnsi="Arial Narrow"/>
          <w:sz w:val="22"/>
          <w:szCs w:val="22"/>
        </w:rPr>
        <w:t xml:space="preserve"> after </w:t>
      </w:r>
      <w:r w:rsidRPr="00176689">
        <w:rPr>
          <w:rFonts w:ascii="Arial Narrow" w:hAnsi="Arial Narrow"/>
          <w:i/>
          <w:sz w:val="22"/>
          <w:szCs w:val="22"/>
        </w:rPr>
        <w:t>activation</w:t>
      </w:r>
      <w:r w:rsidRPr="00235F9F">
        <w:rPr>
          <w:rFonts w:ascii="Arial Narrow" w:hAnsi="Arial Narrow"/>
          <w:sz w:val="22"/>
          <w:szCs w:val="22"/>
        </w:rPr>
        <w:t>.</w:t>
      </w:r>
    </w:p>
    <w:p w14:paraId="392F9D86" w14:textId="50DAED84" w:rsidR="0041337C" w:rsidRDefault="0041337C" w:rsidP="0041337C">
      <w:pPr>
        <w:pStyle w:val="BodyText"/>
        <w:numPr>
          <w:ilvl w:val="0"/>
          <w:numId w:val="48"/>
        </w:numPr>
        <w:spacing w:after="120"/>
        <w:jc w:val="both"/>
        <w:rPr>
          <w:rFonts w:ascii="Arial Narrow" w:hAnsi="Arial Narrow"/>
          <w:sz w:val="22"/>
          <w:szCs w:val="22"/>
        </w:rPr>
      </w:pPr>
      <w:r>
        <w:rPr>
          <w:rFonts w:ascii="Arial Narrow" w:hAnsi="Arial Narrow"/>
          <w:sz w:val="22"/>
          <w:szCs w:val="22"/>
        </w:rPr>
        <w:t xml:space="preserve">The NMI’s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p>
    <w:p w14:paraId="62559BBD" w14:textId="6F4B1794" w:rsidR="0070729F" w:rsidRDefault="0070729F" w:rsidP="0041337C">
      <w:pPr>
        <w:pStyle w:val="BodyText"/>
        <w:numPr>
          <w:ilvl w:val="0"/>
          <w:numId w:val="48"/>
        </w:numPr>
        <w:spacing w:after="120"/>
        <w:jc w:val="both"/>
        <w:rPr>
          <w:rFonts w:ascii="Arial Narrow" w:hAnsi="Arial Narrow"/>
          <w:sz w:val="22"/>
          <w:szCs w:val="22"/>
        </w:rPr>
      </w:pPr>
      <w:r>
        <w:rPr>
          <w:rFonts w:ascii="Arial Narrow" w:hAnsi="Arial Narrow"/>
          <w:sz w:val="22"/>
          <w:szCs w:val="22"/>
        </w:rPr>
        <w:lastRenderedPageBreak/>
        <w:t xml:space="preserve">The </w:t>
      </w:r>
      <w:r w:rsidRPr="00264B41">
        <w:rPr>
          <w:rFonts w:ascii="Arial Narrow" w:hAnsi="Arial Narrow"/>
          <w:i/>
          <w:sz w:val="22"/>
          <w:szCs w:val="22"/>
        </w:rPr>
        <w:t xml:space="preserve">NMI’s </w:t>
      </w:r>
      <w:r>
        <w:rPr>
          <w:rFonts w:ascii="Arial Narrow" w:hAnsi="Arial Narrow"/>
          <w:sz w:val="22"/>
          <w:szCs w:val="22"/>
        </w:rPr>
        <w:t xml:space="preserve">and </w:t>
      </w:r>
      <w:r w:rsidRPr="00264B41">
        <w:rPr>
          <w:rFonts w:ascii="Arial Narrow" w:hAnsi="Arial Narrow"/>
          <w:i/>
          <w:sz w:val="22"/>
          <w:szCs w:val="22"/>
        </w:rPr>
        <w:t>datastream</w:t>
      </w:r>
      <w:r w:rsidR="009C6235">
        <w:rPr>
          <w:rFonts w:ascii="Arial Narrow" w:hAnsi="Arial Narrow"/>
          <w:i/>
          <w:sz w:val="22"/>
          <w:szCs w:val="22"/>
        </w:rPr>
        <w:t xml:space="preserve"> suffixes</w:t>
      </w:r>
      <w:r>
        <w:rPr>
          <w:rFonts w:ascii="Arial Narrow" w:hAnsi="Arial Narrow"/>
          <w:sz w:val="22"/>
          <w:szCs w:val="22"/>
        </w:rPr>
        <w:t xml:space="preserve"> provided by the </w:t>
      </w:r>
      <w:r w:rsidRPr="00264B41">
        <w:rPr>
          <w:rFonts w:ascii="Arial Narrow" w:hAnsi="Arial Narrow"/>
          <w:i/>
          <w:sz w:val="22"/>
          <w:szCs w:val="22"/>
        </w:rPr>
        <w:t>Reserve Provider</w:t>
      </w:r>
      <w:r>
        <w:rPr>
          <w:rFonts w:ascii="Arial Narrow" w:hAnsi="Arial Narrow"/>
          <w:sz w:val="22"/>
          <w:szCs w:val="22"/>
        </w:rPr>
        <w:t xml:space="preserve"> to </w:t>
      </w:r>
      <w:r w:rsidRPr="00264B41">
        <w:rPr>
          <w:rFonts w:ascii="Arial Narrow" w:hAnsi="Arial Narrow"/>
          <w:i/>
          <w:sz w:val="22"/>
          <w:szCs w:val="22"/>
        </w:rPr>
        <w:t>AEMO</w:t>
      </w:r>
      <w:r>
        <w:rPr>
          <w:rFonts w:ascii="Arial Narrow" w:hAnsi="Arial Narrow"/>
          <w:sz w:val="22"/>
          <w:szCs w:val="22"/>
        </w:rPr>
        <w:t xml:space="preserve"> must:</w:t>
      </w:r>
    </w:p>
    <w:p w14:paraId="09448E16" w14:textId="5484B64B" w:rsidR="0070729F" w:rsidRDefault="0070729F" w:rsidP="009E279D">
      <w:pPr>
        <w:pStyle w:val="Heading3"/>
        <w:numPr>
          <w:ilvl w:val="0"/>
          <w:numId w:val="32"/>
        </w:numPr>
        <w:spacing w:after="120"/>
        <w:jc w:val="both"/>
        <w:rPr>
          <w:rFonts w:ascii="Arial Narrow" w:hAnsi="Arial Narrow"/>
          <w:sz w:val="22"/>
          <w:szCs w:val="22"/>
        </w:rPr>
      </w:pPr>
      <w:r>
        <w:rPr>
          <w:rFonts w:ascii="Arial Narrow" w:hAnsi="Arial Narrow"/>
          <w:sz w:val="22"/>
          <w:szCs w:val="22"/>
        </w:rPr>
        <w:t xml:space="preserve">be </w:t>
      </w:r>
      <w:r w:rsidRPr="00264B41">
        <w:rPr>
          <w:rFonts w:ascii="Arial Narrow" w:hAnsi="Arial Narrow"/>
          <w:i/>
          <w:sz w:val="22"/>
          <w:szCs w:val="22"/>
        </w:rPr>
        <w:t>NMI’s</w:t>
      </w:r>
      <w:r>
        <w:rPr>
          <w:rFonts w:ascii="Arial Narrow" w:hAnsi="Arial Narrow"/>
          <w:sz w:val="22"/>
          <w:szCs w:val="22"/>
        </w:rPr>
        <w:t xml:space="preserve"> and </w:t>
      </w:r>
      <w:r w:rsidRPr="00264B41">
        <w:rPr>
          <w:rFonts w:ascii="Arial Narrow" w:hAnsi="Arial Narrow"/>
          <w:i/>
          <w:sz w:val="22"/>
          <w:szCs w:val="22"/>
        </w:rPr>
        <w:t>datastream</w:t>
      </w:r>
      <w:r w:rsidR="009C6235">
        <w:rPr>
          <w:rFonts w:ascii="Arial Narrow" w:hAnsi="Arial Narrow"/>
          <w:i/>
          <w:sz w:val="22"/>
          <w:szCs w:val="22"/>
        </w:rPr>
        <w:t xml:space="preserve"> </w:t>
      </w:r>
      <w:r w:rsidRPr="00264B41">
        <w:rPr>
          <w:rFonts w:ascii="Arial Narrow" w:hAnsi="Arial Narrow"/>
          <w:i/>
          <w:sz w:val="22"/>
          <w:szCs w:val="22"/>
        </w:rPr>
        <w:t>s</w:t>
      </w:r>
      <w:r w:rsidR="009C6235">
        <w:rPr>
          <w:rFonts w:ascii="Arial Narrow" w:hAnsi="Arial Narrow"/>
          <w:i/>
          <w:sz w:val="22"/>
          <w:szCs w:val="22"/>
        </w:rPr>
        <w:t>uffixes</w:t>
      </w:r>
      <w:r>
        <w:rPr>
          <w:rFonts w:ascii="Arial Narrow" w:hAnsi="Arial Narrow"/>
          <w:sz w:val="22"/>
          <w:szCs w:val="22"/>
        </w:rPr>
        <w:t xml:space="preserve"> in the Market Settlement and Transfer Solutions (MSATS) system; and</w:t>
      </w:r>
    </w:p>
    <w:p w14:paraId="260B8F1A" w14:textId="649AB187" w:rsidR="0070729F" w:rsidRPr="00AF07B7" w:rsidRDefault="0070729F" w:rsidP="009E279D">
      <w:pPr>
        <w:pStyle w:val="Heading3"/>
        <w:numPr>
          <w:ilvl w:val="0"/>
          <w:numId w:val="32"/>
        </w:numPr>
        <w:spacing w:after="120"/>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have actual </w:t>
      </w:r>
      <w:r w:rsidRPr="00AF07B7">
        <w:rPr>
          <w:rFonts w:ascii="Arial Narrow" w:hAnsi="Arial Narrow"/>
          <w:i/>
          <w:color w:val="000000" w:themeColor="text1"/>
          <w:sz w:val="22"/>
          <w:szCs w:val="22"/>
        </w:rPr>
        <w:t>interval metering data</w:t>
      </w:r>
      <w:r w:rsidRPr="00AF07B7">
        <w:rPr>
          <w:rFonts w:ascii="Arial Narrow" w:hAnsi="Arial Narrow"/>
          <w:color w:val="000000" w:themeColor="text1"/>
          <w:sz w:val="22"/>
          <w:szCs w:val="22"/>
        </w:rPr>
        <w:t xml:space="preserve"> (not </w:t>
      </w:r>
      <w:r w:rsidRPr="00AF07B7">
        <w:rPr>
          <w:rFonts w:ascii="Arial Narrow" w:hAnsi="Arial Narrow"/>
          <w:i/>
          <w:color w:val="000000" w:themeColor="text1"/>
          <w:sz w:val="22"/>
          <w:szCs w:val="22"/>
        </w:rPr>
        <w:t xml:space="preserve">estimated metering data </w:t>
      </w:r>
      <w:r w:rsidRPr="00AF07B7">
        <w:rPr>
          <w:rFonts w:ascii="Arial Narrow" w:hAnsi="Arial Narrow"/>
          <w:color w:val="000000" w:themeColor="text1"/>
          <w:sz w:val="22"/>
          <w:szCs w:val="22"/>
        </w:rPr>
        <w:t xml:space="preserve">or </w:t>
      </w:r>
      <w:r w:rsidRPr="00AF07B7">
        <w:rPr>
          <w:rFonts w:ascii="Arial Narrow" w:hAnsi="Arial Narrow"/>
          <w:i/>
          <w:color w:val="000000" w:themeColor="text1"/>
          <w:sz w:val="22"/>
          <w:szCs w:val="22"/>
        </w:rPr>
        <w:t>substituted metering data</w:t>
      </w:r>
      <w:r w:rsidRPr="00AF07B7">
        <w:rPr>
          <w:rFonts w:ascii="Arial Narrow" w:hAnsi="Arial Narrow"/>
          <w:color w:val="000000" w:themeColor="text1"/>
          <w:sz w:val="22"/>
          <w:szCs w:val="22"/>
        </w:rPr>
        <w:t xml:space="preserve">) for all </w:t>
      </w:r>
      <w:r w:rsidRPr="00AF07B7">
        <w:rPr>
          <w:rFonts w:ascii="Arial Narrow" w:hAnsi="Arial Narrow"/>
          <w:i/>
          <w:color w:val="000000" w:themeColor="text1"/>
          <w:sz w:val="22"/>
          <w:szCs w:val="22"/>
        </w:rPr>
        <w:t>trading intervals</w:t>
      </w:r>
      <w:r w:rsidRPr="00AF07B7">
        <w:rPr>
          <w:rFonts w:ascii="Arial Narrow" w:hAnsi="Arial Narrow"/>
          <w:color w:val="000000" w:themeColor="text1"/>
          <w:sz w:val="22"/>
          <w:szCs w:val="22"/>
        </w:rPr>
        <w:t xml:space="preserve"> for at least </w:t>
      </w:r>
      <w:r w:rsidR="00E574F2" w:rsidRPr="00AF07B7">
        <w:rPr>
          <w:rFonts w:ascii="Arial Narrow" w:hAnsi="Arial Narrow"/>
          <w:color w:val="000000" w:themeColor="text1"/>
          <w:sz w:val="22"/>
          <w:szCs w:val="22"/>
        </w:rPr>
        <w:t xml:space="preserve">100 calendar days </w:t>
      </w:r>
      <w:r w:rsidRPr="00AF07B7">
        <w:rPr>
          <w:rFonts w:ascii="Arial Narrow" w:hAnsi="Arial Narrow"/>
          <w:color w:val="000000" w:themeColor="text1"/>
          <w:sz w:val="22"/>
          <w:szCs w:val="22"/>
        </w:rPr>
        <w:t xml:space="preserve">prior to </w:t>
      </w:r>
      <w:r w:rsidR="00564758">
        <w:rPr>
          <w:rFonts w:ascii="Arial Narrow" w:hAnsi="Arial Narrow"/>
          <w:color w:val="000000" w:themeColor="text1"/>
          <w:sz w:val="22"/>
          <w:szCs w:val="22"/>
        </w:rPr>
        <w:t>[day/</w:t>
      </w:r>
      <w:r w:rsidRPr="00AF07B7">
        <w:rPr>
          <w:rFonts w:ascii="Arial Narrow" w:hAnsi="Arial Narrow"/>
          <w:i/>
          <w:color w:val="000000" w:themeColor="text1"/>
          <w:sz w:val="22"/>
          <w:szCs w:val="22"/>
        </w:rPr>
        <w:t>weekday</w:t>
      </w:r>
      <w:r w:rsidR="00564758">
        <w:rPr>
          <w:rFonts w:ascii="Arial Narrow" w:hAnsi="Arial Narrow"/>
          <w:color w:val="000000" w:themeColor="text1"/>
          <w:sz w:val="22"/>
          <w:szCs w:val="22"/>
        </w:rPr>
        <w:t>]</w:t>
      </w:r>
      <w:r w:rsidRPr="00AF07B7">
        <w:rPr>
          <w:rFonts w:ascii="Arial Narrow" w:hAnsi="Arial Narrow"/>
          <w:i/>
          <w:color w:val="000000" w:themeColor="text1"/>
          <w:sz w:val="22"/>
          <w:szCs w:val="22"/>
        </w:rPr>
        <w:t xml:space="preserve"> </w:t>
      </w:r>
      <w:r w:rsidRPr="00AF07B7">
        <w:rPr>
          <w:rFonts w:ascii="Arial Narrow" w:hAnsi="Arial Narrow"/>
          <w:color w:val="000000" w:themeColor="text1"/>
          <w:sz w:val="22"/>
          <w:szCs w:val="22"/>
        </w:rPr>
        <w:t xml:space="preserve">on which </w:t>
      </w:r>
      <w:r w:rsidRPr="00AF07B7">
        <w:rPr>
          <w:rFonts w:ascii="Arial Narrow" w:hAnsi="Arial Narrow"/>
          <w:i/>
          <w:color w:val="000000" w:themeColor="text1"/>
          <w:sz w:val="22"/>
          <w:szCs w:val="22"/>
        </w:rPr>
        <w:t xml:space="preserve">reserve </w:t>
      </w:r>
      <w:r w:rsidRPr="00AF07B7">
        <w:rPr>
          <w:rFonts w:ascii="Arial Narrow" w:hAnsi="Arial Narrow"/>
          <w:color w:val="000000" w:themeColor="text1"/>
          <w:sz w:val="22"/>
          <w:szCs w:val="22"/>
        </w:rPr>
        <w:t xml:space="preserve">was </w:t>
      </w:r>
      <w:r w:rsidRPr="00AF07B7">
        <w:rPr>
          <w:rFonts w:ascii="Arial Narrow" w:hAnsi="Arial Narrow"/>
          <w:i/>
          <w:color w:val="000000" w:themeColor="text1"/>
          <w:sz w:val="22"/>
          <w:szCs w:val="22"/>
        </w:rPr>
        <w:t>activated</w:t>
      </w:r>
      <w:r w:rsidRPr="00AF07B7">
        <w:rPr>
          <w:rFonts w:ascii="Arial Narrow" w:hAnsi="Arial Narrow"/>
          <w:color w:val="000000" w:themeColor="text1"/>
          <w:sz w:val="22"/>
          <w:szCs w:val="22"/>
        </w:rPr>
        <w:t xml:space="preserve"> and for the period of </w:t>
      </w:r>
      <w:r w:rsidRPr="00AF07B7">
        <w:rPr>
          <w:rFonts w:ascii="Arial Narrow" w:hAnsi="Arial Narrow"/>
          <w:i/>
          <w:color w:val="000000" w:themeColor="text1"/>
          <w:sz w:val="22"/>
          <w:szCs w:val="22"/>
        </w:rPr>
        <w:t>activation</w:t>
      </w:r>
      <w:r w:rsidRPr="00AF07B7">
        <w:rPr>
          <w:rFonts w:ascii="Arial Narrow" w:hAnsi="Arial Narrow"/>
          <w:color w:val="000000" w:themeColor="text1"/>
          <w:sz w:val="22"/>
          <w:szCs w:val="22"/>
        </w:rPr>
        <w:t>.</w:t>
      </w:r>
    </w:p>
    <w:p w14:paraId="247D9943" w14:textId="15ECDC52" w:rsidR="00220059" w:rsidRPr="001914AB" w:rsidRDefault="0070729F" w:rsidP="0041337C">
      <w:pPr>
        <w:pStyle w:val="BodyText"/>
        <w:numPr>
          <w:ilvl w:val="0"/>
          <w:numId w:val="48"/>
        </w:numPr>
        <w:spacing w:after="120"/>
        <w:jc w:val="both"/>
        <w:rPr>
          <w:rFonts w:ascii="Arial Narrow" w:hAnsi="Arial Narrow"/>
          <w:sz w:val="22"/>
          <w:szCs w:val="22"/>
        </w:rPr>
      </w:pPr>
      <w:r>
        <w:rPr>
          <w:rFonts w:ascii="Arial Narrow" w:hAnsi="Arial Narrow"/>
          <w:sz w:val="22"/>
          <w:szCs w:val="22"/>
        </w:rPr>
        <w:tab/>
      </w:r>
      <w:r w:rsidR="00373BA1" w:rsidRPr="00342060">
        <w:rPr>
          <w:rFonts w:ascii="Arial Narrow" w:hAnsi="Arial Narrow"/>
          <w:sz w:val="22"/>
          <w:szCs w:val="22"/>
        </w:rPr>
        <w:t xml:space="preserve">Any relevant metering installation must be installed by a Metering Provider, and data collected by an AEMO accredited Metering Data Provider (category MDP 1-4 or, in respect of </w:t>
      </w:r>
      <w:r w:rsidR="00373BA1" w:rsidRPr="00A974B0">
        <w:rPr>
          <w:rFonts w:ascii="Arial Narrow" w:hAnsi="Arial Narrow"/>
          <w:i/>
          <w:sz w:val="22"/>
          <w:szCs w:val="22"/>
        </w:rPr>
        <w:t>Vic AMI meters</w:t>
      </w:r>
      <w:r w:rsidR="00373BA1" w:rsidRPr="00342060">
        <w:rPr>
          <w:rFonts w:ascii="Arial Narrow" w:hAnsi="Arial Narrow"/>
          <w:sz w:val="22"/>
          <w:szCs w:val="22"/>
        </w:rPr>
        <w:t xml:space="preserve">, such category accredited by AEMO entitled to collect data for </w:t>
      </w:r>
      <w:r w:rsidR="00373BA1" w:rsidRPr="00A974B0">
        <w:rPr>
          <w:rFonts w:ascii="Arial Narrow" w:hAnsi="Arial Narrow"/>
          <w:i/>
          <w:sz w:val="22"/>
          <w:szCs w:val="22"/>
        </w:rPr>
        <w:t>Vic AMI meters</w:t>
      </w:r>
      <w:r w:rsidR="00373BA1" w:rsidRPr="00342060">
        <w:rPr>
          <w:rFonts w:ascii="Arial Narrow" w:hAnsi="Arial Narrow"/>
          <w:sz w:val="22"/>
          <w:szCs w:val="22"/>
        </w:rPr>
        <w:t>).</w:t>
      </w:r>
      <w:r w:rsidR="00373BA1" w:rsidRPr="001914AB">
        <w:rPr>
          <w:rFonts w:ascii="Arial Narrow" w:hAnsi="Arial Narrow"/>
          <w:sz w:val="22"/>
          <w:szCs w:val="22"/>
        </w:rPr>
        <w:t xml:space="preserve"> </w:t>
      </w:r>
      <w:r w:rsidR="00220059" w:rsidRPr="001914AB">
        <w:rPr>
          <w:rFonts w:ascii="Arial Narrow" w:hAnsi="Arial Narrow"/>
          <w:sz w:val="22"/>
          <w:szCs w:val="22"/>
        </w:rPr>
        <w:t xml:space="preserve"> </w:t>
      </w:r>
    </w:p>
    <w:p w14:paraId="016D5764" w14:textId="77777777" w:rsidR="00081C9F" w:rsidRPr="001914AB" w:rsidRDefault="00081C9F" w:rsidP="00436B7C">
      <w:pPr>
        <w:pStyle w:val="SchedH2"/>
        <w:rPr>
          <w:rFonts w:ascii="Arial Narrow" w:hAnsi="Arial Narrow"/>
          <w:szCs w:val="22"/>
        </w:rPr>
      </w:pPr>
      <w:r w:rsidRPr="001914AB">
        <w:rPr>
          <w:rFonts w:ascii="Arial Narrow" w:hAnsi="Arial Narrow"/>
          <w:szCs w:val="22"/>
        </w:rPr>
        <w:t xml:space="preserve">Verification </w:t>
      </w:r>
    </w:p>
    <w:p w14:paraId="50851B4D" w14:textId="77777777" w:rsidR="00373BA1" w:rsidRDefault="00373BA1" w:rsidP="00373BA1">
      <w:pPr>
        <w:pStyle w:val="BodyText"/>
        <w:spacing w:after="120"/>
        <w:ind w:left="709"/>
        <w:jc w:val="both"/>
        <w:rPr>
          <w:rFonts w:ascii="Arial Narrow" w:hAnsi="Arial Narrow"/>
          <w:sz w:val="22"/>
          <w:szCs w:val="22"/>
        </w:rPr>
      </w:pPr>
      <w:r w:rsidRPr="001914AB">
        <w:rPr>
          <w:rFonts w:ascii="Arial Narrow" w:hAnsi="Arial Narrow"/>
          <w:sz w:val="22"/>
          <w:szCs w:val="22"/>
        </w:rPr>
        <w:t xml:space="preserve">Verification of the measurement of any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 </w:t>
      </w:r>
      <w:r>
        <w:rPr>
          <w:rFonts w:ascii="Arial Narrow" w:hAnsi="Arial Narrow"/>
          <w:sz w:val="22"/>
          <w:szCs w:val="22"/>
        </w:rPr>
        <w:t>following:</w:t>
      </w:r>
    </w:p>
    <w:p w14:paraId="1D754984" w14:textId="77777777" w:rsidR="00373BA1" w:rsidRPr="001914AB" w:rsidRDefault="00373BA1" w:rsidP="00373BA1">
      <w:pPr>
        <w:pStyle w:val="BodyText"/>
        <w:spacing w:after="120"/>
        <w:ind w:left="1474" w:hanging="765"/>
        <w:jc w:val="both"/>
        <w:rPr>
          <w:rFonts w:ascii="Arial Narrow" w:hAnsi="Arial Narrow"/>
          <w:sz w:val="22"/>
          <w:szCs w:val="22"/>
        </w:rPr>
      </w:pPr>
      <w:r w:rsidRPr="00342060">
        <w:rPr>
          <w:rFonts w:ascii="Arial Narrow" w:hAnsi="Arial Narrow"/>
          <w:sz w:val="22"/>
          <w:szCs w:val="22"/>
        </w:rPr>
        <w:t xml:space="preserve">(a) </w:t>
      </w:r>
      <w:r>
        <w:rPr>
          <w:rFonts w:ascii="Arial Narrow" w:hAnsi="Arial Narrow"/>
          <w:sz w:val="22"/>
          <w:szCs w:val="22"/>
        </w:rPr>
        <w:tab/>
      </w:r>
      <w:r w:rsidRPr="00342060">
        <w:rPr>
          <w:rFonts w:ascii="Arial Narrow" w:hAnsi="Arial Narrow"/>
          <w:sz w:val="22"/>
          <w:szCs w:val="22"/>
        </w:rPr>
        <w:t>AEMO’s market systems, metering systems and energy management systems will be used to verify the quantity of reserve activated under a reserve contract</w:t>
      </w:r>
    </w:p>
    <w:p w14:paraId="3792200D" w14:textId="77777777" w:rsidR="0070729F" w:rsidRPr="00235F9F" w:rsidRDefault="00373BA1" w:rsidP="0070729F">
      <w:pPr>
        <w:pStyle w:val="Heading3"/>
        <w:numPr>
          <w:ilvl w:val="0"/>
          <w:numId w:val="0"/>
        </w:numPr>
        <w:spacing w:after="120"/>
        <w:ind w:left="1469" w:hanging="760"/>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70729F" w:rsidRPr="005F5720">
        <w:rPr>
          <w:rFonts w:ascii="Arial Narrow" w:hAnsi="Arial Narrow"/>
          <w:sz w:val="22"/>
          <w:szCs w:val="22"/>
        </w:rPr>
        <w:t xml:space="preserve">The </w:t>
      </w:r>
      <w:r w:rsidR="0070729F" w:rsidRPr="005F5720">
        <w:rPr>
          <w:rFonts w:ascii="Arial Narrow" w:hAnsi="Arial Narrow"/>
          <w:i/>
          <w:sz w:val="22"/>
          <w:szCs w:val="22"/>
        </w:rPr>
        <w:t>Reserve Provider</w:t>
      </w:r>
      <w:r w:rsidR="0070729F" w:rsidRPr="005F5720">
        <w:rPr>
          <w:rFonts w:ascii="Arial Narrow" w:hAnsi="Arial Narrow"/>
          <w:sz w:val="22"/>
          <w:szCs w:val="22"/>
        </w:rPr>
        <w:t xml:space="preserve"> will not be paid the </w:t>
      </w:r>
      <w:r w:rsidR="0070729F" w:rsidRPr="005F5720">
        <w:rPr>
          <w:rFonts w:ascii="Arial Narrow" w:hAnsi="Arial Narrow"/>
          <w:i/>
          <w:sz w:val="22"/>
          <w:szCs w:val="22"/>
        </w:rPr>
        <w:t>usage charge</w:t>
      </w:r>
      <w:r w:rsidR="0070729F" w:rsidRPr="005F5720">
        <w:rPr>
          <w:rFonts w:ascii="Arial Narrow" w:hAnsi="Arial Narrow"/>
          <w:sz w:val="22"/>
          <w:szCs w:val="22"/>
        </w:rPr>
        <w:t xml:space="preserve"> in relation to </w:t>
      </w:r>
      <w:r w:rsidR="0070729F" w:rsidRPr="005F5720">
        <w:rPr>
          <w:rFonts w:ascii="Arial Narrow" w:hAnsi="Arial Narrow"/>
          <w:i/>
          <w:sz w:val="22"/>
          <w:szCs w:val="22"/>
        </w:rPr>
        <w:t>reserve</w:t>
      </w:r>
      <w:r w:rsidR="0070729F" w:rsidRPr="005F5720">
        <w:rPr>
          <w:rFonts w:ascii="Arial Narrow" w:hAnsi="Arial Narrow"/>
          <w:sz w:val="22"/>
          <w:szCs w:val="22"/>
        </w:rPr>
        <w:t xml:space="preserve"> provided by a </w:t>
      </w:r>
      <w:r w:rsidR="0070729F" w:rsidRPr="005F5720">
        <w:rPr>
          <w:rFonts w:ascii="Arial Narrow" w:hAnsi="Arial Narrow"/>
          <w:i/>
          <w:sz w:val="22"/>
          <w:szCs w:val="22"/>
        </w:rPr>
        <w:t>NMI</w:t>
      </w:r>
      <w:r w:rsidR="0070729F" w:rsidRPr="005F5720">
        <w:rPr>
          <w:rFonts w:ascii="Arial Narrow" w:hAnsi="Arial Narrow"/>
          <w:sz w:val="22"/>
          <w:szCs w:val="22"/>
        </w:rPr>
        <w:t xml:space="preserve"> that is also </w:t>
      </w:r>
      <w:r w:rsidR="0070729F">
        <w:rPr>
          <w:rFonts w:ascii="Arial Narrow" w:hAnsi="Arial Narrow"/>
          <w:sz w:val="22"/>
          <w:szCs w:val="22"/>
        </w:rPr>
        <w:t xml:space="preserve">included </w:t>
      </w:r>
      <w:r w:rsidR="0070729F" w:rsidRPr="005F5720">
        <w:rPr>
          <w:rFonts w:ascii="Arial Narrow" w:hAnsi="Arial Narrow"/>
          <w:sz w:val="22"/>
          <w:szCs w:val="22"/>
        </w:rPr>
        <w:t xml:space="preserve">as a </w:t>
      </w:r>
      <w:r w:rsidR="0070729F" w:rsidRPr="005F5720">
        <w:rPr>
          <w:rFonts w:ascii="Arial Narrow" w:hAnsi="Arial Narrow"/>
          <w:i/>
          <w:sz w:val="22"/>
          <w:szCs w:val="22"/>
        </w:rPr>
        <w:t xml:space="preserve">NMI </w:t>
      </w:r>
      <w:r w:rsidR="0070729F" w:rsidRPr="005F5720">
        <w:rPr>
          <w:rFonts w:ascii="Arial Narrow" w:hAnsi="Arial Narrow"/>
          <w:sz w:val="22"/>
          <w:szCs w:val="22"/>
        </w:rPr>
        <w:t>in a list</w:t>
      </w:r>
      <w:r w:rsidR="0070729F">
        <w:rPr>
          <w:rFonts w:ascii="Arial Narrow" w:hAnsi="Arial Narrow"/>
          <w:i/>
          <w:sz w:val="22"/>
          <w:szCs w:val="22"/>
        </w:rPr>
        <w:t xml:space="preserve"> </w:t>
      </w:r>
      <w:r w:rsidR="0070729F" w:rsidRPr="005F5720">
        <w:rPr>
          <w:rFonts w:ascii="Arial Narrow" w:hAnsi="Arial Narrow"/>
          <w:sz w:val="22"/>
          <w:szCs w:val="22"/>
        </w:rPr>
        <w:t>by another reserve provide</w:t>
      </w:r>
      <w:r w:rsidR="0070729F">
        <w:rPr>
          <w:rFonts w:ascii="Arial Narrow" w:hAnsi="Arial Narrow"/>
          <w:sz w:val="22"/>
          <w:szCs w:val="22"/>
        </w:rPr>
        <w:t xml:space="preserve">r.  </w:t>
      </w:r>
      <w:r w:rsidR="0070729F" w:rsidRPr="005F5720">
        <w:rPr>
          <w:rFonts w:ascii="Arial Narrow" w:hAnsi="Arial Narrow"/>
          <w:i/>
          <w:sz w:val="22"/>
          <w:szCs w:val="22"/>
        </w:rPr>
        <w:t xml:space="preserve">AEMO </w:t>
      </w:r>
      <w:r w:rsidR="0070729F">
        <w:rPr>
          <w:rFonts w:ascii="Arial Narrow" w:hAnsi="Arial Narrow"/>
          <w:sz w:val="22"/>
          <w:szCs w:val="22"/>
        </w:rPr>
        <w:t xml:space="preserve">will notify the </w:t>
      </w:r>
      <w:r w:rsidR="0070729F" w:rsidRPr="005F5720">
        <w:rPr>
          <w:rFonts w:ascii="Arial Narrow" w:hAnsi="Arial Narrow"/>
          <w:i/>
          <w:sz w:val="22"/>
          <w:szCs w:val="22"/>
        </w:rPr>
        <w:t>Reserve Provider</w:t>
      </w:r>
      <w:r w:rsidR="0070729F">
        <w:rPr>
          <w:rFonts w:ascii="Arial Narrow" w:hAnsi="Arial Narrow"/>
          <w:sz w:val="22"/>
          <w:szCs w:val="22"/>
        </w:rPr>
        <w:t xml:space="preserve"> of any </w:t>
      </w:r>
      <w:r w:rsidR="0070729F" w:rsidRPr="005F5720">
        <w:rPr>
          <w:rFonts w:ascii="Arial Narrow" w:hAnsi="Arial Narrow"/>
          <w:i/>
          <w:sz w:val="22"/>
          <w:szCs w:val="22"/>
        </w:rPr>
        <w:t>NMI</w:t>
      </w:r>
      <w:r w:rsidR="0070729F">
        <w:rPr>
          <w:rFonts w:ascii="Arial Narrow" w:hAnsi="Arial Narrow"/>
          <w:sz w:val="22"/>
          <w:szCs w:val="22"/>
        </w:rPr>
        <w:t xml:space="preserve"> included in a list provided by the </w:t>
      </w:r>
      <w:r w:rsidR="0070729F" w:rsidRPr="005F5720">
        <w:rPr>
          <w:rFonts w:ascii="Arial Narrow" w:hAnsi="Arial Narrow"/>
          <w:i/>
          <w:sz w:val="22"/>
          <w:szCs w:val="22"/>
        </w:rPr>
        <w:t>Reserve Provider</w:t>
      </w:r>
      <w:r w:rsidR="0070729F">
        <w:rPr>
          <w:rFonts w:ascii="Arial Narrow" w:hAnsi="Arial Narrow"/>
          <w:sz w:val="22"/>
          <w:szCs w:val="22"/>
        </w:rPr>
        <w:t xml:space="preserve"> which is included in a list by another reserve provider.</w:t>
      </w:r>
    </w:p>
    <w:p w14:paraId="3AF299EB" w14:textId="2EA44ABB" w:rsidR="00D739D1" w:rsidRDefault="0070729F" w:rsidP="00D739D1">
      <w:pPr>
        <w:pStyle w:val="Heading3"/>
        <w:numPr>
          <w:ilvl w:val="0"/>
          <w:numId w:val="0"/>
        </w:numPr>
        <w:spacing w:after="120"/>
        <w:ind w:left="1469" w:hanging="76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D739D1">
        <w:rPr>
          <w:rFonts w:ascii="Arial Narrow" w:hAnsi="Arial Narrow"/>
          <w:sz w:val="22"/>
          <w:szCs w:val="22"/>
        </w:rPr>
        <w:t xml:space="preserve">The </w:t>
      </w:r>
      <w:r w:rsidR="00D739D1" w:rsidRPr="00BC61C5">
        <w:rPr>
          <w:rFonts w:ascii="Arial Narrow" w:hAnsi="Arial Narrow"/>
          <w:i/>
          <w:sz w:val="22"/>
          <w:szCs w:val="22"/>
        </w:rPr>
        <w:t>Reserve Provider</w:t>
      </w:r>
      <w:r w:rsidR="00D739D1">
        <w:rPr>
          <w:rFonts w:ascii="Arial Narrow" w:hAnsi="Arial Narrow"/>
          <w:sz w:val="22"/>
          <w:szCs w:val="22"/>
        </w:rPr>
        <w:t xml:space="preserve"> will only be entitled to be paid a </w:t>
      </w:r>
      <w:r w:rsidR="00D739D1" w:rsidRPr="00BC61C5">
        <w:rPr>
          <w:rFonts w:ascii="Arial Narrow" w:hAnsi="Arial Narrow"/>
          <w:i/>
          <w:sz w:val="22"/>
          <w:szCs w:val="22"/>
        </w:rPr>
        <w:t>usage charge</w:t>
      </w:r>
      <w:r w:rsidR="00D739D1">
        <w:rPr>
          <w:rFonts w:ascii="Arial Narrow" w:hAnsi="Arial Narrow"/>
          <w:sz w:val="22"/>
          <w:szCs w:val="22"/>
        </w:rPr>
        <w:t xml:space="preserve"> in relation to </w:t>
      </w:r>
      <w:r w:rsidR="00D739D1" w:rsidRPr="00BC61C5">
        <w:rPr>
          <w:rFonts w:ascii="Arial Narrow" w:hAnsi="Arial Narrow"/>
          <w:i/>
          <w:sz w:val="22"/>
          <w:szCs w:val="22"/>
        </w:rPr>
        <w:t xml:space="preserve">reserve </w:t>
      </w:r>
      <w:r w:rsidR="00D739D1">
        <w:rPr>
          <w:rFonts w:ascii="Arial Narrow" w:hAnsi="Arial Narrow"/>
          <w:sz w:val="22"/>
          <w:szCs w:val="22"/>
        </w:rPr>
        <w:t xml:space="preserve">provided by </w:t>
      </w:r>
      <w:r w:rsidR="00D739D1" w:rsidRPr="00BC61C5">
        <w:rPr>
          <w:rFonts w:ascii="Arial Narrow" w:hAnsi="Arial Narrow"/>
          <w:i/>
          <w:sz w:val="22"/>
          <w:szCs w:val="22"/>
        </w:rPr>
        <w:t>NMI</w:t>
      </w:r>
      <w:r w:rsidR="00D739D1">
        <w:rPr>
          <w:rFonts w:ascii="Arial Narrow" w:hAnsi="Arial Narrow"/>
          <w:i/>
          <w:sz w:val="22"/>
          <w:szCs w:val="22"/>
        </w:rPr>
        <w:t>s</w:t>
      </w:r>
      <w:r w:rsidR="00D739D1">
        <w:rPr>
          <w:rFonts w:ascii="Arial Narrow" w:hAnsi="Arial Narrow"/>
          <w:sz w:val="22"/>
          <w:szCs w:val="22"/>
        </w:rPr>
        <w:t xml:space="preserve"> that were </w:t>
      </w:r>
      <w:r w:rsidR="00D739D1" w:rsidRPr="00F570A4">
        <w:rPr>
          <w:rFonts w:ascii="Arial Narrow" w:hAnsi="Arial Narrow"/>
          <w:sz w:val="22"/>
          <w:szCs w:val="22"/>
        </w:rPr>
        <w:t xml:space="preserve">notified to </w:t>
      </w:r>
      <w:r w:rsidR="00D739D1" w:rsidRPr="00F570A4">
        <w:rPr>
          <w:rFonts w:ascii="Arial Narrow" w:hAnsi="Arial Narrow"/>
          <w:i/>
          <w:sz w:val="22"/>
          <w:szCs w:val="22"/>
        </w:rPr>
        <w:t>AEMO</w:t>
      </w:r>
      <w:r w:rsidR="00D739D1" w:rsidRPr="00F570A4">
        <w:rPr>
          <w:rFonts w:ascii="Arial Narrow" w:hAnsi="Arial Narrow"/>
          <w:sz w:val="22"/>
          <w:szCs w:val="22"/>
        </w:rPr>
        <w:t xml:space="preserve"> by the </w:t>
      </w:r>
      <w:r w:rsidR="00D739D1" w:rsidRPr="00F570A4">
        <w:rPr>
          <w:rFonts w:ascii="Arial Narrow" w:hAnsi="Arial Narrow"/>
          <w:i/>
          <w:sz w:val="22"/>
          <w:szCs w:val="22"/>
        </w:rPr>
        <w:t>Reserve Provider</w:t>
      </w:r>
      <w:r w:rsidR="00D739D1" w:rsidRPr="00F570A4">
        <w:rPr>
          <w:rFonts w:ascii="Arial Narrow" w:hAnsi="Arial Narrow"/>
          <w:sz w:val="22"/>
          <w:szCs w:val="22"/>
        </w:rPr>
        <w:t xml:space="preserve"> </w:t>
      </w:r>
      <w:r w:rsidR="00D739D1">
        <w:rPr>
          <w:rFonts w:ascii="Arial Narrow" w:hAnsi="Arial Narrow"/>
          <w:sz w:val="22"/>
          <w:szCs w:val="22"/>
        </w:rPr>
        <w:t xml:space="preserve">prior to the </w:t>
      </w:r>
      <w:r w:rsidR="00D739D1" w:rsidRPr="00DC1EF1">
        <w:rPr>
          <w:rFonts w:ascii="Arial Narrow" w:hAnsi="Arial Narrow"/>
          <w:i/>
          <w:sz w:val="22"/>
          <w:szCs w:val="22"/>
        </w:rPr>
        <w:t>NMI Notification Date</w:t>
      </w:r>
      <w:r w:rsidR="00D739D1">
        <w:rPr>
          <w:rFonts w:ascii="Arial Narrow" w:hAnsi="Arial Narrow"/>
          <w:sz w:val="22"/>
          <w:szCs w:val="22"/>
        </w:rPr>
        <w:t>.</w:t>
      </w:r>
    </w:p>
    <w:p w14:paraId="7BE4570E" w14:textId="5268F15E" w:rsidR="00081C9F" w:rsidRPr="001914AB" w:rsidRDefault="00D739D1" w:rsidP="00242561">
      <w:pPr>
        <w:pStyle w:val="Heading3"/>
        <w:numPr>
          <w:ilvl w:val="0"/>
          <w:numId w:val="0"/>
        </w:numPr>
        <w:spacing w:after="120"/>
        <w:ind w:left="1469" w:hanging="760"/>
        <w:jc w:val="both"/>
        <w:rPr>
          <w:rFonts w:ascii="Arial Narrow" w:hAnsi="Arial Narrow"/>
          <w:sz w:val="22"/>
          <w:szCs w:val="22"/>
        </w:rPr>
      </w:pPr>
      <w:r>
        <w:rPr>
          <w:rFonts w:ascii="Arial Narrow" w:hAnsi="Arial Narrow"/>
          <w:sz w:val="22"/>
          <w:szCs w:val="22"/>
        </w:rPr>
        <w:t>(d)</w:t>
      </w:r>
      <w:r w:rsidR="00242561">
        <w:rPr>
          <w:rFonts w:ascii="Arial Narrow" w:hAnsi="Arial Narrow"/>
          <w:sz w:val="22"/>
          <w:szCs w:val="22"/>
        </w:rPr>
        <w:tab/>
      </w:r>
      <w:r w:rsidR="00081C9F" w:rsidRPr="001914AB">
        <w:rPr>
          <w:rFonts w:ascii="Arial Narrow" w:hAnsi="Arial Narrow"/>
          <w:sz w:val="22"/>
          <w:szCs w:val="22"/>
        </w:rPr>
        <w:t xml:space="preserve">If </w:t>
      </w:r>
      <w:r w:rsidR="00081C9F" w:rsidRPr="001914AB">
        <w:rPr>
          <w:rFonts w:ascii="Arial Narrow" w:hAnsi="Arial Narrow"/>
          <w:i/>
          <w:sz w:val="22"/>
          <w:szCs w:val="22"/>
        </w:rPr>
        <w:t>AEMO</w:t>
      </w:r>
      <w:r w:rsidR="00081C9F" w:rsidRPr="001914AB">
        <w:rPr>
          <w:rFonts w:ascii="Arial Narrow" w:hAnsi="Arial Narrow"/>
          <w:sz w:val="22"/>
          <w:szCs w:val="22"/>
        </w:rPr>
        <w:t xml:space="preserve"> requests further information relating to the measurement and determination of the </w:t>
      </w:r>
      <w:r w:rsidR="00081C9F" w:rsidRPr="001914AB">
        <w:rPr>
          <w:rFonts w:ascii="Arial Narrow" w:hAnsi="Arial Narrow"/>
          <w:i/>
          <w:sz w:val="22"/>
          <w:szCs w:val="22"/>
        </w:rPr>
        <w:t>activated</w:t>
      </w:r>
      <w:r w:rsidR="00081C9F" w:rsidRPr="001914AB">
        <w:rPr>
          <w:rFonts w:ascii="Arial Narrow" w:hAnsi="Arial Narrow"/>
          <w:sz w:val="22"/>
          <w:szCs w:val="22"/>
        </w:rPr>
        <w:t xml:space="preserve"> </w:t>
      </w:r>
      <w:r w:rsidR="00081C9F" w:rsidRPr="001914AB">
        <w:rPr>
          <w:rFonts w:ascii="Arial Narrow" w:hAnsi="Arial Narrow"/>
          <w:i/>
          <w:sz w:val="22"/>
          <w:szCs w:val="22"/>
        </w:rPr>
        <w:t>reserve</w:t>
      </w:r>
      <w:r w:rsidR="00081C9F" w:rsidRPr="001914AB">
        <w:rPr>
          <w:rFonts w:ascii="Arial Narrow" w:hAnsi="Arial Narrow"/>
          <w:sz w:val="22"/>
          <w:szCs w:val="22"/>
        </w:rPr>
        <w:t xml:space="preserve">,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provide that information to </w:t>
      </w:r>
      <w:r w:rsidR="00081C9F" w:rsidRPr="001914AB">
        <w:rPr>
          <w:rFonts w:ascii="Arial Narrow" w:hAnsi="Arial Narrow"/>
          <w:i/>
          <w:sz w:val="22"/>
          <w:szCs w:val="22"/>
        </w:rPr>
        <w:t>AEMO</w:t>
      </w:r>
      <w:r w:rsidR="00081C9F" w:rsidRPr="001914AB">
        <w:rPr>
          <w:rFonts w:ascii="Arial Narrow" w:hAnsi="Arial Narrow"/>
          <w:sz w:val="22"/>
          <w:szCs w:val="22"/>
        </w:rPr>
        <w:t xml:space="preserve"> within 2 </w:t>
      </w:r>
      <w:r w:rsidR="00081C9F" w:rsidRPr="001914AB">
        <w:rPr>
          <w:rFonts w:ascii="Arial Narrow" w:hAnsi="Arial Narrow"/>
          <w:i/>
          <w:sz w:val="22"/>
          <w:szCs w:val="22"/>
        </w:rPr>
        <w:t xml:space="preserve">business days </w:t>
      </w:r>
      <w:r w:rsidR="00081C9F" w:rsidRPr="001914AB">
        <w:rPr>
          <w:rFonts w:ascii="Arial Narrow" w:hAnsi="Arial Narrow"/>
          <w:sz w:val="22"/>
          <w:szCs w:val="22"/>
        </w:rPr>
        <w:t>of</w:t>
      </w:r>
      <w:r w:rsidR="00081C9F" w:rsidRPr="001914AB">
        <w:rPr>
          <w:rFonts w:ascii="Arial Narrow" w:hAnsi="Arial Narrow"/>
          <w:i/>
          <w:sz w:val="22"/>
          <w:szCs w:val="22"/>
        </w:rPr>
        <w:t xml:space="preserve"> AEMO’s </w:t>
      </w:r>
      <w:r w:rsidR="00081C9F" w:rsidRPr="001914AB">
        <w:rPr>
          <w:rFonts w:ascii="Arial Narrow" w:hAnsi="Arial Narrow"/>
          <w:sz w:val="22"/>
          <w:szCs w:val="22"/>
        </w:rPr>
        <w:t>request.</w:t>
      </w:r>
    </w:p>
    <w:p w14:paraId="01ECA71B" w14:textId="77777777" w:rsidR="00220059" w:rsidRPr="001914AB" w:rsidRDefault="00220059" w:rsidP="00C92814">
      <w:pPr>
        <w:pStyle w:val="SchedH2"/>
        <w:numPr>
          <w:ilvl w:val="1"/>
          <w:numId w:val="6"/>
        </w:numPr>
        <w:rPr>
          <w:rFonts w:ascii="Arial Narrow" w:hAnsi="Arial Narrow"/>
          <w:szCs w:val="22"/>
        </w:rPr>
      </w:pPr>
      <w:r w:rsidRPr="001914AB">
        <w:rPr>
          <w:rFonts w:ascii="Arial Narrow" w:hAnsi="Arial Narrow"/>
          <w:szCs w:val="22"/>
        </w:rPr>
        <w:t>Calculation</w:t>
      </w:r>
    </w:p>
    <w:p w14:paraId="6ED36363" w14:textId="77777777" w:rsidR="00B8737A" w:rsidRDefault="00B8737A" w:rsidP="00B8737A">
      <w:pPr>
        <w:pStyle w:val="Default"/>
        <w:ind w:left="735"/>
        <w:rPr>
          <w:sz w:val="22"/>
          <w:szCs w:val="22"/>
        </w:rPr>
      </w:pPr>
      <w:bookmarkStart w:id="642" w:name="_Toc115160219"/>
      <w:r>
        <w:rPr>
          <w:rFonts w:ascii="Arial Narrow" w:hAnsi="Arial Narrow"/>
          <w:sz w:val="22"/>
          <w:szCs w:val="22"/>
        </w:rPr>
        <w:t>T</w:t>
      </w:r>
      <w:r w:rsidRPr="001914AB">
        <w:rPr>
          <w:rFonts w:ascii="Arial Narrow" w:hAnsi="Arial Narrow"/>
          <w:sz w:val="22"/>
          <w:szCs w:val="22"/>
        </w:rPr>
        <w:t xml:space="preserve">he calculation of the quantity of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 </w:t>
      </w:r>
      <w:r w:rsidRPr="0073334C">
        <w:rPr>
          <w:rFonts w:ascii="Arial Narrow" w:hAnsi="Arial Narrow"/>
          <w:sz w:val="22"/>
          <w:szCs w:val="22"/>
        </w:rPr>
        <w:t>following</w:t>
      </w:r>
      <w:r>
        <w:rPr>
          <w:sz w:val="22"/>
          <w:szCs w:val="22"/>
        </w:rPr>
        <w:t xml:space="preserve">: </w:t>
      </w:r>
    </w:p>
    <w:p w14:paraId="3E98D018" w14:textId="77777777" w:rsidR="00C27B05" w:rsidRDefault="00C27B05" w:rsidP="00B8737A">
      <w:pPr>
        <w:pStyle w:val="Default"/>
        <w:ind w:left="735"/>
        <w:rPr>
          <w:sz w:val="16"/>
          <w:szCs w:val="16"/>
        </w:rPr>
      </w:pPr>
    </w:p>
    <w:p w14:paraId="0773EE55" w14:textId="77777777" w:rsidR="00C27B05" w:rsidRDefault="00C27B05" w:rsidP="00C27B05">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Pr>
          <w:rFonts w:ascii="Arial Narrow" w:hAnsi="Arial Narrow"/>
          <w:sz w:val="22"/>
          <w:szCs w:val="22"/>
        </w:rPr>
        <w:t xml:space="preserve">aggregated electricity demand of all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datastreams</w:t>
      </w:r>
      <w:r w:rsidRPr="00235F9F">
        <w:rPr>
          <w:rFonts w:ascii="Arial Narrow" w:hAnsi="Arial Narrow"/>
          <w:sz w:val="22"/>
          <w:szCs w:val="22"/>
        </w:rPr>
        <w:t xml:space="preserve"> </w:t>
      </w:r>
      <w:r>
        <w:rPr>
          <w:rFonts w:ascii="Arial Narrow" w:hAnsi="Arial Narrow"/>
          <w:sz w:val="22"/>
          <w:szCs w:val="22"/>
        </w:rPr>
        <w:t xml:space="preserve">in the list provided by the </w:t>
      </w:r>
      <w:r w:rsidRPr="00264B41">
        <w:rPr>
          <w:rFonts w:ascii="Arial Narrow" w:hAnsi="Arial Narrow"/>
          <w:i/>
          <w:sz w:val="22"/>
          <w:szCs w:val="22"/>
        </w:rPr>
        <w:t>Reserve Provider</w:t>
      </w:r>
      <w:r>
        <w:rPr>
          <w:rFonts w:ascii="Arial Narrow" w:hAnsi="Arial Narrow"/>
          <w:sz w:val="22"/>
          <w:szCs w:val="22"/>
        </w:rPr>
        <w:t xml:space="preserve"> to </w:t>
      </w:r>
      <w:r w:rsidRPr="00264B41">
        <w:rPr>
          <w:rFonts w:ascii="Arial Narrow" w:hAnsi="Arial Narrow"/>
          <w:i/>
          <w:sz w:val="22"/>
          <w:szCs w:val="22"/>
        </w:rPr>
        <w:t>AEMO</w:t>
      </w:r>
      <w:r>
        <w:rPr>
          <w:rFonts w:ascii="Arial Narrow" w:hAnsi="Arial Narrow"/>
          <w:sz w:val="22"/>
          <w:szCs w:val="22"/>
        </w:rPr>
        <w:t xml:space="preserve"> after </w:t>
      </w:r>
      <w:r w:rsidRPr="00ED1224">
        <w:rPr>
          <w:rFonts w:ascii="Arial Narrow" w:hAnsi="Arial Narrow"/>
          <w:i/>
          <w:sz w:val="22"/>
          <w:szCs w:val="22"/>
        </w:rPr>
        <w:t>activation</w:t>
      </w:r>
      <w:r>
        <w:rPr>
          <w:rFonts w:ascii="Arial Narrow" w:hAnsi="Arial Narrow"/>
          <w:sz w:val="22"/>
          <w:szCs w:val="22"/>
        </w:rPr>
        <w:t xml:space="preserve"> will be used to calculate the baseline and the amount of </w:t>
      </w:r>
      <w:r w:rsidRPr="00264B41">
        <w:rPr>
          <w:rFonts w:ascii="Arial Narrow" w:hAnsi="Arial Narrow"/>
          <w:i/>
          <w:sz w:val="22"/>
          <w:szCs w:val="22"/>
        </w:rPr>
        <w:t>reserve</w:t>
      </w:r>
      <w:r>
        <w:rPr>
          <w:rFonts w:ascii="Arial Narrow" w:hAnsi="Arial Narrow"/>
          <w:sz w:val="22"/>
          <w:szCs w:val="22"/>
        </w:rPr>
        <w:t xml:space="preserve"> </w:t>
      </w:r>
      <w:r w:rsidRPr="00264B41">
        <w:rPr>
          <w:rFonts w:ascii="Arial Narrow" w:hAnsi="Arial Narrow"/>
          <w:i/>
          <w:sz w:val="22"/>
          <w:szCs w:val="22"/>
        </w:rPr>
        <w:t>activated</w:t>
      </w:r>
      <w:r>
        <w:rPr>
          <w:rFonts w:ascii="Arial Narrow" w:hAnsi="Arial Narrow"/>
          <w:sz w:val="22"/>
          <w:szCs w:val="22"/>
        </w:rPr>
        <w:t xml:space="preserve">.  Baselines and </w:t>
      </w:r>
      <w:r w:rsidRPr="00B83490">
        <w:rPr>
          <w:rFonts w:ascii="Arial Narrow" w:hAnsi="Arial Narrow"/>
          <w:i/>
          <w:sz w:val="22"/>
          <w:szCs w:val="22"/>
        </w:rPr>
        <w:t>reserve</w:t>
      </w:r>
      <w:r>
        <w:rPr>
          <w:rFonts w:ascii="Arial Narrow" w:hAnsi="Arial Narrow"/>
          <w:sz w:val="22"/>
          <w:szCs w:val="22"/>
        </w:rPr>
        <w:t xml:space="preserve"> </w:t>
      </w:r>
      <w:r w:rsidRPr="00B83490">
        <w:rPr>
          <w:rFonts w:ascii="Arial Narrow" w:hAnsi="Arial Narrow"/>
          <w:i/>
          <w:sz w:val="22"/>
          <w:szCs w:val="22"/>
        </w:rPr>
        <w:t>activated</w:t>
      </w:r>
      <w:r>
        <w:rPr>
          <w:rFonts w:ascii="Arial Narrow" w:hAnsi="Arial Narrow"/>
          <w:sz w:val="22"/>
          <w:szCs w:val="22"/>
        </w:rPr>
        <w:t xml:space="preserve"> will not be calculated for individual </w:t>
      </w:r>
      <w:r w:rsidRPr="00264B41">
        <w:rPr>
          <w:rFonts w:ascii="Arial Narrow" w:hAnsi="Arial Narrow"/>
          <w:i/>
          <w:sz w:val="22"/>
          <w:szCs w:val="22"/>
        </w:rPr>
        <w:t>NMIs</w:t>
      </w:r>
      <w:r>
        <w:rPr>
          <w:rFonts w:ascii="Arial Narrow" w:hAnsi="Arial Narrow"/>
          <w:sz w:val="22"/>
          <w:szCs w:val="22"/>
        </w:rPr>
        <w:t xml:space="preserve"> and </w:t>
      </w:r>
      <w:r w:rsidRPr="00264B41">
        <w:rPr>
          <w:rFonts w:ascii="Arial Narrow" w:hAnsi="Arial Narrow"/>
          <w:i/>
          <w:sz w:val="22"/>
          <w:szCs w:val="22"/>
        </w:rPr>
        <w:t>datastreams</w:t>
      </w:r>
      <w:r>
        <w:rPr>
          <w:rFonts w:ascii="Arial Narrow" w:hAnsi="Arial Narrow"/>
          <w:sz w:val="22"/>
          <w:szCs w:val="22"/>
        </w:rPr>
        <w:t>.</w:t>
      </w:r>
    </w:p>
    <w:p w14:paraId="058ADC8B" w14:textId="77777777" w:rsidR="00C27B05" w:rsidRDefault="00C27B05" w:rsidP="00B8737A">
      <w:pPr>
        <w:pStyle w:val="Default"/>
        <w:ind w:left="735"/>
        <w:rPr>
          <w:sz w:val="16"/>
          <w:szCs w:val="16"/>
        </w:rPr>
      </w:pPr>
    </w:p>
    <w:p w14:paraId="3B3B73AC" w14:textId="77777777" w:rsidR="00B8737A" w:rsidRDefault="00B8737A" w:rsidP="00B8737A">
      <w:pPr>
        <w:pStyle w:val="Default"/>
        <w:rPr>
          <w:color w:val="auto"/>
        </w:rPr>
      </w:pPr>
    </w:p>
    <w:p w14:paraId="72D169A5" w14:textId="77777777" w:rsidR="00B8737A" w:rsidRDefault="00B8737A" w:rsidP="00B8737A">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Unadjusted baseline calculation </w:t>
      </w:r>
    </w:p>
    <w:p w14:paraId="66CEC8D0" w14:textId="77777777" w:rsidR="00B8737A" w:rsidRDefault="00B8737A" w:rsidP="00B8737A">
      <w:pPr>
        <w:pStyle w:val="Default"/>
        <w:widowControl w:val="0"/>
        <w:rPr>
          <w:rFonts w:ascii="Cambria Math" w:hAnsi="Cambria Math" w:cs="Cambria Math"/>
          <w:color w:val="auto"/>
          <w:sz w:val="28"/>
          <w:szCs w:val="28"/>
        </w:rPr>
      </w:pPr>
    </w:p>
    <w:p w14:paraId="25FAC6BB" w14:textId="77777777" w:rsidR="00B8737A" w:rsidRPr="00BD7467" w:rsidRDefault="00714BEE" w:rsidP="00B8737A">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f>
            <m:fPr>
              <m:ctrlPr>
                <w:rPr>
                  <w:rFonts w:ascii="Cambria Math" w:hAnsi="Cambria Math"/>
                  <w:i/>
                  <w:sz w:val="28"/>
                  <w:szCs w:val="32"/>
                </w:rPr>
              </m:ctrlPr>
            </m:fPr>
            <m:num>
              <m:r>
                <w:rPr>
                  <w:rFonts w:ascii="Cambria Math" w:hAnsi="Cambria Math"/>
                  <w:sz w:val="28"/>
                  <w:szCs w:val="32"/>
                </w:rPr>
                <m:t>1</m:t>
              </m:r>
            </m:num>
            <m:den>
              <m:r>
                <w:rPr>
                  <w:rFonts w:ascii="Cambria Math" w:hAnsi="Cambria Math"/>
                  <w:sz w:val="28"/>
                  <w:szCs w:val="32"/>
                </w:rPr>
                <m:t>S</m:t>
              </m:r>
            </m:den>
          </m:f>
          <m:nary>
            <m:naryPr>
              <m:chr m:val="∑"/>
              <m:limLoc m:val="undOvr"/>
              <m:supHide m:val="1"/>
              <m:ctrlPr>
                <w:rPr>
                  <w:rFonts w:ascii="Cambria Math" w:hAnsi="Cambria Math"/>
                  <w:i/>
                  <w:sz w:val="28"/>
                  <w:szCs w:val="32"/>
                </w:rPr>
              </m:ctrlPr>
            </m:naryPr>
            <m:sub>
              <m:r>
                <w:rPr>
                  <w:rFonts w:ascii="Cambria Math" w:hAnsi="Cambria Math"/>
                  <w:sz w:val="28"/>
                  <w:szCs w:val="32"/>
                </w:rPr>
                <m:t>i=1,2,..,S</m:t>
              </m:r>
            </m:sub>
            <m:sup/>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ti</m:t>
                  </m:r>
                </m:sub>
              </m:sSub>
            </m:e>
          </m:nary>
        </m:oMath>
      </m:oMathPara>
    </w:p>
    <w:p w14:paraId="20A6AE61" w14:textId="77777777" w:rsidR="00B8737A" w:rsidRDefault="00B8737A" w:rsidP="00B8737A">
      <w:pPr>
        <w:pStyle w:val="Default"/>
        <w:widowControl w:val="0"/>
        <w:rPr>
          <w:rFonts w:ascii="Times New Roman" w:hAnsi="Times New Roman" w:cs="Times New Roman"/>
          <w:color w:val="auto"/>
          <w:sz w:val="23"/>
          <w:szCs w:val="23"/>
        </w:rPr>
      </w:pPr>
    </w:p>
    <w:p w14:paraId="357C8CCA" w14:textId="77777777" w:rsidR="00B8737A" w:rsidRDefault="00B8737A" w:rsidP="00B8737A">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0631FB27" w14:textId="77777777" w:rsidR="00B8737A" w:rsidRDefault="00B8737A" w:rsidP="00B8737A">
      <w:pPr>
        <w:pStyle w:val="Default"/>
        <w:widowControl w:val="0"/>
        <w:rPr>
          <w:rFonts w:ascii="Cambria Math" w:hAnsi="Cambria Math" w:cs="Cambria Math"/>
          <w:color w:val="auto"/>
          <w:sz w:val="23"/>
          <w:szCs w:val="23"/>
        </w:rPr>
      </w:pPr>
    </w:p>
    <w:p w14:paraId="467CAB82" w14:textId="77777777" w:rsidR="00B8737A" w:rsidRDefault="00B8737A" w:rsidP="00B8737A">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𝑏 </w:t>
      </w:r>
      <w:r>
        <w:rPr>
          <w:rFonts w:ascii="Times New Roman" w:hAnsi="Times New Roman" w:cs="Times New Roman"/>
          <w:color w:val="auto"/>
          <w:sz w:val="23"/>
          <w:szCs w:val="23"/>
        </w:rPr>
        <w:t xml:space="preserve">= unadjusted baseline MWh for a given time interval (t) </w:t>
      </w:r>
    </w:p>
    <w:p w14:paraId="37CC77BD" w14:textId="77777777" w:rsidR="00B8737A" w:rsidRDefault="00B8737A" w:rsidP="00B8737A">
      <w:pPr>
        <w:pStyle w:val="Default"/>
        <w:widowControl w:val="0"/>
        <w:rPr>
          <w:rFonts w:ascii="Times New Roman" w:hAnsi="Times New Roman" w:cs="Times New Roman"/>
          <w:color w:val="auto"/>
          <w:sz w:val="23"/>
          <w:szCs w:val="23"/>
        </w:rPr>
      </w:pPr>
    </w:p>
    <w:p w14:paraId="3A1A5B83" w14:textId="77777777" w:rsidR="00B8737A" w:rsidRDefault="00B8737A" w:rsidP="00B8737A">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i = one of S selected days </w:t>
      </w:r>
    </w:p>
    <w:p w14:paraId="20357FDE" w14:textId="77777777" w:rsidR="00B8737A" w:rsidRDefault="00B8737A" w:rsidP="00B8737A">
      <w:pPr>
        <w:pStyle w:val="Default"/>
        <w:widowControl w:val="0"/>
        <w:rPr>
          <w:rFonts w:ascii="Times New Roman" w:hAnsi="Times New Roman" w:cs="Times New Roman"/>
          <w:color w:val="auto"/>
          <w:sz w:val="23"/>
          <w:szCs w:val="23"/>
        </w:rPr>
      </w:pPr>
    </w:p>
    <w:p w14:paraId="3F7721DE" w14:textId="5102AC8B" w:rsidR="00B8737A" w:rsidRDefault="00B8737A" w:rsidP="00B8737A">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S = the set of selected days in the </w:t>
      </w:r>
      <w:r w:rsidR="00E574F2">
        <w:rPr>
          <w:rFonts w:ascii="Times New Roman" w:hAnsi="Times New Roman" w:cs="Times New Roman"/>
          <w:color w:val="auto"/>
          <w:sz w:val="23"/>
          <w:szCs w:val="23"/>
        </w:rPr>
        <w:t xml:space="preserve">100 calendar days </w:t>
      </w:r>
      <w:r>
        <w:rPr>
          <w:rFonts w:ascii="Times New Roman" w:hAnsi="Times New Roman" w:cs="Times New Roman"/>
          <w:color w:val="auto"/>
          <w:sz w:val="23"/>
          <w:szCs w:val="23"/>
        </w:rPr>
        <w:t xml:space="preserve">immediately preceding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(the </w:t>
      </w:r>
      <w:r>
        <w:rPr>
          <w:rFonts w:ascii="Times New Roman" w:hAnsi="Times New Roman" w:cs="Times New Roman"/>
          <w:b/>
          <w:bCs/>
          <w:color w:val="auto"/>
          <w:sz w:val="23"/>
          <w:szCs w:val="23"/>
        </w:rPr>
        <w:t>45 day period</w:t>
      </w:r>
      <w:r>
        <w:rPr>
          <w:rFonts w:ascii="Times New Roman" w:hAnsi="Times New Roman" w:cs="Times New Roman"/>
          <w:color w:val="auto"/>
          <w:sz w:val="23"/>
          <w:szCs w:val="23"/>
        </w:rPr>
        <w:t xml:space="preserve">). The days in the 45 day period selected for the set will be based on </w:t>
      </w:r>
      <w:r w:rsidR="00564758">
        <w:rPr>
          <w:rFonts w:ascii="Times New Roman" w:hAnsi="Times New Roman" w:cs="Times New Roman"/>
          <w:color w:val="auto"/>
          <w:sz w:val="23"/>
          <w:szCs w:val="23"/>
        </w:rPr>
        <w:t>[days/</w:t>
      </w:r>
      <w:r>
        <w:rPr>
          <w:rFonts w:ascii="Times New Roman" w:hAnsi="Times New Roman" w:cs="Times New Roman"/>
          <w:i/>
          <w:iCs/>
          <w:color w:val="auto"/>
          <w:sz w:val="23"/>
          <w:szCs w:val="23"/>
        </w:rPr>
        <w:t>weekdays</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not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(the </w:t>
      </w:r>
      <w:r w:rsidR="00FB2526">
        <w:rPr>
          <w:rFonts w:ascii="Times New Roman" w:hAnsi="Times New Roman" w:cs="Times New Roman"/>
          <w:b/>
          <w:bCs/>
          <w:color w:val="auto"/>
          <w:sz w:val="23"/>
          <w:szCs w:val="23"/>
        </w:rPr>
        <w:t>Non-</w:t>
      </w:r>
      <w:r w:rsidR="00AF07B7">
        <w:rPr>
          <w:rFonts w:ascii="Times New Roman" w:hAnsi="Times New Roman" w:cs="Times New Roman"/>
          <w:b/>
          <w:bCs/>
          <w:color w:val="auto"/>
          <w:sz w:val="23"/>
          <w:szCs w:val="23"/>
        </w:rPr>
        <w:t>Activated Days</w:t>
      </w:r>
      <w:r>
        <w:rPr>
          <w:rFonts w:ascii="Times New Roman" w:hAnsi="Times New Roman" w:cs="Times New Roman"/>
          <w:color w:val="auto"/>
          <w:sz w:val="23"/>
          <w:szCs w:val="23"/>
        </w:rPr>
        <w:t xml:space="preserve">) and </w:t>
      </w:r>
      <w:r w:rsidR="00564758">
        <w:rPr>
          <w:rFonts w:ascii="Times New Roman" w:hAnsi="Times New Roman" w:cs="Times New Roman"/>
          <w:color w:val="auto"/>
          <w:sz w:val="23"/>
          <w:szCs w:val="23"/>
        </w:rPr>
        <w:t>[days/</w:t>
      </w:r>
      <w:r>
        <w:rPr>
          <w:rFonts w:ascii="Times New Roman" w:hAnsi="Times New Roman" w:cs="Times New Roman"/>
          <w:i/>
          <w:iCs/>
          <w:color w:val="auto"/>
          <w:sz w:val="23"/>
          <w:szCs w:val="23"/>
        </w:rPr>
        <w:t>weekdays</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(the </w:t>
      </w:r>
      <w:r w:rsidR="00CB69C2">
        <w:rPr>
          <w:rFonts w:ascii="Times New Roman" w:hAnsi="Times New Roman" w:cs="Times New Roman"/>
          <w:b/>
          <w:bCs/>
          <w:color w:val="auto"/>
          <w:sz w:val="23"/>
          <w:szCs w:val="23"/>
        </w:rPr>
        <w:t xml:space="preserve">Activated </w:t>
      </w:r>
      <w:r w:rsidR="00E574F2">
        <w:rPr>
          <w:rFonts w:ascii="Times New Roman" w:hAnsi="Times New Roman" w:cs="Times New Roman"/>
          <w:b/>
          <w:bCs/>
          <w:color w:val="auto"/>
          <w:sz w:val="23"/>
          <w:szCs w:val="23"/>
        </w:rPr>
        <w:t>Days</w:t>
      </w:r>
      <w:r>
        <w:rPr>
          <w:rFonts w:ascii="Times New Roman" w:hAnsi="Times New Roman" w:cs="Times New Roman"/>
          <w:color w:val="auto"/>
          <w:sz w:val="23"/>
          <w:szCs w:val="23"/>
        </w:rPr>
        <w:t xml:space="preserve">) and determined as follows: </w:t>
      </w:r>
    </w:p>
    <w:p w14:paraId="585B20A8" w14:textId="77777777" w:rsidR="00B8737A" w:rsidRDefault="00B8737A" w:rsidP="00B8737A">
      <w:pPr>
        <w:pStyle w:val="Default"/>
        <w:widowControl w:val="0"/>
        <w:rPr>
          <w:rFonts w:ascii="Times New Roman" w:hAnsi="Times New Roman" w:cs="Times New Roman"/>
          <w:color w:val="auto"/>
          <w:sz w:val="23"/>
          <w:szCs w:val="23"/>
        </w:rPr>
      </w:pPr>
    </w:p>
    <w:p w14:paraId="3B00B329" w14:textId="6EA367F1" w:rsidR="00B8737A" w:rsidRDefault="00B8737A" w:rsidP="00B8737A">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1 - This set of selected days will normally comprise the 10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immediately preceding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24E5F57A" w14:textId="77777777" w:rsidR="00B8737A" w:rsidRDefault="00B8737A" w:rsidP="00B8737A">
      <w:pPr>
        <w:pStyle w:val="Default"/>
        <w:widowControl w:val="0"/>
        <w:rPr>
          <w:rFonts w:ascii="Times New Roman" w:hAnsi="Times New Roman" w:cs="Times New Roman"/>
          <w:color w:val="auto"/>
          <w:sz w:val="23"/>
          <w:szCs w:val="23"/>
        </w:rPr>
      </w:pPr>
    </w:p>
    <w:p w14:paraId="25070B09" w14:textId="77777777" w:rsidR="00B8737A" w:rsidRDefault="00B8737A" w:rsidP="00B8737A">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2 - If, in the 45 day period, there are less than 10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but 5 or more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then S comprises those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w:t>
      </w:r>
    </w:p>
    <w:p w14:paraId="1A3F1736" w14:textId="77777777" w:rsidR="00B8737A" w:rsidRDefault="00B8737A" w:rsidP="00B8737A">
      <w:pPr>
        <w:pStyle w:val="Default"/>
        <w:widowControl w:val="0"/>
        <w:rPr>
          <w:rFonts w:ascii="Times New Roman" w:hAnsi="Times New Roman" w:cs="Times New Roman"/>
          <w:color w:val="auto"/>
          <w:sz w:val="23"/>
          <w:szCs w:val="23"/>
        </w:rPr>
      </w:pPr>
    </w:p>
    <w:p w14:paraId="016A3C47" w14:textId="1D18F5A4" w:rsidR="00B8737A" w:rsidRDefault="00B8737A" w:rsidP="00B8737A">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3 - If, in the 45 day period, there are less than 5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then S comprises the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plus one or more of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in the 45 day period will added to the number of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so that the total number of days in the set equals 5.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added to the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will be determined based on the level of demand during the </w:t>
      </w:r>
      <w:r>
        <w:rPr>
          <w:rFonts w:ascii="Times New Roman" w:hAnsi="Times New Roman" w:cs="Times New Roman"/>
          <w:i/>
          <w:iCs/>
          <w:color w:val="auto"/>
          <w:sz w:val="23"/>
          <w:szCs w:val="23"/>
        </w:rPr>
        <w:t xml:space="preserve">trading intervals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(with the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with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that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ranked highest and added to the </w:t>
      </w:r>
      <w:r w:rsidR="00FB2526">
        <w:rPr>
          <w:rFonts w:ascii="Times New Roman" w:hAnsi="Times New Roman" w:cs="Times New Roman"/>
          <w:color w:val="auto"/>
          <w:sz w:val="23"/>
          <w:szCs w:val="23"/>
        </w:rPr>
        <w:t>Non-Activated</w:t>
      </w:r>
      <w:r w:rsidR="00CB69C2">
        <w:rPr>
          <w:rFonts w:ascii="Times New Roman" w:hAnsi="Times New Roman" w:cs="Times New Roman"/>
          <w:color w:val="auto"/>
          <w:sz w:val="23"/>
          <w:szCs w:val="23"/>
        </w:rPr>
        <w:t xml:space="preserve"> </w:t>
      </w:r>
      <w:r w:rsidR="00E574F2">
        <w:rPr>
          <w:rFonts w:ascii="Times New Roman" w:hAnsi="Times New Roman" w:cs="Times New Roman"/>
          <w:color w:val="auto"/>
          <w:sz w:val="23"/>
          <w:szCs w:val="23"/>
        </w:rPr>
        <w:t>Days</w:t>
      </w:r>
      <w:r>
        <w:rPr>
          <w:rFonts w:ascii="Times New Roman" w:hAnsi="Times New Roman" w:cs="Times New Roman"/>
          <w:color w:val="auto"/>
          <w:sz w:val="23"/>
          <w:szCs w:val="23"/>
        </w:rPr>
        <w:t xml:space="preserve">, with the next highest ranked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added and so on, until the total number of days in the set equals 5). If 2 or more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are ranked the same based on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activation</w:t>
      </w:r>
      <w:r>
        <w:rPr>
          <w:rFonts w:ascii="Times New Roman" w:hAnsi="Times New Roman" w:cs="Times New Roman"/>
          <w:color w:val="auto"/>
          <w:sz w:val="23"/>
          <w:szCs w:val="23"/>
        </w:rPr>
        <w:t xml:space="preserve">, the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closest in time to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will be ranked higher. </w:t>
      </w:r>
    </w:p>
    <w:p w14:paraId="6397121C" w14:textId="77777777" w:rsidR="00B8737A" w:rsidRDefault="00B8737A" w:rsidP="00B8737A">
      <w:pPr>
        <w:pStyle w:val="Default"/>
        <w:widowControl w:val="0"/>
        <w:rPr>
          <w:rFonts w:ascii="Cambria Math" w:hAnsi="Cambria Math" w:cs="Cambria Math"/>
          <w:color w:val="auto"/>
          <w:sz w:val="23"/>
          <w:szCs w:val="23"/>
        </w:rPr>
      </w:pPr>
    </w:p>
    <w:p w14:paraId="359E9D5B" w14:textId="77777777" w:rsidR="00B8737A" w:rsidRDefault="00B8737A" w:rsidP="00B8737A">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𝑡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trading interval</w:t>
      </w:r>
      <w:r>
        <w:rPr>
          <w:rFonts w:ascii="Times New Roman" w:hAnsi="Times New Roman" w:cs="Times New Roman"/>
          <w:color w:val="auto"/>
          <w:sz w:val="23"/>
          <w:szCs w:val="23"/>
        </w:rPr>
        <w:t xml:space="preserve">. </w:t>
      </w:r>
    </w:p>
    <w:p w14:paraId="2107818E" w14:textId="77777777" w:rsidR="00B8737A" w:rsidRDefault="00B8737A" w:rsidP="00B8737A">
      <w:pPr>
        <w:pStyle w:val="Default"/>
        <w:widowControl w:val="0"/>
        <w:rPr>
          <w:rFonts w:ascii="Cambria Math" w:hAnsi="Cambria Math" w:cs="Cambria Math"/>
          <w:color w:val="auto"/>
          <w:sz w:val="23"/>
          <w:szCs w:val="23"/>
        </w:rPr>
      </w:pPr>
    </w:p>
    <w:p w14:paraId="3801E1BA" w14:textId="77777777" w:rsidR="00B8737A" w:rsidRDefault="00B8737A" w:rsidP="00B8737A">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𝑐 </w:t>
      </w:r>
      <w:r>
        <w:rPr>
          <w:rFonts w:ascii="Times New Roman" w:hAnsi="Times New Roman" w:cs="Times New Roman"/>
          <w:color w:val="auto"/>
          <w:sz w:val="23"/>
          <w:szCs w:val="23"/>
        </w:rPr>
        <w:t xml:space="preserve">= MWh electricity demand for a given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occurring on one of the selected days i. </w:t>
      </w:r>
    </w:p>
    <w:p w14:paraId="3B3D7ECD" w14:textId="77777777" w:rsidR="00B8737A" w:rsidRDefault="00B8737A" w:rsidP="00B8737A">
      <w:pPr>
        <w:pStyle w:val="Default"/>
        <w:widowControl w:val="0"/>
        <w:rPr>
          <w:rFonts w:ascii="Times New Roman" w:hAnsi="Times New Roman" w:cs="Times New Roman"/>
          <w:b/>
          <w:bCs/>
          <w:color w:val="auto"/>
          <w:sz w:val="23"/>
          <w:szCs w:val="23"/>
        </w:rPr>
      </w:pPr>
    </w:p>
    <w:p w14:paraId="41365D55" w14:textId="77777777" w:rsidR="00B8737A" w:rsidRPr="008505AA" w:rsidRDefault="00B8737A" w:rsidP="00B8737A">
      <w:pPr>
        <w:pStyle w:val="Default"/>
        <w:rPr>
          <w:rFonts w:ascii="Times New Roman" w:hAnsi="Times New Roman" w:cs="Times New Roman"/>
          <w:b/>
          <w:bCs/>
          <w:color w:val="auto"/>
          <w:sz w:val="23"/>
          <w:szCs w:val="23"/>
        </w:rPr>
      </w:pPr>
      <w:r w:rsidRPr="008505AA">
        <w:rPr>
          <w:rFonts w:ascii="Times New Roman" w:hAnsi="Times New Roman" w:cs="Times New Roman"/>
          <w:b/>
          <w:bCs/>
          <w:color w:val="auto"/>
          <w:sz w:val="23"/>
          <w:szCs w:val="23"/>
        </w:rPr>
        <w:t>Relative Root Mean Squared Error (RRMSE)</w:t>
      </w:r>
    </w:p>
    <w:p w14:paraId="5DA75E11" w14:textId="77777777" w:rsidR="00B8737A" w:rsidRPr="008505AA" w:rsidRDefault="00B8737A" w:rsidP="00B8737A">
      <w:pPr>
        <w:pStyle w:val="Default"/>
        <w:rPr>
          <w:rFonts w:ascii="Times New Roman" w:hAnsi="Times New Roman" w:cs="Times New Roman"/>
          <w:color w:val="auto"/>
          <w:sz w:val="23"/>
          <w:szCs w:val="23"/>
        </w:rPr>
      </w:pPr>
    </w:p>
    <w:p w14:paraId="78D0AA5C" w14:textId="7B7D1591" w:rsidR="00B8737A" w:rsidRPr="00BB4FE8" w:rsidRDefault="00B8737A" w:rsidP="00B8737A">
      <w:pPr>
        <w:pStyle w:val="Default"/>
        <w:widowControl w:val="0"/>
        <w:rPr>
          <w:rFonts w:ascii="Times New Roman" w:hAnsi="Times New Roman" w:cs="Times New Roman"/>
          <w:color w:val="auto"/>
          <w:sz w:val="23"/>
          <w:szCs w:val="23"/>
        </w:rPr>
      </w:pPr>
      <w:r w:rsidRPr="008505AA">
        <w:rPr>
          <w:rFonts w:ascii="Times New Roman" w:hAnsi="Times New Roman"/>
          <w:sz w:val="23"/>
          <w:szCs w:val="23"/>
        </w:rPr>
        <w:t xml:space="preserve">AEMO may measure the accuracy of the unadjusted baseline by determining the unadjusted baseline’s relative root mean </w:t>
      </w:r>
      <w:r w:rsidRPr="00737BE9">
        <w:rPr>
          <w:rFonts w:ascii="Times New Roman" w:hAnsi="Times New Roman"/>
          <w:color w:val="000000" w:themeColor="text1"/>
          <w:sz w:val="23"/>
          <w:szCs w:val="23"/>
        </w:rPr>
        <w:t>squared error (RRMSE) by comparing the Reserve Provider’s unadjusted baseline against the [</w:t>
      </w:r>
      <w:r w:rsidR="0045144D" w:rsidRPr="00737BE9">
        <w:rPr>
          <w:rFonts w:ascii="Times New Roman" w:hAnsi="Times New Roman"/>
          <w:color w:val="000000" w:themeColor="text1"/>
          <w:sz w:val="23"/>
          <w:szCs w:val="23"/>
        </w:rPr>
        <w:t>100</w:t>
      </w:r>
      <w:r w:rsidRPr="00737BE9">
        <w:rPr>
          <w:rFonts w:ascii="Times New Roman" w:hAnsi="Times New Roman"/>
          <w:color w:val="000000" w:themeColor="text1"/>
          <w:sz w:val="23"/>
          <w:szCs w:val="23"/>
        </w:rPr>
        <w:t xml:space="preserve">] days not being </w:t>
      </w:r>
      <w:r w:rsidR="002E22B3" w:rsidRPr="00737BE9">
        <w:rPr>
          <w:rFonts w:ascii="Times New Roman" w:hAnsi="Times New Roman"/>
          <w:color w:val="000000" w:themeColor="text1"/>
          <w:sz w:val="23"/>
          <w:szCs w:val="23"/>
        </w:rPr>
        <w:t xml:space="preserve">Activated Days </w:t>
      </w:r>
      <w:r w:rsidRPr="00737BE9">
        <w:rPr>
          <w:rFonts w:ascii="Times New Roman" w:hAnsi="Times New Roman"/>
          <w:color w:val="000000" w:themeColor="text1"/>
          <w:sz w:val="23"/>
          <w:szCs w:val="23"/>
        </w:rPr>
        <w:t xml:space="preserve">immediately preceding the </w:t>
      </w:r>
      <w:r w:rsidR="00564758">
        <w:rPr>
          <w:rFonts w:ascii="Times New Roman" w:hAnsi="Times New Roman"/>
          <w:color w:val="000000" w:themeColor="text1"/>
          <w:sz w:val="23"/>
          <w:szCs w:val="23"/>
        </w:rPr>
        <w:t>[day/</w:t>
      </w:r>
      <w:r w:rsidRPr="00737BE9">
        <w:rPr>
          <w:rFonts w:ascii="Times New Roman" w:hAnsi="Times New Roman"/>
          <w:i/>
          <w:iCs/>
          <w:color w:val="000000" w:themeColor="text1"/>
          <w:sz w:val="23"/>
          <w:szCs w:val="23"/>
        </w:rPr>
        <w:t>weekday</w:t>
      </w:r>
      <w:r w:rsidR="00564758">
        <w:rPr>
          <w:rFonts w:ascii="Times New Roman" w:hAnsi="Times New Roman"/>
          <w:i/>
          <w:iCs/>
          <w:color w:val="000000" w:themeColor="text1"/>
          <w:sz w:val="23"/>
          <w:szCs w:val="23"/>
        </w:rPr>
        <w:t>]</w:t>
      </w:r>
      <w:r w:rsidRPr="00737BE9">
        <w:rPr>
          <w:rFonts w:ascii="Times New Roman" w:hAnsi="Times New Roman"/>
          <w:i/>
          <w:iCs/>
          <w:color w:val="000000" w:themeColor="text1"/>
          <w:sz w:val="23"/>
          <w:szCs w:val="23"/>
        </w:rPr>
        <w:t xml:space="preserve"> </w:t>
      </w:r>
      <w:r w:rsidRPr="00737BE9">
        <w:rPr>
          <w:rFonts w:ascii="Times New Roman" w:hAnsi="Times New Roman"/>
          <w:color w:val="000000" w:themeColor="text1"/>
          <w:sz w:val="23"/>
          <w:szCs w:val="23"/>
        </w:rPr>
        <w:t xml:space="preserve">on which </w:t>
      </w:r>
      <w:r w:rsidRPr="00737BE9">
        <w:rPr>
          <w:rFonts w:ascii="Times New Roman" w:hAnsi="Times New Roman"/>
          <w:i/>
          <w:iCs/>
          <w:color w:val="000000" w:themeColor="text1"/>
          <w:sz w:val="23"/>
          <w:szCs w:val="23"/>
        </w:rPr>
        <w:t xml:space="preserve">reserve </w:t>
      </w:r>
      <w:r w:rsidRPr="00737BE9">
        <w:rPr>
          <w:rFonts w:ascii="Times New Roman" w:hAnsi="Times New Roman"/>
          <w:color w:val="000000" w:themeColor="text1"/>
          <w:sz w:val="23"/>
          <w:szCs w:val="23"/>
        </w:rPr>
        <w:t xml:space="preserve">was </w:t>
      </w:r>
      <w:r w:rsidRPr="00737BE9">
        <w:rPr>
          <w:rFonts w:ascii="Times New Roman" w:hAnsi="Times New Roman"/>
          <w:i/>
          <w:iCs/>
          <w:color w:val="000000" w:themeColor="text1"/>
          <w:sz w:val="23"/>
          <w:szCs w:val="23"/>
        </w:rPr>
        <w:t xml:space="preserve">activated </w:t>
      </w:r>
      <w:r w:rsidRPr="00737BE9">
        <w:rPr>
          <w:rFonts w:ascii="Times New Roman" w:hAnsi="Times New Roman"/>
          <w:color w:val="000000" w:themeColor="text1"/>
          <w:sz w:val="23"/>
          <w:szCs w:val="23"/>
        </w:rPr>
        <w:t>and for which the calculation is being made and if they vary from each other by a value greater than or equal to [20%], AEMO may adjust the variables which are used to determine the unadjusted baseline to ones which AEMO determines, acting reasonably, more accurately reflects the Reserve Provider’s typical demand</w:t>
      </w:r>
      <w:r>
        <w:rPr>
          <w:rFonts w:ascii="Times New Roman" w:hAnsi="Times New Roman"/>
          <w:sz w:val="23"/>
          <w:szCs w:val="23"/>
        </w:rPr>
        <w:t>.</w:t>
      </w:r>
    </w:p>
    <w:p w14:paraId="782472BF" w14:textId="77777777" w:rsidR="00B8737A" w:rsidRDefault="00B8737A" w:rsidP="00B8737A">
      <w:pPr>
        <w:pStyle w:val="Default"/>
        <w:widowControl w:val="0"/>
        <w:rPr>
          <w:rFonts w:ascii="Times New Roman" w:hAnsi="Times New Roman" w:cs="Times New Roman"/>
          <w:b/>
          <w:bCs/>
          <w:color w:val="auto"/>
          <w:sz w:val="23"/>
          <w:szCs w:val="23"/>
        </w:rPr>
      </w:pPr>
    </w:p>
    <w:p w14:paraId="15683A59" w14:textId="77777777" w:rsidR="00EE1C97" w:rsidRPr="00EE1C97" w:rsidRDefault="00EE1C97" w:rsidP="00EE1C97">
      <w:pPr>
        <w:pStyle w:val="Default"/>
        <w:widowControl w:val="0"/>
        <w:rPr>
          <w:rFonts w:ascii="Times New Roman" w:hAnsi="Times New Roman" w:cs="Times New Roman"/>
          <w:color w:val="auto"/>
          <w:sz w:val="23"/>
          <w:szCs w:val="23"/>
        </w:rPr>
      </w:pPr>
      <w:r w:rsidRPr="00EE1C97">
        <w:rPr>
          <w:rFonts w:ascii="Times New Roman" w:hAnsi="Times New Roman" w:cs="Times New Roman"/>
          <w:color w:val="auto"/>
          <w:sz w:val="23"/>
          <w:szCs w:val="23"/>
        </w:rPr>
        <w:t>The RRMSE is calculated as follows:</w:t>
      </w:r>
    </w:p>
    <w:p w14:paraId="5A9337AE" w14:textId="77777777" w:rsidR="00EE1C97" w:rsidRPr="00EE1C97" w:rsidRDefault="00EE1C97" w:rsidP="00EE1C97">
      <w:pPr>
        <w:pStyle w:val="Default"/>
        <w:widowControl w:val="0"/>
        <w:rPr>
          <w:rFonts w:ascii="Times New Roman" w:hAnsi="Times New Roman" w:cs="Times New Roman"/>
          <w:color w:val="auto"/>
          <w:sz w:val="23"/>
          <w:szCs w:val="23"/>
        </w:rPr>
      </w:pPr>
    </w:p>
    <w:p w14:paraId="5CCBF5C3" w14:textId="77777777" w:rsidR="00EE1C97" w:rsidRPr="00EE1C97" w:rsidRDefault="00EE1C97" w:rsidP="00EE1C97">
      <w:r w:rsidRPr="00EE1C97">
        <w:rPr>
          <w:position w:val="-58"/>
        </w:rPr>
        <w:object w:dxaOrig="3320" w:dyaOrig="1520" w14:anchorId="409123A1">
          <v:shape id="_x0000_i1028" type="#_x0000_t75" style="width:168pt;height:78.75pt" o:ole="">
            <v:imagedata r:id="rId34" o:title=""/>
          </v:shape>
          <o:OLEObject Type="Embed" ProgID="Equation.3" ShapeID="_x0000_i1028" DrawAspect="Content" ObjectID="_1627735675" r:id="rId42"/>
        </w:object>
      </w:r>
    </w:p>
    <w:p w14:paraId="17A014BB" w14:textId="77777777" w:rsidR="00EE1C97" w:rsidRPr="00EE1C97" w:rsidRDefault="00EE1C97" w:rsidP="00EE1C97">
      <w:r w:rsidRPr="00EE1C97">
        <w:t>Where:</w:t>
      </w:r>
    </w:p>
    <w:p w14:paraId="73480A12" w14:textId="77777777" w:rsidR="00EE1C97" w:rsidRPr="00EE1C97" w:rsidRDefault="00EE1C97" w:rsidP="00EE1C97">
      <w:pPr>
        <w:pStyle w:val="ListBullet"/>
      </w:pPr>
      <w:r w:rsidRPr="00EE1C97">
        <w:lastRenderedPageBreak/>
        <w:t xml:space="preserve">n is the set of </w:t>
      </w:r>
      <w:r w:rsidRPr="00EE1C97">
        <w:rPr>
          <w:i/>
        </w:rPr>
        <w:t>trading intervals</w:t>
      </w:r>
      <w:r w:rsidRPr="00EE1C97">
        <w:t xml:space="preserve"> from which </w:t>
      </w:r>
      <w:r w:rsidRPr="00EE1C97">
        <w:rPr>
          <w:i/>
        </w:rPr>
        <w:t>metering data</w:t>
      </w:r>
      <w:r w:rsidRPr="00EE1C97">
        <w:t xml:space="preserve"> is taken for the of the calculation.</w:t>
      </w:r>
    </w:p>
    <w:p w14:paraId="2DB740F6" w14:textId="77777777" w:rsidR="00EE1C97" w:rsidRPr="00EE1C97" w:rsidRDefault="00EE1C97" w:rsidP="00EE1C97">
      <w:pPr>
        <w:pStyle w:val="ListBullet"/>
      </w:pPr>
      <w:r w:rsidRPr="00EE1C97">
        <w:rPr>
          <w:i/>
        </w:rPr>
        <w:t>N</w:t>
      </w:r>
      <w:r w:rsidRPr="00EE1C97">
        <w:t xml:space="preserve"> is the number of elements in set n</w:t>
      </w:r>
    </w:p>
    <w:p w14:paraId="6A43F0E9" w14:textId="77777777" w:rsidR="00EE1C97" w:rsidRPr="00EE1C97" w:rsidRDefault="00EE1C97" w:rsidP="00EE1C97">
      <w:pPr>
        <w:pStyle w:val="ListBullet"/>
      </w:pPr>
      <w:r w:rsidRPr="00EE1C97">
        <w:rPr>
          <w:position w:val="-12"/>
        </w:rPr>
        <w:object w:dxaOrig="660" w:dyaOrig="380" w14:anchorId="1B10B933">
          <v:shape id="_x0000_i1029" type="#_x0000_t75" style="width:36.75pt;height:18pt" o:ole="">
            <v:imagedata r:id="rId36" o:title=""/>
          </v:shape>
          <o:OLEObject Type="Embed" ProgID="Equation.3" ShapeID="_x0000_i1029" DrawAspect="Content" ObjectID="_1627735676" r:id="rId43"/>
        </w:object>
      </w:r>
      <w:r w:rsidRPr="00EE1C97">
        <w:t xml:space="preserve"> is the calculated baseline load associated with a </w:t>
      </w:r>
      <w:r w:rsidRPr="00EE1C97">
        <w:rPr>
          <w:i/>
        </w:rPr>
        <w:t>trading interval</w:t>
      </w:r>
      <w:r w:rsidRPr="00EE1C97">
        <w:t xml:space="preserve"> in set </w:t>
      </w:r>
      <w:r w:rsidRPr="00EE1C97">
        <w:rPr>
          <w:i/>
        </w:rPr>
        <w:t>n</w:t>
      </w:r>
      <w:r w:rsidRPr="00EE1C97">
        <w:t xml:space="preserve">. </w:t>
      </w:r>
    </w:p>
    <w:p w14:paraId="4B7E08CA" w14:textId="77777777" w:rsidR="00EE1C97" w:rsidRPr="00EE1C97" w:rsidRDefault="00EE1C97" w:rsidP="00EE1C97">
      <w:pPr>
        <w:pStyle w:val="ListBullet"/>
      </w:pPr>
      <w:r w:rsidRPr="00EE1C97">
        <w:rPr>
          <w:position w:val="-12"/>
        </w:rPr>
        <w:object w:dxaOrig="560" w:dyaOrig="380" w14:anchorId="6B9D879B">
          <v:shape id="_x0000_i1030" type="#_x0000_t75" style="width:30pt;height:18pt" o:ole="">
            <v:imagedata r:id="rId38" o:title=""/>
          </v:shape>
          <o:OLEObject Type="Embed" ProgID="Equation.3" ShapeID="_x0000_i1030" DrawAspect="Content" ObjectID="_1627735677" r:id="rId44"/>
        </w:object>
      </w:r>
      <w:r w:rsidRPr="00EE1C97">
        <w:t xml:space="preserve"> is the actual metered load associated with a </w:t>
      </w:r>
      <w:r w:rsidRPr="00EE1C97">
        <w:rPr>
          <w:i/>
        </w:rPr>
        <w:t>trading interval</w:t>
      </w:r>
      <w:r w:rsidRPr="00EE1C97">
        <w:t xml:space="preserve"> in set </w:t>
      </w:r>
      <w:r w:rsidRPr="00EE1C97">
        <w:rPr>
          <w:i/>
        </w:rPr>
        <w:t>n</w:t>
      </w:r>
      <w:r w:rsidRPr="00EE1C97">
        <w:t xml:space="preserve">. </w:t>
      </w:r>
    </w:p>
    <w:p w14:paraId="2952F5CF" w14:textId="77777777" w:rsidR="00B8737A" w:rsidRDefault="00B8737A" w:rsidP="00B8737A">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Adjustment factor calculation </w:t>
      </w:r>
    </w:p>
    <w:p w14:paraId="6EACD9BE" w14:textId="77777777" w:rsidR="00B8737A" w:rsidRDefault="00B8737A" w:rsidP="00B8737A">
      <w:pPr>
        <w:pStyle w:val="Default"/>
        <w:widowControl w:val="0"/>
        <w:rPr>
          <w:rFonts w:ascii="Times New Roman" w:hAnsi="Times New Roman" w:cs="Times New Roman"/>
          <w:b/>
          <w:bCs/>
          <w:color w:val="auto"/>
          <w:sz w:val="23"/>
          <w:szCs w:val="23"/>
        </w:rPr>
      </w:pPr>
    </w:p>
    <w:p w14:paraId="782A3C2A" w14:textId="77777777" w:rsidR="00B8737A" w:rsidRPr="00D75DC8" w:rsidRDefault="00B8737A" w:rsidP="00B8737A">
      <w:pPr>
        <w:spacing w:after="120"/>
        <w:rPr>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t=s-8</m:t>
                  </m:r>
                </m:sub>
                <m:sup>
                  <m:r>
                    <w:rPr>
                      <w:rFonts w:ascii="Cambria Math" w:hAnsi="Cambria Math"/>
                      <w:sz w:val="28"/>
                      <w:szCs w:val="32"/>
                    </w:rPr>
                    <m:t>t=s-3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6</m:t>
              </m:r>
            </m:den>
          </m:f>
        </m:oMath>
      </m:oMathPara>
    </w:p>
    <w:p w14:paraId="07531810" w14:textId="77777777" w:rsidR="00B8737A" w:rsidRDefault="00B8737A" w:rsidP="00B8737A">
      <w:pPr>
        <w:pStyle w:val="Default"/>
        <w:widowControl w:val="0"/>
        <w:rPr>
          <w:rFonts w:ascii="Times New Roman" w:hAnsi="Times New Roman" w:cs="Times New Roman"/>
          <w:color w:val="auto"/>
          <w:sz w:val="23"/>
          <w:szCs w:val="23"/>
        </w:rPr>
      </w:pPr>
    </w:p>
    <w:p w14:paraId="19CEDA95" w14:textId="77777777" w:rsidR="00B8737A" w:rsidRDefault="00B8737A" w:rsidP="00B8737A">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2FA44585" w14:textId="77777777" w:rsidR="00B8737A" w:rsidRDefault="00B8737A" w:rsidP="00B8737A">
      <w:pPr>
        <w:pStyle w:val="Default"/>
        <w:widowControl w:val="0"/>
        <w:rPr>
          <w:rFonts w:ascii="Cambria Math" w:hAnsi="Cambria Math" w:cs="Cambria Math"/>
          <w:color w:val="auto"/>
          <w:sz w:val="23"/>
          <w:szCs w:val="23"/>
        </w:rPr>
      </w:pPr>
    </w:p>
    <w:p w14:paraId="4C0BCC6B" w14:textId="77777777" w:rsidR="00B8737A" w:rsidRDefault="00B8737A" w:rsidP="00B8737A">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𝑎 </w:t>
      </w:r>
      <w:r>
        <w:rPr>
          <w:rFonts w:ascii="Times New Roman" w:hAnsi="Times New Roman" w:cs="Times New Roman"/>
          <w:color w:val="auto"/>
          <w:sz w:val="23"/>
          <w:szCs w:val="23"/>
        </w:rPr>
        <w:t xml:space="preserve">= adjustment factor (this may be positive or negative) </w:t>
      </w:r>
    </w:p>
    <w:p w14:paraId="7BADFB2F" w14:textId="77777777" w:rsidR="00B8737A" w:rsidRDefault="00B8737A" w:rsidP="00B8737A">
      <w:pPr>
        <w:pStyle w:val="Default"/>
        <w:widowControl w:val="0"/>
        <w:rPr>
          <w:rFonts w:ascii="Cambria Math" w:hAnsi="Cambria Math" w:cs="Cambria Math"/>
          <w:color w:val="auto"/>
          <w:sz w:val="23"/>
          <w:szCs w:val="23"/>
        </w:rPr>
      </w:pPr>
    </w:p>
    <w:p w14:paraId="5C8A43DE" w14:textId="77777777" w:rsidR="00B8737A" w:rsidRDefault="00B8737A" w:rsidP="00B8737A">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𝑠 </w:t>
      </w:r>
      <w:r>
        <w:rPr>
          <w:rFonts w:ascii="Times New Roman" w:hAnsi="Times New Roman" w:cs="Times New Roman"/>
          <w:color w:val="auto"/>
          <w:sz w:val="23"/>
          <w:szCs w:val="23"/>
        </w:rPr>
        <w:t xml:space="preserve">= the start of the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during which the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has been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3F5A76FD" w14:textId="77777777" w:rsidR="00B8737A" w:rsidRDefault="00B8737A" w:rsidP="00B8737A">
      <w:pPr>
        <w:pStyle w:val="Default"/>
        <w:widowControl w:val="0"/>
        <w:rPr>
          <w:rFonts w:ascii="Times New Roman" w:hAnsi="Times New Roman" w:cs="Times New Roman"/>
          <w:color w:val="auto"/>
          <w:sz w:val="23"/>
          <w:szCs w:val="23"/>
        </w:rPr>
      </w:pPr>
    </w:p>
    <w:p w14:paraId="0C938B80" w14:textId="77777777" w:rsidR="00B8737A" w:rsidRDefault="00B8737A" w:rsidP="00B8737A">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c = MWh electricity demand for a given time interval (t) during the period of </w:t>
      </w:r>
      <w:r>
        <w:rPr>
          <w:rFonts w:ascii="Times New Roman" w:hAnsi="Times New Roman" w:cs="Times New Roman"/>
          <w:i/>
          <w:iCs/>
          <w:color w:val="auto"/>
          <w:sz w:val="23"/>
          <w:szCs w:val="23"/>
        </w:rPr>
        <w:t xml:space="preserve">reserve activation </w:t>
      </w:r>
      <w:r>
        <w:rPr>
          <w:rFonts w:ascii="Times New Roman" w:hAnsi="Times New Roman" w:cs="Times New Roman"/>
          <w:color w:val="auto"/>
          <w:sz w:val="23"/>
          <w:szCs w:val="23"/>
        </w:rPr>
        <w:t xml:space="preserve">for which the calculation is being made. </w:t>
      </w:r>
    </w:p>
    <w:p w14:paraId="135B5AD6" w14:textId="77777777" w:rsidR="00B8737A" w:rsidRDefault="00B8737A" w:rsidP="00B8737A">
      <w:pPr>
        <w:pStyle w:val="Default"/>
        <w:widowControl w:val="0"/>
        <w:rPr>
          <w:rFonts w:ascii="Cambria Math" w:hAnsi="Cambria Math" w:cs="Cambria Math"/>
          <w:color w:val="auto"/>
          <w:sz w:val="23"/>
          <w:szCs w:val="23"/>
        </w:rPr>
      </w:pPr>
    </w:p>
    <w:p w14:paraId="32B87319" w14:textId="77777777" w:rsidR="00B8737A" w:rsidRDefault="00B8737A" w:rsidP="00B8737A">
      <w:pPr>
        <w:pStyle w:val="Default"/>
        <w:widowControl w:val="0"/>
        <w:rPr>
          <w:color w:val="auto"/>
        </w:rPr>
      </w:pPr>
      <w:r>
        <w:rPr>
          <w:rFonts w:ascii="Cambria Math" w:hAnsi="Cambria Math" w:cs="Cambria Math"/>
          <w:color w:val="auto"/>
          <w:sz w:val="23"/>
          <w:szCs w:val="23"/>
        </w:rPr>
        <w:t xml:space="preserve">𝑠−𝑛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n 30-min intervals before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start time </w:t>
      </w:r>
    </w:p>
    <w:p w14:paraId="69245820" w14:textId="77777777" w:rsidR="00B8737A" w:rsidRDefault="00B8737A" w:rsidP="00B8737A">
      <w:pPr>
        <w:pStyle w:val="Default"/>
        <w:widowControl w:val="0"/>
        <w:rPr>
          <w:rFonts w:ascii="Times New Roman" w:hAnsi="Times New Roman" w:cs="Times New Roman"/>
          <w:b/>
          <w:bCs/>
          <w:color w:val="auto"/>
          <w:sz w:val="23"/>
          <w:szCs w:val="23"/>
        </w:rPr>
      </w:pPr>
    </w:p>
    <w:p w14:paraId="3255BFDB" w14:textId="77777777" w:rsidR="00B8737A" w:rsidRDefault="00B8737A" w:rsidP="00B8737A">
      <w:pPr>
        <w:spacing w:after="120"/>
        <w:rPr>
          <w:i/>
        </w:rPr>
      </w:pPr>
      <w:r>
        <w:t>If the adjustment factor is a positive amount, t</w:t>
      </w:r>
      <w:r w:rsidRPr="002E2F19">
        <w:t>h</w:t>
      </w:r>
      <w:r>
        <w:t xml:space="preserve">e </w:t>
      </w:r>
      <w:r w:rsidRPr="002E2F19">
        <w:t xml:space="preserve">adjustment factor is limited to </w:t>
      </w:r>
      <w:r>
        <w:t xml:space="preserve">an amount equivalent </w:t>
      </w:r>
      <w:r w:rsidR="00855131">
        <w:t>to</w:t>
      </w:r>
      <w:r>
        <w:t xml:space="preserve"> 20% of the amount of the </w:t>
      </w:r>
      <w:r w:rsidRPr="0016496E">
        <w:rPr>
          <w:i/>
        </w:rPr>
        <w:t>reserve</w:t>
      </w:r>
      <w:r>
        <w:rPr>
          <w:i/>
        </w:rPr>
        <w:t>.</w:t>
      </w:r>
    </w:p>
    <w:p w14:paraId="1EAE148B" w14:textId="77777777" w:rsidR="00C27B05" w:rsidRDefault="00C27B05" w:rsidP="00C27B05">
      <w:pPr>
        <w:spacing w:after="120"/>
      </w:pPr>
      <w:r>
        <w:t xml:space="preserve">If the </w:t>
      </w:r>
      <w:r w:rsidRPr="00B86DDF">
        <w:rPr>
          <w:i/>
        </w:rPr>
        <w:t>reserve</w:t>
      </w:r>
      <w:r>
        <w:t xml:space="preserve"> is </w:t>
      </w:r>
      <w:r w:rsidRPr="00B86DDF">
        <w:rPr>
          <w:i/>
        </w:rPr>
        <w:t>activated</w:t>
      </w:r>
      <w:r>
        <w:t xml:space="preserve"> for 2 or more separate periods on the same day, the adjustment factor </w:t>
      </w:r>
      <w:r>
        <w:rPr>
          <w:i/>
        </w:rPr>
        <w:t>a</w:t>
      </w:r>
      <w:r>
        <w:t xml:space="preserve"> for each period of </w:t>
      </w:r>
      <w:r w:rsidRPr="00B86DDF">
        <w:rPr>
          <w:i/>
        </w:rPr>
        <w:t>activation</w:t>
      </w:r>
      <w:r>
        <w:t xml:space="preserve"> will be the adjustment factor calculated for the first period of </w:t>
      </w:r>
      <w:r w:rsidRPr="00B86DDF">
        <w:rPr>
          <w:i/>
        </w:rPr>
        <w:t>activation</w:t>
      </w:r>
      <w:r>
        <w:rPr>
          <w:i/>
        </w:rPr>
        <w:t xml:space="preserve"> </w:t>
      </w:r>
      <w:r w:rsidRPr="001D3AF2">
        <w:t>on that day</w:t>
      </w:r>
      <w:r>
        <w:t>.</w:t>
      </w:r>
    </w:p>
    <w:p w14:paraId="1756E620" w14:textId="77777777" w:rsidR="00B8737A" w:rsidRDefault="00B8737A" w:rsidP="00B8737A">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Adjusted baseline calculation </w:t>
      </w:r>
    </w:p>
    <w:p w14:paraId="7BC713FE" w14:textId="77777777" w:rsidR="00B8737A" w:rsidRDefault="00B8737A" w:rsidP="00B8737A">
      <w:pPr>
        <w:pStyle w:val="Default"/>
        <w:widowControl w:val="0"/>
        <w:rPr>
          <w:rFonts w:ascii="Cambria Math" w:hAnsi="Cambria Math" w:cs="Cambria Math"/>
          <w:color w:val="auto"/>
          <w:sz w:val="28"/>
          <w:szCs w:val="28"/>
        </w:rPr>
      </w:pPr>
    </w:p>
    <w:p w14:paraId="1F56E439" w14:textId="77777777" w:rsidR="00B8737A" w:rsidRPr="007A4AE4" w:rsidRDefault="00714BEE" w:rsidP="00B8737A">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 xml:space="preserve"> +a </m:t>
          </m:r>
        </m:oMath>
      </m:oMathPara>
    </w:p>
    <w:p w14:paraId="637E1660" w14:textId="77777777" w:rsidR="00B8737A" w:rsidRDefault="00B8737A" w:rsidP="00B8737A">
      <w:pPr>
        <w:pStyle w:val="Default"/>
        <w:widowControl w:val="0"/>
        <w:rPr>
          <w:rFonts w:ascii="Cambria Math" w:hAnsi="Cambria Math" w:cs="Cambria Math"/>
          <w:color w:val="auto"/>
          <w:sz w:val="23"/>
          <w:szCs w:val="23"/>
        </w:rPr>
      </w:pPr>
    </w:p>
    <w:p w14:paraId="772D5F80" w14:textId="77777777" w:rsidR="00B8737A" w:rsidRDefault="00B8737A" w:rsidP="00B8737A">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𝐵 </w:t>
      </w:r>
      <w:r>
        <w:rPr>
          <w:rFonts w:ascii="Times New Roman" w:hAnsi="Times New Roman" w:cs="Times New Roman"/>
          <w:color w:val="auto"/>
          <w:sz w:val="23"/>
          <w:szCs w:val="23"/>
        </w:rPr>
        <w:t xml:space="preserve">= adjusted baseline MWh for a given time interval (t) </w:t>
      </w:r>
    </w:p>
    <w:p w14:paraId="22B5B0A8" w14:textId="77777777" w:rsidR="00B8737A" w:rsidRDefault="00B8737A" w:rsidP="00B8737A">
      <w:pPr>
        <w:pStyle w:val="Default"/>
        <w:widowControl w:val="0"/>
        <w:rPr>
          <w:rFonts w:ascii="Times New Roman" w:hAnsi="Times New Roman" w:cs="Times New Roman"/>
          <w:b/>
          <w:bCs/>
          <w:color w:val="auto"/>
          <w:sz w:val="23"/>
          <w:szCs w:val="23"/>
        </w:rPr>
      </w:pPr>
    </w:p>
    <w:p w14:paraId="2F46D9F3" w14:textId="77777777" w:rsidR="00B8737A" w:rsidRDefault="00B8737A" w:rsidP="00B8737A">
      <w:pPr>
        <w:pStyle w:val="Default"/>
        <w:widowControl w:val="0"/>
        <w:rPr>
          <w:rFonts w:ascii="Times New Roman" w:hAnsi="Times New Roman" w:cs="Times New Roman"/>
          <w:b/>
          <w:bCs/>
          <w:i/>
          <w:iCs/>
          <w:color w:val="auto"/>
          <w:sz w:val="23"/>
          <w:szCs w:val="23"/>
        </w:rPr>
      </w:pPr>
      <w:r>
        <w:rPr>
          <w:rFonts w:ascii="Times New Roman" w:hAnsi="Times New Roman" w:cs="Times New Roman"/>
          <w:b/>
          <w:bCs/>
          <w:color w:val="auto"/>
          <w:sz w:val="23"/>
          <w:szCs w:val="23"/>
        </w:rPr>
        <w:t xml:space="preserve">Delivered </w:t>
      </w:r>
      <w:r>
        <w:rPr>
          <w:rFonts w:ascii="Times New Roman" w:hAnsi="Times New Roman" w:cs="Times New Roman"/>
          <w:b/>
          <w:bCs/>
          <w:i/>
          <w:iCs/>
          <w:color w:val="auto"/>
          <w:sz w:val="23"/>
          <w:szCs w:val="23"/>
        </w:rPr>
        <w:t xml:space="preserve">reserve </w:t>
      </w:r>
    </w:p>
    <w:p w14:paraId="4C240C9A" w14:textId="77777777" w:rsidR="00B8737A" w:rsidRDefault="00B8737A" w:rsidP="00B8737A">
      <w:pPr>
        <w:pStyle w:val="Default"/>
        <w:widowControl w:val="0"/>
        <w:rPr>
          <w:rFonts w:ascii="Times New Roman" w:hAnsi="Times New Roman" w:cs="Times New Roman"/>
          <w:b/>
          <w:bCs/>
          <w:i/>
          <w:iCs/>
          <w:color w:val="auto"/>
          <w:sz w:val="23"/>
          <w:szCs w:val="23"/>
        </w:rPr>
      </w:pPr>
    </w:p>
    <w:p w14:paraId="1E045B2C" w14:textId="77777777" w:rsidR="00B8737A" w:rsidRPr="007A4AE4" w:rsidRDefault="00714BEE" w:rsidP="00B8737A">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D</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oMath>
      </m:oMathPara>
    </w:p>
    <w:p w14:paraId="282A57B1" w14:textId="77777777" w:rsidR="00B8737A" w:rsidRDefault="00B8737A" w:rsidP="00B8737A">
      <w:pPr>
        <w:pStyle w:val="Default"/>
        <w:widowControl w:val="0"/>
        <w:rPr>
          <w:rFonts w:ascii="Cambria Math" w:hAnsi="Cambria Math" w:cs="Cambria Math"/>
          <w:color w:val="auto"/>
          <w:sz w:val="23"/>
          <w:szCs w:val="23"/>
        </w:rPr>
      </w:pPr>
    </w:p>
    <w:p w14:paraId="7B72D752" w14:textId="77777777" w:rsidR="00B8737A" w:rsidRDefault="00B8737A" w:rsidP="00B8737A">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𝐷 </w:t>
      </w:r>
      <w:r>
        <w:rPr>
          <w:rFonts w:ascii="Times New Roman" w:hAnsi="Times New Roman" w:cs="Times New Roman"/>
          <w:color w:val="auto"/>
          <w:sz w:val="23"/>
          <w:szCs w:val="23"/>
        </w:rPr>
        <w:t xml:space="preserve">= quantity of </w:t>
      </w:r>
      <w:r>
        <w:rPr>
          <w:rFonts w:ascii="Times New Roman" w:hAnsi="Times New Roman" w:cs="Times New Roman"/>
          <w:i/>
          <w:iCs/>
          <w:color w:val="auto"/>
          <w:sz w:val="23"/>
          <w:szCs w:val="23"/>
        </w:rPr>
        <w:t xml:space="preserve">reserve activated </w:t>
      </w:r>
      <w:r>
        <w:rPr>
          <w:rFonts w:ascii="Times New Roman" w:hAnsi="Times New Roman" w:cs="Times New Roman"/>
          <w:color w:val="auto"/>
          <w:sz w:val="23"/>
          <w:szCs w:val="23"/>
        </w:rPr>
        <w:t xml:space="preserve">for a given time interval (t) </w:t>
      </w:r>
    </w:p>
    <w:p w14:paraId="7FBB6390" w14:textId="77777777" w:rsidR="00B8737A" w:rsidRDefault="00B8737A" w:rsidP="00B8737A">
      <w:pPr>
        <w:pStyle w:val="Default"/>
        <w:widowControl w:val="0"/>
        <w:rPr>
          <w:color w:val="auto"/>
          <w:sz w:val="22"/>
          <w:szCs w:val="22"/>
        </w:rPr>
      </w:pPr>
    </w:p>
    <w:p w14:paraId="52E79867" w14:textId="77777777" w:rsidR="00B8737A" w:rsidRDefault="00B8737A" w:rsidP="00B8737A">
      <w:pPr>
        <w:pStyle w:val="Default"/>
        <w:widowControl w:val="0"/>
        <w:rPr>
          <w:i/>
          <w:iCs/>
          <w:color w:val="auto"/>
          <w:sz w:val="22"/>
          <w:szCs w:val="22"/>
        </w:rPr>
      </w:pPr>
      <w:r>
        <w:rPr>
          <w:color w:val="auto"/>
          <w:sz w:val="22"/>
          <w:szCs w:val="22"/>
        </w:rPr>
        <w:t xml:space="preserve">Where D is more than the level specified in the relevant </w:t>
      </w:r>
      <w:r>
        <w:rPr>
          <w:i/>
          <w:iCs/>
          <w:color w:val="auto"/>
          <w:sz w:val="22"/>
          <w:szCs w:val="22"/>
        </w:rPr>
        <w:t>activation instruction</w:t>
      </w:r>
      <w:r>
        <w:rPr>
          <w:color w:val="auto"/>
          <w:sz w:val="22"/>
          <w:szCs w:val="22"/>
        </w:rPr>
        <w:t xml:space="preserve">, D = the level specified in the relevant </w:t>
      </w:r>
      <w:r>
        <w:rPr>
          <w:i/>
          <w:iCs/>
          <w:color w:val="auto"/>
          <w:sz w:val="22"/>
          <w:szCs w:val="22"/>
        </w:rPr>
        <w:t xml:space="preserve">activation instruction. </w:t>
      </w:r>
    </w:p>
    <w:p w14:paraId="19CE8275" w14:textId="77777777" w:rsidR="00B8737A" w:rsidRDefault="00B8737A" w:rsidP="00B8737A">
      <w:pPr>
        <w:pStyle w:val="Default"/>
        <w:widowControl w:val="0"/>
        <w:rPr>
          <w:i/>
          <w:iCs/>
          <w:color w:val="auto"/>
          <w:sz w:val="22"/>
          <w:szCs w:val="22"/>
        </w:rPr>
      </w:pPr>
    </w:p>
    <w:p w14:paraId="226F9095" w14:textId="77777777" w:rsidR="00B8737A" w:rsidRDefault="00B8737A" w:rsidP="002C365A">
      <w:pPr>
        <w:pStyle w:val="Default"/>
        <w:widowControl w:val="0"/>
        <w:rPr>
          <w:rFonts w:ascii="Arial Narrow" w:hAnsi="Arial Narrow"/>
        </w:rPr>
      </w:pPr>
      <w:r>
        <w:rPr>
          <w:color w:val="auto"/>
          <w:sz w:val="22"/>
          <w:szCs w:val="22"/>
        </w:rPr>
        <w:t>Where D is less than zero, D = 0</w:t>
      </w:r>
      <w:r>
        <w:rPr>
          <w:i/>
          <w:iCs/>
          <w:color w:val="auto"/>
          <w:sz w:val="22"/>
          <w:szCs w:val="22"/>
        </w:rPr>
        <w:t>.</w:t>
      </w:r>
    </w:p>
    <w:p w14:paraId="2D0A61F2" w14:textId="7147D1C8" w:rsidR="00081C9F" w:rsidRPr="001914AB" w:rsidRDefault="00081C9F" w:rsidP="00896425">
      <w:pPr>
        <w:pStyle w:val="SchedH1"/>
        <w:rPr>
          <w:rFonts w:ascii="Arial Narrow" w:hAnsi="Arial Narrow"/>
        </w:rPr>
      </w:pPr>
      <w:r w:rsidRPr="001914AB">
        <w:rPr>
          <w:rFonts w:ascii="Arial Narrow" w:hAnsi="Arial Narrow"/>
        </w:rPr>
        <w:lastRenderedPageBreak/>
        <w:t>Charges</w:t>
      </w:r>
      <w:bookmarkEnd w:id="642"/>
    </w:p>
    <w:p w14:paraId="025C5523" w14:textId="77777777" w:rsidR="00081C9F" w:rsidRPr="001914AB" w:rsidRDefault="00081C9F" w:rsidP="003615B1">
      <w:pPr>
        <w:pStyle w:val="SchedH2"/>
        <w:rPr>
          <w:rFonts w:ascii="Arial Narrow" w:hAnsi="Arial Narrow"/>
          <w:szCs w:val="22"/>
        </w:rPr>
      </w:pPr>
      <w:r w:rsidRPr="001914AB">
        <w:rPr>
          <w:rFonts w:ascii="Arial Narrow" w:hAnsi="Arial Narrow"/>
          <w:szCs w:val="22"/>
        </w:rPr>
        <w:t>Billing Period</w:t>
      </w:r>
    </w:p>
    <w:p w14:paraId="2B3AD97C" w14:textId="1344A031" w:rsidR="00081C9F" w:rsidRPr="001914AB" w:rsidRDefault="00242561" w:rsidP="003615B1">
      <w:pPr>
        <w:keepNext/>
        <w:spacing w:after="120"/>
        <w:ind w:left="1560" w:hanging="851"/>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081C9F" w:rsidRPr="001914AB">
        <w:rPr>
          <w:rFonts w:ascii="Arial Narrow" w:hAnsi="Arial Narrow"/>
          <w:sz w:val="22"/>
          <w:szCs w:val="22"/>
        </w:rPr>
        <w:t xml:space="preserve">For each </w:t>
      </w:r>
      <w:r w:rsidR="00081C9F" w:rsidRPr="001914AB">
        <w:rPr>
          <w:rFonts w:ascii="Arial Narrow" w:hAnsi="Arial Narrow"/>
          <w:i/>
          <w:sz w:val="22"/>
          <w:szCs w:val="22"/>
        </w:rPr>
        <w:t xml:space="preserve">billing period, </w:t>
      </w:r>
      <w:r w:rsidR="00081C9F" w:rsidRPr="001914AB">
        <w:rPr>
          <w:rFonts w:ascii="Arial Narrow" w:hAnsi="Arial Narrow"/>
          <w:sz w:val="22"/>
          <w:szCs w:val="22"/>
        </w:rPr>
        <w:t>the</w:t>
      </w:r>
      <w:r w:rsidR="00081C9F" w:rsidRPr="001914AB">
        <w:rPr>
          <w:rFonts w:ascii="Arial Narrow" w:hAnsi="Arial Narrow"/>
          <w:i/>
          <w:sz w:val="22"/>
          <w:szCs w:val="22"/>
        </w:rPr>
        <w:t xml:space="preserve"> Reserve Provider </w:t>
      </w:r>
      <w:r w:rsidR="00081C9F" w:rsidRPr="001914AB">
        <w:rPr>
          <w:rFonts w:ascii="Arial Narrow" w:hAnsi="Arial Narrow"/>
          <w:sz w:val="22"/>
          <w:szCs w:val="22"/>
        </w:rPr>
        <w:t>will be entitled to charge</w:t>
      </w:r>
      <w:r w:rsidR="00081C9F" w:rsidRPr="001914AB">
        <w:rPr>
          <w:rFonts w:ascii="Arial Narrow" w:hAnsi="Arial Narrow"/>
          <w:i/>
          <w:sz w:val="22"/>
          <w:szCs w:val="22"/>
        </w:rPr>
        <w:t xml:space="preserve"> AEMO</w:t>
      </w:r>
      <w:r w:rsidR="00081C9F" w:rsidRPr="001914AB">
        <w:rPr>
          <w:rFonts w:ascii="Arial Narrow" w:hAnsi="Arial Narrow"/>
          <w:sz w:val="22"/>
          <w:szCs w:val="22"/>
        </w:rPr>
        <w:t>:</w:t>
      </w:r>
    </w:p>
    <w:p w14:paraId="0BB6459D" w14:textId="5BFF2196" w:rsidR="001E7116" w:rsidRPr="001914AB" w:rsidRDefault="00081C9F" w:rsidP="00223CF9">
      <w:pPr>
        <w:keepNext/>
        <w:spacing w:after="120"/>
        <w:ind w:left="2211" w:hanging="737"/>
        <w:jc w:val="both"/>
        <w:rPr>
          <w:rFonts w:ascii="Arial Narrow" w:hAnsi="Arial Narrow"/>
          <w:sz w:val="22"/>
          <w:szCs w:val="22"/>
        </w:rPr>
      </w:pPr>
      <w:r w:rsidRPr="001914AB">
        <w:rPr>
          <w:rFonts w:ascii="Arial Narrow" w:hAnsi="Arial Narrow"/>
          <w:sz w:val="22"/>
          <w:szCs w:val="22"/>
        </w:rPr>
        <w:t>(</w:t>
      </w:r>
      <w:r w:rsidR="00242561">
        <w:rPr>
          <w:rFonts w:ascii="Arial Narrow" w:hAnsi="Arial Narrow"/>
          <w:sz w:val="22"/>
          <w:szCs w:val="22"/>
        </w:rPr>
        <w:t>i</w:t>
      </w:r>
      <w:r w:rsidRPr="001914AB">
        <w:rPr>
          <w:rFonts w:ascii="Arial Narrow" w:hAnsi="Arial Narrow"/>
          <w:sz w:val="22"/>
          <w:szCs w:val="22"/>
        </w:rPr>
        <w:t>)</w:t>
      </w:r>
      <w:r w:rsidRPr="001914AB">
        <w:rPr>
          <w:rFonts w:ascii="Arial Narrow" w:hAnsi="Arial Narrow"/>
          <w:sz w:val="22"/>
          <w:szCs w:val="22"/>
        </w:rPr>
        <w:tab/>
      </w:r>
      <w:r w:rsidR="00242561">
        <w:rPr>
          <w:rFonts w:ascii="Arial Narrow" w:hAnsi="Arial Narrow"/>
          <w:sz w:val="22"/>
          <w:szCs w:val="22"/>
        </w:rPr>
        <w:t xml:space="preserve">subject to paragraphs (b) and (c), an </w:t>
      </w:r>
      <w:r w:rsidR="00242561" w:rsidRPr="00BC61C5">
        <w:rPr>
          <w:rFonts w:ascii="Arial Narrow" w:hAnsi="Arial Narrow"/>
          <w:i/>
          <w:sz w:val="22"/>
          <w:szCs w:val="22"/>
        </w:rPr>
        <w:t>availability charge</w:t>
      </w:r>
      <w:r w:rsidR="00242561">
        <w:rPr>
          <w:rFonts w:ascii="Arial Narrow" w:hAnsi="Arial Narrow"/>
          <w:sz w:val="22"/>
          <w:szCs w:val="22"/>
        </w:rPr>
        <w:t xml:space="preserve">, as set out in a relevant </w:t>
      </w:r>
      <w:r w:rsidR="00242561" w:rsidRPr="00BC61C5">
        <w:rPr>
          <w:rFonts w:ascii="Arial Narrow" w:hAnsi="Arial Narrow"/>
          <w:i/>
          <w:sz w:val="22"/>
          <w:szCs w:val="22"/>
        </w:rPr>
        <w:t>Confirmation</w:t>
      </w:r>
      <w:r w:rsidR="00242561">
        <w:rPr>
          <w:rFonts w:ascii="Arial Narrow" w:hAnsi="Arial Narrow"/>
          <w:sz w:val="22"/>
          <w:szCs w:val="22"/>
        </w:rPr>
        <w:t xml:space="preserve"> for each [</w:t>
      </w:r>
      <w:r w:rsidR="00564758">
        <w:rPr>
          <w:rFonts w:ascii="Arial Narrow" w:hAnsi="Arial Narrow"/>
          <w:sz w:val="22"/>
          <w:szCs w:val="22"/>
        </w:rPr>
        <w:t>day/</w:t>
      </w:r>
      <w:r w:rsidR="00242561" w:rsidRPr="00BC61C5">
        <w:rPr>
          <w:rFonts w:ascii="Arial Narrow" w:hAnsi="Arial Narrow"/>
          <w:i/>
          <w:sz w:val="22"/>
          <w:szCs w:val="22"/>
        </w:rPr>
        <w:t>weekday</w:t>
      </w:r>
      <w:r w:rsidR="00242561">
        <w:rPr>
          <w:rFonts w:ascii="Arial Narrow" w:hAnsi="Arial Narrow"/>
          <w:sz w:val="22"/>
          <w:szCs w:val="22"/>
        </w:rPr>
        <w:t xml:space="preserve">] that the </w:t>
      </w:r>
      <w:r w:rsidR="00242561" w:rsidRPr="00BC61C5">
        <w:rPr>
          <w:rFonts w:ascii="Arial Narrow" w:hAnsi="Arial Narrow"/>
          <w:i/>
          <w:sz w:val="22"/>
          <w:szCs w:val="22"/>
        </w:rPr>
        <w:t>reserve</w:t>
      </w:r>
      <w:r w:rsidR="00242561">
        <w:rPr>
          <w:rFonts w:ascii="Arial Narrow" w:hAnsi="Arial Narrow"/>
          <w:sz w:val="22"/>
          <w:szCs w:val="22"/>
        </w:rPr>
        <w:t xml:space="preserve"> is </w:t>
      </w:r>
      <w:r w:rsidR="00242561" w:rsidRPr="00BC61C5">
        <w:rPr>
          <w:rFonts w:ascii="Arial Narrow" w:hAnsi="Arial Narrow"/>
          <w:i/>
          <w:sz w:val="22"/>
          <w:szCs w:val="22"/>
        </w:rPr>
        <w:t>available</w:t>
      </w:r>
      <w:r w:rsidR="00242561">
        <w:rPr>
          <w:rFonts w:ascii="Arial Narrow" w:hAnsi="Arial Narrow"/>
          <w:sz w:val="22"/>
          <w:szCs w:val="22"/>
        </w:rPr>
        <w:t xml:space="preserve"> in that </w:t>
      </w:r>
      <w:r w:rsidR="00242561" w:rsidRPr="00BC61C5">
        <w:rPr>
          <w:rFonts w:ascii="Arial Narrow" w:hAnsi="Arial Narrow"/>
          <w:i/>
          <w:sz w:val="22"/>
          <w:szCs w:val="22"/>
        </w:rPr>
        <w:t>billing period</w:t>
      </w:r>
      <w:r w:rsidR="001E7116" w:rsidRPr="001914AB">
        <w:rPr>
          <w:rFonts w:ascii="Arial Narrow" w:hAnsi="Arial Narrow"/>
          <w:sz w:val="22"/>
          <w:szCs w:val="22"/>
        </w:rPr>
        <w:t>;</w:t>
      </w:r>
    </w:p>
    <w:p w14:paraId="6A99612A" w14:textId="1739FFC5" w:rsidR="00081C9F" w:rsidRPr="001914AB" w:rsidRDefault="001E7116" w:rsidP="00223CF9">
      <w:pPr>
        <w:spacing w:after="120"/>
        <w:ind w:left="2211" w:hanging="737"/>
        <w:jc w:val="both"/>
        <w:rPr>
          <w:rFonts w:ascii="Arial Narrow" w:hAnsi="Arial Narrow"/>
          <w:sz w:val="22"/>
          <w:szCs w:val="22"/>
        </w:rPr>
      </w:pPr>
      <w:r w:rsidRPr="001914AB">
        <w:rPr>
          <w:rFonts w:ascii="Arial Narrow" w:hAnsi="Arial Narrow"/>
          <w:sz w:val="22"/>
          <w:szCs w:val="22"/>
        </w:rPr>
        <w:t>(</w:t>
      </w:r>
      <w:r w:rsidR="00242561">
        <w:rPr>
          <w:rFonts w:ascii="Arial Narrow" w:hAnsi="Arial Narrow"/>
          <w:sz w:val="22"/>
          <w:szCs w:val="22"/>
        </w:rPr>
        <w:t>ii</w:t>
      </w:r>
      <w:r w:rsidRPr="001914AB">
        <w:rPr>
          <w:rFonts w:ascii="Arial Narrow" w:hAnsi="Arial Narrow"/>
          <w:sz w:val="22"/>
          <w:szCs w:val="22"/>
        </w:rPr>
        <w:t>)</w:t>
      </w:r>
      <w:r w:rsidRPr="001914AB">
        <w:rPr>
          <w:rFonts w:ascii="Arial Narrow" w:hAnsi="Arial Narrow"/>
          <w:sz w:val="22"/>
          <w:szCs w:val="22"/>
        </w:rPr>
        <w:tab/>
      </w:r>
      <w:r w:rsidR="002C365A" w:rsidRPr="001914AB">
        <w:rPr>
          <w:rFonts w:ascii="Arial Narrow" w:hAnsi="Arial Narrow"/>
          <w:sz w:val="22"/>
          <w:szCs w:val="22"/>
        </w:rPr>
        <w:t xml:space="preserve">subject to the </w:t>
      </w:r>
      <w:r w:rsidR="002C365A" w:rsidRPr="001914AB">
        <w:rPr>
          <w:rFonts w:ascii="Arial Narrow" w:hAnsi="Arial Narrow"/>
          <w:i/>
          <w:sz w:val="22"/>
          <w:szCs w:val="22"/>
        </w:rPr>
        <w:t>reserve</w:t>
      </w:r>
      <w:r w:rsidR="002C365A" w:rsidRPr="001914AB">
        <w:rPr>
          <w:rFonts w:ascii="Arial Narrow" w:hAnsi="Arial Narrow"/>
          <w:sz w:val="22"/>
          <w:szCs w:val="22"/>
        </w:rPr>
        <w:t xml:space="preserve"> </w:t>
      </w:r>
      <w:r w:rsidR="002C365A">
        <w:rPr>
          <w:rFonts w:ascii="Arial Narrow" w:hAnsi="Arial Narrow"/>
          <w:sz w:val="22"/>
          <w:szCs w:val="22"/>
        </w:rPr>
        <w:t>being</w:t>
      </w:r>
      <w:r w:rsidR="002C365A" w:rsidRPr="001914AB">
        <w:rPr>
          <w:rFonts w:ascii="Arial Narrow" w:hAnsi="Arial Narrow"/>
          <w:sz w:val="22"/>
          <w:szCs w:val="22"/>
        </w:rPr>
        <w:t xml:space="preserve"> available</w:t>
      </w:r>
      <w:r w:rsidR="002C365A">
        <w:rPr>
          <w:rFonts w:ascii="Arial Narrow" w:hAnsi="Arial Narrow"/>
          <w:sz w:val="22"/>
          <w:szCs w:val="22"/>
        </w:rPr>
        <w:t xml:space="preserve"> if </w:t>
      </w:r>
      <w:r w:rsidR="002C365A" w:rsidRPr="00B91005">
        <w:rPr>
          <w:rFonts w:ascii="Arial Narrow" w:hAnsi="Arial Narrow"/>
          <w:i/>
          <w:sz w:val="22"/>
          <w:szCs w:val="22"/>
        </w:rPr>
        <w:t xml:space="preserve">activated </w:t>
      </w:r>
      <w:r w:rsidR="002C365A">
        <w:rPr>
          <w:rFonts w:ascii="Arial Narrow" w:hAnsi="Arial Narrow"/>
          <w:sz w:val="22"/>
          <w:szCs w:val="22"/>
        </w:rPr>
        <w:t xml:space="preserve">for the </w:t>
      </w:r>
      <w:r w:rsidR="00564758">
        <w:rPr>
          <w:rFonts w:ascii="Arial Narrow" w:hAnsi="Arial Narrow"/>
          <w:sz w:val="22"/>
          <w:szCs w:val="22"/>
        </w:rPr>
        <w:t>[day/</w:t>
      </w:r>
      <w:r w:rsidR="002C365A" w:rsidRPr="00877178">
        <w:rPr>
          <w:rFonts w:ascii="Arial Narrow" w:hAnsi="Arial Narrow"/>
          <w:i/>
          <w:sz w:val="22"/>
          <w:szCs w:val="22"/>
        </w:rPr>
        <w:t>weekday</w:t>
      </w:r>
      <w:r w:rsidR="00564758">
        <w:rPr>
          <w:rFonts w:ascii="Arial Narrow" w:hAnsi="Arial Narrow"/>
          <w:sz w:val="22"/>
          <w:szCs w:val="22"/>
        </w:rPr>
        <w:t>]</w:t>
      </w:r>
      <w:r w:rsidR="002C365A" w:rsidRPr="001914AB">
        <w:rPr>
          <w:rFonts w:ascii="Arial Narrow" w:hAnsi="Arial Narrow"/>
          <w:sz w:val="22"/>
          <w:szCs w:val="22"/>
        </w:rPr>
        <w:t xml:space="preserve"> </w:t>
      </w:r>
      <w:r w:rsidR="002C365A">
        <w:rPr>
          <w:rFonts w:ascii="Arial Narrow" w:hAnsi="Arial Narrow"/>
          <w:sz w:val="22"/>
          <w:szCs w:val="22"/>
        </w:rPr>
        <w:t xml:space="preserve">for which the </w:t>
      </w:r>
      <w:r w:rsidR="002C365A" w:rsidRPr="005D5680">
        <w:rPr>
          <w:rFonts w:ascii="Arial Narrow" w:hAnsi="Arial Narrow"/>
          <w:i/>
          <w:sz w:val="22"/>
          <w:szCs w:val="22"/>
        </w:rPr>
        <w:t>pre-activation charge</w:t>
      </w:r>
      <w:r w:rsidR="002C365A">
        <w:rPr>
          <w:rFonts w:ascii="Arial Narrow" w:hAnsi="Arial Narrow"/>
          <w:sz w:val="22"/>
          <w:szCs w:val="22"/>
        </w:rPr>
        <w:t xml:space="preserve"> relates, </w:t>
      </w:r>
      <w:r w:rsidR="00081C9F" w:rsidRPr="001914AB">
        <w:rPr>
          <w:rFonts w:ascii="Arial Narrow" w:hAnsi="Arial Narrow"/>
          <w:sz w:val="22"/>
          <w:szCs w:val="22"/>
        </w:rPr>
        <w:t xml:space="preserve">a </w:t>
      </w:r>
      <w:r w:rsidR="00831D40" w:rsidRPr="001914AB">
        <w:rPr>
          <w:rFonts w:ascii="Arial Narrow" w:hAnsi="Arial Narrow"/>
          <w:i/>
          <w:sz w:val="22"/>
          <w:szCs w:val="22"/>
        </w:rPr>
        <w:t xml:space="preserve">pre-activation </w:t>
      </w:r>
      <w:r w:rsidR="00081C9F" w:rsidRPr="001914AB">
        <w:rPr>
          <w:rFonts w:ascii="Arial Narrow" w:hAnsi="Arial Narrow"/>
          <w:i/>
          <w:sz w:val="22"/>
          <w:szCs w:val="22"/>
        </w:rPr>
        <w:t>charge</w:t>
      </w:r>
      <w:r w:rsidR="00081C9F" w:rsidRPr="001914AB">
        <w:rPr>
          <w:rFonts w:ascii="Arial Narrow" w:hAnsi="Arial Narrow"/>
          <w:sz w:val="22"/>
          <w:szCs w:val="22"/>
        </w:rPr>
        <w:t xml:space="preserve"> equal to product of </w:t>
      </w:r>
      <w:r w:rsidR="00494A51" w:rsidRPr="001914AB">
        <w:rPr>
          <w:rFonts w:ascii="Arial Narrow" w:hAnsi="Arial Narrow"/>
          <w:sz w:val="22"/>
          <w:szCs w:val="22"/>
        </w:rPr>
        <w:t xml:space="preserve">the price for </w:t>
      </w:r>
      <w:r w:rsidR="00831D40" w:rsidRPr="001914AB">
        <w:rPr>
          <w:rFonts w:ascii="Arial Narrow" w:hAnsi="Arial Narrow"/>
          <w:i/>
          <w:sz w:val="22"/>
          <w:szCs w:val="22"/>
        </w:rPr>
        <w:t>pre-activating</w:t>
      </w:r>
      <w:r w:rsidR="00831D40" w:rsidRPr="001914AB">
        <w:rPr>
          <w:rFonts w:ascii="Arial Narrow" w:hAnsi="Arial Narrow"/>
          <w:sz w:val="22"/>
          <w:szCs w:val="22"/>
        </w:rPr>
        <w:t xml:space="preserve"> as </w:t>
      </w:r>
      <w:r w:rsidR="00494A51" w:rsidRPr="001914AB">
        <w:rPr>
          <w:rFonts w:ascii="Arial Narrow" w:hAnsi="Arial Narrow"/>
          <w:sz w:val="22"/>
          <w:szCs w:val="22"/>
        </w:rPr>
        <w:t xml:space="preserve">set out in </w:t>
      </w:r>
      <w:r w:rsidR="00827554" w:rsidRPr="001914AB">
        <w:rPr>
          <w:rFonts w:ascii="Arial Narrow" w:hAnsi="Arial Narrow"/>
          <w:sz w:val="22"/>
          <w:szCs w:val="22"/>
        </w:rPr>
        <w:t xml:space="preserve">a relevant </w:t>
      </w:r>
      <w:r w:rsidR="00494A51" w:rsidRPr="001914AB">
        <w:rPr>
          <w:rFonts w:ascii="Arial Narrow" w:hAnsi="Arial Narrow"/>
          <w:i/>
          <w:sz w:val="22"/>
          <w:szCs w:val="22"/>
        </w:rPr>
        <w:t xml:space="preserve">Confirmation </w:t>
      </w:r>
      <w:r w:rsidR="00081C9F" w:rsidRPr="001914AB">
        <w:rPr>
          <w:rFonts w:ascii="Arial Narrow" w:hAnsi="Arial Narrow"/>
          <w:sz w:val="22"/>
          <w:szCs w:val="22"/>
        </w:rPr>
        <w:t xml:space="preserve">and the number of times a </w:t>
      </w:r>
      <w:r w:rsidR="00081C9F" w:rsidRPr="001914AB">
        <w:rPr>
          <w:rFonts w:ascii="Arial Narrow" w:hAnsi="Arial Narrow"/>
          <w:i/>
          <w:sz w:val="22"/>
          <w:szCs w:val="22"/>
        </w:rPr>
        <w:t xml:space="preserve">pre-activation instruction </w:t>
      </w:r>
      <w:r w:rsidR="00081C9F" w:rsidRPr="001914AB">
        <w:rPr>
          <w:rFonts w:ascii="Arial Narrow" w:hAnsi="Arial Narrow"/>
          <w:sz w:val="22"/>
          <w:szCs w:val="22"/>
        </w:rPr>
        <w:t xml:space="preserve">(not including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amending previous </w:t>
      </w:r>
      <w:r w:rsidR="00081C9F" w:rsidRPr="001914AB">
        <w:rPr>
          <w:rFonts w:ascii="Arial Narrow" w:hAnsi="Arial Narrow"/>
          <w:i/>
          <w:sz w:val="22"/>
          <w:szCs w:val="22"/>
        </w:rPr>
        <w:t>instructions</w:t>
      </w:r>
      <w:r w:rsidR="00081C9F" w:rsidRPr="001914AB">
        <w:rPr>
          <w:rFonts w:ascii="Arial Narrow" w:hAnsi="Arial Narrow"/>
          <w:sz w:val="22"/>
          <w:szCs w:val="22"/>
        </w:rPr>
        <w:t>)</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is given during the </w:t>
      </w:r>
      <w:r w:rsidR="00081C9F" w:rsidRPr="001914AB">
        <w:rPr>
          <w:rFonts w:ascii="Arial Narrow" w:hAnsi="Arial Narrow"/>
          <w:i/>
          <w:sz w:val="22"/>
          <w:szCs w:val="22"/>
        </w:rPr>
        <w:t>billing period</w:t>
      </w:r>
      <w:r w:rsidR="00081C9F" w:rsidRPr="001914AB">
        <w:rPr>
          <w:rFonts w:ascii="Arial Narrow" w:hAnsi="Arial Narrow"/>
          <w:sz w:val="22"/>
          <w:szCs w:val="22"/>
        </w:rPr>
        <w:t xml:space="preserve">; </w:t>
      </w:r>
      <w:r w:rsidR="00827554" w:rsidRPr="001914AB">
        <w:rPr>
          <w:rFonts w:ascii="Arial Narrow" w:hAnsi="Arial Narrow"/>
          <w:sz w:val="22"/>
          <w:szCs w:val="22"/>
        </w:rPr>
        <w:t xml:space="preserve"> and</w:t>
      </w:r>
    </w:p>
    <w:p w14:paraId="19316CE4" w14:textId="0470C333" w:rsidR="00081C9F" w:rsidRDefault="00081C9F" w:rsidP="00223CF9">
      <w:pPr>
        <w:tabs>
          <w:tab w:val="left" w:pos="1560"/>
        </w:tabs>
        <w:spacing w:after="120"/>
        <w:ind w:left="2211" w:hanging="737"/>
        <w:jc w:val="both"/>
        <w:rPr>
          <w:rFonts w:ascii="Arial Narrow" w:hAnsi="Arial Narrow"/>
          <w:sz w:val="22"/>
          <w:szCs w:val="22"/>
        </w:rPr>
      </w:pPr>
      <w:r w:rsidRPr="001914AB">
        <w:rPr>
          <w:rFonts w:ascii="Arial Narrow" w:hAnsi="Arial Narrow"/>
          <w:sz w:val="22"/>
          <w:szCs w:val="22"/>
        </w:rPr>
        <w:t>(</w:t>
      </w:r>
      <w:r w:rsidR="00242561">
        <w:rPr>
          <w:rFonts w:ascii="Arial Narrow" w:hAnsi="Arial Narrow"/>
          <w:sz w:val="22"/>
          <w:szCs w:val="22"/>
        </w:rPr>
        <w:t>iii</w:t>
      </w:r>
      <w:r w:rsidRPr="001914AB">
        <w:rPr>
          <w:rFonts w:ascii="Arial Narrow" w:hAnsi="Arial Narrow"/>
          <w:sz w:val="22"/>
          <w:szCs w:val="22"/>
        </w:rPr>
        <w:t>)</w:t>
      </w:r>
      <w:r w:rsidRPr="001914AB">
        <w:rPr>
          <w:rFonts w:ascii="Arial Narrow" w:hAnsi="Arial Narrow"/>
          <w:sz w:val="22"/>
          <w:szCs w:val="22"/>
        </w:rPr>
        <w:tab/>
      </w:r>
      <w:r w:rsidR="00831D40" w:rsidRPr="001914AB">
        <w:rPr>
          <w:rFonts w:ascii="Arial Narrow" w:hAnsi="Arial Narrow"/>
          <w:sz w:val="22"/>
          <w:szCs w:val="22"/>
        </w:rPr>
        <w:t xml:space="preserve">where </w:t>
      </w:r>
      <w:r w:rsidR="00831D40" w:rsidRPr="001914AB">
        <w:rPr>
          <w:rFonts w:ascii="Arial Narrow" w:hAnsi="Arial Narrow"/>
          <w:i/>
          <w:sz w:val="22"/>
          <w:szCs w:val="22"/>
        </w:rPr>
        <w:t>reserve</w:t>
      </w:r>
      <w:r w:rsidR="00831D40" w:rsidRPr="001914AB">
        <w:rPr>
          <w:rFonts w:ascii="Arial Narrow" w:hAnsi="Arial Narrow"/>
          <w:sz w:val="22"/>
          <w:szCs w:val="22"/>
        </w:rPr>
        <w:t xml:space="preserve"> has been </w:t>
      </w:r>
      <w:r w:rsidR="00831D40" w:rsidRPr="001914AB">
        <w:rPr>
          <w:rFonts w:ascii="Arial Narrow" w:hAnsi="Arial Narrow"/>
          <w:i/>
          <w:sz w:val="22"/>
          <w:szCs w:val="22"/>
        </w:rPr>
        <w:t>activated</w:t>
      </w:r>
      <w:r w:rsidR="00831D40" w:rsidRPr="001914AB">
        <w:rPr>
          <w:rFonts w:ascii="Arial Narrow" w:hAnsi="Arial Narrow"/>
          <w:sz w:val="22"/>
          <w:szCs w:val="22"/>
        </w:rPr>
        <w:t xml:space="preserve"> during a </w:t>
      </w:r>
      <w:r w:rsidR="00831D40" w:rsidRPr="001914AB">
        <w:rPr>
          <w:rFonts w:ascii="Arial Narrow" w:hAnsi="Arial Narrow"/>
          <w:i/>
          <w:sz w:val="22"/>
          <w:szCs w:val="22"/>
        </w:rPr>
        <w:t>trading interval</w:t>
      </w:r>
      <w:r w:rsidR="00831D40" w:rsidRPr="001914AB">
        <w:rPr>
          <w:rFonts w:ascii="Arial Narrow" w:hAnsi="Arial Narrow"/>
          <w:sz w:val="22"/>
          <w:szCs w:val="22"/>
        </w:rPr>
        <w:t xml:space="preserve"> in accordance with </w:t>
      </w:r>
      <w:r w:rsidR="0054618B" w:rsidRPr="001914AB">
        <w:rPr>
          <w:rFonts w:ascii="Arial Narrow" w:hAnsi="Arial Narrow"/>
          <w:sz w:val="22"/>
          <w:szCs w:val="22"/>
        </w:rPr>
        <w:t xml:space="preserve">a </w:t>
      </w:r>
      <w:r w:rsidR="0054618B" w:rsidRPr="001914AB">
        <w:rPr>
          <w:rFonts w:ascii="Arial Narrow" w:hAnsi="Arial Narrow"/>
          <w:i/>
          <w:sz w:val="22"/>
          <w:szCs w:val="22"/>
        </w:rPr>
        <w:t>reserve contract</w:t>
      </w:r>
      <w:r w:rsidR="00831D40" w:rsidRPr="001914AB">
        <w:rPr>
          <w:rFonts w:ascii="Arial Narrow" w:hAnsi="Arial Narrow"/>
          <w:sz w:val="22"/>
          <w:szCs w:val="22"/>
        </w:rPr>
        <w:t xml:space="preserve"> during the </w:t>
      </w:r>
      <w:r w:rsidR="00831D40" w:rsidRPr="001914AB">
        <w:rPr>
          <w:rFonts w:ascii="Arial Narrow" w:hAnsi="Arial Narrow"/>
          <w:i/>
          <w:sz w:val="22"/>
          <w:szCs w:val="22"/>
        </w:rPr>
        <w:t>billing period</w:t>
      </w:r>
      <w:r w:rsidR="00831D40" w:rsidRPr="001914AB">
        <w:rPr>
          <w:rFonts w:ascii="Arial Narrow" w:hAnsi="Arial Narrow"/>
          <w:sz w:val="22"/>
          <w:szCs w:val="22"/>
        </w:rPr>
        <w:t xml:space="preserve">, </w:t>
      </w:r>
      <w:r w:rsidR="00827554" w:rsidRPr="001914AB">
        <w:rPr>
          <w:rFonts w:ascii="Arial Narrow" w:hAnsi="Arial Narrow"/>
          <w:sz w:val="22"/>
          <w:szCs w:val="22"/>
        </w:rPr>
        <w:t xml:space="preserve">a </w:t>
      </w:r>
      <w:r w:rsidRPr="001914AB">
        <w:rPr>
          <w:rFonts w:ascii="Arial Narrow" w:hAnsi="Arial Narrow"/>
          <w:i/>
          <w:iCs/>
          <w:sz w:val="22"/>
          <w:szCs w:val="22"/>
        </w:rPr>
        <w:t>usage charge</w:t>
      </w:r>
      <w:r w:rsidRPr="001914AB">
        <w:rPr>
          <w:rFonts w:ascii="Arial Narrow" w:hAnsi="Arial Narrow"/>
          <w:sz w:val="22"/>
          <w:szCs w:val="22"/>
        </w:rPr>
        <w:t xml:space="preserve"> equal to the product of </w:t>
      </w:r>
      <w:r w:rsidR="00494A51" w:rsidRPr="001914AB">
        <w:rPr>
          <w:rFonts w:ascii="Arial Narrow" w:hAnsi="Arial Narrow"/>
          <w:sz w:val="22"/>
          <w:szCs w:val="22"/>
        </w:rPr>
        <w:t xml:space="preserve">the price for usage set out in </w:t>
      </w:r>
      <w:r w:rsidR="001E7116" w:rsidRPr="001914AB">
        <w:rPr>
          <w:rFonts w:ascii="Arial Narrow" w:hAnsi="Arial Narrow"/>
          <w:sz w:val="22"/>
          <w:szCs w:val="22"/>
        </w:rPr>
        <w:t xml:space="preserve">a </w:t>
      </w:r>
      <w:r w:rsidR="00827554" w:rsidRPr="001914AB">
        <w:rPr>
          <w:rFonts w:ascii="Arial Narrow" w:hAnsi="Arial Narrow"/>
          <w:sz w:val="22"/>
          <w:szCs w:val="22"/>
        </w:rPr>
        <w:t xml:space="preserve">relevant </w:t>
      </w:r>
      <w:r w:rsidR="00494A51" w:rsidRPr="001914AB">
        <w:rPr>
          <w:rFonts w:ascii="Arial Narrow" w:hAnsi="Arial Narrow"/>
          <w:i/>
          <w:sz w:val="22"/>
          <w:szCs w:val="22"/>
        </w:rPr>
        <w:t>Confirmation</w:t>
      </w:r>
      <w:r w:rsidR="003D7C57" w:rsidRPr="001914AB">
        <w:rPr>
          <w:rFonts w:ascii="Arial Narrow" w:hAnsi="Arial Narrow"/>
          <w:sz w:val="22"/>
          <w:szCs w:val="22"/>
        </w:rPr>
        <w:t xml:space="preserve">, </w:t>
      </w:r>
      <w:r w:rsidRPr="001914AB">
        <w:rPr>
          <w:rFonts w:ascii="Arial Narrow" w:hAnsi="Arial Narrow"/>
          <w:sz w:val="22"/>
          <w:szCs w:val="22"/>
        </w:rPr>
        <w:t xml:space="preserve">and the quantity (in MWh) of the </w:t>
      </w:r>
      <w:r w:rsidR="001E7116" w:rsidRPr="001914AB">
        <w:rPr>
          <w:rFonts w:ascii="Arial Narrow" w:hAnsi="Arial Narrow"/>
          <w:i/>
          <w:sz w:val="22"/>
          <w:szCs w:val="22"/>
        </w:rPr>
        <w:t>reserve</w:t>
      </w:r>
      <w:r w:rsidR="001E7116"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as measured</w:t>
      </w:r>
      <w:r w:rsidR="001E7116" w:rsidRPr="001914AB">
        <w:rPr>
          <w:rFonts w:ascii="Arial Narrow" w:hAnsi="Arial Narrow"/>
          <w:sz w:val="22"/>
          <w:szCs w:val="22"/>
        </w:rPr>
        <w:t>, verified and calculated</w:t>
      </w:r>
      <w:r w:rsidRPr="001914AB">
        <w:rPr>
          <w:rFonts w:ascii="Arial Narrow" w:hAnsi="Arial Narrow"/>
          <w:sz w:val="22"/>
          <w:szCs w:val="22"/>
        </w:rPr>
        <w:t xml:space="preserve"> </w:t>
      </w:r>
      <w:r w:rsidR="001E7116" w:rsidRPr="001914AB">
        <w:rPr>
          <w:rFonts w:ascii="Arial Narrow" w:hAnsi="Arial Narrow"/>
          <w:sz w:val="22"/>
          <w:szCs w:val="22"/>
        </w:rPr>
        <w:t xml:space="preserve">in accordance with </w:t>
      </w:r>
      <w:r w:rsidR="00831D40" w:rsidRPr="001914AB">
        <w:rPr>
          <w:rFonts w:ascii="Arial Narrow" w:hAnsi="Arial Narrow"/>
          <w:sz w:val="22"/>
          <w:szCs w:val="22"/>
        </w:rPr>
        <w:t xml:space="preserve">the relevant </w:t>
      </w:r>
      <w:r w:rsidR="00831D40" w:rsidRPr="001914AB">
        <w:rPr>
          <w:rFonts w:ascii="Arial Narrow" w:hAnsi="Arial Narrow"/>
          <w:i/>
          <w:sz w:val="22"/>
          <w:szCs w:val="22"/>
        </w:rPr>
        <w:t>reserve contract</w:t>
      </w:r>
      <w:r w:rsidR="00827554" w:rsidRPr="001914AB">
        <w:rPr>
          <w:rFonts w:ascii="Arial Narrow" w:hAnsi="Arial Narrow"/>
          <w:sz w:val="22"/>
          <w:szCs w:val="22"/>
        </w:rPr>
        <w:t>.</w:t>
      </w:r>
    </w:p>
    <w:p w14:paraId="6324C064" w14:textId="68C2C414" w:rsidR="00242561" w:rsidRDefault="00C82E83" w:rsidP="00242561">
      <w:pPr>
        <w:pStyle w:val="ListParagraph"/>
        <w:ind w:left="1470" w:hanging="750"/>
        <w:rPr>
          <w:rFonts w:ascii="Arial Narrow" w:hAnsi="Arial Narrow"/>
          <w:sz w:val="22"/>
          <w:szCs w:val="22"/>
        </w:rPr>
      </w:pPr>
      <w:r>
        <w:rPr>
          <w:rFonts w:ascii="Arial Narrow" w:hAnsi="Arial Narrow"/>
          <w:sz w:val="22"/>
          <w:szCs w:val="22"/>
        </w:rPr>
        <w:t>(</w:t>
      </w:r>
      <w:r w:rsidR="00242561">
        <w:rPr>
          <w:rFonts w:ascii="Arial Narrow" w:hAnsi="Arial Narrow"/>
          <w:sz w:val="22"/>
          <w:szCs w:val="22"/>
        </w:rPr>
        <w:t>b)</w:t>
      </w:r>
      <w:r w:rsidR="00242561">
        <w:rPr>
          <w:rFonts w:ascii="Arial Narrow" w:hAnsi="Arial Narrow"/>
          <w:sz w:val="22"/>
          <w:szCs w:val="22"/>
        </w:rPr>
        <w:tab/>
      </w:r>
      <w:r w:rsidR="00242561" w:rsidRPr="00A05EA0">
        <w:rPr>
          <w:rFonts w:ascii="Arial Narrow" w:hAnsi="Arial Narrow"/>
          <w:sz w:val="22"/>
          <w:szCs w:val="22"/>
        </w:rPr>
        <w:t>The amount of the</w:t>
      </w:r>
      <w:r w:rsidR="00242561" w:rsidRPr="00BC61C5">
        <w:rPr>
          <w:rFonts w:ascii="Arial Narrow" w:hAnsi="Arial Narrow"/>
          <w:sz w:val="22"/>
          <w:szCs w:val="22"/>
        </w:rPr>
        <w:t xml:space="preserve"> </w:t>
      </w:r>
      <w:r w:rsidR="00242561" w:rsidRPr="00BC61C5">
        <w:rPr>
          <w:rFonts w:ascii="Arial Narrow" w:hAnsi="Arial Narrow"/>
          <w:i/>
          <w:sz w:val="22"/>
          <w:szCs w:val="22"/>
        </w:rPr>
        <w:t>availability charge</w:t>
      </w:r>
      <w:r w:rsidR="00242561" w:rsidRPr="00A05EA0">
        <w:rPr>
          <w:rFonts w:ascii="Arial Narrow" w:hAnsi="Arial Narrow"/>
          <w:sz w:val="22"/>
          <w:szCs w:val="22"/>
        </w:rPr>
        <w:t xml:space="preserve"> payable by AEMO</w:t>
      </w:r>
      <w:r w:rsidR="00242561">
        <w:rPr>
          <w:rFonts w:ascii="Arial Narrow" w:hAnsi="Arial Narrow"/>
          <w:sz w:val="22"/>
          <w:szCs w:val="22"/>
        </w:rPr>
        <w:t xml:space="preserve"> will be amended to the amount specified for the applicable event with effect from the applicable effective date as specified in the table in item 3.</w:t>
      </w:r>
      <w:r w:rsidR="00CE17C0">
        <w:rPr>
          <w:rFonts w:ascii="Arial Narrow" w:hAnsi="Arial Narrow"/>
          <w:sz w:val="22"/>
          <w:szCs w:val="22"/>
        </w:rPr>
        <w:t>3</w:t>
      </w:r>
      <w:r w:rsidR="000E2507">
        <w:rPr>
          <w:rFonts w:ascii="Arial Narrow" w:hAnsi="Arial Narrow"/>
          <w:sz w:val="22"/>
          <w:szCs w:val="22"/>
        </w:rPr>
        <w:t xml:space="preserve"> and paragraph (c) below</w:t>
      </w:r>
      <w:r w:rsidR="00242561">
        <w:rPr>
          <w:rFonts w:ascii="Arial Narrow" w:hAnsi="Arial Narrow"/>
          <w:sz w:val="22"/>
          <w:szCs w:val="22"/>
        </w:rPr>
        <w:t>.</w:t>
      </w:r>
    </w:p>
    <w:p w14:paraId="13F5A47B" w14:textId="77777777" w:rsidR="00242561" w:rsidRDefault="00242561" w:rsidP="00242561">
      <w:pPr>
        <w:pStyle w:val="ListParagraph"/>
        <w:ind w:left="1470" w:hanging="750"/>
        <w:rPr>
          <w:rFonts w:ascii="Arial Narrow" w:hAnsi="Arial Narrow"/>
          <w:sz w:val="22"/>
          <w:szCs w:val="22"/>
        </w:rPr>
      </w:pPr>
    </w:p>
    <w:p w14:paraId="56AB992B" w14:textId="7F51CD9C" w:rsidR="00242561" w:rsidRPr="00DA7BCA" w:rsidRDefault="00242561" w:rsidP="00DA7BCA">
      <w:pPr>
        <w:pStyle w:val="ListParagraph"/>
        <w:ind w:left="1470" w:hanging="750"/>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DA7BCA">
        <w:rPr>
          <w:rFonts w:ascii="Arial Narrow" w:hAnsi="Arial Narrow"/>
          <w:sz w:val="22"/>
          <w:szCs w:val="22"/>
        </w:rPr>
        <w:t xml:space="preserve">The </w:t>
      </w:r>
      <w:r w:rsidR="00DA7BCA">
        <w:rPr>
          <w:rFonts w:ascii="Arial Narrow" w:hAnsi="Arial Narrow"/>
          <w:i/>
          <w:iCs/>
          <w:sz w:val="22"/>
          <w:szCs w:val="22"/>
        </w:rPr>
        <w:t>availability charge</w:t>
      </w:r>
      <w:r w:rsidR="00DA7BCA">
        <w:rPr>
          <w:rFonts w:ascii="Arial Narrow" w:hAnsi="Arial Narrow"/>
          <w:sz w:val="22"/>
          <w:szCs w:val="22"/>
        </w:rPr>
        <w:t xml:space="preserve"> is not payable by </w:t>
      </w:r>
      <w:r w:rsidR="00DA7BCA">
        <w:rPr>
          <w:rFonts w:ascii="Arial Narrow" w:hAnsi="Arial Narrow"/>
          <w:i/>
          <w:iCs/>
          <w:sz w:val="22"/>
          <w:szCs w:val="22"/>
        </w:rPr>
        <w:t>AEMO</w:t>
      </w:r>
      <w:r w:rsidR="00DA7BCA">
        <w:rPr>
          <w:rFonts w:ascii="Arial Narrow" w:hAnsi="Arial Narrow"/>
          <w:sz w:val="22"/>
          <w:szCs w:val="22"/>
        </w:rPr>
        <w:t xml:space="preserve"> to the </w:t>
      </w:r>
      <w:r w:rsidR="00DA7BCA">
        <w:rPr>
          <w:rFonts w:ascii="Arial Narrow" w:hAnsi="Arial Narrow"/>
          <w:i/>
          <w:iCs/>
          <w:sz w:val="22"/>
          <w:szCs w:val="22"/>
        </w:rPr>
        <w:t>Reserve Provider</w:t>
      </w:r>
      <w:r w:rsidR="00DA7BCA">
        <w:rPr>
          <w:rFonts w:ascii="Arial Narrow" w:hAnsi="Arial Narrow"/>
          <w:sz w:val="22"/>
          <w:szCs w:val="22"/>
        </w:rPr>
        <w:t xml:space="preserve"> in respect of a [</w:t>
      </w:r>
      <w:r w:rsidR="00564758">
        <w:rPr>
          <w:rFonts w:ascii="Arial Narrow" w:hAnsi="Arial Narrow"/>
          <w:sz w:val="22"/>
          <w:szCs w:val="22"/>
        </w:rPr>
        <w:t>day/</w:t>
      </w:r>
      <w:r w:rsidR="00DA7BCA" w:rsidRPr="00E3777C">
        <w:rPr>
          <w:rFonts w:ascii="Arial Narrow" w:hAnsi="Arial Narrow"/>
          <w:i/>
          <w:sz w:val="22"/>
          <w:szCs w:val="22"/>
        </w:rPr>
        <w:t>weekday</w:t>
      </w:r>
      <w:r w:rsidR="00DA7BCA">
        <w:rPr>
          <w:rFonts w:ascii="Arial Narrow" w:hAnsi="Arial Narrow"/>
          <w:sz w:val="22"/>
          <w:szCs w:val="22"/>
        </w:rPr>
        <w:t xml:space="preserve">] in a </w:t>
      </w:r>
      <w:r w:rsidR="00DA7BCA">
        <w:rPr>
          <w:rFonts w:ascii="Arial Narrow" w:hAnsi="Arial Narrow"/>
          <w:i/>
          <w:iCs/>
          <w:sz w:val="22"/>
          <w:szCs w:val="22"/>
        </w:rPr>
        <w:t xml:space="preserve">billing period </w:t>
      </w:r>
      <w:r w:rsidR="00DA7BCA">
        <w:rPr>
          <w:rFonts w:ascii="Arial Narrow" w:hAnsi="Arial Narrow"/>
          <w:sz w:val="22"/>
          <w:szCs w:val="22"/>
        </w:rPr>
        <w:t xml:space="preserve">during which the relevant </w:t>
      </w:r>
      <w:r w:rsidR="00DA7BCA">
        <w:rPr>
          <w:rFonts w:ascii="Arial Narrow" w:hAnsi="Arial Narrow"/>
          <w:i/>
          <w:iCs/>
          <w:sz w:val="22"/>
          <w:szCs w:val="22"/>
        </w:rPr>
        <w:t xml:space="preserve">reserve </w:t>
      </w:r>
      <w:r w:rsidR="00DA7BCA">
        <w:rPr>
          <w:rFonts w:ascii="Arial Narrow" w:hAnsi="Arial Narrow"/>
          <w:sz w:val="22"/>
          <w:szCs w:val="22"/>
        </w:rPr>
        <w:t xml:space="preserve">is not </w:t>
      </w:r>
      <w:r w:rsidR="00DA7BCA">
        <w:rPr>
          <w:rFonts w:ascii="Arial Narrow" w:hAnsi="Arial Narrow"/>
          <w:i/>
          <w:iCs/>
          <w:sz w:val="22"/>
          <w:szCs w:val="22"/>
        </w:rPr>
        <w:t>available</w:t>
      </w:r>
      <w:r w:rsidR="00DA7BCA">
        <w:rPr>
          <w:rFonts w:ascii="Arial Narrow" w:hAnsi="Arial Narrow"/>
          <w:sz w:val="22"/>
          <w:szCs w:val="22"/>
        </w:rPr>
        <w:t xml:space="preserve"> (including, for the avoidance of doubt, any [</w:t>
      </w:r>
      <w:r w:rsidR="00564758">
        <w:rPr>
          <w:rFonts w:ascii="Arial Narrow" w:hAnsi="Arial Narrow"/>
          <w:sz w:val="22"/>
          <w:szCs w:val="22"/>
        </w:rPr>
        <w:t>day/</w:t>
      </w:r>
      <w:r w:rsidR="00DA7BCA">
        <w:rPr>
          <w:rFonts w:ascii="Arial Narrow" w:hAnsi="Arial Narrow"/>
          <w:i/>
          <w:iCs/>
          <w:sz w:val="22"/>
          <w:szCs w:val="22"/>
        </w:rPr>
        <w:t>weekday</w:t>
      </w:r>
      <w:r w:rsidR="00DA7BCA">
        <w:rPr>
          <w:rFonts w:ascii="Arial Narrow" w:hAnsi="Arial Narrow"/>
          <w:sz w:val="22"/>
          <w:szCs w:val="22"/>
        </w:rPr>
        <w:t xml:space="preserve">] on which the </w:t>
      </w:r>
      <w:r w:rsidR="00DA7BCA">
        <w:rPr>
          <w:rFonts w:ascii="Arial Narrow" w:hAnsi="Arial Narrow"/>
          <w:i/>
          <w:iCs/>
          <w:sz w:val="22"/>
          <w:szCs w:val="22"/>
        </w:rPr>
        <w:t>reserve</w:t>
      </w:r>
      <w:r w:rsidR="00DA7BCA">
        <w:rPr>
          <w:rFonts w:ascii="Arial Narrow" w:hAnsi="Arial Narrow"/>
          <w:sz w:val="22"/>
          <w:szCs w:val="22"/>
        </w:rPr>
        <w:t xml:space="preserve"> is taken to be not </w:t>
      </w:r>
      <w:r w:rsidR="00DA7BCA">
        <w:rPr>
          <w:rFonts w:ascii="Arial Narrow" w:hAnsi="Arial Narrow"/>
          <w:i/>
          <w:iCs/>
          <w:sz w:val="22"/>
          <w:szCs w:val="22"/>
        </w:rPr>
        <w:t>available</w:t>
      </w:r>
      <w:r w:rsidR="00DA7BCA">
        <w:rPr>
          <w:rFonts w:ascii="Arial Narrow" w:hAnsi="Arial Narrow"/>
          <w:sz w:val="22"/>
          <w:szCs w:val="22"/>
        </w:rPr>
        <w:t xml:space="preserve"> under Item</w:t>
      </w:r>
      <w:r w:rsidR="00DA04B1">
        <w:rPr>
          <w:rFonts w:ascii="Arial Narrow" w:hAnsi="Arial Narrow"/>
          <w:sz w:val="22"/>
          <w:szCs w:val="22"/>
        </w:rPr>
        <w:t>s</w:t>
      </w:r>
      <w:r w:rsidR="00DA7BCA">
        <w:rPr>
          <w:rFonts w:ascii="Arial Narrow" w:hAnsi="Arial Narrow"/>
          <w:sz w:val="22"/>
          <w:szCs w:val="22"/>
        </w:rPr>
        <w:t xml:space="preserve"> 6.3</w:t>
      </w:r>
      <w:r w:rsidR="00DA04B1">
        <w:rPr>
          <w:rFonts w:ascii="Arial Narrow" w:hAnsi="Arial Narrow"/>
          <w:sz w:val="22"/>
          <w:szCs w:val="22"/>
        </w:rPr>
        <w:t>, 6.4 or 6.5</w:t>
      </w:r>
      <w:r w:rsidR="00DA7BCA">
        <w:rPr>
          <w:rFonts w:ascii="Arial Narrow" w:hAnsi="Arial Narrow"/>
          <w:sz w:val="22"/>
          <w:szCs w:val="22"/>
        </w:rPr>
        <w:t>)</w:t>
      </w:r>
      <w:r w:rsidRPr="00DA7BCA">
        <w:rPr>
          <w:rFonts w:ascii="Arial Narrow" w:hAnsi="Arial Narrow"/>
          <w:sz w:val="22"/>
          <w:szCs w:val="22"/>
        </w:rPr>
        <w:t>.</w:t>
      </w:r>
      <w:r w:rsidR="00DA04B1" w:rsidRPr="00DA04B1">
        <w:rPr>
          <w:rFonts w:ascii="Arial Narrow" w:hAnsi="Arial Narrow"/>
          <w:sz w:val="22"/>
          <w:szCs w:val="22"/>
        </w:rPr>
        <w:t xml:space="preserve"> </w:t>
      </w:r>
      <w:r w:rsidR="00DA04B1">
        <w:rPr>
          <w:rFonts w:ascii="Arial Narrow" w:hAnsi="Arial Narrow"/>
          <w:sz w:val="22"/>
          <w:szCs w:val="22"/>
        </w:rPr>
        <w:t>If</w:t>
      </w:r>
      <w:r w:rsidR="00DA04B1" w:rsidRPr="00A527A6">
        <w:rPr>
          <w:rFonts w:ascii="Arial Narrow" w:hAnsi="Arial Narrow"/>
          <w:sz w:val="22"/>
          <w:szCs w:val="22"/>
        </w:rPr>
        <w:t xml:space="preserve"> the</w:t>
      </w:r>
      <w:r w:rsidR="00DA04B1">
        <w:rPr>
          <w:rFonts w:ascii="Arial Narrow" w:hAnsi="Arial Narrow"/>
          <w:sz w:val="22"/>
          <w:szCs w:val="22"/>
        </w:rPr>
        <w:t xml:space="preserve"> </w:t>
      </w:r>
      <w:r w:rsidR="00DA04B1">
        <w:rPr>
          <w:rFonts w:ascii="Arial Narrow" w:hAnsi="Arial Narrow"/>
          <w:i/>
          <w:sz w:val="22"/>
          <w:szCs w:val="22"/>
        </w:rPr>
        <w:t xml:space="preserve">reserve </w:t>
      </w:r>
      <w:r w:rsidR="00DA04B1">
        <w:rPr>
          <w:rFonts w:ascii="Arial Narrow" w:hAnsi="Arial Narrow"/>
          <w:sz w:val="22"/>
          <w:szCs w:val="22"/>
        </w:rPr>
        <w:t>is taken to be not available for a period under item 6.5, the</w:t>
      </w:r>
      <w:r w:rsidR="00DA04B1" w:rsidRPr="00A527A6">
        <w:rPr>
          <w:rFonts w:ascii="Arial Narrow" w:hAnsi="Arial Narrow"/>
          <w:sz w:val="22"/>
          <w:szCs w:val="22"/>
        </w:rPr>
        <w:t xml:space="preserve"> </w:t>
      </w:r>
      <w:r w:rsidR="00DA04B1" w:rsidRPr="00223CF9">
        <w:rPr>
          <w:rFonts w:ascii="Arial Narrow" w:hAnsi="Arial Narrow"/>
          <w:i/>
          <w:sz w:val="22"/>
          <w:szCs w:val="22"/>
        </w:rPr>
        <w:t>Reserve Provider</w:t>
      </w:r>
      <w:r w:rsidR="00DA04B1">
        <w:rPr>
          <w:rFonts w:ascii="Arial Narrow" w:hAnsi="Arial Narrow"/>
          <w:i/>
          <w:sz w:val="22"/>
          <w:szCs w:val="22"/>
        </w:rPr>
        <w:t xml:space="preserve"> </w:t>
      </w:r>
      <w:r w:rsidR="00DA04B1">
        <w:rPr>
          <w:rFonts w:ascii="Arial Narrow" w:hAnsi="Arial Narrow"/>
          <w:sz w:val="22"/>
          <w:szCs w:val="22"/>
        </w:rPr>
        <w:t xml:space="preserve">must repay </w:t>
      </w:r>
      <w:r w:rsidR="00DA04B1" w:rsidRPr="004274B2">
        <w:rPr>
          <w:rFonts w:ascii="Arial Narrow" w:hAnsi="Arial Narrow"/>
          <w:i/>
          <w:sz w:val="22"/>
          <w:szCs w:val="22"/>
        </w:rPr>
        <w:t>AEMO</w:t>
      </w:r>
      <w:r w:rsidR="00DA04B1">
        <w:rPr>
          <w:rFonts w:ascii="Arial Narrow" w:hAnsi="Arial Narrow"/>
          <w:sz w:val="22"/>
          <w:szCs w:val="22"/>
        </w:rPr>
        <w:t xml:space="preserve"> </w:t>
      </w:r>
      <w:r w:rsidR="00DA04B1" w:rsidRPr="00A62AE3">
        <w:rPr>
          <w:rFonts w:ascii="Arial Narrow" w:hAnsi="Arial Narrow"/>
          <w:sz w:val="22"/>
          <w:szCs w:val="22"/>
        </w:rPr>
        <w:t>any</w:t>
      </w:r>
      <w:r w:rsidR="00DA04B1" w:rsidRPr="004274B2">
        <w:rPr>
          <w:rFonts w:ascii="Arial Narrow" w:hAnsi="Arial Narrow"/>
          <w:i/>
          <w:sz w:val="22"/>
          <w:szCs w:val="22"/>
        </w:rPr>
        <w:t xml:space="preserve"> availability</w:t>
      </w:r>
      <w:r w:rsidR="00DA04B1">
        <w:rPr>
          <w:rFonts w:ascii="Arial Narrow" w:hAnsi="Arial Narrow"/>
          <w:sz w:val="22"/>
          <w:szCs w:val="22"/>
        </w:rPr>
        <w:t xml:space="preserve"> </w:t>
      </w:r>
      <w:r w:rsidR="00DA04B1" w:rsidRPr="004274B2">
        <w:rPr>
          <w:rFonts w:ascii="Arial Narrow" w:hAnsi="Arial Narrow"/>
          <w:i/>
          <w:sz w:val="22"/>
          <w:szCs w:val="22"/>
        </w:rPr>
        <w:t>charge</w:t>
      </w:r>
      <w:r w:rsidR="00DA04B1">
        <w:rPr>
          <w:rFonts w:ascii="Arial Narrow" w:hAnsi="Arial Narrow"/>
          <w:sz w:val="22"/>
          <w:szCs w:val="22"/>
        </w:rPr>
        <w:t xml:space="preserve"> previously paid in respect of that period.</w:t>
      </w:r>
    </w:p>
    <w:p w14:paraId="1A3FA422" w14:textId="04832EED" w:rsidR="00C82E83" w:rsidRDefault="00C82E83" w:rsidP="00C82E83">
      <w:pPr>
        <w:pStyle w:val="ListParagraph"/>
        <w:ind w:left="1470" w:hanging="750"/>
        <w:rPr>
          <w:rFonts w:ascii="Arial Narrow" w:hAnsi="Arial Narrow"/>
          <w:sz w:val="22"/>
          <w:szCs w:val="22"/>
        </w:rPr>
      </w:pPr>
    </w:p>
    <w:p w14:paraId="68649BD8" w14:textId="17E5B3C9" w:rsidR="00242561" w:rsidRPr="001914AB" w:rsidRDefault="00242561" w:rsidP="00242561">
      <w:pPr>
        <w:widowControl w:val="0"/>
        <w:spacing w:after="120"/>
        <w:ind w:left="1560" w:hanging="851"/>
        <w:jc w:val="both"/>
        <w:rPr>
          <w:rFonts w:ascii="Arial Narrow" w:hAnsi="Arial Narrow"/>
          <w:sz w:val="22"/>
          <w:szCs w:val="22"/>
        </w:rPr>
      </w:pPr>
      <w:r w:rsidRPr="00BC61C5">
        <w:rPr>
          <w:rFonts w:ascii="Arial Narrow" w:hAnsi="Arial Narrow"/>
          <w:sz w:val="22"/>
          <w:szCs w:val="22"/>
        </w:rPr>
        <w:t xml:space="preserve"> </w:t>
      </w:r>
    </w:p>
    <w:p w14:paraId="4A4FCB49" w14:textId="77777777" w:rsidR="004B08B8" w:rsidRPr="001914AB" w:rsidRDefault="004B08B8" w:rsidP="003615B1">
      <w:pPr>
        <w:tabs>
          <w:tab w:val="left" w:pos="1560"/>
        </w:tabs>
        <w:spacing w:after="120"/>
        <w:ind w:left="1560" w:hanging="851"/>
        <w:jc w:val="both"/>
        <w:rPr>
          <w:rFonts w:ascii="Arial Narrow" w:hAnsi="Arial Narrow"/>
          <w:sz w:val="22"/>
          <w:szCs w:val="22"/>
        </w:rPr>
      </w:pPr>
    </w:p>
    <w:p w14:paraId="7236993E" w14:textId="77777777" w:rsidR="00081C9F" w:rsidRPr="001914AB" w:rsidRDefault="00081C9F" w:rsidP="003615B1">
      <w:pPr>
        <w:pStyle w:val="SchedH2"/>
        <w:rPr>
          <w:rFonts w:ascii="Arial Narrow" w:hAnsi="Arial Narrow"/>
          <w:szCs w:val="22"/>
        </w:rPr>
      </w:pPr>
      <w:r w:rsidRPr="001914AB">
        <w:rPr>
          <w:rFonts w:ascii="Arial Narrow" w:hAnsi="Arial Narrow"/>
          <w:szCs w:val="22"/>
        </w:rPr>
        <w:t>Early Termination</w:t>
      </w:r>
    </w:p>
    <w:p w14:paraId="33A1C4AD" w14:textId="7A33AD6E" w:rsidR="00081C9F" w:rsidRDefault="00260E16" w:rsidP="003615B1">
      <w:pPr>
        <w:spacing w:after="120"/>
        <w:jc w:val="both"/>
        <w:rPr>
          <w:rFonts w:ascii="Arial Narrow" w:hAnsi="Arial Narrow"/>
          <w:sz w:val="22"/>
          <w:szCs w:val="22"/>
        </w:rPr>
      </w:pPr>
      <w:r w:rsidRPr="001914AB">
        <w:rPr>
          <w:rFonts w:ascii="Arial Narrow" w:hAnsi="Arial Narrow"/>
          <w:sz w:val="22"/>
          <w:szCs w:val="22"/>
        </w:rPr>
        <w:t>I</w:t>
      </w:r>
      <w:r w:rsidR="00081C9F" w:rsidRPr="001914AB">
        <w:rPr>
          <w:rFonts w:ascii="Arial Narrow" w:hAnsi="Arial Narrow"/>
          <w:sz w:val="22"/>
          <w:szCs w:val="22"/>
        </w:rPr>
        <w:t xml:space="preserve">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specified in </w:t>
      </w:r>
      <w:r w:rsidR="00FD7EF2" w:rsidRPr="001914AB">
        <w:rPr>
          <w:rFonts w:ascii="Arial Narrow" w:hAnsi="Arial Narrow"/>
          <w:sz w:val="22"/>
          <w:szCs w:val="22"/>
        </w:rPr>
        <w:t xml:space="preserve">a </w:t>
      </w:r>
      <w:r w:rsidR="00FD7EF2" w:rsidRPr="001914AB">
        <w:rPr>
          <w:rFonts w:ascii="Arial Narrow" w:hAnsi="Arial Narrow"/>
          <w:i/>
          <w:sz w:val="22"/>
          <w:szCs w:val="22"/>
        </w:rPr>
        <w:t>reserve contract</w:t>
      </w:r>
      <w:r w:rsidR="00081C9F" w:rsidRPr="001914AB">
        <w:rPr>
          <w:rFonts w:ascii="Arial Narrow" w:hAnsi="Arial Narrow"/>
          <w:sz w:val="22"/>
          <w:szCs w:val="22"/>
        </w:rPr>
        <w:t xml:space="preserve"> is terminated </w:t>
      </w:r>
      <w:r w:rsidR="00FD7EF2" w:rsidRPr="001914AB">
        <w:rPr>
          <w:rFonts w:ascii="Arial Narrow" w:hAnsi="Arial Narrow"/>
          <w:sz w:val="22"/>
          <w:szCs w:val="22"/>
        </w:rPr>
        <w:t xml:space="preserve">by </w:t>
      </w:r>
      <w:r w:rsidR="00FD7EF2" w:rsidRPr="001914AB">
        <w:rPr>
          <w:rFonts w:ascii="Arial Narrow" w:hAnsi="Arial Narrow"/>
          <w:i/>
          <w:sz w:val="22"/>
          <w:szCs w:val="22"/>
        </w:rPr>
        <w:t>AEMO</w:t>
      </w:r>
      <w:r w:rsidR="00FD7EF2" w:rsidRPr="001914AB">
        <w:rPr>
          <w:rFonts w:ascii="Arial Narrow" w:hAnsi="Arial Narrow"/>
          <w:sz w:val="22"/>
          <w:szCs w:val="22"/>
        </w:rPr>
        <w:t xml:space="preserve"> in accordance with </w:t>
      </w:r>
      <w:r w:rsidR="00FD7EF2" w:rsidRPr="001914AB">
        <w:rPr>
          <w:rFonts w:ascii="Arial Narrow" w:hAnsi="Arial Narrow"/>
          <w:b/>
          <w:sz w:val="22"/>
          <w:szCs w:val="22"/>
        </w:rPr>
        <w:t xml:space="preserve">clause 12.3(a) </w:t>
      </w:r>
      <w:r w:rsidR="00081C9F" w:rsidRPr="001914AB">
        <w:rPr>
          <w:rFonts w:ascii="Arial Narrow" w:hAnsi="Arial Narrow"/>
          <w:sz w:val="22"/>
          <w:szCs w:val="22"/>
        </w:rPr>
        <w:t xml:space="preserve">before the </w:t>
      </w:r>
      <w:r w:rsidR="00FD7EF2" w:rsidRPr="001914AB">
        <w:rPr>
          <w:rFonts w:ascii="Arial Narrow" w:hAnsi="Arial Narrow"/>
          <w:sz w:val="22"/>
          <w:szCs w:val="22"/>
        </w:rPr>
        <w:t xml:space="preserve">end of that </w:t>
      </w:r>
      <w:r w:rsidR="00FD7EF2" w:rsidRPr="001914AB">
        <w:rPr>
          <w:rFonts w:ascii="Arial Narrow" w:hAnsi="Arial Narrow"/>
          <w:i/>
          <w:sz w:val="22"/>
          <w:szCs w:val="22"/>
        </w:rPr>
        <w:t>reserve contract</w:t>
      </w:r>
      <w:r w:rsidR="00081C9F" w:rsidRPr="001914AB">
        <w:rPr>
          <w:rFonts w:ascii="Arial Narrow" w:hAnsi="Arial Narrow"/>
          <w:sz w:val="22"/>
          <w:szCs w:val="22"/>
        </w:rPr>
        <w:t xml:space="preserve">, </w:t>
      </w:r>
      <w:r w:rsidR="00831D40" w:rsidRPr="001914AB">
        <w:rPr>
          <w:rFonts w:ascii="Arial Narrow" w:hAnsi="Arial Narrow"/>
          <w:sz w:val="22"/>
          <w:szCs w:val="22"/>
        </w:rPr>
        <w:t xml:space="preserve">the </w:t>
      </w:r>
      <w:r w:rsidR="00831D40" w:rsidRPr="001914AB">
        <w:rPr>
          <w:rFonts w:ascii="Arial Narrow" w:hAnsi="Arial Narrow"/>
          <w:i/>
          <w:sz w:val="22"/>
          <w:szCs w:val="22"/>
        </w:rPr>
        <w:t>Reserve Provider</w:t>
      </w:r>
      <w:r w:rsidR="00831D40" w:rsidRPr="001914AB">
        <w:rPr>
          <w:rFonts w:ascii="Arial Narrow" w:hAnsi="Arial Narrow"/>
          <w:sz w:val="22"/>
          <w:szCs w:val="22"/>
        </w:rPr>
        <w:t xml:space="preserve"> will be entitled to charge </w:t>
      </w:r>
      <w:r w:rsidR="00831D40" w:rsidRPr="001914AB">
        <w:rPr>
          <w:rFonts w:ascii="Arial Narrow" w:hAnsi="Arial Narrow"/>
          <w:i/>
          <w:sz w:val="22"/>
          <w:szCs w:val="22"/>
        </w:rPr>
        <w:t>AEMO</w:t>
      </w:r>
      <w:r w:rsidR="00831D40" w:rsidRPr="001914AB">
        <w:rPr>
          <w:rFonts w:ascii="Arial Narrow" w:hAnsi="Arial Narrow"/>
          <w:sz w:val="22"/>
          <w:szCs w:val="22"/>
        </w:rPr>
        <w:t xml:space="preserve"> </w:t>
      </w:r>
      <w:r w:rsidR="00081C9F" w:rsidRPr="001914AB">
        <w:rPr>
          <w:rFonts w:ascii="Arial Narrow" w:hAnsi="Arial Narrow"/>
          <w:sz w:val="22"/>
          <w:szCs w:val="22"/>
        </w:rPr>
        <w:t xml:space="preserve">an </w:t>
      </w:r>
      <w:r w:rsidR="00081C9F" w:rsidRPr="001914AB">
        <w:rPr>
          <w:rFonts w:ascii="Arial Narrow" w:hAnsi="Arial Narrow"/>
          <w:i/>
          <w:sz w:val="22"/>
          <w:szCs w:val="22"/>
        </w:rPr>
        <w:t>early termination charge</w:t>
      </w:r>
      <w:r w:rsidR="001E7116" w:rsidRPr="001914AB">
        <w:rPr>
          <w:rFonts w:ascii="Arial Narrow" w:hAnsi="Arial Narrow"/>
          <w:sz w:val="22"/>
          <w:szCs w:val="22"/>
        </w:rPr>
        <w:t xml:space="preserve"> as set out in a relevant </w:t>
      </w:r>
      <w:r w:rsidR="001E7116" w:rsidRPr="001914AB">
        <w:rPr>
          <w:rFonts w:ascii="Arial Narrow" w:hAnsi="Arial Narrow"/>
          <w:i/>
          <w:sz w:val="22"/>
          <w:szCs w:val="22"/>
        </w:rPr>
        <w:t>Confirmation</w:t>
      </w:r>
      <w:r w:rsidR="00081C9F" w:rsidRPr="001914AB">
        <w:rPr>
          <w:rFonts w:ascii="Arial Narrow" w:hAnsi="Arial Narrow"/>
          <w:sz w:val="22"/>
          <w:szCs w:val="22"/>
        </w:rPr>
        <w:t>.</w:t>
      </w:r>
    </w:p>
    <w:p w14:paraId="2B915610" w14:textId="2845B668" w:rsidR="00DA04B1" w:rsidRDefault="00DA04B1" w:rsidP="003615B1">
      <w:pPr>
        <w:spacing w:after="120"/>
        <w:jc w:val="both"/>
        <w:rPr>
          <w:rFonts w:ascii="Arial Narrow" w:hAnsi="Arial Narrow"/>
          <w:sz w:val="22"/>
          <w:szCs w:val="22"/>
        </w:rPr>
      </w:pPr>
    </w:p>
    <w:p w14:paraId="7F4DBD64" w14:textId="77777777" w:rsidR="00DA04B1" w:rsidRDefault="00DA04B1" w:rsidP="00DA04B1">
      <w:pPr>
        <w:ind w:left="737"/>
        <w:jc w:val="both"/>
        <w:rPr>
          <w:rFonts w:ascii="Arial Narrow" w:hAnsi="Arial Narrow"/>
          <w:sz w:val="22"/>
          <w:szCs w:val="22"/>
        </w:rPr>
      </w:pPr>
    </w:p>
    <w:p w14:paraId="6467B4BD" w14:textId="77777777" w:rsidR="00DA04B1" w:rsidRDefault="00DA04B1" w:rsidP="00DA04B1">
      <w:pPr>
        <w:pStyle w:val="SchedH1"/>
      </w:pPr>
      <w:r>
        <w:t xml:space="preserve">Security Payment </w:t>
      </w:r>
    </w:p>
    <w:p w14:paraId="798DA9F9" w14:textId="77777777" w:rsidR="00DA04B1" w:rsidRDefault="00DA04B1" w:rsidP="00DA04B1">
      <w:pPr>
        <w:pStyle w:val="SchedH2"/>
      </w:pPr>
      <w:r w:rsidRPr="00E856DF">
        <w:t>Definitions</w:t>
      </w:r>
    </w:p>
    <w:p w14:paraId="4ABEA433" w14:textId="77777777" w:rsidR="00DA04B1" w:rsidRPr="00232936" w:rsidRDefault="00DA04B1" w:rsidP="00DA04B1">
      <w:pPr>
        <w:pStyle w:val="Indent2"/>
        <w:rPr>
          <w:rFonts w:ascii="Arial Narrow" w:hAnsi="Arial Narrow"/>
          <w:sz w:val="22"/>
        </w:rPr>
      </w:pPr>
      <w:r w:rsidRPr="00232936">
        <w:rPr>
          <w:rFonts w:ascii="Arial Narrow" w:hAnsi="Arial Narrow"/>
          <w:sz w:val="22"/>
        </w:rPr>
        <w:t>In this</w:t>
      </w:r>
      <w:r>
        <w:rPr>
          <w:rFonts w:ascii="Arial Narrow" w:hAnsi="Arial Narrow"/>
          <w:sz w:val="22"/>
        </w:rPr>
        <w:t xml:space="preserve"> item</w:t>
      </w:r>
      <w:r w:rsidRPr="00232936">
        <w:rPr>
          <w:rFonts w:ascii="Arial Narrow" w:hAnsi="Arial Narrow"/>
          <w:b/>
          <w:sz w:val="22"/>
        </w:rPr>
        <w:t xml:space="preserve"> </w:t>
      </w:r>
      <w:r w:rsidRPr="00232936">
        <w:rPr>
          <w:rFonts w:ascii="Arial Narrow" w:hAnsi="Arial Narrow"/>
          <w:sz w:val="22"/>
        </w:rPr>
        <w:t>10:</w:t>
      </w:r>
    </w:p>
    <w:p w14:paraId="0EAE245A" w14:textId="77777777" w:rsidR="00DA04B1" w:rsidRPr="00AF1736" w:rsidRDefault="00DA04B1" w:rsidP="00DA04B1">
      <w:pPr>
        <w:pStyle w:val="Indent2"/>
        <w:ind w:left="0"/>
        <w:rPr>
          <w:lang w:val="en-GB" w:eastAsia="en-GB"/>
        </w:rPr>
      </w:pPr>
      <w:r w:rsidRPr="00232936">
        <w:rPr>
          <w:rFonts w:ascii="Arial Narrow" w:hAnsi="Arial Narrow"/>
          <w:b/>
          <w:sz w:val="22"/>
        </w:rPr>
        <w:t>Bank Guarantee</w:t>
      </w:r>
      <w:r w:rsidRPr="00232936">
        <w:rPr>
          <w:rFonts w:ascii="Arial Narrow" w:hAnsi="Arial Narrow"/>
          <w:sz w:val="22"/>
        </w:rPr>
        <w:t xml:space="preserve"> m</w:t>
      </w:r>
      <w:r>
        <w:rPr>
          <w:rFonts w:ascii="Arial Narrow" w:hAnsi="Arial Narrow"/>
          <w:sz w:val="22"/>
        </w:rPr>
        <w:t>eans</w:t>
      </w:r>
      <w:r w:rsidRPr="00232936">
        <w:rPr>
          <w:rFonts w:ascii="Arial Narrow" w:hAnsi="Arial Narrow"/>
          <w:sz w:val="22"/>
        </w:rPr>
        <w:t xml:space="preserve"> a guanrantee having the following attributes</w:t>
      </w:r>
      <w:r>
        <w:rPr>
          <w:rFonts w:ascii="Arial Narrow" w:hAnsi="Arial Narrow"/>
          <w:sz w:val="22"/>
        </w:rPr>
        <w:t>:</w:t>
      </w:r>
    </w:p>
    <w:p w14:paraId="49B552C8" w14:textId="77777777" w:rsidR="00DA04B1" w:rsidRPr="00AF1736" w:rsidRDefault="00DA04B1" w:rsidP="00C1541B">
      <w:pPr>
        <w:numPr>
          <w:ilvl w:val="2"/>
          <w:numId w:val="84"/>
        </w:numPr>
        <w:spacing w:after="120"/>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issued by: </w:t>
      </w:r>
    </w:p>
    <w:p w14:paraId="4C35A470" w14:textId="77777777" w:rsidR="00DA04B1" w:rsidRPr="00AF1736" w:rsidRDefault="00DA04B1" w:rsidP="00DA04B1">
      <w:pPr>
        <w:tabs>
          <w:tab w:val="left" w:pos="720"/>
        </w:tabs>
        <w:spacing w:after="120"/>
        <w:ind w:left="2127" w:hanging="709"/>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(i)</w:t>
      </w:r>
      <w:r w:rsidRPr="00AF1736">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40F2381A" w14:textId="77777777" w:rsidR="00DA04B1" w:rsidRPr="00AF1736" w:rsidRDefault="00DA04B1" w:rsidP="00DA04B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(A)</w:t>
      </w:r>
      <w:r w:rsidRPr="00AF1736">
        <w:rPr>
          <w:rFonts w:ascii="Arial Narrow" w:hAnsi="Arial Narrow" w:cs="Arial"/>
          <w:iCs/>
          <w:sz w:val="22"/>
          <w:szCs w:val="22"/>
          <w:lang w:val="en-GB" w:eastAsia="en-AU"/>
        </w:rPr>
        <w:tab/>
        <w:t>Australia and New Zealand Banking Group Limited;</w:t>
      </w:r>
    </w:p>
    <w:p w14:paraId="275F0800" w14:textId="77777777" w:rsidR="00DA04B1" w:rsidRPr="00AF1736" w:rsidRDefault="00DA04B1" w:rsidP="00DA04B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lastRenderedPageBreak/>
        <w:t>(B)</w:t>
      </w:r>
      <w:r w:rsidRPr="00AF1736">
        <w:rPr>
          <w:rFonts w:ascii="Arial Narrow" w:hAnsi="Arial Narrow" w:cs="Arial"/>
          <w:iCs/>
          <w:sz w:val="22"/>
          <w:szCs w:val="22"/>
          <w:lang w:val="en-GB" w:eastAsia="en-AU"/>
        </w:rPr>
        <w:tab/>
        <w:t>Commonwealth Bank of Australia;</w:t>
      </w:r>
    </w:p>
    <w:p w14:paraId="03C2B794" w14:textId="77777777" w:rsidR="00DA04B1" w:rsidRPr="00AF1736" w:rsidRDefault="00DA04B1" w:rsidP="00DA04B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(C)</w:t>
      </w:r>
      <w:r w:rsidRPr="00AF1736">
        <w:rPr>
          <w:rFonts w:ascii="Arial Narrow" w:hAnsi="Arial Narrow" w:cs="Arial"/>
          <w:iCs/>
          <w:sz w:val="22"/>
          <w:szCs w:val="22"/>
          <w:lang w:val="en-GB" w:eastAsia="en-AU"/>
        </w:rPr>
        <w:tab/>
        <w:t>National Australia Bank;  or</w:t>
      </w:r>
    </w:p>
    <w:p w14:paraId="6009587E" w14:textId="77777777" w:rsidR="00DA04B1" w:rsidRPr="00AF1736" w:rsidRDefault="00DA04B1" w:rsidP="00DA04B1">
      <w:pPr>
        <w:tabs>
          <w:tab w:val="left" w:pos="720"/>
        </w:tabs>
        <w:spacing w:after="120"/>
        <w:ind w:left="2127"/>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(D)</w:t>
      </w:r>
      <w:r w:rsidRPr="00AF1736">
        <w:rPr>
          <w:rFonts w:ascii="Arial Narrow" w:hAnsi="Arial Narrow" w:cs="Arial"/>
          <w:iCs/>
          <w:sz w:val="22"/>
          <w:szCs w:val="22"/>
          <w:lang w:val="en-GB" w:eastAsia="en-AU"/>
        </w:rPr>
        <w:tab/>
        <w:t>Westpac Banking Group Limited;  or</w:t>
      </w:r>
    </w:p>
    <w:p w14:paraId="6194CEA9" w14:textId="77777777" w:rsidR="00DA04B1" w:rsidRPr="00AF1736" w:rsidRDefault="00DA04B1" w:rsidP="00DA04B1">
      <w:pPr>
        <w:tabs>
          <w:tab w:val="left" w:pos="720"/>
        </w:tabs>
        <w:spacing w:after="120"/>
        <w:ind w:left="2126" w:hanging="708"/>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(ii)</w:t>
      </w:r>
      <w:r w:rsidRPr="00AF1736">
        <w:rPr>
          <w:rFonts w:ascii="Arial Narrow" w:hAnsi="Arial Narrow" w:cs="Arial"/>
          <w:iCs/>
          <w:sz w:val="22"/>
          <w:szCs w:val="22"/>
          <w:lang w:val="en-GB" w:eastAsia="en-AU"/>
        </w:rPr>
        <w:tab/>
        <w:t>any other bank that:</w:t>
      </w:r>
    </w:p>
    <w:p w14:paraId="24C91106" w14:textId="77777777" w:rsidR="00DA04B1" w:rsidRPr="00AF1736" w:rsidRDefault="00DA04B1" w:rsidP="00DA04B1">
      <w:pPr>
        <w:tabs>
          <w:tab w:val="left" w:pos="720"/>
        </w:tabs>
        <w:spacing w:after="120"/>
        <w:ind w:left="2836" w:hanging="710"/>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(A)</w:t>
      </w:r>
      <w:r w:rsidRPr="00AF1736">
        <w:rPr>
          <w:rFonts w:ascii="Arial Narrow" w:hAnsi="Arial Narrow" w:cs="Arial"/>
          <w:iCs/>
          <w:sz w:val="22"/>
          <w:szCs w:val="22"/>
          <w:lang w:val="en-GB" w:eastAsia="en-AU"/>
        </w:rPr>
        <w:tab/>
        <w:t>is incorporated in Australia, Lawfully carrying on banking business in Australia and authorised by the Australian Prudential Regulation Authority under section 9 of the Banking Act 1959 to carry on that business;  and</w:t>
      </w:r>
    </w:p>
    <w:p w14:paraId="509ECEAC" w14:textId="77777777" w:rsidR="00DA04B1" w:rsidRPr="00AF1736" w:rsidRDefault="00DA04B1" w:rsidP="00DA04B1">
      <w:pPr>
        <w:tabs>
          <w:tab w:val="left" w:pos="720"/>
        </w:tabs>
        <w:spacing w:after="120"/>
        <w:ind w:left="2836" w:hanging="710"/>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(B)</w:t>
      </w:r>
      <w:r w:rsidRPr="00AF1736">
        <w:rPr>
          <w:rFonts w:ascii="Arial Narrow" w:hAnsi="Arial Narrow" w:cs="Arial"/>
          <w:iCs/>
          <w:sz w:val="22"/>
          <w:szCs w:val="22"/>
          <w:lang w:val="en-GB" w:eastAsia="en-AU"/>
        </w:rPr>
        <w:tab/>
        <w:t>has a Credit Rating that is at least equal to the Reference Credit Rating;</w:t>
      </w:r>
    </w:p>
    <w:p w14:paraId="776B7EDD" w14:textId="77777777" w:rsidR="00DA04B1" w:rsidRPr="00AF1736" w:rsidRDefault="00DA04B1" w:rsidP="00DA04B1">
      <w:pPr>
        <w:tabs>
          <w:tab w:val="left" w:pos="720"/>
        </w:tabs>
        <w:spacing w:after="120"/>
        <w:ind w:left="2126"/>
        <w:jc w:val="both"/>
        <w:outlineLvl w:val="3"/>
        <w:rPr>
          <w:rFonts w:ascii="Arial Narrow" w:hAnsi="Arial Narrow" w:cs="Arial"/>
          <w:iCs/>
          <w:sz w:val="22"/>
          <w:szCs w:val="22"/>
          <w:lang w:val="en-GB" w:eastAsia="en-AU"/>
        </w:rPr>
      </w:pPr>
      <w:r w:rsidRPr="00AF1736">
        <w:rPr>
          <w:rFonts w:ascii="Arial Narrow" w:hAnsi="Arial Narrow" w:cs="Arial"/>
          <w:iCs/>
          <w:sz w:val="22"/>
          <w:szCs w:val="22"/>
          <w:lang w:val="en-GB" w:eastAsia="en-AU"/>
        </w:rPr>
        <w:t xml:space="preserve">and is approved by </w:t>
      </w:r>
      <w:r w:rsidRPr="003364CD">
        <w:rPr>
          <w:rFonts w:ascii="Arial Narrow" w:hAnsi="Arial Narrow" w:cs="Arial"/>
          <w:i/>
          <w:iCs/>
          <w:sz w:val="22"/>
          <w:szCs w:val="22"/>
          <w:lang w:val="en-GB" w:eastAsia="en-AU"/>
        </w:rPr>
        <w:t>AEMO</w:t>
      </w:r>
      <w:r w:rsidRPr="00AF1736">
        <w:rPr>
          <w:rFonts w:ascii="Arial Narrow" w:hAnsi="Arial Narrow" w:cs="Arial"/>
          <w:iCs/>
          <w:sz w:val="22"/>
          <w:szCs w:val="22"/>
          <w:lang w:val="en-GB" w:eastAsia="en-AU"/>
        </w:rPr>
        <w:t>;</w:t>
      </w:r>
    </w:p>
    <w:p w14:paraId="71EED114" w14:textId="77777777" w:rsidR="00DA04B1" w:rsidRPr="00AF1736" w:rsidRDefault="00DA04B1" w:rsidP="00C1541B">
      <w:pPr>
        <w:numPr>
          <w:ilvl w:val="2"/>
          <w:numId w:val="84"/>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provides for presentation and payment at a branch of the issuing bank in the City of Melbourne; </w:t>
      </w:r>
    </w:p>
    <w:p w14:paraId="71D7E293" w14:textId="77777777" w:rsidR="00DA04B1" w:rsidRPr="00AF1736" w:rsidRDefault="00DA04B1" w:rsidP="00C1541B">
      <w:pPr>
        <w:numPr>
          <w:ilvl w:val="2"/>
          <w:numId w:val="84"/>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governed by the Law of </w:t>
      </w:r>
      <w:r>
        <w:rPr>
          <w:rFonts w:ascii="Arial Narrow" w:hAnsi="Arial Narrow" w:cs="Arial"/>
          <w:bCs/>
          <w:iCs/>
          <w:sz w:val="22"/>
          <w:szCs w:val="22"/>
          <w:lang w:val="en-GB" w:eastAsia="en-AU"/>
        </w:rPr>
        <w:t>New South Wales</w:t>
      </w:r>
      <w:r w:rsidRPr="00AF1736">
        <w:rPr>
          <w:rFonts w:ascii="Arial Narrow" w:hAnsi="Arial Narrow" w:cs="Arial"/>
          <w:bCs/>
          <w:iCs/>
          <w:sz w:val="22"/>
          <w:szCs w:val="22"/>
          <w:lang w:val="en-GB" w:eastAsia="en-AU"/>
        </w:rPr>
        <w:t xml:space="preserve">; </w:t>
      </w:r>
    </w:p>
    <w:p w14:paraId="021C1A6A" w14:textId="77777777" w:rsidR="00DA04B1" w:rsidRPr="00AF1736" w:rsidRDefault="00DA04B1" w:rsidP="00C1541B">
      <w:pPr>
        <w:numPr>
          <w:ilvl w:val="2"/>
          <w:numId w:val="84"/>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provides an irrevocable and unconditional commitment on the part of the bank to pay without further enquiry the amount demanded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0B2E1579" w14:textId="77777777" w:rsidR="00DA04B1" w:rsidRPr="00AF1736" w:rsidRDefault="00DA04B1" w:rsidP="00C1541B">
      <w:pPr>
        <w:numPr>
          <w:ilvl w:val="2"/>
          <w:numId w:val="84"/>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valid for </w:t>
      </w:r>
      <w:r>
        <w:rPr>
          <w:rFonts w:ascii="Arial Narrow" w:hAnsi="Arial Narrow" w:cs="Arial"/>
          <w:bCs/>
          <w:iCs/>
          <w:sz w:val="22"/>
          <w:szCs w:val="22"/>
          <w:lang w:val="en-GB" w:eastAsia="en-AU"/>
        </w:rPr>
        <w:t xml:space="preserve">the term of the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xml:space="preserve">; </w:t>
      </w:r>
    </w:p>
    <w:p w14:paraId="01FA88F2" w14:textId="77777777" w:rsidR="00DA04B1" w:rsidRPr="00AF1736" w:rsidRDefault="00DA04B1" w:rsidP="00C1541B">
      <w:pPr>
        <w:numPr>
          <w:ilvl w:val="2"/>
          <w:numId w:val="84"/>
        </w:numPr>
        <w:spacing w:after="120"/>
        <w:ind w:hanging="568"/>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it is in the form set out in </w:t>
      </w:r>
      <w:r>
        <w:rPr>
          <w:rFonts w:ascii="Arial Narrow" w:hAnsi="Arial Narrow" w:cs="Arial"/>
          <w:bCs/>
          <w:iCs/>
          <w:sz w:val="22"/>
          <w:szCs w:val="22"/>
          <w:lang w:val="en-GB" w:eastAsia="en-AU"/>
        </w:rPr>
        <w:t xml:space="preserve">the </w:t>
      </w:r>
      <w:r w:rsidRPr="00232936">
        <w:rPr>
          <w:rFonts w:ascii="Arial Narrow" w:hAnsi="Arial Narrow" w:cs="Arial"/>
          <w:b/>
          <w:bCs/>
          <w:iCs/>
          <w:sz w:val="22"/>
          <w:szCs w:val="22"/>
          <w:lang w:val="en-GB" w:eastAsia="en-AU"/>
        </w:rPr>
        <w:t>Attachment</w:t>
      </w:r>
      <w:r w:rsidRPr="00AF1736">
        <w:rPr>
          <w:rFonts w:ascii="Arial Narrow" w:hAnsi="Arial Narrow" w:cs="Arial"/>
          <w:bCs/>
          <w:iCs/>
          <w:sz w:val="22"/>
          <w:szCs w:val="22"/>
          <w:lang w:val="en-GB" w:eastAsia="en-AU"/>
        </w:rPr>
        <w:t xml:space="preserve"> or as otherwise prescribed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for this purpose (acting reasonably));  and</w:t>
      </w:r>
    </w:p>
    <w:p w14:paraId="0364690D" w14:textId="77777777" w:rsidR="00DA04B1" w:rsidRDefault="00DA04B1" w:rsidP="00C1541B">
      <w:pPr>
        <w:pStyle w:val="ListParagraph"/>
        <w:numPr>
          <w:ilvl w:val="2"/>
          <w:numId w:val="84"/>
        </w:numPr>
        <w:spacing w:after="120"/>
        <w:jc w:val="both"/>
        <w:rPr>
          <w:rFonts w:ascii="Arial Narrow" w:hAnsi="Arial Narrow"/>
          <w:sz w:val="22"/>
          <w:szCs w:val="22"/>
          <w:lang w:val="en-GB" w:eastAsia="en-GB"/>
        </w:rPr>
      </w:pPr>
      <w:r w:rsidRPr="00232936">
        <w:rPr>
          <w:rFonts w:ascii="Arial Narrow" w:hAnsi="Arial Narrow"/>
          <w:sz w:val="22"/>
          <w:szCs w:val="22"/>
          <w:lang w:val="en-GB" w:eastAsia="en-GB"/>
        </w:rPr>
        <w:t xml:space="preserve">it is executed by the issuing bank in accordance with section 127(1) of the Corporations Act, by a person with a current power of attorney from the issuing bank, or in another way acceptable to </w:t>
      </w:r>
      <w:r w:rsidRPr="00232936">
        <w:rPr>
          <w:rFonts w:ascii="Arial Narrow" w:hAnsi="Arial Narrow"/>
          <w:i/>
          <w:sz w:val="22"/>
          <w:szCs w:val="22"/>
          <w:lang w:val="en-GB" w:eastAsia="en-GB"/>
        </w:rPr>
        <w:t>AEMO</w:t>
      </w:r>
      <w:r w:rsidRPr="00232936">
        <w:rPr>
          <w:rFonts w:ascii="Arial Narrow" w:hAnsi="Arial Narrow"/>
          <w:sz w:val="22"/>
          <w:szCs w:val="22"/>
          <w:lang w:val="en-GB" w:eastAsia="en-GB"/>
        </w:rPr>
        <w:t xml:space="preserve">.  If it is executed in another way, </w:t>
      </w:r>
      <w:r w:rsidRPr="00232936">
        <w:rPr>
          <w:rFonts w:ascii="Arial Narrow" w:hAnsi="Arial Narrow"/>
          <w:i/>
          <w:sz w:val="22"/>
          <w:szCs w:val="22"/>
          <w:lang w:val="en-GB" w:eastAsia="en-GB"/>
        </w:rPr>
        <w:t>AEMO</w:t>
      </w:r>
      <w:r w:rsidRPr="00232936">
        <w:rPr>
          <w:rFonts w:ascii="Arial Narrow" w:hAnsi="Arial Narrow"/>
          <w:sz w:val="22"/>
          <w:szCs w:val="22"/>
          <w:lang w:val="en-GB" w:eastAsia="en-GB"/>
        </w:rPr>
        <w:t xml:space="preserve"> may require that the validity of the execution be confirmed in a way reasonably acceptable to </w:t>
      </w:r>
      <w:r w:rsidRPr="00232936">
        <w:rPr>
          <w:rFonts w:ascii="Arial Narrow" w:hAnsi="Arial Narrow"/>
          <w:i/>
          <w:sz w:val="22"/>
          <w:szCs w:val="22"/>
          <w:lang w:val="en-GB" w:eastAsia="en-GB"/>
        </w:rPr>
        <w:t>AEMO</w:t>
      </w:r>
      <w:r w:rsidRPr="00232936">
        <w:rPr>
          <w:rFonts w:ascii="Arial Narrow" w:hAnsi="Arial Narrow"/>
          <w:sz w:val="22"/>
          <w:szCs w:val="22"/>
          <w:lang w:val="en-GB" w:eastAsia="en-GB"/>
        </w:rPr>
        <w:t>.</w:t>
      </w:r>
    </w:p>
    <w:p w14:paraId="3E1EC456" w14:textId="77777777" w:rsidR="00DA04B1" w:rsidRDefault="00DA04B1" w:rsidP="00DA04B1">
      <w:pPr>
        <w:spacing w:after="120"/>
        <w:ind w:left="709"/>
        <w:jc w:val="both"/>
        <w:rPr>
          <w:rFonts w:ascii="Arial Narrow" w:hAnsi="Arial Narrow"/>
          <w:sz w:val="22"/>
          <w:szCs w:val="22"/>
          <w:lang w:val="en-GB" w:eastAsia="en-GB"/>
        </w:rPr>
      </w:pPr>
      <w:r w:rsidRPr="00232936">
        <w:rPr>
          <w:rFonts w:ascii="Arial Narrow" w:hAnsi="Arial Narrow"/>
          <w:b/>
          <w:sz w:val="22"/>
          <w:szCs w:val="22"/>
          <w:lang w:val="en-GB" w:eastAsia="en-GB"/>
        </w:rPr>
        <w:t>Credit Rating</w:t>
      </w:r>
      <w:r>
        <w:rPr>
          <w:rFonts w:ascii="Arial Narrow" w:hAnsi="Arial Narrow"/>
          <w:sz w:val="22"/>
          <w:szCs w:val="22"/>
          <w:lang w:val="en-GB" w:eastAsia="en-GB"/>
        </w:rPr>
        <w:t xml:space="preserve"> means</w:t>
      </w:r>
      <w:r w:rsidRPr="00AF1736">
        <w:rPr>
          <w:rFonts w:ascii="Arial Narrow" w:hAnsi="Arial Narrow"/>
          <w:sz w:val="22"/>
          <w:szCs w:val="22"/>
          <w:lang w:val="en-GB" w:eastAsia="en-GB"/>
        </w:rPr>
        <w:t xml:space="preserve"> the short term rating in respect of an entity assigned by the Ratings Agency.  </w:t>
      </w:r>
    </w:p>
    <w:p w14:paraId="3D5EEC0B" w14:textId="77777777" w:rsidR="00DA04B1" w:rsidRDefault="00DA04B1" w:rsidP="00DA04B1">
      <w:pPr>
        <w:spacing w:after="120"/>
        <w:ind w:left="709"/>
        <w:jc w:val="both"/>
        <w:rPr>
          <w:rFonts w:ascii="Arial Narrow" w:hAnsi="Arial Narrow"/>
          <w:sz w:val="22"/>
          <w:szCs w:val="22"/>
          <w:lang w:val="en-GB" w:eastAsia="en-GB"/>
        </w:rPr>
      </w:pPr>
      <w:r>
        <w:rPr>
          <w:rFonts w:ascii="Arial Narrow" w:hAnsi="Arial Narrow"/>
          <w:b/>
          <w:sz w:val="22"/>
          <w:szCs w:val="22"/>
          <w:lang w:val="en-GB" w:eastAsia="en-GB"/>
        </w:rPr>
        <w:t xml:space="preserve">Minimum Amount </w:t>
      </w:r>
      <w:r>
        <w:rPr>
          <w:rFonts w:ascii="Arial Narrow" w:hAnsi="Arial Narrow"/>
          <w:sz w:val="22"/>
          <w:szCs w:val="22"/>
          <w:lang w:val="en-GB" w:eastAsia="en-GB"/>
        </w:rPr>
        <w:t xml:space="preserve">means </w:t>
      </w:r>
      <w:r w:rsidRPr="00232936">
        <w:rPr>
          <w:rFonts w:ascii="Arial Narrow" w:hAnsi="Arial Narrow"/>
          <w:sz w:val="22"/>
          <w:szCs w:val="22"/>
          <w:lang w:val="en-GB" w:eastAsia="en-GB"/>
        </w:rPr>
        <w:t xml:space="preserve">[an amount equivalent to </w:t>
      </w:r>
      <w:r>
        <w:rPr>
          <w:rFonts w:ascii="Arial Narrow" w:hAnsi="Arial Narrow"/>
          <w:sz w:val="22"/>
          <w:szCs w:val="22"/>
          <w:lang w:val="en-GB" w:eastAsia="en-GB"/>
        </w:rPr>
        <w:t xml:space="preserve">the initial </w:t>
      </w:r>
      <w:r w:rsidRPr="00232936">
        <w:rPr>
          <w:rFonts w:ascii="Arial Narrow" w:hAnsi="Arial Narrow"/>
          <w:sz w:val="22"/>
          <w:szCs w:val="22"/>
          <w:lang w:val="en-GB" w:eastAsia="en-GB"/>
        </w:rPr>
        <w:t xml:space="preserve">4 weeks of </w:t>
      </w:r>
      <w:r w:rsidRPr="00232936">
        <w:rPr>
          <w:rFonts w:ascii="Arial Narrow" w:hAnsi="Arial Narrow"/>
          <w:i/>
          <w:sz w:val="22"/>
          <w:szCs w:val="22"/>
          <w:lang w:val="en-GB" w:eastAsia="en-GB"/>
        </w:rPr>
        <w:t>availability charges</w:t>
      </w:r>
      <w:r w:rsidRPr="00232936">
        <w:rPr>
          <w:rFonts w:ascii="Arial Narrow" w:hAnsi="Arial Narrow"/>
          <w:sz w:val="22"/>
          <w:szCs w:val="22"/>
          <w:lang w:val="en-GB" w:eastAsia="en-GB"/>
        </w:rPr>
        <w:t>]</w:t>
      </w:r>
    </w:p>
    <w:p w14:paraId="7D923503" w14:textId="77777777" w:rsidR="00DA04B1" w:rsidRPr="00AF1736" w:rsidRDefault="00DA04B1" w:rsidP="00DA04B1">
      <w:pPr>
        <w:spacing w:after="120"/>
        <w:ind w:left="709"/>
        <w:jc w:val="both"/>
        <w:rPr>
          <w:rFonts w:ascii="Arial Narrow" w:hAnsi="Arial Narrow"/>
          <w:sz w:val="22"/>
          <w:szCs w:val="22"/>
          <w:lang w:val="en-GB" w:eastAsia="en-GB"/>
        </w:rPr>
      </w:pPr>
      <w:r w:rsidRPr="00AF1736">
        <w:rPr>
          <w:rFonts w:ascii="Arial Narrow" w:hAnsi="Arial Narrow"/>
          <w:b/>
          <w:sz w:val="22"/>
          <w:szCs w:val="22"/>
          <w:lang w:val="en-GB" w:eastAsia="en-GB"/>
        </w:rPr>
        <w:t>Ratings Agency</w:t>
      </w:r>
      <w:r w:rsidRPr="00AF1736">
        <w:rPr>
          <w:rFonts w:ascii="Arial Narrow" w:hAnsi="Arial Narrow"/>
          <w:sz w:val="22"/>
          <w:szCs w:val="22"/>
          <w:lang w:val="en-GB" w:eastAsia="en-GB"/>
        </w:rPr>
        <w:t xml:space="preserve"> means Standard &amp; Poor’s Financial Services LLC or one of its local subsidiaries operating as Standard &amp; Poor’s. </w:t>
      </w:r>
    </w:p>
    <w:p w14:paraId="6D08BE2E" w14:textId="77777777" w:rsidR="00DA04B1" w:rsidRPr="00AF1736" w:rsidRDefault="00DA04B1" w:rsidP="00DA04B1">
      <w:pPr>
        <w:spacing w:after="120"/>
        <w:ind w:left="709"/>
        <w:jc w:val="both"/>
        <w:rPr>
          <w:rFonts w:ascii="Arial Narrow" w:hAnsi="Arial Narrow"/>
          <w:sz w:val="22"/>
          <w:szCs w:val="22"/>
          <w:lang w:val="en-GB" w:eastAsia="en-GB"/>
        </w:rPr>
      </w:pPr>
      <w:r w:rsidRPr="00AF1736">
        <w:rPr>
          <w:rFonts w:ascii="Arial Narrow" w:hAnsi="Arial Narrow"/>
          <w:b/>
          <w:sz w:val="22"/>
          <w:szCs w:val="22"/>
          <w:lang w:val="en-GB" w:eastAsia="en-GB"/>
        </w:rPr>
        <w:t>Reference Credit Rating</w:t>
      </w:r>
      <w:r w:rsidRPr="00AF1736">
        <w:rPr>
          <w:rFonts w:ascii="Arial Narrow" w:hAnsi="Arial Narrow"/>
          <w:sz w:val="22"/>
          <w:szCs w:val="22"/>
          <w:lang w:val="en-GB" w:eastAsia="en-GB"/>
        </w:rPr>
        <w:t xml:space="preserve"> means a short term Credit Rating from the Ratings Agency of at least 'A-1'.</w:t>
      </w:r>
    </w:p>
    <w:p w14:paraId="0374E1ED" w14:textId="77777777" w:rsidR="00DA04B1" w:rsidRDefault="00DA04B1" w:rsidP="00DA04B1">
      <w:pPr>
        <w:pStyle w:val="SchedH2"/>
        <w:rPr>
          <w:lang w:val="en-GB" w:eastAsia="en-GB"/>
        </w:rPr>
      </w:pPr>
      <w:r>
        <w:rPr>
          <w:lang w:val="en-GB" w:eastAsia="en-GB"/>
        </w:rPr>
        <w:t>Provision of Bank Guarantees</w:t>
      </w:r>
    </w:p>
    <w:p w14:paraId="360BF446" w14:textId="77777777" w:rsidR="00DA04B1" w:rsidRDefault="00DA04B1" w:rsidP="00DA04B1">
      <w:pPr>
        <w:pStyle w:val="Indent2"/>
        <w:rPr>
          <w:rFonts w:ascii="Arial Narrow" w:hAnsi="Arial Narrow" w:cs="Arial"/>
          <w:iCs/>
          <w:sz w:val="22"/>
          <w:szCs w:val="22"/>
          <w:lang w:val="en-GB" w:eastAsia="en-AU"/>
        </w:rPr>
      </w:pPr>
      <w:r w:rsidRPr="00AF1736">
        <w:rPr>
          <w:rFonts w:ascii="Arial Narrow" w:hAnsi="Arial Narrow" w:cs="Arial"/>
          <w:iCs/>
          <w:sz w:val="22"/>
          <w:szCs w:val="22"/>
          <w:lang w:val="en-GB" w:eastAsia="en-AU"/>
        </w:rPr>
        <w:t>At all times</w:t>
      </w:r>
      <w:r>
        <w:rPr>
          <w:rFonts w:ascii="Arial Narrow" w:hAnsi="Arial Narrow" w:cs="Arial"/>
          <w:iCs/>
          <w:sz w:val="22"/>
          <w:szCs w:val="22"/>
          <w:lang w:val="en-GB" w:eastAsia="en-AU"/>
        </w:rPr>
        <w:t xml:space="preserve"> during the term of the </w:t>
      </w:r>
      <w:r>
        <w:rPr>
          <w:rFonts w:ascii="Arial Narrow" w:hAnsi="Arial Narrow" w:cs="Arial"/>
          <w:i/>
          <w:iCs/>
          <w:sz w:val="22"/>
          <w:szCs w:val="22"/>
          <w:lang w:val="en-GB" w:eastAsia="en-AU"/>
        </w:rPr>
        <w:t>reserve contract</w:t>
      </w:r>
      <w:r w:rsidRPr="00AF1736">
        <w:rPr>
          <w:rFonts w:ascii="Arial Narrow" w:hAnsi="Arial Narrow" w:cs="Arial"/>
          <w:iCs/>
          <w:sz w:val="22"/>
          <w:szCs w:val="22"/>
          <w:lang w:val="en-GB" w:eastAsia="en-AU"/>
        </w:rPr>
        <w:t xml:space="preserve">, </w:t>
      </w:r>
      <w:r>
        <w:rPr>
          <w:rFonts w:ascii="Arial Narrow" w:hAnsi="Arial Narrow" w:cs="Arial"/>
          <w:iCs/>
          <w:sz w:val="22"/>
          <w:szCs w:val="22"/>
          <w:lang w:val="en-GB" w:eastAsia="en-AU"/>
        </w:rPr>
        <w:t xml:space="preserve">the </w:t>
      </w:r>
      <w:r>
        <w:rPr>
          <w:rFonts w:ascii="Arial Narrow" w:hAnsi="Arial Narrow" w:cs="Arial"/>
          <w:i/>
          <w:iCs/>
          <w:sz w:val="22"/>
          <w:szCs w:val="22"/>
          <w:lang w:val="en-GB" w:eastAsia="en-AU"/>
        </w:rPr>
        <w:t>Reserve Provider</w:t>
      </w:r>
      <w:r w:rsidRPr="00AF1736">
        <w:rPr>
          <w:rFonts w:ascii="Arial Narrow" w:hAnsi="Arial Narrow" w:cs="Arial"/>
          <w:iCs/>
          <w:sz w:val="22"/>
          <w:szCs w:val="22"/>
          <w:lang w:val="en-GB" w:eastAsia="en-AU"/>
        </w:rPr>
        <w:t xml:space="preserve"> must ensure that </w:t>
      </w:r>
      <w:r w:rsidRPr="003364CD">
        <w:rPr>
          <w:rFonts w:ascii="Arial Narrow" w:hAnsi="Arial Narrow" w:cs="Arial"/>
          <w:i/>
          <w:iCs/>
          <w:sz w:val="22"/>
          <w:szCs w:val="22"/>
          <w:lang w:val="en-GB" w:eastAsia="en-AU"/>
        </w:rPr>
        <w:t>AEMO</w:t>
      </w:r>
      <w:r w:rsidRPr="00AF1736">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r>
        <w:rPr>
          <w:rFonts w:ascii="Arial Narrow" w:hAnsi="Arial Narrow" w:cs="Arial"/>
          <w:iCs/>
          <w:sz w:val="22"/>
          <w:szCs w:val="22"/>
          <w:lang w:val="en-GB" w:eastAsia="en-AU"/>
        </w:rPr>
        <w:t>.</w:t>
      </w:r>
    </w:p>
    <w:p w14:paraId="03A6FD98" w14:textId="77777777" w:rsidR="00DA04B1" w:rsidRPr="00E856DF" w:rsidRDefault="00DA04B1" w:rsidP="00DA04B1">
      <w:pPr>
        <w:pStyle w:val="SchedH2"/>
      </w:pPr>
      <w:r w:rsidRPr="00E856DF">
        <w:t>Calling on a Guarantee</w:t>
      </w:r>
    </w:p>
    <w:p w14:paraId="385B73BB" w14:textId="77777777" w:rsidR="00DA04B1" w:rsidRPr="00232936" w:rsidRDefault="00DA04B1" w:rsidP="00DA04B1">
      <w:pPr>
        <w:pStyle w:val="SchedH3"/>
        <w:rPr>
          <w:rFonts w:ascii="Arial Narrow" w:hAnsi="Arial Narrow"/>
          <w:sz w:val="22"/>
          <w:lang w:val="en-GB" w:eastAsia="en-AU"/>
        </w:rPr>
      </w:pPr>
      <w:r w:rsidRPr="005906BB">
        <w:rPr>
          <w:rFonts w:ascii="Arial Narrow" w:hAnsi="Arial Narrow"/>
          <w:sz w:val="22"/>
          <w:lang w:val="en-GB" w:eastAsia="en-AU"/>
        </w:rPr>
        <w:t xml:space="preserve">On or after a failure by the </w:t>
      </w:r>
      <w:r w:rsidRPr="00232936">
        <w:rPr>
          <w:rFonts w:ascii="Arial Narrow" w:hAnsi="Arial Narrow"/>
          <w:i/>
          <w:sz w:val="22"/>
          <w:lang w:val="en-GB" w:eastAsia="en-AU"/>
        </w:rPr>
        <w:t>Reserve Provider</w:t>
      </w:r>
      <w:r w:rsidRPr="005906BB">
        <w:rPr>
          <w:rFonts w:ascii="Arial Narrow" w:hAnsi="Arial Narrow"/>
          <w:sz w:val="22"/>
          <w:lang w:val="en-GB" w:eastAsia="en-AU"/>
        </w:rPr>
        <w:t xml:space="preserve"> </w:t>
      </w:r>
      <w:r w:rsidRPr="00232936">
        <w:rPr>
          <w:rFonts w:ascii="Arial Narrow" w:hAnsi="Arial Narrow"/>
          <w:sz w:val="22"/>
          <w:lang w:val="en-GB" w:eastAsia="en-AU"/>
        </w:rPr>
        <w:t xml:space="preserve">to repay </w:t>
      </w:r>
      <w:r w:rsidRPr="005906BB">
        <w:rPr>
          <w:rFonts w:ascii="Arial Narrow" w:hAnsi="Arial Narrow"/>
          <w:sz w:val="22"/>
          <w:lang w:val="en-GB" w:eastAsia="en-AU"/>
        </w:rPr>
        <w:t>AEMO</w:t>
      </w:r>
      <w:r w:rsidRPr="00232936">
        <w:rPr>
          <w:rFonts w:ascii="Arial Narrow" w:hAnsi="Arial Narrow"/>
          <w:sz w:val="22"/>
          <w:lang w:val="en-GB" w:eastAsia="en-AU"/>
        </w:rPr>
        <w:t xml:space="preserve"> under</w:t>
      </w:r>
      <w:r>
        <w:rPr>
          <w:rFonts w:ascii="Arial Narrow" w:hAnsi="Arial Narrow"/>
          <w:sz w:val="22"/>
          <w:lang w:val="en-GB" w:eastAsia="en-AU"/>
        </w:rPr>
        <w:t xml:space="preserve"> item 9.1(d)</w:t>
      </w:r>
      <w:r w:rsidRPr="00232936">
        <w:rPr>
          <w:rFonts w:ascii="Arial Narrow" w:hAnsi="Arial Narrow"/>
          <w:sz w:val="22"/>
          <w:lang w:val="en-GB" w:eastAsia="en-AU"/>
        </w:rPr>
        <w:t xml:space="preserve">, </w:t>
      </w:r>
      <w:r>
        <w:rPr>
          <w:rFonts w:ascii="Arial Narrow" w:hAnsi="Arial Narrow"/>
          <w:i/>
          <w:sz w:val="22"/>
          <w:lang w:val="en-GB" w:eastAsia="en-AU"/>
        </w:rPr>
        <w:t xml:space="preserve">AEMO </w:t>
      </w:r>
      <w:r w:rsidRPr="00232936">
        <w:rPr>
          <w:rFonts w:ascii="Arial Narrow" w:hAnsi="Arial Narrow"/>
          <w:sz w:val="22"/>
          <w:lang w:val="en-GB" w:eastAsia="en-AU"/>
        </w:rPr>
        <w:t xml:space="preserve">may call on the </w:t>
      </w:r>
      <w:r w:rsidRPr="005906BB">
        <w:rPr>
          <w:rFonts w:ascii="Arial Narrow" w:hAnsi="Arial Narrow"/>
          <w:sz w:val="22"/>
          <w:lang w:val="en-GB" w:eastAsia="en-AU"/>
        </w:rPr>
        <w:t xml:space="preserve">Bank Guarantee for a sum less than or equal to the amount the </w:t>
      </w:r>
      <w:r w:rsidRPr="005906BB">
        <w:rPr>
          <w:rFonts w:ascii="Arial Narrow" w:hAnsi="Arial Narrow"/>
          <w:i/>
          <w:sz w:val="22"/>
          <w:lang w:val="en-GB" w:eastAsia="en-AU"/>
        </w:rPr>
        <w:t>Reserve Provider</w:t>
      </w:r>
      <w:r w:rsidRPr="00232936">
        <w:rPr>
          <w:rFonts w:ascii="Arial Narrow" w:hAnsi="Arial Narrow"/>
          <w:sz w:val="22"/>
          <w:lang w:val="en-GB" w:eastAsia="en-AU"/>
        </w:rPr>
        <w:t xml:space="preserve"> must repay </w:t>
      </w:r>
      <w:r w:rsidRPr="005906BB">
        <w:rPr>
          <w:rFonts w:ascii="Arial Narrow" w:hAnsi="Arial Narrow"/>
          <w:i/>
          <w:sz w:val="22"/>
          <w:lang w:val="en-GB" w:eastAsia="en-AU"/>
        </w:rPr>
        <w:t>AEMO</w:t>
      </w:r>
      <w:r w:rsidRPr="00232936">
        <w:rPr>
          <w:rFonts w:ascii="Arial Narrow" w:hAnsi="Arial Narrow"/>
          <w:sz w:val="22"/>
          <w:lang w:val="en-GB" w:eastAsia="en-AU"/>
        </w:rPr>
        <w:t>.</w:t>
      </w:r>
    </w:p>
    <w:p w14:paraId="277399A9" w14:textId="77777777" w:rsidR="00DA04B1" w:rsidRPr="00232936" w:rsidRDefault="00DA04B1" w:rsidP="00DA04B1">
      <w:pPr>
        <w:pStyle w:val="SchedH3"/>
        <w:rPr>
          <w:rFonts w:ascii="Arial Narrow" w:hAnsi="Arial Narrow"/>
          <w:sz w:val="22"/>
          <w:lang w:val="en-GB" w:eastAsia="en-AU"/>
        </w:rPr>
      </w:pPr>
      <w:r w:rsidRPr="00232936">
        <w:rPr>
          <w:rFonts w:ascii="Arial Narrow" w:hAnsi="Arial Narrow"/>
          <w:i/>
          <w:sz w:val="22"/>
          <w:lang w:val="en-GB" w:eastAsia="en-AU"/>
        </w:rPr>
        <w:lastRenderedPageBreak/>
        <w:t>AEMO</w:t>
      </w:r>
      <w:r w:rsidRPr="005906BB">
        <w:rPr>
          <w:rFonts w:ascii="Arial Narrow" w:hAnsi="Arial Narrow"/>
          <w:sz w:val="22"/>
          <w:lang w:val="en-GB" w:eastAsia="en-AU"/>
        </w:rPr>
        <w:t xml:space="preserve"> is not required to give the</w:t>
      </w:r>
      <w:r w:rsidRPr="00232936">
        <w:rPr>
          <w:rFonts w:ascii="Arial Narrow" w:hAnsi="Arial Narrow"/>
          <w:sz w:val="22"/>
          <w:lang w:val="en-GB" w:eastAsia="en-AU"/>
        </w:rPr>
        <w:t xml:space="preserv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notice before it exercises its rights under this </w:t>
      </w:r>
      <w:r>
        <w:rPr>
          <w:rFonts w:ascii="Arial Narrow" w:hAnsi="Arial Narrow"/>
          <w:sz w:val="22"/>
          <w:lang w:val="en-GB" w:eastAsia="en-AU"/>
        </w:rPr>
        <w:t>item 10</w:t>
      </w:r>
      <w:r w:rsidRPr="00232936">
        <w:rPr>
          <w:rFonts w:ascii="Arial Narrow" w:hAnsi="Arial Narrow"/>
          <w:sz w:val="22"/>
          <w:lang w:val="en-GB" w:eastAsia="en-AU"/>
        </w:rPr>
        <w:t xml:space="preserve"> and the [dispute resolution provisions] do not apply to the exercise by </w:t>
      </w:r>
      <w:r w:rsidRPr="00232936">
        <w:rPr>
          <w:rFonts w:ascii="Arial Narrow" w:hAnsi="Arial Narrow"/>
          <w:i/>
          <w:sz w:val="22"/>
          <w:lang w:val="en-GB" w:eastAsia="en-AU"/>
        </w:rPr>
        <w:t>AEMO</w:t>
      </w:r>
      <w:r w:rsidRPr="00232936">
        <w:rPr>
          <w:rFonts w:ascii="Arial Narrow" w:hAnsi="Arial Narrow"/>
          <w:sz w:val="22"/>
          <w:lang w:val="en-GB" w:eastAsia="en-AU"/>
        </w:rPr>
        <w:t xml:space="preserve"> of its rights under those clauses but </w:t>
      </w:r>
      <w:r w:rsidRPr="00232936">
        <w:rPr>
          <w:rFonts w:ascii="Arial Narrow" w:hAnsi="Arial Narrow"/>
          <w:i/>
          <w:sz w:val="22"/>
          <w:lang w:val="en-GB" w:eastAsia="en-AU"/>
        </w:rPr>
        <w:t>AEMO</w:t>
      </w:r>
      <w:r w:rsidRPr="00232936">
        <w:rPr>
          <w:rFonts w:ascii="Arial Narrow" w:hAnsi="Arial Narrow"/>
          <w:sz w:val="22"/>
          <w:lang w:val="en-GB" w:eastAsia="en-AU"/>
        </w:rPr>
        <w:t xml:space="preserve"> must promptly give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notice after it has exercised its rights under this </w:t>
      </w:r>
      <w:r>
        <w:rPr>
          <w:rFonts w:ascii="Arial Narrow" w:hAnsi="Arial Narrow"/>
          <w:sz w:val="22"/>
          <w:lang w:val="en-GB" w:eastAsia="en-AU"/>
        </w:rPr>
        <w:t>item 10</w:t>
      </w:r>
      <w:r w:rsidRPr="00232936">
        <w:rPr>
          <w:rFonts w:ascii="Arial Narrow" w:hAnsi="Arial Narrow"/>
          <w:sz w:val="22"/>
          <w:lang w:val="en-GB" w:eastAsia="en-AU"/>
        </w:rPr>
        <w:t>.</w:t>
      </w:r>
    </w:p>
    <w:p w14:paraId="18DAC23C" w14:textId="77777777" w:rsidR="00DA04B1" w:rsidRPr="00232936" w:rsidRDefault="00DA04B1" w:rsidP="00DA04B1">
      <w:pPr>
        <w:pStyle w:val="SchedH3"/>
        <w:rPr>
          <w:rFonts w:ascii="Arial Narrow" w:hAnsi="Arial Narrow"/>
          <w:sz w:val="22"/>
          <w:lang w:val="en-GB" w:eastAsia="en-AU"/>
        </w:rPr>
      </w:pPr>
      <w:r w:rsidRPr="00232936">
        <w:rPr>
          <w:rFonts w:ascii="Arial Narrow" w:hAnsi="Arial Narrow"/>
          <w:sz w:val="22"/>
          <w:lang w:val="en-GB" w:eastAsia="en-AU"/>
        </w:rPr>
        <w:t xml:space="preserve">If </w:t>
      </w:r>
      <w:r w:rsidRPr="00232936">
        <w:rPr>
          <w:rFonts w:ascii="Arial Narrow" w:hAnsi="Arial Narrow"/>
          <w:i/>
          <w:sz w:val="22"/>
          <w:lang w:val="en-GB" w:eastAsia="en-AU"/>
        </w:rPr>
        <w:t>AEMO</w:t>
      </w:r>
      <w:r w:rsidRPr="00232936">
        <w:rPr>
          <w:rFonts w:ascii="Arial Narrow" w:hAnsi="Arial Narrow"/>
          <w:sz w:val="22"/>
          <w:lang w:val="en-GB" w:eastAsia="en-AU"/>
        </w:rPr>
        <w:t xml:space="preserve"> calls on a Bank Guarantee and is paid the amount of the call,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is taken to have paid a sum toward the repayment equal to the amount received by </w:t>
      </w:r>
      <w:r w:rsidRPr="00232936">
        <w:rPr>
          <w:rFonts w:ascii="Arial Narrow" w:hAnsi="Arial Narrow"/>
          <w:i/>
          <w:sz w:val="22"/>
          <w:lang w:val="en-GB" w:eastAsia="en-AU"/>
        </w:rPr>
        <w:t>AEMO</w:t>
      </w:r>
      <w:r w:rsidRPr="00232936">
        <w:rPr>
          <w:rFonts w:ascii="Arial Narrow" w:hAnsi="Arial Narrow"/>
          <w:sz w:val="22"/>
          <w:lang w:val="en-GB" w:eastAsia="en-AU"/>
        </w:rPr>
        <w:t xml:space="preserve"> under the call.</w:t>
      </w:r>
    </w:p>
    <w:p w14:paraId="1B5A4979" w14:textId="77777777" w:rsidR="00DA04B1" w:rsidRDefault="00DA04B1" w:rsidP="00DA04B1">
      <w:pPr>
        <w:pStyle w:val="SchedH3"/>
        <w:rPr>
          <w:rFonts w:ascii="Arial Narrow" w:hAnsi="Arial Narrow"/>
          <w:sz w:val="22"/>
          <w:lang w:val="en-GB" w:eastAsia="en-AU"/>
        </w:rPr>
      </w:pPr>
      <w:r w:rsidRPr="00232936">
        <w:rPr>
          <w:rFonts w:ascii="Arial Narrow" w:hAnsi="Arial Narrow"/>
          <w:sz w:val="22"/>
          <w:lang w:val="en-GB" w:eastAsia="en-AU"/>
        </w:rPr>
        <w:t xml:space="preserve">If </w:t>
      </w:r>
      <w:r w:rsidRPr="00232936">
        <w:rPr>
          <w:rFonts w:ascii="Arial Narrow" w:hAnsi="Arial Narrow"/>
          <w:i/>
          <w:sz w:val="22"/>
          <w:lang w:val="en-GB" w:eastAsia="en-AU"/>
        </w:rPr>
        <w:t>AEMO</w:t>
      </w:r>
      <w:r w:rsidRPr="00232936">
        <w:rPr>
          <w:rFonts w:ascii="Arial Narrow" w:hAnsi="Arial Narrow"/>
          <w:sz w:val="22"/>
          <w:lang w:val="en-GB" w:eastAsia="en-AU"/>
        </w:rPr>
        <w:t xml:space="preserve"> calls on an Bank Guarantee when it is not entitled to do so, it must, on demand, reimburse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for all losses and costs incurred by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(including any increase to the </w:t>
      </w:r>
      <w:r w:rsidRPr="00232936">
        <w:rPr>
          <w:rFonts w:ascii="Arial Narrow" w:hAnsi="Arial Narrow"/>
          <w:i/>
          <w:sz w:val="22"/>
          <w:lang w:val="en-GB" w:eastAsia="en-AU"/>
        </w:rPr>
        <w:t>Reserve Provider</w:t>
      </w:r>
      <w:r>
        <w:rPr>
          <w:rFonts w:ascii="Arial Narrow" w:hAnsi="Arial Narrow"/>
          <w:i/>
          <w:sz w:val="22"/>
          <w:lang w:val="en-GB" w:eastAsia="en-AU"/>
        </w:rPr>
        <w:t>’</w:t>
      </w:r>
      <w:r w:rsidRPr="00232936">
        <w:rPr>
          <w:rFonts w:ascii="Arial Narrow" w:hAnsi="Arial Narrow"/>
          <w:i/>
          <w:sz w:val="22"/>
          <w:lang w:val="en-GB" w:eastAsia="en-AU"/>
        </w:rPr>
        <w:t>s</w:t>
      </w:r>
      <w:r w:rsidRPr="00232936">
        <w:rPr>
          <w:rFonts w:ascii="Arial Narrow" w:hAnsi="Arial Narrow"/>
          <w:sz w:val="22"/>
          <w:lang w:val="en-GB" w:eastAsia="en-AU"/>
        </w:rPr>
        <w:t xml:space="preserve"> cost of funds) directly caused by that wrongful call.</w:t>
      </w:r>
    </w:p>
    <w:p w14:paraId="71C159FB" w14:textId="77777777" w:rsidR="00DA04B1" w:rsidRDefault="00DA04B1" w:rsidP="00DA04B1">
      <w:pPr>
        <w:pStyle w:val="SchedH2"/>
        <w:rPr>
          <w:lang w:val="en-GB" w:eastAsia="en-AU"/>
        </w:rPr>
      </w:pPr>
      <w:r>
        <w:rPr>
          <w:lang w:val="en-GB" w:eastAsia="en-AU"/>
        </w:rPr>
        <w:t>No Merger of Rights</w:t>
      </w:r>
    </w:p>
    <w:p w14:paraId="21A5E6C6" w14:textId="77777777" w:rsidR="00DA04B1" w:rsidRPr="00232936" w:rsidRDefault="00DA04B1" w:rsidP="00DA04B1">
      <w:pPr>
        <w:pStyle w:val="SchedH3"/>
        <w:rPr>
          <w:rFonts w:ascii="Arial Narrow" w:hAnsi="Arial Narrow"/>
          <w:iCs/>
          <w:sz w:val="22"/>
          <w:lang w:val="en-GB" w:eastAsia="en-AU"/>
        </w:rPr>
      </w:pPr>
      <w:r w:rsidRPr="00232936">
        <w:rPr>
          <w:rFonts w:ascii="Arial Narrow" w:hAnsi="Arial Narrow"/>
          <w:iCs/>
          <w:sz w:val="22"/>
          <w:lang w:val="en-GB" w:eastAsia="en-AU"/>
        </w:rPr>
        <w:t xml:space="preserve">Except as provided by </w:t>
      </w:r>
      <w:r>
        <w:rPr>
          <w:rFonts w:ascii="Arial Narrow" w:hAnsi="Arial Narrow"/>
          <w:iCs/>
          <w:sz w:val="22"/>
          <w:lang w:val="en-GB" w:eastAsia="en-AU"/>
        </w:rPr>
        <w:t>item</w:t>
      </w:r>
      <w:r w:rsidRPr="00232936">
        <w:rPr>
          <w:rFonts w:ascii="Arial Narrow" w:hAnsi="Arial Narrow"/>
          <w:iCs/>
          <w:sz w:val="22"/>
          <w:lang w:val="en-GB" w:eastAsia="en-AU"/>
        </w:rPr>
        <w:t xml:space="preserve"> 10.3(c), an exercise by </w:t>
      </w:r>
      <w:r w:rsidRPr="00232936">
        <w:rPr>
          <w:rFonts w:ascii="Arial Narrow" w:hAnsi="Arial Narrow"/>
          <w:i/>
          <w:iCs/>
          <w:sz w:val="22"/>
          <w:lang w:val="en-GB" w:eastAsia="en-AU"/>
        </w:rPr>
        <w:t>AEMO</w:t>
      </w:r>
      <w:r w:rsidRPr="00232936">
        <w:rPr>
          <w:rFonts w:ascii="Arial Narrow" w:hAnsi="Arial Narrow"/>
          <w:iCs/>
          <w:sz w:val="22"/>
          <w:lang w:val="en-GB" w:eastAsia="en-AU"/>
        </w:rPr>
        <w:t xml:space="preserve"> of its rights under item 10 does not:</w:t>
      </w:r>
    </w:p>
    <w:p w14:paraId="749305AE" w14:textId="77777777" w:rsidR="00DA04B1" w:rsidRPr="00AF1736" w:rsidRDefault="00DA04B1" w:rsidP="00DA04B1">
      <w:pPr>
        <w:numPr>
          <w:ilvl w:val="3"/>
          <w:numId w:val="7"/>
        </w:numPr>
        <w:spacing w:after="120"/>
        <w:jc w:val="both"/>
        <w:outlineLvl w:val="2"/>
        <w:rPr>
          <w:rFonts w:ascii="Arial Narrow" w:hAnsi="Arial Narrow" w:cs="Arial"/>
          <w:bCs/>
          <w:iCs/>
          <w:sz w:val="22"/>
          <w:szCs w:val="22"/>
          <w:lang w:val="en-GB" w:eastAsia="en-AU"/>
        </w:rPr>
      </w:pPr>
      <w:r w:rsidRPr="00DE341D">
        <w:rPr>
          <w:rFonts w:ascii="Arial Narrow" w:hAnsi="Arial Narrow" w:cs="Arial"/>
          <w:bCs/>
          <w:iCs/>
          <w:sz w:val="22"/>
          <w:szCs w:val="22"/>
          <w:lang w:val="en-GB" w:eastAsia="en-AU"/>
        </w:rPr>
        <w:t>relieve the</w:t>
      </w:r>
      <w:r w:rsidRPr="00232936">
        <w:rPr>
          <w:rFonts w:ascii="Arial Narrow" w:hAnsi="Arial Narrow" w:cs="Arial"/>
          <w:bCs/>
          <w:iCs/>
          <w:sz w:val="22"/>
          <w:szCs w:val="22"/>
          <w:lang w:val="en-GB" w:eastAsia="en-AU"/>
        </w:rPr>
        <w:t xml:space="preserve"> </w:t>
      </w:r>
      <w:r w:rsidRPr="003364CD">
        <w:rPr>
          <w:rFonts w:ascii="Arial Narrow" w:hAnsi="Arial Narrow" w:cs="Arial"/>
          <w:bCs/>
          <w:i/>
          <w:iCs/>
          <w:sz w:val="22"/>
          <w:szCs w:val="22"/>
          <w:lang w:val="en-GB" w:eastAsia="en-AU"/>
        </w:rPr>
        <w:t>Reserve Provider</w:t>
      </w:r>
      <w:r w:rsidRPr="00AF1736">
        <w:rPr>
          <w:rFonts w:ascii="Arial Narrow" w:hAnsi="Arial Narrow" w:cs="Arial"/>
          <w:bCs/>
          <w:iCs/>
          <w:sz w:val="22"/>
          <w:szCs w:val="22"/>
          <w:lang w:val="en-GB" w:eastAsia="en-AU"/>
        </w:rPr>
        <w:t xml:space="preserve"> </w:t>
      </w:r>
      <w:r w:rsidRPr="00DE341D">
        <w:rPr>
          <w:rFonts w:ascii="Arial Narrow" w:hAnsi="Arial Narrow" w:cs="Arial"/>
          <w:bCs/>
          <w:iCs/>
          <w:sz w:val="22"/>
          <w:szCs w:val="22"/>
          <w:lang w:val="en-GB" w:eastAsia="en-AU"/>
        </w:rPr>
        <w:t>of any of its obligations under the</w:t>
      </w:r>
      <w:r>
        <w:rPr>
          <w:rFonts w:ascii="Arial Narrow" w:hAnsi="Arial Narrow" w:cs="Arial"/>
          <w:bCs/>
          <w:iCs/>
          <w:sz w:val="22"/>
          <w:szCs w:val="22"/>
          <w:lang w:val="en-GB" w:eastAsia="en-AU"/>
        </w:rPr>
        <w:t xml:space="preserv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or</w:t>
      </w:r>
    </w:p>
    <w:p w14:paraId="474DD68D" w14:textId="77777777" w:rsidR="00DA04B1" w:rsidRPr="00232936" w:rsidRDefault="00DA04B1" w:rsidP="00DA04B1">
      <w:pPr>
        <w:numPr>
          <w:ilvl w:val="3"/>
          <w:numId w:val="7"/>
        </w:numPr>
        <w:spacing w:after="120"/>
        <w:jc w:val="both"/>
        <w:outlineLvl w:val="2"/>
        <w:rPr>
          <w:rFonts w:ascii="Arial Narrow" w:hAnsi="Arial Narrow" w:cs="Arial"/>
          <w:bCs/>
          <w:iCs/>
          <w:sz w:val="22"/>
          <w:szCs w:val="22"/>
          <w:lang w:val="en-GB" w:eastAsia="en-AU"/>
        </w:rPr>
      </w:pPr>
      <w:r w:rsidRPr="00AF1736">
        <w:rPr>
          <w:rFonts w:ascii="Arial Narrow" w:hAnsi="Arial Narrow" w:cs="Arial"/>
          <w:bCs/>
          <w:iCs/>
          <w:sz w:val="22"/>
          <w:szCs w:val="22"/>
          <w:lang w:val="en-GB" w:eastAsia="en-AU"/>
        </w:rPr>
        <w:t xml:space="preserve">merge, extinguish, postpone or lessen any right </w:t>
      </w:r>
      <w:r w:rsidRPr="003364CD">
        <w:rPr>
          <w:rFonts w:ascii="Arial Narrow" w:hAnsi="Arial Narrow" w:cs="Arial"/>
          <w:bCs/>
          <w:i/>
          <w:iCs/>
          <w:sz w:val="22"/>
          <w:szCs w:val="22"/>
          <w:lang w:val="en-GB" w:eastAsia="en-AU"/>
        </w:rPr>
        <w:t>AEMO</w:t>
      </w:r>
      <w:r w:rsidRPr="00AF1736">
        <w:rPr>
          <w:rFonts w:ascii="Arial Narrow" w:hAnsi="Arial Narrow" w:cs="Arial"/>
          <w:bCs/>
          <w:iCs/>
          <w:sz w:val="22"/>
          <w:szCs w:val="22"/>
          <w:lang w:val="en-GB" w:eastAsia="en-AU"/>
        </w:rPr>
        <w:t xml:space="preserve"> may have against </w:t>
      </w:r>
      <w:r w:rsidRPr="003364CD">
        <w:rPr>
          <w:rFonts w:ascii="Arial Narrow" w:hAnsi="Arial Narrow" w:cs="Arial"/>
          <w:bCs/>
          <w:iCs/>
          <w:sz w:val="22"/>
          <w:szCs w:val="22"/>
          <w:lang w:val="en-GB" w:eastAsia="en-AU"/>
        </w:rPr>
        <w:t>the</w:t>
      </w:r>
      <w:r w:rsidRPr="003364CD">
        <w:rPr>
          <w:rFonts w:ascii="Arial Narrow" w:hAnsi="Arial Narrow" w:cs="Arial"/>
          <w:bCs/>
          <w:i/>
          <w:iCs/>
          <w:sz w:val="22"/>
          <w:szCs w:val="22"/>
          <w:lang w:val="en-GB" w:eastAsia="en-AU"/>
        </w:rPr>
        <w:t xml:space="preserve"> Reserve Provider</w:t>
      </w:r>
      <w:r w:rsidRPr="00AF1736">
        <w:rPr>
          <w:rFonts w:ascii="Arial Narrow" w:hAnsi="Arial Narrow" w:cs="Arial"/>
          <w:bCs/>
          <w:iCs/>
          <w:sz w:val="22"/>
          <w:szCs w:val="22"/>
          <w:lang w:val="en-GB" w:eastAsia="en-AU"/>
        </w:rPr>
        <w:t xml:space="preserve"> under th</w:t>
      </w:r>
      <w:r>
        <w:rPr>
          <w:rFonts w:ascii="Arial Narrow" w:hAnsi="Arial Narrow" w:cs="Arial"/>
          <w:bCs/>
          <w:iCs/>
          <w:sz w:val="22"/>
          <w:szCs w:val="22"/>
          <w:lang w:val="en-GB" w:eastAsia="en-AU"/>
        </w:rPr>
        <w:t xml:space="preserve">e </w:t>
      </w:r>
      <w:r>
        <w:rPr>
          <w:rFonts w:ascii="Arial Narrow" w:hAnsi="Arial Narrow" w:cs="Arial"/>
          <w:bCs/>
          <w:i/>
          <w:iCs/>
          <w:sz w:val="22"/>
          <w:szCs w:val="22"/>
          <w:lang w:val="en-GB" w:eastAsia="en-AU"/>
        </w:rPr>
        <w:t>reserve contract</w:t>
      </w:r>
      <w:r w:rsidRPr="00AF1736">
        <w:rPr>
          <w:rFonts w:ascii="Arial Narrow" w:hAnsi="Arial Narrow" w:cs="Arial"/>
          <w:bCs/>
          <w:iCs/>
          <w:sz w:val="22"/>
          <w:szCs w:val="22"/>
          <w:lang w:val="en-GB" w:eastAsia="en-AU"/>
        </w:rPr>
        <w:t xml:space="preserve">. </w:t>
      </w:r>
    </w:p>
    <w:p w14:paraId="102CC042" w14:textId="77777777" w:rsidR="00DA04B1" w:rsidRDefault="00DA04B1" w:rsidP="00DA04B1">
      <w:pPr>
        <w:pStyle w:val="SchedH3"/>
        <w:rPr>
          <w:rFonts w:ascii="Arial Narrow" w:hAnsi="Arial Narrow"/>
          <w:sz w:val="22"/>
          <w:lang w:val="en-GB" w:eastAsia="en-AU"/>
        </w:rPr>
      </w:pPr>
      <w:r w:rsidRPr="00232936">
        <w:rPr>
          <w:rFonts w:ascii="Arial Narrow" w:hAnsi="Arial Narrow"/>
          <w:sz w:val="22"/>
          <w:lang w:val="en-GB" w:eastAsia="en-AU"/>
        </w:rPr>
        <w:t xml:space="preserve">An exercise by </w:t>
      </w:r>
      <w:r w:rsidRPr="00232936">
        <w:rPr>
          <w:rFonts w:ascii="Arial Narrow" w:hAnsi="Arial Narrow"/>
          <w:i/>
          <w:sz w:val="22"/>
          <w:lang w:val="en-GB" w:eastAsia="en-AU"/>
        </w:rPr>
        <w:t>AEMO</w:t>
      </w:r>
      <w:r w:rsidRPr="00232936">
        <w:rPr>
          <w:rFonts w:ascii="Arial Narrow" w:hAnsi="Arial Narrow"/>
          <w:sz w:val="22"/>
          <w:lang w:val="en-GB" w:eastAsia="en-AU"/>
        </w:rPr>
        <w:t xml:space="preserve"> of its rights to call on a Bank Guarantee under </w:t>
      </w:r>
      <w:r w:rsidRPr="00DE341D">
        <w:rPr>
          <w:rFonts w:ascii="Arial Narrow" w:hAnsi="Arial Narrow"/>
          <w:sz w:val="22"/>
          <w:lang w:val="en-GB" w:eastAsia="en-AU"/>
        </w:rPr>
        <w:t>i</w:t>
      </w:r>
      <w:r w:rsidRPr="00232936">
        <w:rPr>
          <w:rFonts w:ascii="Arial Narrow" w:hAnsi="Arial Narrow"/>
          <w:sz w:val="22"/>
          <w:lang w:val="en-GB" w:eastAsia="en-AU"/>
        </w:rPr>
        <w:t xml:space="preserve">tem 10 does not extinguish the Bank Guarantee and does not prevent a later exercise by </w:t>
      </w:r>
      <w:r w:rsidRPr="00232936">
        <w:rPr>
          <w:rFonts w:ascii="Arial Narrow" w:hAnsi="Arial Narrow"/>
          <w:i/>
          <w:sz w:val="22"/>
          <w:lang w:val="en-GB" w:eastAsia="en-AU"/>
        </w:rPr>
        <w:t>AEMO</w:t>
      </w:r>
      <w:r w:rsidRPr="00232936">
        <w:rPr>
          <w:rFonts w:ascii="Arial Narrow" w:hAnsi="Arial Narrow"/>
          <w:sz w:val="22"/>
          <w:lang w:val="en-GB" w:eastAsia="en-AU"/>
        </w:rPr>
        <w:t xml:space="preserve"> of its rights to make a further call on the Bank Guarantee.</w:t>
      </w:r>
    </w:p>
    <w:p w14:paraId="1FD86012" w14:textId="77777777" w:rsidR="00DA04B1" w:rsidRDefault="00DA04B1" w:rsidP="00DA04B1">
      <w:pPr>
        <w:pStyle w:val="SchedH2"/>
        <w:rPr>
          <w:lang w:val="en-GB" w:eastAsia="en-AU"/>
        </w:rPr>
      </w:pPr>
      <w:r>
        <w:rPr>
          <w:lang w:val="en-GB" w:eastAsia="en-AU"/>
        </w:rPr>
        <w:t>Return of Bank Guarantee</w:t>
      </w:r>
    </w:p>
    <w:p w14:paraId="4AEA5FF1" w14:textId="77777777" w:rsidR="00DA04B1" w:rsidRPr="00232936" w:rsidRDefault="00DA04B1" w:rsidP="00DA04B1">
      <w:pPr>
        <w:pStyle w:val="SchedH3"/>
        <w:rPr>
          <w:rFonts w:ascii="Arial Narrow" w:hAnsi="Arial Narrow"/>
          <w:sz w:val="22"/>
          <w:lang w:val="en-GB" w:eastAsia="en-AU"/>
        </w:rPr>
      </w:pPr>
      <w:r w:rsidRPr="00232936">
        <w:rPr>
          <w:rFonts w:ascii="Arial Narrow" w:hAnsi="Arial Narrow"/>
          <w:i/>
          <w:sz w:val="22"/>
          <w:lang w:val="en-GB" w:eastAsia="en-AU"/>
        </w:rPr>
        <w:t>AEMO</w:t>
      </w:r>
      <w:r w:rsidRPr="00232936">
        <w:rPr>
          <w:rFonts w:ascii="Arial Narrow" w:hAnsi="Arial Narrow"/>
          <w:sz w:val="22"/>
          <w:lang w:val="en-GB" w:eastAsia="en-AU"/>
        </w:rPr>
        <w:t xml:space="preserve"> must return each Bank Guarantee to the issuing bank or, if requested by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to the </w:t>
      </w:r>
      <w:r w:rsidRPr="00232936">
        <w:rPr>
          <w:rFonts w:ascii="Arial Narrow" w:hAnsi="Arial Narrow"/>
          <w:i/>
          <w:sz w:val="22"/>
          <w:lang w:val="en-GB" w:eastAsia="en-AU"/>
        </w:rPr>
        <w:t>Reserve Provider</w:t>
      </w:r>
      <w:r w:rsidRPr="00232936">
        <w:rPr>
          <w:rFonts w:ascii="Arial Narrow" w:hAnsi="Arial Narrow"/>
          <w:sz w:val="22"/>
          <w:lang w:val="en-GB" w:eastAsia="en-AU"/>
        </w:rPr>
        <w:t>, within 5 Business Days of whichever of the following events occurs first:</w:t>
      </w:r>
    </w:p>
    <w:p w14:paraId="1C6F6C61" w14:textId="77777777" w:rsidR="00DA04B1" w:rsidRPr="008423FC" w:rsidRDefault="00DA04B1" w:rsidP="00DA04B1">
      <w:pPr>
        <w:numPr>
          <w:ilvl w:val="3"/>
          <w:numId w:val="7"/>
        </w:numPr>
        <w:spacing w:after="120"/>
        <w:jc w:val="both"/>
        <w:outlineLvl w:val="2"/>
        <w:rPr>
          <w:rFonts w:ascii="Arial Narrow" w:hAnsi="Arial Narrow" w:cs="Arial"/>
          <w:sz w:val="22"/>
          <w:szCs w:val="22"/>
          <w:lang w:val="en-GB" w:eastAsia="en-AU"/>
        </w:rPr>
      </w:pPr>
      <w:r w:rsidRPr="008423FC">
        <w:rPr>
          <w:rFonts w:ascii="Arial Narrow" w:hAnsi="Arial Narrow" w:cs="Arial"/>
          <w:sz w:val="22"/>
          <w:szCs w:val="22"/>
          <w:lang w:val="en-GB" w:eastAsia="en-AU"/>
        </w:rPr>
        <w:t>the date on which the</w:t>
      </w:r>
      <w:r w:rsidRPr="00232936">
        <w:rPr>
          <w:rFonts w:ascii="Arial Narrow" w:hAnsi="Arial Narrow" w:cs="Arial"/>
          <w:sz w:val="22"/>
          <w:szCs w:val="22"/>
          <w:lang w:val="en-GB" w:eastAsia="en-AU"/>
        </w:rPr>
        <w:t xml:space="preserve"> </w:t>
      </w:r>
      <w:r w:rsidRPr="00DE341D">
        <w:rPr>
          <w:rFonts w:ascii="Arial Narrow" w:hAnsi="Arial Narrow" w:cs="Arial"/>
          <w:i/>
          <w:sz w:val="22"/>
          <w:szCs w:val="22"/>
          <w:lang w:val="en-GB" w:eastAsia="en-AU"/>
        </w:rPr>
        <w:t>Reserve Provider</w:t>
      </w:r>
      <w:r w:rsidRPr="008423FC">
        <w:rPr>
          <w:rFonts w:ascii="Arial Narrow" w:hAnsi="Arial Narrow" w:cs="Arial"/>
          <w:sz w:val="22"/>
          <w:szCs w:val="22"/>
          <w:lang w:val="en-GB" w:eastAsia="en-AU"/>
        </w:rPr>
        <w:t xml:space="preserve"> has discharged all payment obligations to </w:t>
      </w:r>
      <w:r w:rsidRPr="00DE341D">
        <w:rPr>
          <w:rFonts w:ascii="Arial Narrow" w:hAnsi="Arial Narrow" w:cs="Arial"/>
          <w:i/>
          <w:sz w:val="22"/>
          <w:szCs w:val="22"/>
          <w:lang w:val="en-GB" w:eastAsia="en-AU"/>
        </w:rPr>
        <w:t>AEMO</w:t>
      </w:r>
      <w:r w:rsidRPr="008423FC">
        <w:rPr>
          <w:rFonts w:ascii="Arial Narrow" w:hAnsi="Arial Narrow" w:cs="Arial"/>
          <w:sz w:val="22"/>
          <w:szCs w:val="22"/>
          <w:lang w:val="en-GB" w:eastAsia="en-AU"/>
        </w:rPr>
        <w:t xml:space="preserve"> under the </w:t>
      </w:r>
      <w:r w:rsidRPr="00DF6DBB">
        <w:rPr>
          <w:rFonts w:ascii="Arial Narrow" w:hAnsi="Arial Narrow" w:cs="Arial"/>
          <w:i/>
          <w:sz w:val="22"/>
          <w:szCs w:val="22"/>
          <w:lang w:val="en-GB" w:eastAsia="en-AU"/>
        </w:rPr>
        <w:t>reserve contract</w:t>
      </w:r>
      <w:r w:rsidRPr="008423FC">
        <w:rPr>
          <w:rFonts w:ascii="Arial Narrow" w:hAnsi="Arial Narrow" w:cs="Arial"/>
          <w:sz w:val="22"/>
          <w:szCs w:val="22"/>
          <w:lang w:val="en-GB" w:eastAsia="en-AU"/>
        </w:rPr>
        <w:t xml:space="preserve">;  and </w:t>
      </w:r>
    </w:p>
    <w:p w14:paraId="799D982E" w14:textId="77777777" w:rsidR="00DA04B1" w:rsidRPr="008423FC" w:rsidRDefault="00DA04B1" w:rsidP="00DA04B1">
      <w:pPr>
        <w:numPr>
          <w:ilvl w:val="3"/>
          <w:numId w:val="7"/>
        </w:numPr>
        <w:spacing w:after="120"/>
        <w:jc w:val="both"/>
        <w:outlineLvl w:val="2"/>
        <w:rPr>
          <w:rFonts w:ascii="Arial Narrow" w:hAnsi="Arial Narrow" w:cs="Arial"/>
          <w:sz w:val="22"/>
          <w:szCs w:val="22"/>
          <w:lang w:val="en-GB" w:eastAsia="en-AU"/>
        </w:rPr>
      </w:pPr>
      <w:r w:rsidRPr="008423FC">
        <w:rPr>
          <w:rFonts w:ascii="Arial Narrow" w:hAnsi="Arial Narrow" w:cs="Arial"/>
          <w:sz w:val="22"/>
          <w:szCs w:val="22"/>
          <w:lang w:val="en-GB" w:eastAsia="en-AU"/>
        </w:rPr>
        <w:t xml:space="preserve">the date on which </w:t>
      </w:r>
      <w:r w:rsidRPr="00DE341D">
        <w:rPr>
          <w:rFonts w:ascii="Arial Narrow" w:hAnsi="Arial Narrow" w:cs="Arial"/>
          <w:i/>
          <w:sz w:val="22"/>
          <w:szCs w:val="22"/>
          <w:lang w:val="en-GB" w:eastAsia="en-AU"/>
        </w:rPr>
        <w:t>AEMO</w:t>
      </w:r>
      <w:r w:rsidRPr="008423FC">
        <w:rPr>
          <w:rFonts w:ascii="Arial Narrow" w:hAnsi="Arial Narrow" w:cs="Arial"/>
          <w:sz w:val="22"/>
          <w:szCs w:val="22"/>
          <w:lang w:val="en-GB" w:eastAsia="en-AU"/>
        </w:rPr>
        <w:t xml:space="preserve"> receives in cleared funds the total amount payable under the Bank Guarantee. </w:t>
      </w:r>
    </w:p>
    <w:p w14:paraId="2DE41FD6" w14:textId="77777777" w:rsidR="00DA04B1" w:rsidRPr="00232936" w:rsidRDefault="00DA04B1" w:rsidP="00DA04B1">
      <w:pPr>
        <w:pStyle w:val="SchedH3"/>
        <w:rPr>
          <w:rFonts w:ascii="Arial Narrow" w:hAnsi="Arial Narrow"/>
          <w:sz w:val="22"/>
          <w:lang w:val="en-GB" w:eastAsia="en-AU"/>
        </w:rPr>
      </w:pPr>
      <w:r w:rsidRPr="00232936">
        <w:rPr>
          <w:rFonts w:ascii="Arial Narrow" w:hAnsi="Arial Narrow"/>
          <w:sz w:val="22"/>
          <w:lang w:val="en-GB" w:eastAsia="en-AU"/>
        </w:rPr>
        <w:t xml:space="preserve">Within 10 Business Days of the date on which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has discharged all payment obligations to </w:t>
      </w:r>
      <w:r w:rsidRPr="00232936">
        <w:rPr>
          <w:rFonts w:ascii="Arial Narrow" w:hAnsi="Arial Narrow"/>
          <w:i/>
          <w:sz w:val="22"/>
          <w:lang w:val="en-GB" w:eastAsia="en-AU"/>
        </w:rPr>
        <w:t xml:space="preserve">AEMO </w:t>
      </w:r>
      <w:r w:rsidRPr="00232936">
        <w:rPr>
          <w:rFonts w:ascii="Arial Narrow" w:hAnsi="Arial Narrow"/>
          <w:sz w:val="22"/>
          <w:lang w:val="en-GB" w:eastAsia="en-AU"/>
        </w:rPr>
        <w:t xml:space="preserve">under the </w:t>
      </w:r>
      <w:r w:rsidRPr="00232936">
        <w:rPr>
          <w:rFonts w:ascii="Arial Narrow" w:hAnsi="Arial Narrow"/>
          <w:i/>
          <w:sz w:val="22"/>
          <w:lang w:val="en-GB" w:eastAsia="en-AU"/>
        </w:rPr>
        <w:t>reserve contract</w:t>
      </w:r>
      <w:r w:rsidRPr="00232936">
        <w:rPr>
          <w:rFonts w:ascii="Arial Narrow" w:hAnsi="Arial Narrow"/>
          <w:sz w:val="22"/>
          <w:lang w:val="en-GB" w:eastAsia="en-AU"/>
        </w:rPr>
        <w:t xml:space="preserve">, </w:t>
      </w:r>
      <w:r w:rsidRPr="00232936">
        <w:rPr>
          <w:rFonts w:ascii="Arial Narrow" w:hAnsi="Arial Narrow"/>
          <w:i/>
          <w:sz w:val="22"/>
          <w:lang w:val="en-GB" w:eastAsia="en-AU"/>
        </w:rPr>
        <w:t>AEMO</w:t>
      </w:r>
      <w:r w:rsidRPr="00232936">
        <w:rPr>
          <w:rFonts w:ascii="Arial Narrow" w:hAnsi="Arial Narrow"/>
          <w:sz w:val="22"/>
          <w:lang w:val="en-GB" w:eastAsia="en-AU"/>
        </w:rPr>
        <w:t xml:space="preserve"> must provide the </w:t>
      </w:r>
      <w:r w:rsidRPr="00232936">
        <w:rPr>
          <w:rFonts w:ascii="Arial Narrow" w:hAnsi="Arial Narrow"/>
          <w:i/>
          <w:sz w:val="22"/>
          <w:lang w:val="en-GB" w:eastAsia="en-AU"/>
        </w:rPr>
        <w:t>Reserve Provider</w:t>
      </w:r>
      <w:r w:rsidRPr="00232936">
        <w:rPr>
          <w:rFonts w:ascii="Arial Narrow" w:hAnsi="Arial Narrow"/>
          <w:sz w:val="22"/>
          <w:lang w:val="en-GB" w:eastAsia="en-AU"/>
        </w:rPr>
        <w:t xml:space="preserve"> with a notice confirming that all of the </w:t>
      </w:r>
      <w:r w:rsidRPr="00232936">
        <w:rPr>
          <w:rFonts w:ascii="Arial Narrow" w:hAnsi="Arial Narrow"/>
          <w:i/>
          <w:sz w:val="22"/>
          <w:lang w:val="en-GB" w:eastAsia="en-AU"/>
        </w:rPr>
        <w:t>Reserve Provider's</w:t>
      </w:r>
      <w:r w:rsidRPr="00232936">
        <w:rPr>
          <w:rFonts w:ascii="Arial Narrow" w:hAnsi="Arial Narrow"/>
          <w:sz w:val="22"/>
          <w:lang w:val="en-GB" w:eastAsia="en-AU"/>
        </w:rPr>
        <w:t xml:space="preserve"> payments under the </w:t>
      </w:r>
      <w:r w:rsidRPr="00232936">
        <w:rPr>
          <w:rFonts w:ascii="Arial Narrow" w:hAnsi="Arial Narrow"/>
          <w:i/>
          <w:sz w:val="22"/>
          <w:lang w:val="en-GB" w:eastAsia="en-AU"/>
        </w:rPr>
        <w:t>reserve contract</w:t>
      </w:r>
      <w:r w:rsidRPr="00232936">
        <w:rPr>
          <w:rFonts w:ascii="Arial Narrow" w:hAnsi="Arial Narrow"/>
          <w:sz w:val="22"/>
          <w:lang w:val="en-GB" w:eastAsia="en-AU"/>
        </w:rPr>
        <w:t xml:space="preserve"> have been met.</w:t>
      </w:r>
    </w:p>
    <w:p w14:paraId="157380CF" w14:textId="77777777" w:rsidR="00DA04B1" w:rsidRPr="001914AB" w:rsidRDefault="00DA04B1" w:rsidP="003615B1">
      <w:pPr>
        <w:spacing w:after="120"/>
        <w:jc w:val="both"/>
        <w:rPr>
          <w:rFonts w:ascii="Arial Narrow" w:hAnsi="Arial Narrow"/>
          <w:sz w:val="22"/>
          <w:szCs w:val="22"/>
        </w:rPr>
      </w:pPr>
    </w:p>
    <w:p w14:paraId="60030314" w14:textId="77777777" w:rsidR="00081C9F" w:rsidRPr="001914AB" w:rsidRDefault="00081C9F" w:rsidP="00896425">
      <w:pPr>
        <w:keepNext/>
        <w:numPr>
          <w:ilvl w:val="12"/>
          <w:numId w:val="0"/>
        </w:numPr>
        <w:spacing w:after="120"/>
        <w:ind w:left="1380" w:hanging="709"/>
        <w:jc w:val="both"/>
        <w:rPr>
          <w:rFonts w:ascii="Arial Narrow" w:hAnsi="Arial Narrow"/>
          <w:b/>
          <w:sz w:val="20"/>
        </w:rPr>
      </w:pPr>
    </w:p>
    <w:p w14:paraId="6E99F51F" w14:textId="77777777" w:rsidR="00ED08BC" w:rsidRDefault="00ED08BC">
      <w:pPr>
        <w:rPr>
          <w:rFonts w:ascii="Arial Narrow" w:hAnsi="Arial Narrow"/>
          <w:sz w:val="36"/>
        </w:rPr>
      </w:pPr>
      <w:r>
        <w:rPr>
          <w:rFonts w:ascii="Arial Narrow" w:hAnsi="Arial Narrow"/>
        </w:rPr>
        <w:br w:type="page"/>
      </w:r>
    </w:p>
    <w:p w14:paraId="235DA4D1" w14:textId="2BB535E2" w:rsidR="00081C9F" w:rsidRPr="001914AB" w:rsidRDefault="00081C9F">
      <w:pPr>
        <w:pStyle w:val="Headersub"/>
        <w:spacing w:after="840"/>
        <w:rPr>
          <w:rFonts w:ascii="Arial Narrow" w:hAnsi="Arial Narrow"/>
        </w:rPr>
      </w:pPr>
      <w:bookmarkStart w:id="643" w:name="_Toc16150154"/>
      <w:r w:rsidRPr="001914AB">
        <w:rPr>
          <w:rFonts w:ascii="Arial Narrow" w:hAnsi="Arial Narrow"/>
        </w:rPr>
        <w:lastRenderedPageBreak/>
        <w:t xml:space="preserve">Annexure to Schedule </w:t>
      </w:r>
      <w:r w:rsidR="00B81E29" w:rsidRPr="001914AB">
        <w:rPr>
          <w:rFonts w:ascii="Arial Narrow" w:hAnsi="Arial Narrow"/>
        </w:rPr>
        <w:t>4</w:t>
      </w:r>
      <w:r w:rsidRPr="001914AB">
        <w:rPr>
          <w:rFonts w:ascii="Arial Narrow" w:hAnsi="Arial Narrow"/>
        </w:rPr>
        <w:t xml:space="preserve"> - Conditions </w:t>
      </w:r>
      <w:r w:rsidR="00242561">
        <w:rPr>
          <w:rFonts w:ascii="Arial Narrow" w:hAnsi="Arial Narrow"/>
        </w:rPr>
        <w:t>Subsequent</w:t>
      </w:r>
      <w:bookmarkEnd w:id="643"/>
      <w:r w:rsidR="00242561" w:rsidRPr="001914AB">
        <w:rPr>
          <w:rFonts w:ascii="Arial Narrow" w:hAnsi="Arial Narrow"/>
        </w:rPr>
        <w:t xml:space="preserve"> </w:t>
      </w:r>
    </w:p>
    <w:p w14:paraId="5A88B7D2" w14:textId="0CE67C4E" w:rsidR="00081C9F" w:rsidRPr="001914AB" w:rsidRDefault="00081C9F" w:rsidP="007C32FC">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 xml:space="preserve">Item </w:t>
      </w:r>
      <w:r w:rsidR="00754D55" w:rsidRPr="001914AB">
        <w:rPr>
          <w:rFonts w:ascii="Arial Narrow" w:hAnsi="Arial Narrow"/>
          <w:b/>
          <w:sz w:val="22"/>
          <w:szCs w:val="22"/>
        </w:rPr>
        <w:t>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8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6463"/>
        <w:gridCol w:w="1283"/>
      </w:tblGrid>
      <w:tr w:rsidR="001E7116" w:rsidRPr="001914AB" w14:paraId="519CE4EF" w14:textId="77777777" w:rsidTr="00D62CF9">
        <w:trPr>
          <w:tblHeader/>
        </w:trPr>
        <w:tc>
          <w:tcPr>
            <w:tcW w:w="6815" w:type="dxa"/>
            <w:gridSpan w:val="2"/>
            <w:tcBorders>
              <w:top w:val="single" w:sz="12" w:space="0" w:color="auto"/>
              <w:left w:val="single" w:sz="12" w:space="0" w:color="auto"/>
            </w:tcBorders>
            <w:shd w:val="clear" w:color="auto" w:fill="D9D9D9" w:themeFill="background1" w:themeFillShade="D9"/>
          </w:tcPr>
          <w:p w14:paraId="4A00E195" w14:textId="77777777" w:rsidR="001E7116" w:rsidRPr="001914AB" w:rsidRDefault="001E7116" w:rsidP="00327DD8">
            <w:pPr>
              <w:rPr>
                <w:rFonts w:ascii="Arial Narrow" w:hAnsi="Arial Narrow"/>
                <w:b/>
                <w:sz w:val="20"/>
              </w:rPr>
            </w:pPr>
            <w:bookmarkStart w:id="644" w:name="_Toc162255556"/>
            <w:bookmarkStart w:id="645" w:name="_Toc166496071"/>
            <w:bookmarkStart w:id="646" w:name="_Toc181177031"/>
            <w:bookmarkStart w:id="647" w:name="_Toc181430020"/>
            <w:bookmarkStart w:id="648" w:name="_Toc201638045"/>
            <w:bookmarkStart w:id="649" w:name="_Toc242006121"/>
            <w:bookmarkStart w:id="650" w:name="_Toc244926111"/>
            <w:bookmarkStart w:id="651" w:name="_Toc246150533"/>
            <w:r w:rsidRPr="001914AB">
              <w:rPr>
                <w:rFonts w:ascii="Arial Narrow" w:hAnsi="Arial Narrow"/>
                <w:b/>
                <w:sz w:val="20"/>
              </w:rPr>
              <w:t>Condition</w:t>
            </w:r>
            <w:bookmarkEnd w:id="644"/>
            <w:bookmarkEnd w:id="645"/>
            <w:bookmarkEnd w:id="646"/>
            <w:bookmarkEnd w:id="647"/>
            <w:bookmarkEnd w:id="648"/>
            <w:bookmarkEnd w:id="649"/>
            <w:bookmarkEnd w:id="650"/>
            <w:bookmarkEnd w:id="651"/>
          </w:p>
        </w:tc>
        <w:tc>
          <w:tcPr>
            <w:tcW w:w="1284" w:type="dxa"/>
            <w:tcBorders>
              <w:top w:val="single" w:sz="12" w:space="0" w:color="auto"/>
              <w:right w:val="single" w:sz="12" w:space="0" w:color="auto"/>
            </w:tcBorders>
            <w:shd w:val="clear" w:color="auto" w:fill="D9D9D9" w:themeFill="background1" w:themeFillShade="D9"/>
          </w:tcPr>
          <w:p w14:paraId="1EDAF95B" w14:textId="013B82EC" w:rsidR="001E7116" w:rsidRPr="001914AB" w:rsidRDefault="001E7116" w:rsidP="00242561">
            <w:pPr>
              <w:rPr>
                <w:rFonts w:ascii="Arial Narrow" w:hAnsi="Arial Narrow"/>
                <w:b/>
                <w:sz w:val="20"/>
              </w:rPr>
            </w:pPr>
            <w:bookmarkStart w:id="652" w:name="_Toc162255557"/>
            <w:bookmarkStart w:id="653" w:name="_Toc166496072"/>
            <w:bookmarkStart w:id="654" w:name="_Toc181177032"/>
            <w:bookmarkStart w:id="655" w:name="_Toc181430021"/>
            <w:bookmarkStart w:id="656" w:name="_Toc201638046"/>
            <w:bookmarkStart w:id="657" w:name="_Toc242006122"/>
            <w:bookmarkStart w:id="658" w:name="_Toc244926112"/>
            <w:bookmarkStart w:id="659" w:name="_Toc246150534"/>
            <w:r w:rsidRPr="001914AB">
              <w:rPr>
                <w:rFonts w:ascii="Arial Narrow" w:hAnsi="Arial Narrow"/>
                <w:b/>
                <w:sz w:val="20"/>
              </w:rPr>
              <w:t xml:space="preserve">Condition </w:t>
            </w:r>
            <w:r w:rsidR="00242561">
              <w:rPr>
                <w:rFonts w:ascii="Arial Narrow" w:hAnsi="Arial Narrow"/>
                <w:b/>
                <w:sz w:val="20"/>
              </w:rPr>
              <w:t xml:space="preserve">Subsequent </w:t>
            </w:r>
            <w:r w:rsidRPr="001914AB">
              <w:rPr>
                <w:rFonts w:ascii="Arial Narrow" w:hAnsi="Arial Narrow"/>
                <w:b/>
                <w:sz w:val="20"/>
              </w:rPr>
              <w:t>Fulfilment Date</w:t>
            </w:r>
            <w:bookmarkEnd w:id="652"/>
            <w:bookmarkEnd w:id="653"/>
            <w:bookmarkEnd w:id="654"/>
            <w:bookmarkEnd w:id="655"/>
            <w:bookmarkEnd w:id="656"/>
            <w:bookmarkEnd w:id="657"/>
            <w:bookmarkEnd w:id="658"/>
            <w:bookmarkEnd w:id="659"/>
          </w:p>
        </w:tc>
      </w:tr>
      <w:tr w:rsidR="001E7116" w:rsidRPr="001914AB" w14:paraId="666AF75B" w14:textId="77777777" w:rsidTr="00D62CF9">
        <w:tc>
          <w:tcPr>
            <w:tcW w:w="305" w:type="dxa"/>
            <w:tcBorders>
              <w:left w:val="single" w:sz="12" w:space="0" w:color="auto"/>
              <w:right w:val="single" w:sz="6" w:space="0" w:color="auto"/>
            </w:tcBorders>
          </w:tcPr>
          <w:p w14:paraId="0B078C9A" w14:textId="77777777" w:rsidR="001E7116" w:rsidRPr="009E279D" w:rsidRDefault="001E7116" w:rsidP="009E279D">
            <w:pPr>
              <w:pStyle w:val="BodyText"/>
              <w:spacing w:after="120"/>
              <w:jc w:val="both"/>
              <w:rPr>
                <w:rFonts w:ascii="Arial Narrow" w:hAnsi="Arial Narrow"/>
                <w:sz w:val="20"/>
              </w:rPr>
            </w:pPr>
            <w:bookmarkStart w:id="660" w:name="_Toc242006123"/>
            <w:bookmarkStart w:id="661" w:name="_Toc244926113"/>
            <w:bookmarkStart w:id="662" w:name="_Toc246150535"/>
            <w:r w:rsidRPr="009E279D">
              <w:rPr>
                <w:rFonts w:ascii="Arial Narrow" w:hAnsi="Arial Narrow"/>
                <w:sz w:val="20"/>
              </w:rPr>
              <w:t>1</w:t>
            </w:r>
            <w:bookmarkEnd w:id="660"/>
            <w:bookmarkEnd w:id="661"/>
            <w:bookmarkEnd w:id="662"/>
          </w:p>
        </w:tc>
        <w:tc>
          <w:tcPr>
            <w:tcW w:w="6510" w:type="dxa"/>
            <w:tcBorders>
              <w:left w:val="single" w:sz="6" w:space="0" w:color="auto"/>
            </w:tcBorders>
          </w:tcPr>
          <w:p w14:paraId="3BA9B960" w14:textId="77777777" w:rsidR="001E7116" w:rsidRPr="001914AB" w:rsidRDefault="001E7116" w:rsidP="007C595D">
            <w:pPr>
              <w:pStyle w:val="BodyText"/>
              <w:spacing w:after="120"/>
              <w:jc w:val="both"/>
              <w:rPr>
                <w:rFonts w:ascii="Arial Narrow" w:hAnsi="Arial Narrow"/>
                <w:sz w:val="20"/>
              </w:rPr>
            </w:pPr>
            <w:r w:rsidRPr="001914AB">
              <w:rPr>
                <w:rFonts w:ascii="Arial Narrow" w:hAnsi="Arial Narrow"/>
                <w:sz w:val="20"/>
              </w:rPr>
              <w:t xml:space="preserve">The procedures relevant to the provision of </w:t>
            </w:r>
            <w:r w:rsidRPr="001914AB">
              <w:rPr>
                <w:rFonts w:ascii="Arial Narrow" w:hAnsi="Arial Narrow"/>
                <w:i/>
                <w:sz w:val="20"/>
              </w:rPr>
              <w:t>reserve</w:t>
            </w:r>
            <w:r w:rsidRPr="001914AB">
              <w:rPr>
                <w:rFonts w:ascii="Arial Narrow" w:hAnsi="Arial Narrow"/>
                <w:sz w:val="20"/>
              </w:rPr>
              <w:t xml:space="preserve"> that have been accepted by relevant </w:t>
            </w:r>
            <w:r w:rsidRPr="001914AB">
              <w:rPr>
                <w:rFonts w:ascii="Arial Narrow" w:hAnsi="Arial Narrow"/>
                <w:i/>
                <w:sz w:val="20"/>
              </w:rPr>
              <w:t>consumers</w:t>
            </w:r>
            <w:r w:rsidRPr="001914AB">
              <w:rPr>
                <w:rFonts w:ascii="Arial Narrow" w:hAnsi="Arial Narrow"/>
                <w:sz w:val="20"/>
              </w:rPr>
              <w:t xml:space="preserve"> must be provided to </w:t>
            </w:r>
            <w:r w:rsidRPr="001914AB">
              <w:rPr>
                <w:rFonts w:ascii="Arial Narrow" w:hAnsi="Arial Narrow"/>
                <w:i/>
                <w:sz w:val="20"/>
              </w:rPr>
              <w:t>AEMO</w:t>
            </w:r>
            <w:r w:rsidRPr="001914AB">
              <w:rPr>
                <w:rFonts w:ascii="Arial Narrow" w:hAnsi="Arial Narrow"/>
                <w:sz w:val="20"/>
              </w:rPr>
              <w:t xml:space="preserve"> (if some procedures are generic, a typical procedure will suffice).  The procedures must include information protocols and indicate the steps to be carried out for:</w:t>
            </w:r>
          </w:p>
          <w:p w14:paraId="79397203" w14:textId="77777777" w:rsidR="001E7116" w:rsidRPr="001914AB" w:rsidRDefault="001E7116" w:rsidP="009E279D">
            <w:pPr>
              <w:pStyle w:val="BodyText"/>
              <w:numPr>
                <w:ilvl w:val="0"/>
                <w:numId w:val="10"/>
              </w:numPr>
              <w:spacing w:after="120"/>
              <w:ind w:left="360"/>
              <w:rPr>
                <w:rFonts w:ascii="Arial Narrow" w:hAnsi="Arial Narrow"/>
                <w:sz w:val="20"/>
              </w:rPr>
            </w:pPr>
            <w:r w:rsidRPr="001914AB">
              <w:rPr>
                <w:rFonts w:ascii="Arial Narrow" w:hAnsi="Arial Narrow"/>
                <w:i/>
                <w:sz w:val="20"/>
              </w:rPr>
              <w:t>pre-activation</w:t>
            </w:r>
            <w:r w:rsidR="00FD7EF2" w:rsidRPr="001914AB">
              <w:rPr>
                <w:rFonts w:ascii="Arial Narrow" w:hAnsi="Arial Narrow"/>
                <w:i/>
                <w:sz w:val="20"/>
              </w:rPr>
              <w:t>,</w:t>
            </w:r>
            <w:r w:rsidRPr="001914AB">
              <w:rPr>
                <w:rFonts w:ascii="Arial Narrow" w:hAnsi="Arial Narrow"/>
                <w:sz w:val="20"/>
              </w:rPr>
              <w:t xml:space="preserve"> </w:t>
            </w:r>
            <w:r w:rsidRPr="001914AB">
              <w:rPr>
                <w:rFonts w:ascii="Arial Narrow" w:hAnsi="Arial Narrow"/>
                <w:i/>
                <w:sz w:val="20"/>
              </w:rPr>
              <w:t>activation</w:t>
            </w:r>
            <w:r w:rsidRPr="001914AB">
              <w:rPr>
                <w:rFonts w:ascii="Arial Narrow" w:hAnsi="Arial Narrow"/>
                <w:sz w:val="20"/>
              </w:rPr>
              <w:t xml:space="preserve"> </w:t>
            </w:r>
            <w:r w:rsidR="00FD7EF2" w:rsidRPr="001914AB">
              <w:rPr>
                <w:rFonts w:ascii="Arial Narrow" w:hAnsi="Arial Narrow"/>
                <w:sz w:val="20"/>
              </w:rPr>
              <w:t xml:space="preserve">and </w:t>
            </w:r>
            <w:r w:rsidR="00FD7EF2" w:rsidRPr="001914AB">
              <w:rPr>
                <w:rFonts w:ascii="Arial Narrow" w:hAnsi="Arial Narrow"/>
                <w:i/>
                <w:sz w:val="20"/>
              </w:rPr>
              <w:t>de-activation</w:t>
            </w:r>
            <w:r w:rsidR="00FD7EF2" w:rsidRPr="001914AB">
              <w:rPr>
                <w:rFonts w:ascii="Arial Narrow" w:hAnsi="Arial Narrow"/>
                <w:sz w:val="20"/>
              </w:rPr>
              <w:t xml:space="preserve"> </w:t>
            </w:r>
            <w:r w:rsidRPr="001914AB">
              <w:rPr>
                <w:rFonts w:ascii="Arial Narrow" w:hAnsi="Arial Narrow"/>
                <w:sz w:val="20"/>
              </w:rPr>
              <w:t xml:space="preserve">of that part of the </w:t>
            </w:r>
            <w:r w:rsidR="006C5435" w:rsidRPr="001914AB">
              <w:rPr>
                <w:rFonts w:ascii="Arial Narrow" w:hAnsi="Arial Narrow"/>
                <w:i/>
                <w:sz w:val="20"/>
              </w:rPr>
              <w:t>reserve</w:t>
            </w:r>
            <w:r w:rsidRPr="001914AB">
              <w:rPr>
                <w:rFonts w:ascii="Arial Narrow" w:hAnsi="Arial Narrow"/>
                <w:sz w:val="20"/>
              </w:rPr>
              <w:t>;</w:t>
            </w:r>
            <w:r w:rsidR="0054618B" w:rsidRPr="001914AB">
              <w:rPr>
                <w:rFonts w:ascii="Arial Narrow" w:hAnsi="Arial Narrow"/>
                <w:sz w:val="20"/>
              </w:rPr>
              <w:t xml:space="preserve"> and</w:t>
            </w:r>
          </w:p>
          <w:p w14:paraId="2BD7CAA3" w14:textId="77777777" w:rsidR="001E7116" w:rsidRPr="001914AB" w:rsidRDefault="001E7116" w:rsidP="009E279D">
            <w:pPr>
              <w:pStyle w:val="BodyText"/>
              <w:numPr>
                <w:ilvl w:val="0"/>
                <w:numId w:val="10"/>
              </w:numPr>
              <w:spacing w:after="120"/>
              <w:ind w:left="360"/>
              <w:jc w:val="both"/>
              <w:rPr>
                <w:rFonts w:ascii="Arial Narrow" w:hAnsi="Arial Narrow"/>
                <w:sz w:val="20"/>
              </w:rPr>
            </w:pPr>
            <w:r w:rsidRPr="001914AB">
              <w:rPr>
                <w:rFonts w:ascii="Arial Narrow" w:hAnsi="Arial Narrow"/>
                <w:sz w:val="20"/>
              </w:rPr>
              <w:t xml:space="preserve">the notifications and responses required for each </w:t>
            </w:r>
            <w:r w:rsidR="0054618B" w:rsidRPr="001914AB">
              <w:rPr>
                <w:rFonts w:ascii="Arial Narrow" w:hAnsi="Arial Narrow"/>
                <w:sz w:val="20"/>
              </w:rPr>
              <w:t xml:space="preserve">notification of the </w:t>
            </w:r>
            <w:r w:rsidR="0054618B" w:rsidRPr="001914AB">
              <w:rPr>
                <w:rFonts w:ascii="Arial Narrow" w:hAnsi="Arial Narrow"/>
                <w:i/>
                <w:sz w:val="20"/>
              </w:rPr>
              <w:t>reserve’s</w:t>
            </w:r>
            <w:r w:rsidR="0054618B" w:rsidRPr="001914AB">
              <w:rPr>
                <w:rFonts w:ascii="Arial Narrow" w:hAnsi="Arial Narrow"/>
                <w:sz w:val="20"/>
              </w:rPr>
              <w:t xml:space="preserve"> availability</w:t>
            </w:r>
            <w:r w:rsidRPr="001914AB">
              <w:rPr>
                <w:rFonts w:ascii="Arial Narrow" w:hAnsi="Arial Narrow"/>
                <w:i/>
                <w:sz w:val="20"/>
              </w:rPr>
              <w:t>,</w:t>
            </w:r>
          </w:p>
          <w:p w14:paraId="10859846" w14:textId="77777777" w:rsidR="001E7116" w:rsidRPr="001914AB" w:rsidRDefault="001E7116" w:rsidP="007C595D">
            <w:pPr>
              <w:pStyle w:val="BodyText"/>
              <w:spacing w:after="120"/>
              <w:jc w:val="both"/>
              <w:rPr>
                <w:rFonts w:ascii="Arial Narrow" w:hAnsi="Arial Narrow"/>
                <w:sz w:val="20"/>
              </w:rPr>
            </w:pPr>
            <w:r w:rsidRPr="001914AB">
              <w:rPr>
                <w:rFonts w:ascii="Arial Narrow" w:hAnsi="Arial Narrow"/>
                <w:sz w:val="20"/>
              </w:rPr>
              <w:t xml:space="preserve">for each part of the </w:t>
            </w:r>
            <w:r w:rsidR="006C5435" w:rsidRPr="001914AB">
              <w:rPr>
                <w:rFonts w:ascii="Arial Narrow" w:hAnsi="Arial Narrow"/>
                <w:i/>
                <w:sz w:val="20"/>
              </w:rPr>
              <w:t>reserve</w:t>
            </w:r>
            <w:r w:rsidR="006C5435" w:rsidRPr="001914AB">
              <w:rPr>
                <w:rFonts w:ascii="Arial Narrow" w:hAnsi="Arial Narrow"/>
                <w:sz w:val="20"/>
              </w:rPr>
              <w:t xml:space="preserve"> </w:t>
            </w:r>
            <w:r w:rsidRPr="001914AB">
              <w:rPr>
                <w:rFonts w:ascii="Arial Narrow" w:hAnsi="Arial Narrow"/>
                <w:sz w:val="20"/>
              </w:rPr>
              <w:t xml:space="preserve">that relates to each relevant </w:t>
            </w:r>
            <w:r w:rsidRPr="001914AB">
              <w:rPr>
                <w:rFonts w:ascii="Arial Narrow" w:hAnsi="Arial Narrow"/>
                <w:i/>
                <w:sz w:val="20"/>
              </w:rPr>
              <w:t>consumer</w:t>
            </w:r>
            <w:r w:rsidRPr="001914AB">
              <w:rPr>
                <w:rFonts w:ascii="Arial Narrow" w:hAnsi="Arial Narrow"/>
                <w:sz w:val="20"/>
              </w:rPr>
              <w:t>.</w:t>
            </w:r>
          </w:p>
        </w:tc>
        <w:tc>
          <w:tcPr>
            <w:tcW w:w="1284" w:type="dxa"/>
            <w:tcBorders>
              <w:right w:val="single" w:sz="12" w:space="0" w:color="auto"/>
            </w:tcBorders>
          </w:tcPr>
          <w:p w14:paraId="702F6CB9" w14:textId="77777777" w:rsidR="001E7116" w:rsidRPr="001914AB" w:rsidRDefault="001E7116" w:rsidP="007C595D">
            <w:pPr>
              <w:pStyle w:val="Heading2"/>
              <w:numPr>
                <w:ilvl w:val="0"/>
                <w:numId w:val="0"/>
              </w:numPr>
              <w:jc w:val="center"/>
              <w:rPr>
                <w:rFonts w:ascii="Arial Narrow" w:hAnsi="Arial Narrow"/>
                <w:b w:val="0"/>
                <w:color w:val="000000"/>
                <w:sz w:val="20"/>
              </w:rPr>
            </w:pPr>
          </w:p>
        </w:tc>
      </w:tr>
      <w:tr w:rsidR="001E7116" w:rsidRPr="001914AB" w14:paraId="11FBE627" w14:textId="77777777" w:rsidTr="00D62CF9">
        <w:tc>
          <w:tcPr>
            <w:tcW w:w="305" w:type="dxa"/>
            <w:tcBorders>
              <w:left w:val="single" w:sz="12" w:space="0" w:color="auto"/>
              <w:right w:val="single" w:sz="6" w:space="0" w:color="auto"/>
            </w:tcBorders>
          </w:tcPr>
          <w:p w14:paraId="30A04B88" w14:textId="77777777" w:rsidR="001E7116" w:rsidRPr="009E279D" w:rsidRDefault="001E7116" w:rsidP="009E279D">
            <w:pPr>
              <w:pStyle w:val="BodyText"/>
              <w:spacing w:after="120"/>
              <w:jc w:val="both"/>
              <w:rPr>
                <w:rFonts w:ascii="Arial Narrow" w:hAnsi="Arial Narrow"/>
                <w:sz w:val="20"/>
              </w:rPr>
            </w:pPr>
            <w:bookmarkStart w:id="663" w:name="_Toc242006124"/>
            <w:bookmarkStart w:id="664" w:name="_Toc244926114"/>
            <w:bookmarkStart w:id="665" w:name="_Toc246150536"/>
            <w:r w:rsidRPr="009E279D">
              <w:rPr>
                <w:rFonts w:ascii="Arial Narrow" w:hAnsi="Arial Narrow"/>
                <w:sz w:val="20"/>
              </w:rPr>
              <w:t>2</w:t>
            </w:r>
            <w:bookmarkEnd w:id="663"/>
            <w:bookmarkEnd w:id="664"/>
            <w:bookmarkEnd w:id="665"/>
          </w:p>
        </w:tc>
        <w:tc>
          <w:tcPr>
            <w:tcW w:w="6510" w:type="dxa"/>
            <w:tcBorders>
              <w:left w:val="single" w:sz="6" w:space="0" w:color="auto"/>
            </w:tcBorders>
          </w:tcPr>
          <w:p w14:paraId="107E6259" w14:textId="77777777" w:rsidR="001E7116" w:rsidRPr="009E279D" w:rsidRDefault="001E7116" w:rsidP="009E279D">
            <w:pPr>
              <w:pStyle w:val="BodyText"/>
              <w:spacing w:after="120"/>
              <w:jc w:val="both"/>
              <w:rPr>
                <w:rFonts w:ascii="Arial Narrow" w:hAnsi="Arial Narrow"/>
                <w:sz w:val="20"/>
              </w:rPr>
            </w:pPr>
            <w:bookmarkStart w:id="666" w:name="_Toc242006125"/>
            <w:bookmarkStart w:id="667" w:name="_Toc244926115"/>
            <w:bookmarkStart w:id="668" w:name="_Toc246150537"/>
            <w:r w:rsidRPr="009E279D">
              <w:rPr>
                <w:rFonts w:ascii="Arial Narrow" w:hAnsi="Arial Narrow"/>
                <w:sz w:val="20"/>
              </w:rPr>
              <w:t xml:space="preserve">The </w:t>
            </w:r>
            <w:r w:rsidRPr="009E279D">
              <w:rPr>
                <w:rFonts w:ascii="Arial Narrow" w:hAnsi="Arial Narrow"/>
                <w:i/>
                <w:sz w:val="20"/>
              </w:rPr>
              <w:t>Reserve Provider</w:t>
            </w:r>
            <w:r w:rsidRPr="009E279D">
              <w:rPr>
                <w:rFonts w:ascii="Arial Narrow" w:hAnsi="Arial Narrow"/>
                <w:sz w:val="20"/>
              </w:rPr>
              <w:t xml:space="preserve"> must demonstrate to AEMO’s reasonable satisfaction that the required notifications can be provided to the operator of each part of the </w:t>
            </w:r>
            <w:r w:rsidRPr="009E279D">
              <w:rPr>
                <w:rFonts w:ascii="Arial Narrow" w:hAnsi="Arial Narrow"/>
                <w:i/>
                <w:sz w:val="20"/>
              </w:rPr>
              <w:t>reserve</w:t>
            </w:r>
            <w:r w:rsidRPr="009E279D">
              <w:rPr>
                <w:rFonts w:ascii="Arial Narrow" w:hAnsi="Arial Narrow"/>
                <w:sz w:val="20"/>
              </w:rPr>
              <w:t xml:space="preserve"> in sufficient time to allow the </w:t>
            </w:r>
            <w:r w:rsidRPr="009E279D">
              <w:rPr>
                <w:rFonts w:ascii="Arial Narrow" w:hAnsi="Arial Narrow"/>
                <w:i/>
                <w:sz w:val="20"/>
              </w:rPr>
              <w:t>reserve</w:t>
            </w:r>
            <w:r w:rsidRPr="009E279D">
              <w:rPr>
                <w:rFonts w:ascii="Arial Narrow" w:hAnsi="Arial Narrow"/>
                <w:sz w:val="20"/>
              </w:rPr>
              <w:t xml:space="preserve"> to be </w:t>
            </w:r>
            <w:r w:rsidRPr="009E279D">
              <w:rPr>
                <w:rFonts w:ascii="Arial Narrow" w:hAnsi="Arial Narrow"/>
                <w:i/>
                <w:sz w:val="20"/>
              </w:rPr>
              <w:t>activated</w:t>
            </w:r>
            <w:r w:rsidRPr="009E279D">
              <w:rPr>
                <w:rFonts w:ascii="Arial Narrow" w:hAnsi="Arial Narrow"/>
                <w:sz w:val="20"/>
              </w:rPr>
              <w:t xml:space="preserve"> in accordance with the </w:t>
            </w:r>
            <w:r w:rsidRPr="009E279D">
              <w:rPr>
                <w:rFonts w:ascii="Arial Narrow" w:hAnsi="Arial Narrow"/>
                <w:i/>
                <w:sz w:val="20"/>
              </w:rPr>
              <w:t>contracted levels of performance</w:t>
            </w:r>
            <w:r w:rsidRPr="009E279D">
              <w:rPr>
                <w:rFonts w:ascii="Arial Narrow" w:hAnsi="Arial Narrow"/>
                <w:sz w:val="20"/>
              </w:rPr>
              <w:t>.</w:t>
            </w:r>
            <w:bookmarkEnd w:id="666"/>
            <w:bookmarkEnd w:id="667"/>
            <w:bookmarkEnd w:id="668"/>
            <w:r w:rsidRPr="009E279D">
              <w:rPr>
                <w:rFonts w:ascii="Arial Narrow" w:hAnsi="Arial Narrow"/>
                <w:sz w:val="20"/>
              </w:rPr>
              <w:t xml:space="preserve">  </w:t>
            </w:r>
          </w:p>
          <w:p w14:paraId="5B8F9DD0" w14:textId="77777777" w:rsidR="001E7116" w:rsidRPr="009E279D" w:rsidRDefault="001E7116" w:rsidP="006E35FE">
            <w:pPr>
              <w:pStyle w:val="BodyText"/>
              <w:spacing w:after="120"/>
              <w:jc w:val="both"/>
              <w:rPr>
                <w:rFonts w:ascii="Arial Narrow" w:hAnsi="Arial Narrow"/>
                <w:color w:val="000000"/>
                <w:sz w:val="20"/>
              </w:rPr>
            </w:pPr>
            <w:bookmarkStart w:id="669" w:name="_Toc242006126"/>
            <w:bookmarkStart w:id="670" w:name="_Toc244926116"/>
            <w:bookmarkStart w:id="671" w:name="_Toc246150538"/>
            <w:r w:rsidRPr="009E279D">
              <w:rPr>
                <w:rFonts w:ascii="Arial Narrow" w:hAnsi="Arial Narrow"/>
                <w:i/>
                <w:sz w:val="20"/>
              </w:rPr>
              <w:t>Pre-activation</w:t>
            </w:r>
            <w:r w:rsidRPr="009E279D">
              <w:rPr>
                <w:rFonts w:ascii="Arial Narrow" w:hAnsi="Arial Narrow"/>
                <w:sz w:val="20"/>
              </w:rPr>
              <w:t xml:space="preserve"> and </w:t>
            </w:r>
            <w:r w:rsidRPr="009E279D">
              <w:rPr>
                <w:rFonts w:ascii="Arial Narrow" w:hAnsi="Arial Narrow"/>
                <w:i/>
                <w:sz w:val="20"/>
              </w:rPr>
              <w:t>activation</w:t>
            </w:r>
            <w:r w:rsidRPr="009E279D">
              <w:rPr>
                <w:rFonts w:ascii="Arial Narrow" w:hAnsi="Arial Narrow"/>
                <w:sz w:val="20"/>
              </w:rPr>
              <w:t xml:space="preserve"> are not required</w:t>
            </w:r>
            <w:r w:rsidR="0054618B" w:rsidRPr="009E279D">
              <w:rPr>
                <w:rFonts w:ascii="Arial Narrow" w:hAnsi="Arial Narrow"/>
                <w:sz w:val="20"/>
              </w:rPr>
              <w:t xml:space="preserve"> as part of this demonstration</w:t>
            </w:r>
            <w:r w:rsidRPr="009E279D">
              <w:rPr>
                <w:rFonts w:ascii="Arial Narrow" w:hAnsi="Arial Narrow"/>
                <w:sz w:val="20"/>
              </w:rPr>
              <w:t>.</w:t>
            </w:r>
            <w:bookmarkEnd w:id="669"/>
            <w:bookmarkEnd w:id="670"/>
            <w:bookmarkEnd w:id="671"/>
          </w:p>
        </w:tc>
        <w:tc>
          <w:tcPr>
            <w:tcW w:w="1284" w:type="dxa"/>
            <w:tcBorders>
              <w:right w:val="single" w:sz="12" w:space="0" w:color="auto"/>
            </w:tcBorders>
          </w:tcPr>
          <w:p w14:paraId="2FA61838" w14:textId="77777777" w:rsidR="001E7116" w:rsidRPr="001914AB" w:rsidRDefault="001E7116" w:rsidP="007C595D">
            <w:pPr>
              <w:pStyle w:val="Heading2"/>
              <w:numPr>
                <w:ilvl w:val="0"/>
                <w:numId w:val="0"/>
              </w:numPr>
              <w:jc w:val="center"/>
              <w:rPr>
                <w:rFonts w:ascii="Arial Narrow" w:hAnsi="Arial Narrow"/>
                <w:b w:val="0"/>
                <w:color w:val="000000"/>
                <w:sz w:val="20"/>
              </w:rPr>
            </w:pPr>
          </w:p>
        </w:tc>
      </w:tr>
      <w:tr w:rsidR="001E7116" w:rsidRPr="001914AB" w14:paraId="49DF748A" w14:textId="77777777" w:rsidTr="00D62CF9">
        <w:tc>
          <w:tcPr>
            <w:tcW w:w="305" w:type="dxa"/>
            <w:tcBorders>
              <w:left w:val="single" w:sz="12" w:space="0" w:color="auto"/>
              <w:right w:val="single" w:sz="6" w:space="0" w:color="auto"/>
            </w:tcBorders>
          </w:tcPr>
          <w:p w14:paraId="07B9166D" w14:textId="77777777" w:rsidR="001E7116" w:rsidRPr="009E279D" w:rsidRDefault="001E7116" w:rsidP="009E279D">
            <w:pPr>
              <w:pStyle w:val="BodyText"/>
              <w:spacing w:after="120"/>
              <w:jc w:val="both"/>
              <w:rPr>
                <w:rFonts w:ascii="Arial Narrow" w:hAnsi="Arial Narrow"/>
                <w:sz w:val="20"/>
              </w:rPr>
            </w:pPr>
            <w:bookmarkStart w:id="672" w:name="_Toc242006127"/>
            <w:bookmarkStart w:id="673" w:name="_Toc244926117"/>
            <w:bookmarkStart w:id="674" w:name="_Toc246150539"/>
            <w:r w:rsidRPr="009E279D">
              <w:rPr>
                <w:rFonts w:ascii="Arial Narrow" w:hAnsi="Arial Narrow"/>
                <w:sz w:val="20"/>
              </w:rPr>
              <w:t>3</w:t>
            </w:r>
            <w:bookmarkEnd w:id="672"/>
            <w:bookmarkEnd w:id="673"/>
            <w:bookmarkEnd w:id="674"/>
          </w:p>
        </w:tc>
        <w:tc>
          <w:tcPr>
            <w:tcW w:w="6510" w:type="dxa"/>
            <w:tcBorders>
              <w:left w:val="single" w:sz="6" w:space="0" w:color="auto"/>
            </w:tcBorders>
          </w:tcPr>
          <w:p w14:paraId="629E062C" w14:textId="77777777" w:rsidR="001E7116" w:rsidRPr="001914AB" w:rsidRDefault="001E7116" w:rsidP="007C595D">
            <w:pPr>
              <w:pStyle w:val="BodyText"/>
              <w:spacing w:after="120"/>
              <w:jc w:val="both"/>
              <w:rPr>
                <w:rFonts w:ascii="Arial Narrow" w:hAnsi="Arial Narrow"/>
                <w:sz w:val="20"/>
              </w:rPr>
            </w:pPr>
            <w:r w:rsidRPr="001914AB">
              <w:rPr>
                <w:rFonts w:ascii="Arial Narrow" w:hAnsi="Arial Narrow"/>
                <w:sz w:val="20"/>
              </w:rPr>
              <w:t xml:space="preserve">Where </w:t>
            </w:r>
            <w:r w:rsidRPr="001914AB">
              <w:rPr>
                <w:rFonts w:ascii="Arial Narrow" w:hAnsi="Arial Narrow"/>
                <w:iCs/>
                <w:sz w:val="20"/>
              </w:rPr>
              <w:t>the</w:t>
            </w:r>
            <w:r w:rsidRPr="001914AB">
              <w:rPr>
                <w:rFonts w:ascii="Arial Narrow" w:hAnsi="Arial Narrow"/>
                <w:i/>
                <w:iCs/>
                <w:sz w:val="20"/>
              </w:rPr>
              <w:t xml:space="preserve"> </w:t>
            </w:r>
            <w:r w:rsidRPr="001914AB">
              <w:rPr>
                <w:rFonts w:ascii="Arial Narrow" w:hAnsi="Arial Narrow"/>
                <w:iCs/>
                <w:sz w:val="20"/>
              </w:rPr>
              <w:t>provision of</w:t>
            </w:r>
            <w:r w:rsidRPr="001914AB">
              <w:rPr>
                <w:rFonts w:ascii="Arial Narrow" w:hAnsi="Arial Narrow"/>
                <w:i/>
                <w:iCs/>
                <w:sz w:val="20"/>
              </w:rPr>
              <w:t xml:space="preserve"> reserve </w:t>
            </w:r>
            <w:r w:rsidRPr="001914AB">
              <w:rPr>
                <w:rFonts w:ascii="Arial Narrow" w:hAnsi="Arial Narrow"/>
                <w:sz w:val="20"/>
              </w:rPr>
              <w:t xml:space="preserve">relies on </w:t>
            </w:r>
            <w:r w:rsidRPr="001914AB">
              <w:rPr>
                <w:rFonts w:ascii="Arial Narrow" w:hAnsi="Arial Narrow"/>
                <w:i/>
                <w:iCs/>
                <w:sz w:val="20"/>
              </w:rPr>
              <w:t>standby generation</w:t>
            </w:r>
            <w:r w:rsidRPr="001914AB">
              <w:rPr>
                <w:rFonts w:ascii="Arial Narrow" w:hAnsi="Arial Narrow"/>
                <w:sz w:val="20"/>
              </w:rPr>
              <w:t xml:space="preserve"> being available to supply the </w:t>
            </w:r>
            <w:r w:rsidRPr="001914AB">
              <w:rPr>
                <w:rFonts w:ascii="Arial Narrow" w:hAnsi="Arial Narrow"/>
                <w:i/>
                <w:sz w:val="20"/>
              </w:rPr>
              <w:t>load</w:t>
            </w:r>
            <w:r w:rsidRPr="001914AB">
              <w:rPr>
                <w:rFonts w:ascii="Arial Narrow" w:hAnsi="Arial Narrow"/>
                <w:sz w:val="20"/>
              </w:rPr>
              <w:t xml:space="preserve"> </w:t>
            </w:r>
            <w:r w:rsidRPr="001914AB">
              <w:rPr>
                <w:rFonts w:ascii="Arial Narrow" w:hAnsi="Arial Narrow"/>
                <w:i/>
                <w:sz w:val="20"/>
              </w:rPr>
              <w:t>disconnected</w:t>
            </w:r>
            <w:r w:rsidRPr="001914AB">
              <w:rPr>
                <w:rFonts w:ascii="Arial Narrow" w:hAnsi="Arial Narrow"/>
                <w:sz w:val="20"/>
              </w:rPr>
              <w:t xml:space="preserve"> from the </w:t>
            </w:r>
            <w:r w:rsidRPr="001914AB">
              <w:rPr>
                <w:rFonts w:ascii="Arial Narrow" w:hAnsi="Arial Narrow"/>
                <w:i/>
                <w:iCs/>
                <w:sz w:val="20"/>
              </w:rPr>
              <w:t>network</w:t>
            </w:r>
            <w:r w:rsidRPr="001914AB">
              <w:rPr>
                <w:rFonts w:ascii="Arial Narrow" w:hAnsi="Arial Narrow"/>
                <w:sz w:val="20"/>
              </w:rPr>
              <w:t xml:space="preserve">, the </w:t>
            </w:r>
            <w:r w:rsidRPr="001914AB">
              <w:rPr>
                <w:rFonts w:ascii="Arial Narrow" w:hAnsi="Arial Narrow"/>
                <w:i/>
                <w:sz w:val="20"/>
              </w:rPr>
              <w:t>Reserve Provider</w:t>
            </w:r>
            <w:r w:rsidRPr="001914AB">
              <w:rPr>
                <w:rFonts w:ascii="Arial Narrow" w:hAnsi="Arial Narrow"/>
                <w:sz w:val="20"/>
              </w:rPr>
              <w:t xml:space="preserve"> must provide </w:t>
            </w:r>
            <w:r w:rsidRPr="001914AB">
              <w:rPr>
                <w:rFonts w:ascii="Arial Narrow" w:hAnsi="Arial Narrow"/>
                <w:i/>
                <w:sz w:val="20"/>
              </w:rPr>
              <w:t>AEMO</w:t>
            </w:r>
            <w:r w:rsidRPr="001914AB">
              <w:rPr>
                <w:rFonts w:ascii="Arial Narrow" w:hAnsi="Arial Narrow"/>
                <w:sz w:val="20"/>
              </w:rPr>
              <w:t xml:space="preserve"> with test certificates or other evidence of satisfactory starts of each </w:t>
            </w:r>
            <w:r w:rsidRPr="001914AB">
              <w:rPr>
                <w:rFonts w:ascii="Arial Narrow" w:hAnsi="Arial Narrow"/>
                <w:i/>
                <w:sz w:val="20"/>
              </w:rPr>
              <w:t>standby generating unit,</w:t>
            </w:r>
            <w:r w:rsidRPr="001914AB">
              <w:rPr>
                <w:rFonts w:ascii="Arial Narrow" w:hAnsi="Arial Narrow"/>
                <w:sz w:val="20"/>
              </w:rPr>
              <w:t xml:space="preserve"> indicating that the prime mover and energisation of the </w:t>
            </w:r>
            <w:r w:rsidRPr="001914AB">
              <w:rPr>
                <w:rFonts w:ascii="Arial Narrow" w:hAnsi="Arial Narrow"/>
                <w:iCs/>
                <w:sz w:val="20"/>
              </w:rPr>
              <w:t xml:space="preserve">alternator of each </w:t>
            </w:r>
            <w:r w:rsidRPr="001914AB">
              <w:rPr>
                <w:rFonts w:ascii="Arial Narrow" w:hAnsi="Arial Narrow"/>
                <w:i/>
                <w:iCs/>
                <w:sz w:val="20"/>
              </w:rPr>
              <w:t>standby generating unit</w:t>
            </w:r>
            <w:r w:rsidRPr="001914AB">
              <w:rPr>
                <w:rFonts w:ascii="Arial Narrow" w:hAnsi="Arial Narrow"/>
                <w:iCs/>
                <w:sz w:val="20"/>
              </w:rPr>
              <w:t xml:space="preserve"> were started recently without fail and the </w:t>
            </w:r>
            <w:r w:rsidRPr="001914AB">
              <w:rPr>
                <w:rFonts w:ascii="Arial Narrow" w:hAnsi="Arial Narrow"/>
                <w:i/>
                <w:iCs/>
                <w:sz w:val="20"/>
              </w:rPr>
              <w:t xml:space="preserve">standby generating unit </w:t>
            </w:r>
            <w:r w:rsidRPr="001914AB">
              <w:rPr>
                <w:rFonts w:ascii="Arial Narrow" w:hAnsi="Arial Narrow"/>
                <w:iCs/>
                <w:sz w:val="20"/>
              </w:rPr>
              <w:t xml:space="preserve">must </w:t>
            </w:r>
            <w:r w:rsidRPr="001914AB">
              <w:rPr>
                <w:rFonts w:ascii="Arial Narrow" w:hAnsi="Arial Narrow"/>
                <w:i/>
                <w:iCs/>
                <w:sz w:val="20"/>
              </w:rPr>
              <w:t>generate</w:t>
            </w:r>
            <w:r w:rsidRPr="001914AB">
              <w:rPr>
                <w:rFonts w:ascii="Arial Narrow" w:hAnsi="Arial Narrow"/>
                <w:iCs/>
                <w:sz w:val="20"/>
              </w:rPr>
              <w:t xml:space="preserve"> electricity for at least 1 hour</w:t>
            </w:r>
            <w:r w:rsidRPr="001914AB">
              <w:rPr>
                <w:rFonts w:ascii="Arial Narrow" w:hAnsi="Arial Narrow"/>
                <w:sz w:val="20"/>
              </w:rPr>
              <w:t xml:space="preserve">.  </w:t>
            </w:r>
          </w:p>
          <w:p w14:paraId="635FB720" w14:textId="77777777" w:rsidR="001E7116" w:rsidRPr="001914AB" w:rsidRDefault="001E7116" w:rsidP="007C595D">
            <w:pPr>
              <w:pStyle w:val="BodyText"/>
              <w:spacing w:after="120"/>
              <w:jc w:val="both"/>
              <w:rPr>
                <w:rFonts w:ascii="Arial Narrow" w:hAnsi="Arial Narrow"/>
                <w:sz w:val="20"/>
              </w:rPr>
            </w:pPr>
            <w:r w:rsidRPr="001914AB">
              <w:rPr>
                <w:rFonts w:ascii="Arial Narrow" w:hAnsi="Arial Narrow"/>
                <w:sz w:val="20"/>
              </w:rPr>
              <w:t xml:space="preserve">The evidence to be provided to </w:t>
            </w:r>
            <w:r w:rsidRPr="001914AB">
              <w:rPr>
                <w:rFonts w:ascii="Arial Narrow" w:hAnsi="Arial Narrow"/>
                <w:i/>
                <w:sz w:val="20"/>
              </w:rPr>
              <w:t>AEMO</w:t>
            </w:r>
            <w:r w:rsidRPr="001914AB">
              <w:rPr>
                <w:rFonts w:ascii="Arial Narrow" w:hAnsi="Arial Narrow"/>
                <w:sz w:val="20"/>
              </w:rPr>
              <w:t xml:space="preserve"> must indicate that each </w:t>
            </w:r>
            <w:r w:rsidRPr="001914AB">
              <w:rPr>
                <w:rFonts w:ascii="Arial Narrow" w:hAnsi="Arial Narrow"/>
                <w:i/>
                <w:sz w:val="20"/>
              </w:rPr>
              <w:t>standby generating unit</w:t>
            </w:r>
            <w:r w:rsidRPr="001914AB">
              <w:rPr>
                <w:rFonts w:ascii="Arial Narrow" w:hAnsi="Arial Narrow"/>
                <w:sz w:val="20"/>
              </w:rPr>
              <w:t xml:space="preserve"> was tested within 30 days of the date of provision of the evidence to </w:t>
            </w:r>
            <w:r w:rsidRPr="001914AB">
              <w:rPr>
                <w:rFonts w:ascii="Arial Narrow" w:hAnsi="Arial Narrow"/>
                <w:i/>
                <w:sz w:val="20"/>
              </w:rPr>
              <w:t>AEMO</w:t>
            </w:r>
            <w:r w:rsidRPr="001914AB">
              <w:rPr>
                <w:rFonts w:ascii="Arial Narrow" w:hAnsi="Arial Narrow"/>
                <w:sz w:val="20"/>
              </w:rPr>
              <w:t xml:space="preserve">. </w:t>
            </w:r>
          </w:p>
        </w:tc>
        <w:tc>
          <w:tcPr>
            <w:tcW w:w="1284" w:type="dxa"/>
            <w:tcBorders>
              <w:right w:val="single" w:sz="12" w:space="0" w:color="auto"/>
            </w:tcBorders>
          </w:tcPr>
          <w:p w14:paraId="6A012B1A" w14:textId="77777777" w:rsidR="001E7116" w:rsidRPr="001914AB" w:rsidRDefault="001E7116" w:rsidP="007C595D">
            <w:pPr>
              <w:pStyle w:val="Heading2"/>
              <w:numPr>
                <w:ilvl w:val="0"/>
                <w:numId w:val="0"/>
              </w:numPr>
              <w:jc w:val="center"/>
              <w:rPr>
                <w:rFonts w:ascii="Arial Narrow" w:hAnsi="Arial Narrow"/>
                <w:b w:val="0"/>
                <w:color w:val="000000"/>
                <w:sz w:val="20"/>
              </w:rPr>
            </w:pPr>
          </w:p>
        </w:tc>
      </w:tr>
      <w:tr w:rsidR="008F316E" w:rsidRPr="001914AB" w14:paraId="4774326C" w14:textId="77777777" w:rsidTr="00223CF9">
        <w:tc>
          <w:tcPr>
            <w:tcW w:w="305" w:type="dxa"/>
            <w:tcBorders>
              <w:left w:val="single" w:sz="12" w:space="0" w:color="auto"/>
              <w:right w:val="single" w:sz="6" w:space="0" w:color="auto"/>
            </w:tcBorders>
          </w:tcPr>
          <w:p w14:paraId="1C86A1C9" w14:textId="77777777" w:rsidR="008F316E" w:rsidRPr="009E279D" w:rsidDel="008F316E" w:rsidRDefault="008F316E" w:rsidP="009E279D">
            <w:pPr>
              <w:pStyle w:val="BodyText"/>
              <w:spacing w:after="120"/>
              <w:jc w:val="both"/>
              <w:rPr>
                <w:rFonts w:ascii="Arial Narrow" w:hAnsi="Arial Narrow"/>
                <w:sz w:val="20"/>
              </w:rPr>
            </w:pPr>
            <w:r w:rsidRPr="009E279D">
              <w:rPr>
                <w:rFonts w:ascii="Arial Narrow" w:hAnsi="Arial Narrow"/>
                <w:sz w:val="20"/>
              </w:rPr>
              <w:t>4</w:t>
            </w:r>
          </w:p>
        </w:tc>
        <w:tc>
          <w:tcPr>
            <w:tcW w:w="6510" w:type="dxa"/>
            <w:tcBorders>
              <w:left w:val="single" w:sz="6" w:space="0" w:color="auto"/>
            </w:tcBorders>
          </w:tcPr>
          <w:p w14:paraId="73F952B7" w14:textId="77777777" w:rsidR="008F316E" w:rsidRPr="001914AB" w:rsidRDefault="008F316E" w:rsidP="008F316E">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Pr>
                <w:rFonts w:ascii="Arial Narrow" w:hAnsi="Arial Narrow"/>
                <w:i/>
                <w:sz w:val="20"/>
              </w:rPr>
              <w:t>pre-activation</w:t>
            </w:r>
            <w:r w:rsidRPr="001914AB">
              <w:rPr>
                <w:rFonts w:ascii="Arial Narrow" w:hAnsi="Arial Narrow"/>
                <w:sz w:val="20"/>
              </w:rPr>
              <w:t xml:space="preserve">, </w:t>
            </w:r>
            <w:r>
              <w:rPr>
                <w:rFonts w:ascii="Arial Narrow" w:hAnsi="Arial Narrow"/>
                <w:i/>
                <w:sz w:val="20"/>
              </w:rPr>
              <w:t>activation</w:t>
            </w:r>
            <w:r w:rsidRPr="001914AB">
              <w:rPr>
                <w:rFonts w:ascii="Arial Narrow" w:hAnsi="Arial Narrow"/>
                <w:sz w:val="20"/>
              </w:rPr>
              <w:t xml:space="preserve"> and </w:t>
            </w:r>
            <w:r>
              <w:rPr>
                <w:rFonts w:ascii="Arial Narrow" w:hAnsi="Arial Narrow"/>
                <w:i/>
                <w:sz w:val="20"/>
              </w:rPr>
              <w:t xml:space="preserve">de-activation </w:t>
            </w:r>
            <w:r w:rsidRPr="001914AB">
              <w:rPr>
                <w:rFonts w:ascii="Arial Narrow" w:hAnsi="Arial Narrow"/>
                <w:sz w:val="20"/>
              </w:rPr>
              <w:t xml:space="preserve">of the </w:t>
            </w:r>
            <w:r w:rsidRPr="001914AB">
              <w:rPr>
                <w:rFonts w:ascii="Arial Narrow" w:hAnsi="Arial Narrow"/>
                <w:i/>
                <w:sz w:val="20"/>
              </w:rPr>
              <w:t xml:space="preserve">reserve </w:t>
            </w:r>
            <w:r w:rsidRPr="001914AB">
              <w:rPr>
                <w:rFonts w:ascii="Arial Narrow" w:hAnsi="Arial Narrow"/>
                <w:sz w:val="20"/>
              </w:rPr>
              <w:t xml:space="preserve">under instruction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3EE7273F" w14:textId="77777777" w:rsidR="008F316E" w:rsidRPr="001914AB" w:rsidRDefault="008F316E" w:rsidP="008F316E">
            <w:pPr>
              <w:spacing w:after="60"/>
              <w:jc w:val="both"/>
              <w:rPr>
                <w:rFonts w:ascii="Arial Narrow" w:hAnsi="Arial Narrow"/>
                <w:sz w:val="20"/>
              </w:rPr>
            </w:pPr>
            <w:r w:rsidRPr="001914AB">
              <w:rPr>
                <w:rFonts w:ascii="Arial Narrow" w:hAnsi="Arial Narrow"/>
                <w:sz w:val="20"/>
              </w:rPr>
              <w:t xml:space="preserve">This test requires the </w:t>
            </w:r>
            <w:r>
              <w:rPr>
                <w:rFonts w:ascii="Arial Narrow" w:hAnsi="Arial Narrow"/>
                <w:i/>
                <w:sz w:val="20"/>
              </w:rPr>
              <w:t>Reserve Provider</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44D983F6" w14:textId="77777777" w:rsidR="008F316E" w:rsidRPr="001914AB" w:rsidRDefault="00C775CC"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Pr>
                <w:rFonts w:ascii="Arial Narrow" w:hAnsi="Arial Narrow" w:cs="Times New Roman"/>
                <w:b w:val="0"/>
                <w:i/>
                <w:sz w:val="20"/>
                <w:szCs w:val="20"/>
              </w:rPr>
              <w:t>p</w:t>
            </w:r>
            <w:r w:rsidR="008F316E">
              <w:rPr>
                <w:rFonts w:ascii="Arial Narrow" w:hAnsi="Arial Narrow" w:cs="Times New Roman"/>
                <w:b w:val="0"/>
                <w:i/>
                <w:sz w:val="20"/>
                <w:szCs w:val="20"/>
              </w:rPr>
              <w:t xml:space="preserve">re-activate </w:t>
            </w:r>
            <w:r w:rsidR="008F316E" w:rsidRPr="001914AB">
              <w:rPr>
                <w:rFonts w:ascii="Arial Narrow" w:hAnsi="Arial Narrow" w:cs="Times New Roman"/>
                <w:b w:val="0"/>
                <w:sz w:val="20"/>
                <w:szCs w:val="20"/>
              </w:rPr>
              <w:t xml:space="preserve">the </w:t>
            </w:r>
            <w:r w:rsidR="008F316E" w:rsidRPr="001914AB">
              <w:rPr>
                <w:rFonts w:ascii="Arial Narrow" w:hAnsi="Arial Narrow" w:cs="Times New Roman"/>
                <w:b w:val="0"/>
                <w:i/>
                <w:sz w:val="20"/>
                <w:szCs w:val="20"/>
              </w:rPr>
              <w:t xml:space="preserve">reserve </w:t>
            </w:r>
            <w:r w:rsidR="008F316E" w:rsidRPr="001914AB">
              <w:rPr>
                <w:rFonts w:ascii="Arial Narrow" w:hAnsi="Arial Narrow" w:cs="Times New Roman"/>
                <w:b w:val="0"/>
                <w:sz w:val="20"/>
                <w:szCs w:val="20"/>
              </w:rPr>
              <w:t xml:space="preserve">within the </w:t>
            </w:r>
            <w:r w:rsidR="008F316E">
              <w:rPr>
                <w:rFonts w:ascii="Arial Narrow" w:hAnsi="Arial Narrow" w:cs="Times New Roman"/>
                <w:b w:val="0"/>
                <w:i/>
                <w:sz w:val="20"/>
                <w:szCs w:val="20"/>
              </w:rPr>
              <w:t>pre-activation le</w:t>
            </w:r>
            <w:r w:rsidR="008F316E" w:rsidRPr="001914AB">
              <w:rPr>
                <w:rFonts w:ascii="Arial Narrow" w:hAnsi="Arial Narrow" w:cs="Times New Roman"/>
                <w:b w:val="0"/>
                <w:i/>
                <w:sz w:val="20"/>
                <w:szCs w:val="20"/>
              </w:rPr>
              <w:t>ad time</w:t>
            </w:r>
            <w:r w:rsidR="008F316E" w:rsidRPr="001914AB">
              <w:rPr>
                <w:rFonts w:ascii="Arial Narrow" w:hAnsi="Arial Narrow" w:cs="Times New Roman"/>
                <w:b w:val="0"/>
                <w:sz w:val="20"/>
                <w:szCs w:val="20"/>
              </w:rPr>
              <w:t>;</w:t>
            </w:r>
          </w:p>
          <w:p w14:paraId="67A859AB" w14:textId="77777777" w:rsidR="008F316E" w:rsidRPr="001914AB" w:rsidRDefault="008F316E"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Pr>
                <w:rFonts w:ascii="Arial Narrow" w:hAnsi="Arial Narrow" w:cs="Times New Roman"/>
                <w:b w:val="0"/>
                <w:sz w:val="20"/>
                <w:szCs w:val="20"/>
              </w:rPr>
              <w:t xml:space="preserve">provide </w:t>
            </w:r>
            <w:r w:rsidRPr="00913EBE">
              <w:rPr>
                <w:rFonts w:ascii="Arial Narrow" w:hAnsi="Arial Narrow" w:cs="Times New Roman"/>
                <w:b w:val="0"/>
                <w:i/>
                <w:sz w:val="20"/>
                <w:szCs w:val="20"/>
              </w:rPr>
              <w:t>load reduction</w:t>
            </w:r>
            <w:r>
              <w:rPr>
                <w:rFonts w:ascii="Arial Narrow" w:hAnsi="Arial Narrow" w:cs="Times New Roman"/>
                <w:b w:val="0"/>
                <w:i/>
                <w:sz w:val="20"/>
                <w:szCs w:val="20"/>
              </w:rPr>
              <w:t xml:space="preserve"> </w:t>
            </w:r>
            <w:r w:rsidRPr="001914AB">
              <w:rPr>
                <w:rFonts w:ascii="Arial Narrow" w:hAnsi="Arial Narrow" w:cs="Times New Roman"/>
                <w:b w:val="0"/>
                <w:sz w:val="20"/>
                <w:szCs w:val="20"/>
              </w:rPr>
              <w:t xml:space="preserve">at a level in accordance with </w:t>
            </w:r>
            <w:r>
              <w:rPr>
                <w:rFonts w:ascii="Arial Narrow" w:hAnsi="Arial Narrow" w:cs="Times New Roman"/>
                <w:b w:val="0"/>
                <w:i/>
                <w:sz w:val="20"/>
                <w:szCs w:val="20"/>
              </w:rPr>
              <w:t xml:space="preserve">activation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4084E524" w14:textId="77777777" w:rsidR="008F316E" w:rsidRPr="001914AB" w:rsidRDefault="008F316E" w:rsidP="009E279D">
            <w:pPr>
              <w:pStyle w:val="ITTHeading3"/>
              <w:numPr>
                <w:ilvl w:val="0"/>
                <w:numId w:val="12"/>
              </w:numPr>
              <w:spacing w:before="0" w:after="60" w:line="240" w:lineRule="auto"/>
              <w:ind w:left="360"/>
              <w:jc w:val="both"/>
              <w:rPr>
                <w:rFonts w:ascii="Arial Narrow" w:hAnsi="Arial Narrow"/>
                <w:sz w:val="20"/>
                <w:szCs w:val="20"/>
              </w:rPr>
            </w:pPr>
            <w:r>
              <w:rPr>
                <w:rFonts w:ascii="Arial Narrow" w:hAnsi="Arial Narrow" w:cs="Times New Roman"/>
                <w:b w:val="0"/>
                <w:i/>
                <w:sz w:val="20"/>
                <w:szCs w:val="20"/>
              </w:rPr>
              <w:t xml:space="preserve">de-activate </w:t>
            </w:r>
            <w:r w:rsidRPr="001914AB">
              <w:rPr>
                <w:rFonts w:ascii="Arial Narrow" w:hAnsi="Arial Narrow" w:cs="Times New Roman"/>
                <w:b w:val="0"/>
                <w:sz w:val="20"/>
                <w:szCs w:val="20"/>
              </w:rPr>
              <w:t xml:space="preserve">under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from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xml:space="preserve"> within the </w:t>
            </w:r>
            <w:r>
              <w:rPr>
                <w:rFonts w:ascii="Arial Narrow" w:hAnsi="Arial Narrow" w:cs="Times New Roman"/>
                <w:b w:val="0"/>
                <w:i/>
                <w:sz w:val="20"/>
                <w:szCs w:val="20"/>
              </w:rPr>
              <w:t xml:space="preserve">de-activation </w:t>
            </w:r>
            <w:r w:rsidRPr="001914AB">
              <w:rPr>
                <w:rFonts w:ascii="Arial Narrow" w:hAnsi="Arial Narrow" w:cs="Times New Roman"/>
                <w:b w:val="0"/>
                <w:i/>
                <w:sz w:val="20"/>
                <w:szCs w:val="20"/>
              </w:rPr>
              <w:t>lead time</w:t>
            </w:r>
            <w:r w:rsidRPr="001914AB">
              <w:rPr>
                <w:rFonts w:ascii="Arial Narrow" w:hAnsi="Arial Narrow" w:cs="Times New Roman"/>
                <w:b w:val="0"/>
                <w:sz w:val="20"/>
                <w:szCs w:val="20"/>
              </w:rPr>
              <w:t>.</w:t>
            </w:r>
          </w:p>
          <w:p w14:paraId="45575EC2" w14:textId="77777777" w:rsidR="008F316E" w:rsidRPr="001914AB" w:rsidDel="008F316E" w:rsidRDefault="008F316E" w:rsidP="006E35FE">
            <w:pPr>
              <w:pStyle w:val="BodyText"/>
              <w:spacing w:after="120"/>
              <w:jc w:val="both"/>
              <w:rPr>
                <w:rFonts w:ascii="Arial Narrow" w:hAnsi="Arial Narrow"/>
                <w:sz w:val="20"/>
              </w:rPr>
            </w:pPr>
          </w:p>
        </w:tc>
        <w:tc>
          <w:tcPr>
            <w:tcW w:w="1284" w:type="dxa"/>
            <w:tcBorders>
              <w:right w:val="single" w:sz="12" w:space="0" w:color="auto"/>
            </w:tcBorders>
          </w:tcPr>
          <w:p w14:paraId="43DB19A9" w14:textId="77777777" w:rsidR="008F316E" w:rsidRPr="001914AB" w:rsidRDefault="008F316E" w:rsidP="008F316E">
            <w:pPr>
              <w:pStyle w:val="Heading2"/>
              <w:numPr>
                <w:ilvl w:val="0"/>
                <w:numId w:val="0"/>
              </w:numPr>
              <w:jc w:val="center"/>
              <w:rPr>
                <w:rFonts w:ascii="Arial Narrow" w:hAnsi="Arial Narrow"/>
                <w:b w:val="0"/>
                <w:color w:val="000000"/>
                <w:sz w:val="20"/>
              </w:rPr>
            </w:pPr>
          </w:p>
        </w:tc>
      </w:tr>
      <w:tr w:rsidR="00241158" w:rsidRPr="001914AB" w14:paraId="19449371" w14:textId="77777777" w:rsidTr="00D739D1">
        <w:tc>
          <w:tcPr>
            <w:tcW w:w="305" w:type="dxa"/>
            <w:tcBorders>
              <w:left w:val="single" w:sz="12" w:space="0" w:color="auto"/>
              <w:right w:val="single" w:sz="6" w:space="0" w:color="auto"/>
            </w:tcBorders>
          </w:tcPr>
          <w:p w14:paraId="3D29CB35" w14:textId="408CE6A6" w:rsidR="00241158" w:rsidRPr="009E279D" w:rsidRDefault="00C82E83" w:rsidP="009E279D">
            <w:pPr>
              <w:pStyle w:val="BodyText"/>
              <w:spacing w:after="120"/>
              <w:jc w:val="both"/>
              <w:rPr>
                <w:rFonts w:ascii="Arial Narrow" w:hAnsi="Arial Narrow"/>
                <w:sz w:val="20"/>
              </w:rPr>
            </w:pPr>
            <w:r w:rsidRPr="009E279D">
              <w:rPr>
                <w:rFonts w:ascii="Arial Narrow" w:hAnsi="Arial Narrow"/>
                <w:sz w:val="20"/>
              </w:rPr>
              <w:t>5</w:t>
            </w:r>
          </w:p>
        </w:tc>
        <w:tc>
          <w:tcPr>
            <w:tcW w:w="6510" w:type="dxa"/>
            <w:tcBorders>
              <w:left w:val="single" w:sz="6" w:space="0" w:color="auto"/>
            </w:tcBorders>
          </w:tcPr>
          <w:p w14:paraId="07659124" w14:textId="61F270BB" w:rsidR="00241158" w:rsidRPr="001914AB" w:rsidRDefault="00241158" w:rsidP="00617402">
            <w:pPr>
              <w:pStyle w:val="BodyText"/>
              <w:spacing w:after="120"/>
              <w:jc w:val="both"/>
              <w:rPr>
                <w:rFonts w:ascii="Arial Narrow" w:hAnsi="Arial Narrow"/>
                <w:sz w:val="20"/>
              </w:rPr>
            </w:pPr>
            <w:r>
              <w:rPr>
                <w:rFonts w:ascii="Arial Narrow" w:hAnsi="Arial Narrow"/>
                <w:sz w:val="20"/>
              </w:rPr>
              <w:t xml:space="preserve">The </w:t>
            </w:r>
            <w:r w:rsidRPr="00B95A29">
              <w:rPr>
                <w:rFonts w:ascii="Arial Narrow" w:hAnsi="Arial Narrow"/>
                <w:i/>
                <w:sz w:val="20"/>
              </w:rPr>
              <w:t>Reserve Provider</w:t>
            </w:r>
            <w:r>
              <w:rPr>
                <w:rFonts w:ascii="Arial Narrow" w:hAnsi="Arial Narrow"/>
                <w:sz w:val="20"/>
              </w:rPr>
              <w:t xml:space="preserve"> must notify </w:t>
            </w:r>
            <w:r w:rsidRPr="00B95A29">
              <w:rPr>
                <w:rFonts w:ascii="Arial Narrow" w:hAnsi="Arial Narrow"/>
                <w:i/>
                <w:sz w:val="20"/>
              </w:rPr>
              <w:t>AEMO</w:t>
            </w:r>
            <w:r>
              <w:rPr>
                <w:rFonts w:ascii="Arial Narrow" w:hAnsi="Arial Narrow"/>
                <w:sz w:val="20"/>
              </w:rPr>
              <w:t xml:space="preserve"> of all </w:t>
            </w:r>
            <w:r w:rsidRPr="00B95A29">
              <w:rPr>
                <w:rFonts w:ascii="Arial Narrow" w:hAnsi="Arial Narrow"/>
                <w:i/>
                <w:sz w:val="20"/>
              </w:rPr>
              <w:t>NMI</w:t>
            </w:r>
            <w:r>
              <w:rPr>
                <w:rFonts w:ascii="Arial Narrow" w:hAnsi="Arial Narrow"/>
                <w:sz w:val="20"/>
              </w:rPr>
              <w:t xml:space="preserve">’s and </w:t>
            </w:r>
            <w:r w:rsidRPr="00B95A29">
              <w:rPr>
                <w:rFonts w:ascii="Arial Narrow" w:hAnsi="Arial Narrow"/>
                <w:i/>
                <w:sz w:val="20"/>
              </w:rPr>
              <w:t>datastream suffixes</w:t>
            </w:r>
            <w:r>
              <w:rPr>
                <w:rFonts w:ascii="Arial Narrow" w:hAnsi="Arial Narrow"/>
                <w:sz w:val="20"/>
              </w:rPr>
              <w:t xml:space="preserve"> relate</w:t>
            </w:r>
            <w:r w:rsidR="00B70E05">
              <w:rPr>
                <w:rFonts w:ascii="Arial Narrow" w:hAnsi="Arial Narrow"/>
                <w:sz w:val="20"/>
              </w:rPr>
              <w:t>d</w:t>
            </w:r>
            <w:r>
              <w:rPr>
                <w:rFonts w:ascii="Arial Narrow" w:hAnsi="Arial Narrow"/>
                <w:sz w:val="20"/>
              </w:rPr>
              <w:t xml:space="preserve"> to the provision of </w:t>
            </w:r>
            <w:r w:rsidRPr="00B95A29">
              <w:rPr>
                <w:rFonts w:ascii="Arial Narrow" w:hAnsi="Arial Narrow"/>
                <w:i/>
                <w:sz w:val="20"/>
              </w:rPr>
              <w:t>reserve</w:t>
            </w:r>
            <w:r w:rsidR="009E279D">
              <w:rPr>
                <w:rFonts w:ascii="Arial Narrow" w:hAnsi="Arial Narrow"/>
                <w:i/>
                <w:sz w:val="20"/>
              </w:rPr>
              <w:t>.</w:t>
            </w:r>
          </w:p>
        </w:tc>
        <w:tc>
          <w:tcPr>
            <w:tcW w:w="1284" w:type="dxa"/>
            <w:tcBorders>
              <w:right w:val="single" w:sz="12" w:space="0" w:color="auto"/>
            </w:tcBorders>
          </w:tcPr>
          <w:p w14:paraId="5E7DC03C" w14:textId="77777777" w:rsidR="00241158" w:rsidRPr="001914AB" w:rsidRDefault="00241158" w:rsidP="008F316E">
            <w:pPr>
              <w:pStyle w:val="Heading2"/>
              <w:numPr>
                <w:ilvl w:val="0"/>
                <w:numId w:val="0"/>
              </w:numPr>
              <w:jc w:val="center"/>
              <w:rPr>
                <w:rFonts w:ascii="Arial Narrow" w:hAnsi="Arial Narrow"/>
                <w:b w:val="0"/>
                <w:color w:val="000000"/>
                <w:sz w:val="20"/>
              </w:rPr>
            </w:pPr>
          </w:p>
        </w:tc>
      </w:tr>
      <w:tr w:rsidR="00D739D1" w:rsidRPr="001914AB" w14:paraId="062C6FEB" w14:textId="77777777" w:rsidTr="00C1541B">
        <w:tc>
          <w:tcPr>
            <w:tcW w:w="305" w:type="dxa"/>
            <w:tcBorders>
              <w:left w:val="single" w:sz="12" w:space="0" w:color="auto"/>
              <w:right w:val="single" w:sz="6" w:space="0" w:color="auto"/>
            </w:tcBorders>
          </w:tcPr>
          <w:p w14:paraId="522282EC" w14:textId="4C62FB32" w:rsidR="00D739D1" w:rsidRPr="009E279D" w:rsidRDefault="002D77B1" w:rsidP="009E279D">
            <w:pPr>
              <w:pStyle w:val="BodyText"/>
              <w:spacing w:after="120"/>
              <w:jc w:val="both"/>
              <w:rPr>
                <w:rFonts w:ascii="Arial Narrow" w:hAnsi="Arial Narrow"/>
                <w:sz w:val="20"/>
              </w:rPr>
            </w:pPr>
            <w:r>
              <w:rPr>
                <w:rFonts w:ascii="Arial Narrow" w:hAnsi="Arial Narrow"/>
                <w:sz w:val="20"/>
              </w:rPr>
              <w:t>6.</w:t>
            </w:r>
          </w:p>
        </w:tc>
        <w:tc>
          <w:tcPr>
            <w:tcW w:w="6510" w:type="dxa"/>
            <w:tcBorders>
              <w:left w:val="single" w:sz="6" w:space="0" w:color="auto"/>
            </w:tcBorders>
          </w:tcPr>
          <w:p w14:paraId="11058BE0" w14:textId="22C0A073" w:rsidR="00D739D1" w:rsidRDefault="00D739D1" w:rsidP="006E35FE">
            <w:pPr>
              <w:pStyle w:val="BodyText"/>
              <w:spacing w:after="120"/>
              <w:jc w:val="both"/>
              <w:rPr>
                <w:rFonts w:ascii="Arial Narrow" w:hAnsi="Arial Narrow"/>
                <w:sz w:val="20"/>
              </w:rPr>
            </w:pPr>
            <w:r w:rsidRPr="001577EB">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r>
              <w:rPr>
                <w:rFonts w:ascii="Arial Narrow" w:hAnsi="Arial Narrow"/>
                <w:sz w:val="20"/>
              </w:rPr>
              <w:t>.</w:t>
            </w:r>
          </w:p>
        </w:tc>
        <w:tc>
          <w:tcPr>
            <w:tcW w:w="1284" w:type="dxa"/>
            <w:tcBorders>
              <w:right w:val="single" w:sz="12" w:space="0" w:color="auto"/>
            </w:tcBorders>
          </w:tcPr>
          <w:p w14:paraId="1CD3D8AF" w14:textId="77777777" w:rsidR="00D739D1" w:rsidRPr="001914AB" w:rsidRDefault="00D739D1" w:rsidP="008F316E">
            <w:pPr>
              <w:pStyle w:val="Heading2"/>
              <w:numPr>
                <w:ilvl w:val="0"/>
                <w:numId w:val="0"/>
              </w:numPr>
              <w:jc w:val="center"/>
              <w:rPr>
                <w:rFonts w:ascii="Arial Narrow" w:hAnsi="Arial Narrow"/>
                <w:b w:val="0"/>
                <w:color w:val="000000"/>
                <w:sz w:val="20"/>
              </w:rPr>
            </w:pPr>
          </w:p>
        </w:tc>
      </w:tr>
      <w:tr w:rsidR="002D77B1" w:rsidRPr="001914AB" w14:paraId="18118ED7" w14:textId="77777777" w:rsidTr="00D62CF9">
        <w:tc>
          <w:tcPr>
            <w:tcW w:w="305" w:type="dxa"/>
            <w:tcBorders>
              <w:left w:val="single" w:sz="12" w:space="0" w:color="auto"/>
              <w:bottom w:val="single" w:sz="12" w:space="0" w:color="auto"/>
              <w:right w:val="single" w:sz="6" w:space="0" w:color="auto"/>
            </w:tcBorders>
          </w:tcPr>
          <w:p w14:paraId="6EFD8453" w14:textId="758203E5" w:rsidR="002D77B1" w:rsidRDefault="002D77B1" w:rsidP="009E279D">
            <w:pPr>
              <w:pStyle w:val="BodyText"/>
              <w:spacing w:after="120"/>
              <w:jc w:val="both"/>
              <w:rPr>
                <w:rFonts w:ascii="Arial Narrow" w:hAnsi="Arial Narrow"/>
                <w:sz w:val="20"/>
              </w:rPr>
            </w:pPr>
            <w:r>
              <w:rPr>
                <w:rFonts w:ascii="Arial Narrow" w:hAnsi="Arial Narrow"/>
                <w:sz w:val="20"/>
              </w:rPr>
              <w:t>7.</w:t>
            </w:r>
          </w:p>
        </w:tc>
        <w:tc>
          <w:tcPr>
            <w:tcW w:w="6510" w:type="dxa"/>
            <w:tcBorders>
              <w:left w:val="single" w:sz="6" w:space="0" w:color="auto"/>
              <w:bottom w:val="single" w:sz="12" w:space="0" w:color="auto"/>
            </w:tcBorders>
          </w:tcPr>
          <w:p w14:paraId="0ECA4BEE" w14:textId="6F0FABC9" w:rsidR="002D77B1" w:rsidRPr="001577EB" w:rsidRDefault="002D77B1" w:rsidP="006E35FE">
            <w:pPr>
              <w:pStyle w:val="BodyText"/>
              <w:spacing w:after="120"/>
              <w:jc w:val="both"/>
              <w:rPr>
                <w:rFonts w:ascii="Arial Narrow" w:hAnsi="Arial Narrow"/>
                <w:sz w:val="20"/>
              </w:rPr>
            </w:pPr>
            <w:r>
              <w:rPr>
                <w:rFonts w:ascii="Arial Narrow" w:hAnsi="Arial Narrow"/>
                <w:sz w:val="20"/>
              </w:rPr>
              <w:t>[Provision of the Bank Guarantee to AEMO]</w:t>
            </w:r>
          </w:p>
        </w:tc>
        <w:tc>
          <w:tcPr>
            <w:tcW w:w="1284" w:type="dxa"/>
            <w:tcBorders>
              <w:bottom w:val="single" w:sz="12" w:space="0" w:color="auto"/>
              <w:right w:val="single" w:sz="12" w:space="0" w:color="auto"/>
            </w:tcBorders>
          </w:tcPr>
          <w:p w14:paraId="01CFB2F8" w14:textId="77777777" w:rsidR="002D77B1" w:rsidRPr="001914AB" w:rsidRDefault="002D77B1" w:rsidP="008F316E">
            <w:pPr>
              <w:pStyle w:val="Heading2"/>
              <w:numPr>
                <w:ilvl w:val="0"/>
                <w:numId w:val="0"/>
              </w:numPr>
              <w:jc w:val="center"/>
              <w:rPr>
                <w:rFonts w:ascii="Arial Narrow" w:hAnsi="Arial Narrow"/>
                <w:b w:val="0"/>
                <w:color w:val="000000"/>
                <w:sz w:val="20"/>
              </w:rPr>
            </w:pPr>
          </w:p>
        </w:tc>
      </w:tr>
    </w:tbl>
    <w:p w14:paraId="4FBF44C1" w14:textId="77777777" w:rsidR="00081C9F" w:rsidRPr="001914AB" w:rsidRDefault="00081C9F">
      <w:pPr>
        <w:pStyle w:val="Indent2"/>
        <w:ind w:left="0"/>
        <w:rPr>
          <w:rFonts w:ascii="Arial Narrow" w:hAnsi="Arial Narrow"/>
        </w:rPr>
      </w:pPr>
    </w:p>
    <w:p w14:paraId="326C508B" w14:textId="77777777" w:rsidR="00DC7472" w:rsidRDefault="00DC7472" w:rsidP="00165436">
      <w:pPr>
        <w:pStyle w:val="Headersub"/>
        <w:spacing w:after="600"/>
        <w:jc w:val="both"/>
        <w:rPr>
          <w:rFonts w:ascii="Arial Narrow" w:hAnsi="Arial Narrow"/>
        </w:rPr>
      </w:pPr>
    </w:p>
    <w:p w14:paraId="2A38F13B" w14:textId="77777777" w:rsidR="00C01120" w:rsidRDefault="00C01120" w:rsidP="00C01120">
      <w:pPr>
        <w:pStyle w:val="Heading1"/>
        <w:numPr>
          <w:ilvl w:val="0"/>
          <w:numId w:val="0"/>
        </w:numPr>
        <w:tabs>
          <w:tab w:val="left" w:pos="720"/>
        </w:tabs>
        <w:rPr>
          <w:rFonts w:ascii="Arial Narrow" w:hAnsi="Arial Narrow"/>
          <w:b w:val="0"/>
          <w:bCs/>
          <w:caps/>
        </w:rPr>
      </w:pPr>
    </w:p>
    <w:p w14:paraId="658B1C54" w14:textId="77777777" w:rsidR="00C01120" w:rsidRDefault="00C01120" w:rsidP="00C01120">
      <w:pPr>
        <w:pStyle w:val="Heading1"/>
        <w:numPr>
          <w:ilvl w:val="0"/>
          <w:numId w:val="0"/>
        </w:numPr>
        <w:tabs>
          <w:tab w:val="left" w:pos="720"/>
        </w:tabs>
        <w:rPr>
          <w:rFonts w:ascii="Arial Narrow" w:hAnsi="Arial Narrow"/>
          <w:b w:val="0"/>
          <w:bCs/>
          <w:caps/>
        </w:rPr>
      </w:pPr>
    </w:p>
    <w:p w14:paraId="24CAAFB0" w14:textId="5705D192" w:rsidR="00C01120" w:rsidRDefault="00C01120" w:rsidP="00C01120">
      <w:pPr>
        <w:pStyle w:val="Heading1"/>
        <w:numPr>
          <w:ilvl w:val="0"/>
          <w:numId w:val="0"/>
        </w:numPr>
        <w:tabs>
          <w:tab w:val="left" w:pos="720"/>
        </w:tabs>
        <w:rPr>
          <w:rFonts w:ascii="Arial Narrow" w:hAnsi="Arial Narrow"/>
          <w:bCs/>
          <w:sz w:val="22"/>
          <w:lang w:eastAsia="en-AU"/>
        </w:rPr>
      </w:pPr>
      <w:r>
        <w:rPr>
          <w:rFonts w:ascii="Arial Narrow" w:hAnsi="Arial Narrow"/>
          <w:b w:val="0"/>
          <w:bCs/>
          <w:caps/>
        </w:rPr>
        <w:t>Attachment to SCHEDULe 4 – Form of Bank Guarantee</w:t>
      </w:r>
    </w:p>
    <w:p w14:paraId="0EC2BF5E" w14:textId="77777777" w:rsidR="00C01120" w:rsidRDefault="00C01120" w:rsidP="00C01120">
      <w:pPr>
        <w:rPr>
          <w:rFonts w:ascii="Arial" w:hAnsi="Arial"/>
        </w:rPr>
      </w:pPr>
    </w:p>
    <w:p w14:paraId="6034371D" w14:textId="77777777" w:rsidR="00C01120" w:rsidRDefault="00C01120" w:rsidP="00C01120">
      <w:pPr>
        <w:jc w:val="center"/>
        <w:rPr>
          <w:rFonts w:ascii="Arial Narrow" w:hAnsi="Arial Narrow"/>
          <w:b/>
          <w:szCs w:val="22"/>
        </w:rPr>
      </w:pPr>
      <w:r>
        <w:rPr>
          <w:rFonts w:ascii="Arial Narrow" w:hAnsi="Arial Narrow"/>
          <w:b/>
          <w:szCs w:val="22"/>
        </w:rPr>
        <w:t xml:space="preserve"> [</w:t>
      </w:r>
      <w:r>
        <w:rPr>
          <w:rFonts w:ascii="Arial Narrow" w:hAnsi="Arial Narrow"/>
          <w:b/>
          <w:i/>
          <w:szCs w:val="22"/>
        </w:rPr>
        <w:t>FINANCIAL INSTITUTION LETTERHEAD</w:t>
      </w:r>
      <w:r>
        <w:rPr>
          <w:rFonts w:ascii="Arial Narrow" w:hAnsi="Arial Narrow"/>
          <w:b/>
          <w:szCs w:val="22"/>
        </w:rPr>
        <w:t>]</w:t>
      </w:r>
    </w:p>
    <w:p w14:paraId="4E3335B1" w14:textId="77777777" w:rsidR="00C01120" w:rsidRDefault="00C01120" w:rsidP="00C01120">
      <w:pPr>
        <w:ind w:left="709" w:hanging="709"/>
        <w:jc w:val="center"/>
        <w:rPr>
          <w:rFonts w:ascii="Arial Narrow" w:hAnsi="Arial Narrow"/>
          <w:b/>
          <w:szCs w:val="22"/>
        </w:rPr>
      </w:pPr>
    </w:p>
    <w:p w14:paraId="1D9F9F32" w14:textId="77777777" w:rsidR="00C01120" w:rsidRDefault="00C01120" w:rsidP="00C01120">
      <w:pPr>
        <w:ind w:left="709" w:hanging="709"/>
        <w:rPr>
          <w:rFonts w:ascii="Arial Narrow" w:hAnsi="Arial Narrow"/>
          <w:b/>
          <w:szCs w:val="22"/>
        </w:rPr>
      </w:pPr>
      <w:r>
        <w:rPr>
          <w:rFonts w:ascii="Arial Narrow" w:hAnsi="Arial Narrow"/>
          <w:szCs w:val="22"/>
        </w:rPr>
        <w:t>TO:</w:t>
      </w:r>
      <w:r>
        <w:rPr>
          <w:rFonts w:ascii="Arial Narrow" w:hAnsi="Arial Narrow"/>
          <w:szCs w:val="22"/>
        </w:rPr>
        <w:tab/>
        <w:t xml:space="preserve">Australian Energy Market Operator Limited </w:t>
      </w:r>
      <w:r>
        <w:rPr>
          <w:rFonts w:ascii="Arial Narrow" w:hAnsi="Arial Narrow"/>
          <w:szCs w:val="22"/>
        </w:rPr>
        <w:br/>
        <w:t>ABN 94 072 010 327</w:t>
      </w:r>
      <w:r>
        <w:rPr>
          <w:rFonts w:ascii="Arial Narrow" w:hAnsi="Arial Narrow"/>
          <w:szCs w:val="22"/>
        </w:rPr>
        <w:br/>
        <w:t xml:space="preserve">Level 22, 530 Collins Street </w:t>
      </w:r>
      <w:r>
        <w:rPr>
          <w:rFonts w:ascii="Arial Narrow" w:hAnsi="Arial Narrow"/>
          <w:szCs w:val="22"/>
        </w:rPr>
        <w:br/>
        <w:t xml:space="preserve">MELBOURNE  VIC  3000 </w:t>
      </w:r>
      <w:r>
        <w:rPr>
          <w:rFonts w:ascii="Arial Narrow" w:hAnsi="Arial Narrow"/>
          <w:szCs w:val="22"/>
        </w:rPr>
        <w:br/>
      </w:r>
    </w:p>
    <w:p w14:paraId="0FAAF71E" w14:textId="77777777" w:rsidR="00C01120" w:rsidRDefault="00C01120" w:rsidP="00C01120">
      <w:pPr>
        <w:rPr>
          <w:rFonts w:ascii="Arial Narrow" w:hAnsi="Arial Narrow"/>
          <w:szCs w:val="22"/>
        </w:rPr>
      </w:pPr>
      <w:r>
        <w:rPr>
          <w:rFonts w:ascii="Arial Narrow" w:hAnsi="Arial Narrow"/>
          <w:b/>
          <w:szCs w:val="22"/>
        </w:rPr>
        <w:t>Attention:  Chief Operating Officer</w:t>
      </w:r>
      <w:r>
        <w:rPr>
          <w:rFonts w:ascii="Arial Narrow" w:hAnsi="Arial Narrow"/>
          <w:szCs w:val="22"/>
        </w:rPr>
        <w:br/>
      </w:r>
    </w:p>
    <w:p w14:paraId="2CD6E4FC" w14:textId="77777777" w:rsidR="00C01120" w:rsidRDefault="00C01120" w:rsidP="00C01120">
      <w:pPr>
        <w:rPr>
          <w:rFonts w:ascii="Arial Narrow" w:hAnsi="Arial Narrow"/>
          <w:szCs w:val="22"/>
        </w:rPr>
      </w:pPr>
      <w:r>
        <w:rPr>
          <w:rFonts w:ascii="Arial Narrow" w:hAnsi="Arial Narrow"/>
          <w:szCs w:val="22"/>
        </w:rPr>
        <w:t>Dear Sir</w:t>
      </w:r>
    </w:p>
    <w:p w14:paraId="4B1B5C08" w14:textId="77777777" w:rsidR="00C01120" w:rsidRDefault="00C01120" w:rsidP="00C01120">
      <w:pPr>
        <w:jc w:val="center"/>
        <w:rPr>
          <w:rFonts w:ascii="Arial Narrow" w:hAnsi="Arial Narrow"/>
          <w:b/>
          <w:szCs w:val="22"/>
        </w:rPr>
      </w:pPr>
      <w:r>
        <w:rPr>
          <w:rFonts w:ascii="Arial Narrow" w:hAnsi="Arial Narrow"/>
          <w:b/>
          <w:szCs w:val="22"/>
        </w:rPr>
        <w:t>Guarantee</w:t>
      </w:r>
    </w:p>
    <w:p w14:paraId="73A6797E" w14:textId="77777777" w:rsidR="00C01120" w:rsidRDefault="00C01120" w:rsidP="00C01120">
      <w:pPr>
        <w:spacing w:after="120"/>
        <w:rPr>
          <w:rFonts w:ascii="Arial Narrow" w:hAnsi="Arial Narrow"/>
          <w:b/>
          <w:szCs w:val="22"/>
        </w:rPr>
      </w:pPr>
      <w:r>
        <w:rPr>
          <w:rFonts w:ascii="Arial Narrow" w:hAnsi="Arial Narrow"/>
          <w:b/>
          <w:szCs w:val="22"/>
        </w:rPr>
        <w:t>Defined Terms</w:t>
      </w:r>
    </w:p>
    <w:p w14:paraId="548FC7C4" w14:textId="77777777" w:rsidR="00C01120" w:rsidRDefault="00C01120" w:rsidP="00C01120">
      <w:pPr>
        <w:spacing w:after="240"/>
        <w:rPr>
          <w:rFonts w:ascii="Arial Narrow" w:hAnsi="Arial Narrow"/>
          <w:szCs w:val="22"/>
        </w:rPr>
      </w:pPr>
      <w:r>
        <w:rPr>
          <w:rFonts w:ascii="Arial Narrow" w:hAnsi="Arial Narrow"/>
          <w:szCs w:val="22"/>
        </w:rPr>
        <w:t xml:space="preserve">Unless otherwise defined, the meaning of all capitalised terms is specified in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714"/>
        <w:gridCol w:w="4242"/>
      </w:tblGrid>
      <w:tr w:rsidR="00C01120" w14:paraId="13F69EE5"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2AEF80BF" w14:textId="77777777" w:rsidR="00C01120" w:rsidRDefault="00C01120" w:rsidP="00A17D63">
            <w:pPr>
              <w:spacing w:after="120"/>
              <w:rPr>
                <w:rFonts w:ascii="Arial Narrow" w:hAnsi="Arial Narrow"/>
                <w:b/>
                <w:szCs w:val="22"/>
              </w:rPr>
            </w:pPr>
            <w:r>
              <w:rPr>
                <w:rFonts w:ascii="Arial Narrow" w:hAnsi="Arial Narrow"/>
                <w:b/>
                <w:szCs w:val="22"/>
              </w:rPr>
              <w:t>RESERVE PROVIDER:</w:t>
            </w:r>
          </w:p>
        </w:tc>
        <w:tc>
          <w:tcPr>
            <w:tcW w:w="1830" w:type="dxa"/>
            <w:tcBorders>
              <w:top w:val="single" w:sz="4" w:space="0" w:color="auto"/>
              <w:left w:val="single" w:sz="4" w:space="0" w:color="000000"/>
              <w:bottom w:val="single" w:sz="4" w:space="0" w:color="000000"/>
              <w:right w:val="single" w:sz="4" w:space="0" w:color="auto"/>
            </w:tcBorders>
            <w:shd w:val="clear" w:color="auto" w:fill="1E4164"/>
            <w:hideMark/>
          </w:tcPr>
          <w:p w14:paraId="412AF15C" w14:textId="77777777" w:rsidR="00C01120" w:rsidRDefault="00C01120" w:rsidP="00A17D63">
            <w:pPr>
              <w:spacing w:after="120"/>
              <w:rPr>
                <w:rFonts w:ascii="Arial Narrow" w:hAnsi="Arial Narrow"/>
                <w:szCs w:val="22"/>
              </w:rPr>
            </w:pPr>
            <w:r>
              <w:rPr>
                <w:rFonts w:ascii="Arial Narrow" w:hAnsi="Arial Narrow"/>
                <w:szCs w:val="22"/>
              </w:rPr>
              <w:t>Name:</w:t>
            </w:r>
          </w:p>
        </w:tc>
        <w:tc>
          <w:tcPr>
            <w:tcW w:w="4920" w:type="dxa"/>
            <w:tcBorders>
              <w:top w:val="single" w:sz="4" w:space="0" w:color="auto"/>
              <w:left w:val="single" w:sz="4" w:space="0" w:color="auto"/>
              <w:bottom w:val="single" w:sz="4" w:space="0" w:color="000000"/>
              <w:right w:val="single" w:sz="4" w:space="0" w:color="000000"/>
            </w:tcBorders>
          </w:tcPr>
          <w:p w14:paraId="277A2553" w14:textId="77777777" w:rsidR="00C01120" w:rsidRDefault="00C01120" w:rsidP="00A17D63">
            <w:pPr>
              <w:spacing w:after="120"/>
              <w:rPr>
                <w:rFonts w:ascii="Arial Narrow" w:hAnsi="Arial Narrow"/>
                <w:szCs w:val="22"/>
              </w:rPr>
            </w:pPr>
          </w:p>
        </w:tc>
      </w:tr>
      <w:tr w:rsidR="00C01120" w14:paraId="2B296E6F"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773A8470" w14:textId="77777777" w:rsidR="00C01120" w:rsidRDefault="00C01120" w:rsidP="00A17D63">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1AF7C74F" w14:textId="77777777" w:rsidR="00C01120" w:rsidRDefault="00C01120" w:rsidP="00A17D63">
            <w:pPr>
              <w:spacing w:after="120"/>
              <w:rPr>
                <w:rFonts w:ascii="Arial Narrow" w:hAnsi="Arial Narrow"/>
                <w:szCs w:val="22"/>
              </w:rPr>
            </w:pPr>
            <w:r>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2EA5D6AD" w14:textId="77777777" w:rsidR="00C01120" w:rsidRDefault="00C01120" w:rsidP="00A17D63">
            <w:pPr>
              <w:spacing w:after="120"/>
              <w:rPr>
                <w:rFonts w:ascii="Arial Narrow" w:hAnsi="Arial Narrow"/>
                <w:szCs w:val="22"/>
              </w:rPr>
            </w:pPr>
          </w:p>
        </w:tc>
      </w:tr>
      <w:tr w:rsidR="00C01120" w14:paraId="4F0295CB"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6F7E6C04" w14:textId="77777777" w:rsidR="00C01120" w:rsidRDefault="00C01120" w:rsidP="00A17D63">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6002D188" w14:textId="77777777" w:rsidR="00C01120" w:rsidRDefault="00C01120" w:rsidP="00A17D63">
            <w:pPr>
              <w:spacing w:after="120"/>
              <w:rPr>
                <w:rFonts w:ascii="Arial Narrow" w:hAnsi="Arial Narrow"/>
                <w:szCs w:val="22"/>
              </w:rPr>
            </w:pPr>
            <w:r>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672D46D0" w14:textId="77777777" w:rsidR="00C01120" w:rsidRDefault="00C01120" w:rsidP="00A17D63">
            <w:pPr>
              <w:spacing w:after="120"/>
              <w:rPr>
                <w:rFonts w:ascii="Arial Narrow" w:hAnsi="Arial Narrow"/>
                <w:szCs w:val="22"/>
              </w:rPr>
            </w:pPr>
          </w:p>
        </w:tc>
      </w:tr>
      <w:tr w:rsidR="00C01120" w14:paraId="48851D29"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31396CBB" w14:textId="77777777" w:rsidR="00C01120" w:rsidRDefault="00C01120" w:rsidP="00A17D63">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030D0F90" w14:textId="77777777" w:rsidR="00C01120" w:rsidRDefault="00C01120" w:rsidP="00A17D63">
            <w:pPr>
              <w:spacing w:after="120"/>
              <w:rPr>
                <w:rFonts w:ascii="Arial Narrow" w:hAnsi="Arial Narrow"/>
                <w:szCs w:val="22"/>
              </w:rPr>
            </w:pPr>
            <w:r>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271AC1AF" w14:textId="77777777" w:rsidR="00C01120" w:rsidRDefault="00C01120" w:rsidP="00A17D63">
            <w:pPr>
              <w:spacing w:after="120"/>
              <w:rPr>
                <w:rFonts w:ascii="Arial Narrow" w:hAnsi="Arial Narrow"/>
                <w:szCs w:val="22"/>
              </w:rPr>
            </w:pPr>
          </w:p>
        </w:tc>
      </w:tr>
      <w:tr w:rsidR="00C01120" w14:paraId="1CCC75FF" w14:textId="77777777" w:rsidTr="00A17D63">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35BC7C6C" w14:textId="77777777" w:rsidR="00C01120" w:rsidRDefault="00C01120" w:rsidP="00A17D63">
            <w:pPr>
              <w:spacing w:after="120"/>
              <w:rPr>
                <w:rFonts w:ascii="Arial Narrow" w:hAnsi="Arial Narrow"/>
                <w:szCs w:val="22"/>
              </w:rPr>
            </w:pPr>
            <w:r>
              <w:rPr>
                <w:rFonts w:ascii="Arial Narrow" w:hAnsi="Arial Narrow"/>
                <w:b/>
                <w:szCs w:val="22"/>
              </w:rPr>
              <w:t>Maximum Period:</w:t>
            </w:r>
          </w:p>
        </w:tc>
        <w:tc>
          <w:tcPr>
            <w:tcW w:w="4920" w:type="dxa"/>
            <w:tcBorders>
              <w:top w:val="single" w:sz="4" w:space="0" w:color="000000"/>
              <w:left w:val="single" w:sz="4" w:space="0" w:color="auto"/>
              <w:bottom w:val="single" w:sz="4" w:space="0" w:color="000000"/>
              <w:right w:val="single" w:sz="4" w:space="0" w:color="000000"/>
            </w:tcBorders>
            <w:hideMark/>
          </w:tcPr>
          <w:p w14:paraId="1AFDFC80" w14:textId="77777777" w:rsidR="00C01120" w:rsidRDefault="00C01120" w:rsidP="00A17D63">
            <w:pPr>
              <w:spacing w:after="120"/>
              <w:rPr>
                <w:rFonts w:ascii="Arial Narrow" w:hAnsi="Arial Narrow"/>
                <w:szCs w:val="22"/>
              </w:rPr>
            </w:pPr>
            <w:r>
              <w:rPr>
                <w:rFonts w:ascii="Arial Narrow" w:hAnsi="Arial Narrow"/>
                <w:szCs w:val="22"/>
              </w:rPr>
              <w:t>24 hours</w:t>
            </w:r>
          </w:p>
        </w:tc>
      </w:tr>
      <w:tr w:rsidR="00C01120" w14:paraId="54F3B248"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6AD773A7" w14:textId="77777777" w:rsidR="00C01120" w:rsidRDefault="00C01120" w:rsidP="00A17D63">
            <w:pPr>
              <w:spacing w:after="120"/>
              <w:rPr>
                <w:rFonts w:ascii="Arial Narrow" w:hAnsi="Arial Narrow"/>
                <w:b/>
                <w:szCs w:val="22"/>
              </w:rPr>
            </w:pPr>
            <w:r>
              <w:rPr>
                <w:rFonts w:ascii="Arial Narrow" w:hAnsi="Arial Narrow"/>
                <w:b/>
                <w:szCs w:val="22"/>
              </w:rPr>
              <w:t>Financial Institution:</w:t>
            </w: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667CBA76" w14:textId="77777777" w:rsidR="00C01120" w:rsidRDefault="00C01120" w:rsidP="00A17D63">
            <w:pPr>
              <w:spacing w:after="120"/>
              <w:rPr>
                <w:rFonts w:ascii="Arial Narrow" w:hAnsi="Arial Narrow"/>
                <w:szCs w:val="22"/>
              </w:rPr>
            </w:pPr>
            <w:r>
              <w:rPr>
                <w:rFonts w:ascii="Arial Narrow" w:hAnsi="Arial Narrow"/>
                <w:szCs w:val="22"/>
              </w:rPr>
              <w:t>Name:</w:t>
            </w:r>
          </w:p>
        </w:tc>
        <w:tc>
          <w:tcPr>
            <w:tcW w:w="4920" w:type="dxa"/>
            <w:tcBorders>
              <w:top w:val="single" w:sz="4" w:space="0" w:color="000000"/>
              <w:left w:val="single" w:sz="4" w:space="0" w:color="auto"/>
              <w:bottom w:val="single" w:sz="4" w:space="0" w:color="000000"/>
              <w:right w:val="single" w:sz="4" w:space="0" w:color="000000"/>
            </w:tcBorders>
          </w:tcPr>
          <w:p w14:paraId="5A0A372D" w14:textId="77777777" w:rsidR="00C01120" w:rsidRDefault="00C01120" w:rsidP="00A17D63">
            <w:pPr>
              <w:spacing w:after="120"/>
              <w:rPr>
                <w:rFonts w:ascii="Arial Narrow" w:hAnsi="Arial Narrow"/>
                <w:szCs w:val="22"/>
              </w:rPr>
            </w:pPr>
          </w:p>
        </w:tc>
      </w:tr>
      <w:tr w:rsidR="00C01120" w14:paraId="3824EB05"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240B5471" w14:textId="77777777" w:rsidR="00C01120" w:rsidRDefault="00C01120" w:rsidP="00A17D63">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61B3362F" w14:textId="77777777" w:rsidR="00C01120" w:rsidRDefault="00C01120" w:rsidP="00A17D63">
            <w:pPr>
              <w:spacing w:after="120"/>
              <w:rPr>
                <w:rFonts w:ascii="Arial Narrow" w:hAnsi="Arial Narrow"/>
                <w:szCs w:val="22"/>
              </w:rPr>
            </w:pPr>
            <w:r>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33329FB0" w14:textId="77777777" w:rsidR="00C01120" w:rsidRDefault="00C01120" w:rsidP="00A17D63">
            <w:pPr>
              <w:spacing w:after="120"/>
              <w:rPr>
                <w:rFonts w:ascii="Arial Narrow" w:hAnsi="Arial Narrow"/>
                <w:szCs w:val="22"/>
              </w:rPr>
            </w:pPr>
          </w:p>
        </w:tc>
      </w:tr>
      <w:tr w:rsidR="00C01120" w14:paraId="59B35BB6"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7B58EE9D" w14:textId="77777777" w:rsidR="00C01120" w:rsidRDefault="00C01120" w:rsidP="00A17D63">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1DC6E809" w14:textId="77777777" w:rsidR="00C01120" w:rsidRDefault="00C01120" w:rsidP="00A17D63">
            <w:pPr>
              <w:spacing w:after="120"/>
              <w:rPr>
                <w:rFonts w:ascii="Arial Narrow" w:hAnsi="Arial Narrow"/>
                <w:szCs w:val="22"/>
              </w:rPr>
            </w:pPr>
            <w:r>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72C0636E" w14:textId="77777777" w:rsidR="00C01120" w:rsidRDefault="00C01120" w:rsidP="00A17D63">
            <w:pPr>
              <w:spacing w:after="120"/>
              <w:rPr>
                <w:rFonts w:ascii="Arial Narrow" w:hAnsi="Arial Narrow"/>
                <w:szCs w:val="22"/>
              </w:rPr>
            </w:pPr>
          </w:p>
        </w:tc>
      </w:tr>
      <w:tr w:rsidR="00C01120" w14:paraId="655C87E5"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50D22C8F" w14:textId="77777777" w:rsidR="00C01120" w:rsidRDefault="00C01120" w:rsidP="00A17D63">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2A0442D1" w14:textId="77777777" w:rsidR="00C01120" w:rsidRDefault="00C01120" w:rsidP="00A17D63">
            <w:pPr>
              <w:spacing w:after="120"/>
              <w:rPr>
                <w:rFonts w:ascii="Arial Narrow" w:hAnsi="Arial Narrow"/>
                <w:szCs w:val="22"/>
              </w:rPr>
            </w:pPr>
            <w:r>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00840FBD" w14:textId="77777777" w:rsidR="00C01120" w:rsidRDefault="00C01120" w:rsidP="00A17D63">
            <w:pPr>
              <w:spacing w:after="120"/>
              <w:rPr>
                <w:rFonts w:ascii="Arial Narrow" w:hAnsi="Arial Narrow"/>
                <w:szCs w:val="22"/>
              </w:rPr>
            </w:pPr>
          </w:p>
        </w:tc>
      </w:tr>
      <w:tr w:rsidR="00C01120" w14:paraId="154B4E3D"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29D64BEA" w14:textId="77777777" w:rsidR="00C01120" w:rsidRDefault="00C01120" w:rsidP="00A17D63">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1D2B0848" w14:textId="77777777" w:rsidR="00C01120" w:rsidRDefault="00C01120" w:rsidP="00A17D63">
            <w:pPr>
              <w:spacing w:after="120"/>
              <w:rPr>
                <w:rFonts w:ascii="Arial Narrow" w:hAnsi="Arial Narrow"/>
                <w:szCs w:val="22"/>
              </w:rPr>
            </w:pPr>
            <w:r>
              <w:rPr>
                <w:rFonts w:ascii="Arial Narrow" w:hAnsi="Arial Narrow"/>
                <w:szCs w:val="22"/>
              </w:rPr>
              <w:t>Contact Person:</w:t>
            </w:r>
          </w:p>
        </w:tc>
        <w:tc>
          <w:tcPr>
            <w:tcW w:w="4920" w:type="dxa"/>
            <w:tcBorders>
              <w:top w:val="single" w:sz="4" w:space="0" w:color="000000"/>
              <w:left w:val="single" w:sz="4" w:space="0" w:color="auto"/>
              <w:bottom w:val="single" w:sz="4" w:space="0" w:color="000000"/>
              <w:right w:val="single" w:sz="4" w:space="0" w:color="000000"/>
            </w:tcBorders>
          </w:tcPr>
          <w:p w14:paraId="16E97572" w14:textId="77777777" w:rsidR="00C01120" w:rsidRDefault="00C01120" w:rsidP="00A17D63">
            <w:pPr>
              <w:spacing w:after="120"/>
              <w:rPr>
                <w:rFonts w:ascii="Arial Narrow" w:hAnsi="Arial Narrow"/>
                <w:szCs w:val="22"/>
              </w:rPr>
            </w:pPr>
          </w:p>
        </w:tc>
      </w:tr>
      <w:tr w:rsidR="00C01120" w14:paraId="5C77293D" w14:textId="77777777" w:rsidTr="00A17D63">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05053A01" w14:textId="77777777" w:rsidR="00C01120" w:rsidRDefault="00C01120" w:rsidP="00A17D63">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348EE28D" w14:textId="77777777" w:rsidR="00C01120" w:rsidRDefault="00C01120" w:rsidP="00A17D63">
            <w:pPr>
              <w:spacing w:after="120"/>
              <w:rPr>
                <w:rFonts w:ascii="Arial Narrow" w:hAnsi="Arial Narrow"/>
                <w:szCs w:val="22"/>
              </w:rPr>
            </w:pPr>
            <w:r>
              <w:rPr>
                <w:rFonts w:ascii="Arial Narrow" w:hAnsi="Arial Narrow"/>
                <w:szCs w:val="22"/>
              </w:rPr>
              <w:t>Contact Person Telephone No:</w:t>
            </w:r>
          </w:p>
        </w:tc>
        <w:tc>
          <w:tcPr>
            <w:tcW w:w="4920" w:type="dxa"/>
            <w:tcBorders>
              <w:top w:val="single" w:sz="4" w:space="0" w:color="000000"/>
              <w:left w:val="single" w:sz="4" w:space="0" w:color="auto"/>
              <w:bottom w:val="single" w:sz="4" w:space="0" w:color="000000"/>
              <w:right w:val="single" w:sz="4" w:space="0" w:color="000000"/>
            </w:tcBorders>
          </w:tcPr>
          <w:p w14:paraId="6895F8D0" w14:textId="77777777" w:rsidR="00C01120" w:rsidRDefault="00C01120" w:rsidP="00A17D63">
            <w:pPr>
              <w:spacing w:after="120"/>
              <w:rPr>
                <w:rFonts w:ascii="Arial Narrow" w:hAnsi="Arial Narrow"/>
                <w:szCs w:val="22"/>
              </w:rPr>
            </w:pPr>
          </w:p>
        </w:tc>
      </w:tr>
      <w:tr w:rsidR="00C01120" w14:paraId="4C77C6A6" w14:textId="77777777" w:rsidTr="00A17D63">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6275F5A8" w14:textId="77777777" w:rsidR="00C01120" w:rsidRDefault="00C01120" w:rsidP="00A17D63">
            <w:pPr>
              <w:spacing w:after="120"/>
              <w:rPr>
                <w:rFonts w:ascii="Arial Narrow" w:hAnsi="Arial Narrow"/>
                <w:szCs w:val="22"/>
              </w:rPr>
            </w:pPr>
            <w:r>
              <w:rPr>
                <w:rFonts w:ascii="Arial Narrow" w:hAnsi="Arial Narrow"/>
                <w:b/>
                <w:szCs w:val="22"/>
              </w:rPr>
              <w:t>Maximum Amount:</w:t>
            </w:r>
          </w:p>
        </w:tc>
        <w:tc>
          <w:tcPr>
            <w:tcW w:w="4920" w:type="dxa"/>
            <w:tcBorders>
              <w:top w:val="single" w:sz="4" w:space="0" w:color="000000"/>
              <w:left w:val="single" w:sz="4" w:space="0" w:color="auto"/>
              <w:bottom w:val="single" w:sz="4" w:space="0" w:color="000000"/>
              <w:right w:val="single" w:sz="4" w:space="0" w:color="000000"/>
            </w:tcBorders>
            <w:hideMark/>
          </w:tcPr>
          <w:p w14:paraId="625E0878" w14:textId="77777777" w:rsidR="00C01120" w:rsidRDefault="00C01120" w:rsidP="00A17D63">
            <w:pPr>
              <w:spacing w:after="120"/>
              <w:rPr>
                <w:rFonts w:ascii="Arial Narrow" w:hAnsi="Arial Narrow"/>
                <w:szCs w:val="22"/>
              </w:rPr>
            </w:pPr>
            <w:r>
              <w:rPr>
                <w:rFonts w:ascii="Arial Narrow" w:hAnsi="Arial Narrow"/>
                <w:szCs w:val="22"/>
              </w:rPr>
              <w:t>AUD</w:t>
            </w:r>
          </w:p>
        </w:tc>
      </w:tr>
      <w:tr w:rsidR="00C01120" w14:paraId="4CAA2FB5" w14:textId="77777777" w:rsidTr="00A17D63">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2A0CAD17" w14:textId="77777777" w:rsidR="00C01120" w:rsidRDefault="00C01120" w:rsidP="00A17D63">
            <w:pPr>
              <w:spacing w:after="120"/>
              <w:rPr>
                <w:rFonts w:ascii="Arial Narrow" w:hAnsi="Arial Narrow"/>
                <w:szCs w:val="22"/>
              </w:rPr>
            </w:pPr>
            <w:r>
              <w:rPr>
                <w:rFonts w:ascii="Arial Narrow" w:hAnsi="Arial Narrow"/>
                <w:b/>
                <w:szCs w:val="22"/>
              </w:rPr>
              <w:t>Guarantee No:</w:t>
            </w:r>
          </w:p>
        </w:tc>
        <w:tc>
          <w:tcPr>
            <w:tcW w:w="4920" w:type="dxa"/>
            <w:tcBorders>
              <w:top w:val="single" w:sz="4" w:space="0" w:color="000000"/>
              <w:left w:val="single" w:sz="4" w:space="0" w:color="auto"/>
              <w:bottom w:val="single" w:sz="4" w:space="0" w:color="000000"/>
              <w:right w:val="single" w:sz="4" w:space="0" w:color="000000"/>
            </w:tcBorders>
          </w:tcPr>
          <w:p w14:paraId="43591C94" w14:textId="77777777" w:rsidR="00C01120" w:rsidRDefault="00C01120" w:rsidP="00A17D63">
            <w:pPr>
              <w:spacing w:after="120"/>
              <w:rPr>
                <w:rFonts w:ascii="Arial Narrow" w:hAnsi="Arial Narrow"/>
                <w:szCs w:val="22"/>
              </w:rPr>
            </w:pPr>
          </w:p>
        </w:tc>
      </w:tr>
      <w:tr w:rsidR="00C01120" w14:paraId="6F120B15" w14:textId="77777777" w:rsidTr="00A17D63">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37F519B5" w14:textId="77777777" w:rsidR="00C01120" w:rsidRDefault="00C01120" w:rsidP="00A17D63">
            <w:pPr>
              <w:spacing w:after="120"/>
              <w:rPr>
                <w:rFonts w:ascii="Arial Narrow" w:hAnsi="Arial Narrow"/>
                <w:szCs w:val="22"/>
              </w:rPr>
            </w:pPr>
            <w:r>
              <w:rPr>
                <w:rFonts w:ascii="Arial Narrow" w:hAnsi="Arial Narrow"/>
                <w:b/>
                <w:szCs w:val="22"/>
              </w:rPr>
              <w:t>Effective Date:</w:t>
            </w:r>
          </w:p>
        </w:tc>
        <w:tc>
          <w:tcPr>
            <w:tcW w:w="4920" w:type="dxa"/>
            <w:tcBorders>
              <w:top w:val="single" w:sz="4" w:space="0" w:color="000000"/>
              <w:left w:val="single" w:sz="4" w:space="0" w:color="auto"/>
              <w:bottom w:val="single" w:sz="4" w:space="0" w:color="000000"/>
              <w:right w:val="single" w:sz="4" w:space="0" w:color="000000"/>
            </w:tcBorders>
          </w:tcPr>
          <w:p w14:paraId="50E7FE42" w14:textId="77777777" w:rsidR="00C01120" w:rsidRDefault="00C01120" w:rsidP="00A17D63">
            <w:pPr>
              <w:spacing w:after="120"/>
              <w:rPr>
                <w:rFonts w:ascii="Arial Narrow" w:hAnsi="Arial Narrow"/>
                <w:szCs w:val="22"/>
              </w:rPr>
            </w:pPr>
          </w:p>
        </w:tc>
      </w:tr>
      <w:tr w:rsidR="00C01120" w14:paraId="45B2DA39" w14:textId="77777777" w:rsidTr="00A17D63">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22400E0E" w14:textId="77777777" w:rsidR="00C01120" w:rsidRDefault="00C01120" w:rsidP="00A17D63">
            <w:pPr>
              <w:spacing w:after="120"/>
              <w:rPr>
                <w:rFonts w:ascii="Arial Narrow" w:hAnsi="Arial Narrow"/>
                <w:szCs w:val="22"/>
              </w:rPr>
            </w:pPr>
            <w:r>
              <w:rPr>
                <w:rFonts w:ascii="Arial Narrow" w:hAnsi="Arial Narrow"/>
                <w:b/>
                <w:szCs w:val="22"/>
              </w:rPr>
              <w:t>Expiry Date:</w:t>
            </w:r>
          </w:p>
        </w:tc>
        <w:tc>
          <w:tcPr>
            <w:tcW w:w="4920" w:type="dxa"/>
            <w:tcBorders>
              <w:top w:val="single" w:sz="4" w:space="0" w:color="000000"/>
              <w:left w:val="single" w:sz="4" w:space="0" w:color="auto"/>
              <w:bottom w:val="single" w:sz="4" w:space="0" w:color="000000"/>
              <w:right w:val="single" w:sz="4" w:space="0" w:color="000000"/>
            </w:tcBorders>
          </w:tcPr>
          <w:p w14:paraId="0E67F872" w14:textId="77777777" w:rsidR="00C01120" w:rsidRDefault="00C01120" w:rsidP="00A17D63">
            <w:pPr>
              <w:spacing w:after="120"/>
              <w:rPr>
                <w:rFonts w:ascii="Arial Narrow" w:hAnsi="Arial Narrow"/>
                <w:szCs w:val="22"/>
              </w:rPr>
            </w:pPr>
          </w:p>
        </w:tc>
      </w:tr>
    </w:tbl>
    <w:p w14:paraId="796A8802" w14:textId="77777777" w:rsidR="00C01120" w:rsidRDefault="00C01120" w:rsidP="00C01120">
      <w:pPr>
        <w:rPr>
          <w:rFonts w:ascii="Arial Narrow" w:hAnsi="Arial Narrow"/>
          <w:b/>
          <w:sz w:val="22"/>
          <w:szCs w:val="22"/>
        </w:rPr>
      </w:pPr>
    </w:p>
    <w:p w14:paraId="06F0A3A0" w14:textId="77777777" w:rsidR="00C01120" w:rsidRDefault="00C01120" w:rsidP="00C01120">
      <w:pPr>
        <w:spacing w:after="120"/>
        <w:rPr>
          <w:rFonts w:ascii="Arial Narrow" w:hAnsi="Arial Narrow"/>
          <w:b/>
          <w:szCs w:val="22"/>
        </w:rPr>
      </w:pPr>
    </w:p>
    <w:p w14:paraId="58C1DE02" w14:textId="77777777" w:rsidR="00C01120" w:rsidRDefault="00C01120" w:rsidP="00C01120">
      <w:pPr>
        <w:spacing w:after="120"/>
        <w:rPr>
          <w:rFonts w:ascii="Arial Narrow" w:hAnsi="Arial Narrow"/>
          <w:szCs w:val="22"/>
        </w:rPr>
      </w:pPr>
      <w:r>
        <w:rPr>
          <w:rFonts w:ascii="Arial Narrow" w:hAnsi="Arial Narrow"/>
          <w:b/>
          <w:szCs w:val="22"/>
        </w:rPr>
        <w:lastRenderedPageBreak/>
        <w:t>Introduction</w:t>
      </w:r>
    </w:p>
    <w:p w14:paraId="206EC500" w14:textId="77777777" w:rsidR="00C01120" w:rsidRDefault="00C01120" w:rsidP="00C01120">
      <w:pPr>
        <w:spacing w:after="120"/>
        <w:jc w:val="both"/>
        <w:rPr>
          <w:rFonts w:ascii="Arial Narrow" w:hAnsi="Arial Narrow"/>
          <w:szCs w:val="22"/>
        </w:rPr>
      </w:pPr>
      <w:r>
        <w:rPr>
          <w:rFonts w:ascii="Arial Narrow" w:hAnsi="Arial Narrow"/>
          <w:szCs w:val="22"/>
        </w:rPr>
        <w:t>This is a Guarantee for the benefit of the Australian Energy Market Operator Limited (</w:t>
      </w:r>
      <w:r>
        <w:rPr>
          <w:rFonts w:ascii="Arial Narrow" w:hAnsi="Arial Narrow"/>
          <w:b/>
          <w:szCs w:val="22"/>
        </w:rPr>
        <w:t>AEMO</w:t>
      </w:r>
      <w:r>
        <w:rPr>
          <w:rFonts w:ascii="Arial Narrow" w:hAnsi="Arial Narrow"/>
          <w:szCs w:val="22"/>
        </w:rPr>
        <w:t>) provided in accordance with a reserve contract entered into between AEMO and the Reserve Provider on or about [</w:t>
      </w:r>
      <w:r>
        <w:rPr>
          <w:rFonts w:ascii="Arial Narrow" w:hAnsi="Arial Narrow"/>
          <w:szCs w:val="22"/>
          <w:highlight w:val="yellow"/>
        </w:rPr>
        <w:t>insert date</w:t>
      </w:r>
      <w:r>
        <w:rPr>
          <w:rFonts w:ascii="Arial Narrow" w:hAnsi="Arial Narrow"/>
          <w:szCs w:val="22"/>
        </w:rPr>
        <w:t>] (</w:t>
      </w:r>
      <w:r>
        <w:rPr>
          <w:rFonts w:ascii="Arial Narrow" w:hAnsi="Arial Narrow"/>
          <w:b/>
          <w:szCs w:val="22"/>
        </w:rPr>
        <w:t>Reserve Contract</w:t>
      </w:r>
      <w:r>
        <w:rPr>
          <w:rFonts w:ascii="Arial Narrow" w:hAnsi="Arial Narrow"/>
          <w:szCs w:val="22"/>
        </w:rPr>
        <w:t>).</w:t>
      </w:r>
    </w:p>
    <w:p w14:paraId="54885569" w14:textId="77777777" w:rsidR="00C01120" w:rsidRDefault="00C01120" w:rsidP="00C01120">
      <w:pPr>
        <w:spacing w:after="120"/>
        <w:rPr>
          <w:rFonts w:ascii="Arial Narrow" w:hAnsi="Arial Narrow"/>
          <w:szCs w:val="22"/>
        </w:rPr>
      </w:pPr>
      <w:r>
        <w:rPr>
          <w:rFonts w:ascii="Arial Narrow" w:hAnsi="Arial Narrow"/>
          <w:szCs w:val="22"/>
        </w:rPr>
        <w:t>At the request of the Reserve Provider and in consideration of AEMO’s:</w:t>
      </w:r>
    </w:p>
    <w:p w14:paraId="0D4170C5" w14:textId="77777777" w:rsidR="00C01120" w:rsidRDefault="00C01120" w:rsidP="00C01120">
      <w:pPr>
        <w:spacing w:after="120"/>
        <w:ind w:left="1418" w:hanging="709"/>
        <w:rPr>
          <w:rFonts w:ascii="Arial Narrow" w:hAnsi="Arial Narrow"/>
          <w:szCs w:val="22"/>
        </w:rPr>
      </w:pPr>
      <w:r>
        <w:rPr>
          <w:rFonts w:ascii="Arial Narrow" w:hAnsi="Arial Narrow"/>
          <w:szCs w:val="22"/>
        </w:rPr>
        <w:t>(a)</w:t>
      </w:r>
      <w:r>
        <w:rPr>
          <w:rFonts w:ascii="Arial Narrow" w:hAnsi="Arial Narrow"/>
          <w:szCs w:val="22"/>
        </w:rPr>
        <w:tab/>
        <w:t>acceptance of this Guarantee for the purposes of the Reserve Contract at our request;  or</w:t>
      </w:r>
    </w:p>
    <w:p w14:paraId="228FDDF4" w14:textId="77777777" w:rsidR="00C01120" w:rsidRDefault="00C01120" w:rsidP="00C01120">
      <w:pPr>
        <w:spacing w:after="120"/>
        <w:ind w:left="1418" w:hanging="709"/>
        <w:rPr>
          <w:rFonts w:ascii="Arial Narrow" w:hAnsi="Arial Narrow"/>
          <w:szCs w:val="22"/>
        </w:rPr>
      </w:pPr>
      <w:r>
        <w:rPr>
          <w:rFonts w:ascii="Arial Narrow" w:hAnsi="Arial Narrow"/>
          <w:szCs w:val="22"/>
        </w:rPr>
        <w:t>(b)</w:t>
      </w:r>
      <w:r>
        <w:rPr>
          <w:rFonts w:ascii="Arial Narrow" w:hAnsi="Arial Narrow"/>
          <w:szCs w:val="22"/>
        </w:rPr>
        <w:tab/>
        <w:t>payment or agreement to pay us the sum of $1;  or</w:t>
      </w:r>
    </w:p>
    <w:p w14:paraId="0442AFD0" w14:textId="77777777" w:rsidR="00C01120" w:rsidRDefault="00C01120" w:rsidP="00C01120">
      <w:pPr>
        <w:spacing w:after="120"/>
        <w:ind w:left="1418" w:hanging="709"/>
        <w:rPr>
          <w:rFonts w:ascii="Arial Narrow" w:hAnsi="Arial Narrow"/>
          <w:szCs w:val="22"/>
        </w:rPr>
      </w:pPr>
      <w:r>
        <w:rPr>
          <w:rFonts w:ascii="Arial Narrow" w:hAnsi="Arial Narrow"/>
          <w:szCs w:val="22"/>
        </w:rPr>
        <w:t>(c)</w:t>
      </w:r>
      <w:r>
        <w:rPr>
          <w:rFonts w:ascii="Arial Narrow" w:hAnsi="Arial Narrow"/>
          <w:szCs w:val="22"/>
        </w:rPr>
        <w:tab/>
        <w:t>extending other valuable consideration to Reserve Provider at our request,</w:t>
      </w:r>
    </w:p>
    <w:p w14:paraId="0D5F6DB2" w14:textId="77777777" w:rsidR="00C01120" w:rsidRDefault="00C01120" w:rsidP="00C01120">
      <w:pPr>
        <w:spacing w:after="120"/>
        <w:rPr>
          <w:rFonts w:ascii="Arial Narrow" w:hAnsi="Arial Narrow"/>
          <w:szCs w:val="22"/>
        </w:rPr>
      </w:pPr>
      <w:r>
        <w:rPr>
          <w:rFonts w:ascii="Arial Narrow" w:hAnsi="Arial Narrow"/>
          <w:szCs w:val="22"/>
        </w:rPr>
        <w:t>the Financial Institution unconditionally and irrevocably undertakes to pay to AEMO on demand from time to time any and all amounts (in AUD) to an aggregate amount not exceeding the Maximum Amount.</w:t>
      </w:r>
    </w:p>
    <w:p w14:paraId="210002CF" w14:textId="77777777" w:rsidR="00C01120" w:rsidRDefault="00C01120" w:rsidP="00C01120">
      <w:pPr>
        <w:spacing w:after="120"/>
        <w:rPr>
          <w:rFonts w:ascii="Arial Narrow" w:hAnsi="Arial Narrow"/>
          <w:b/>
          <w:szCs w:val="22"/>
        </w:rPr>
      </w:pPr>
      <w:r>
        <w:rPr>
          <w:rFonts w:ascii="Arial Narrow" w:hAnsi="Arial Narrow"/>
          <w:b/>
          <w:szCs w:val="22"/>
        </w:rPr>
        <w:t>Demand</w:t>
      </w:r>
    </w:p>
    <w:p w14:paraId="18787B12" w14:textId="77777777" w:rsidR="00C01120" w:rsidRDefault="00C01120" w:rsidP="00C01120">
      <w:pPr>
        <w:spacing w:after="120"/>
        <w:rPr>
          <w:rFonts w:ascii="Arial Narrow" w:hAnsi="Arial Narrow"/>
          <w:szCs w:val="22"/>
        </w:rPr>
      </w:pPr>
      <w:r>
        <w:rPr>
          <w:rFonts w:ascii="Arial Narrow" w:hAnsi="Arial Narrow"/>
          <w:szCs w:val="22"/>
        </w:rPr>
        <w:t>A demand from AEMO under this Guarantee must:</w:t>
      </w:r>
    </w:p>
    <w:p w14:paraId="61161A09" w14:textId="77777777" w:rsidR="00C01120" w:rsidRDefault="00C01120" w:rsidP="00C01120">
      <w:pPr>
        <w:spacing w:after="120"/>
        <w:ind w:left="1418" w:hanging="709"/>
        <w:rPr>
          <w:rFonts w:ascii="Arial Narrow" w:hAnsi="Arial Narrow"/>
          <w:szCs w:val="22"/>
        </w:rPr>
      </w:pPr>
      <w:r>
        <w:rPr>
          <w:rFonts w:ascii="Arial Narrow" w:hAnsi="Arial Narrow"/>
          <w:szCs w:val="22"/>
        </w:rPr>
        <w:t>1</w:t>
      </w:r>
      <w:r>
        <w:rPr>
          <w:rFonts w:ascii="Arial Narrow" w:hAnsi="Arial Narrow"/>
          <w:szCs w:val="22"/>
        </w:rPr>
        <w:tab/>
        <w:t>be in writing and sent, presented or faxed to the Financial Institution at the address and fax number specified in the Details;</w:t>
      </w:r>
    </w:p>
    <w:p w14:paraId="27F1A376" w14:textId="77777777" w:rsidR="00C01120" w:rsidRDefault="00C01120" w:rsidP="00C01120">
      <w:pPr>
        <w:spacing w:after="120"/>
        <w:ind w:left="1418" w:hanging="709"/>
        <w:rPr>
          <w:rFonts w:ascii="Arial Narrow" w:hAnsi="Arial Narrow"/>
          <w:szCs w:val="22"/>
        </w:rPr>
      </w:pPr>
      <w:r>
        <w:rPr>
          <w:rFonts w:ascii="Arial Narrow" w:hAnsi="Arial Narrow"/>
          <w:szCs w:val="22"/>
        </w:rPr>
        <w:t>2</w:t>
      </w:r>
      <w:r>
        <w:rPr>
          <w:rFonts w:ascii="Arial Narrow" w:hAnsi="Arial Narrow"/>
          <w:szCs w:val="22"/>
        </w:rPr>
        <w:tab/>
        <w:t>state it is sent under the Guarantee No. specified in the Details;</w:t>
      </w:r>
    </w:p>
    <w:p w14:paraId="7C18B7AF" w14:textId="77777777" w:rsidR="00C01120" w:rsidRDefault="00C01120" w:rsidP="00C01120">
      <w:pPr>
        <w:spacing w:after="120"/>
        <w:ind w:left="1418" w:hanging="709"/>
        <w:rPr>
          <w:rFonts w:ascii="Arial Narrow" w:hAnsi="Arial Narrow"/>
          <w:szCs w:val="22"/>
        </w:rPr>
      </w:pPr>
      <w:r>
        <w:rPr>
          <w:rFonts w:ascii="Arial Narrow" w:hAnsi="Arial Narrow"/>
          <w:szCs w:val="22"/>
        </w:rPr>
        <w:t>3</w:t>
      </w:r>
      <w:r>
        <w:rPr>
          <w:rFonts w:ascii="Arial Narrow" w:hAnsi="Arial Narrow"/>
          <w:szCs w:val="22"/>
        </w:rPr>
        <w:tab/>
        <w:t>specify the amount demanded by AEMO;</w:t>
      </w:r>
    </w:p>
    <w:p w14:paraId="5B4BC243" w14:textId="77777777" w:rsidR="00C01120" w:rsidRDefault="00C01120" w:rsidP="00C01120">
      <w:pPr>
        <w:spacing w:after="120"/>
        <w:ind w:left="1418" w:hanging="709"/>
        <w:rPr>
          <w:rFonts w:ascii="Arial Narrow" w:hAnsi="Arial Narrow"/>
          <w:szCs w:val="22"/>
        </w:rPr>
      </w:pPr>
      <w:r>
        <w:rPr>
          <w:rFonts w:ascii="Arial Narrow" w:hAnsi="Arial Narrow"/>
          <w:szCs w:val="22"/>
        </w:rPr>
        <w:t>4</w:t>
      </w:r>
      <w:r>
        <w:rPr>
          <w:rFonts w:ascii="Arial Narrow" w:hAnsi="Arial Narrow"/>
          <w:szCs w:val="22"/>
        </w:rPr>
        <w:tab/>
        <w:t>specify the time at which payment is to be made (such time to be not less than the Maximum Period after the demand is received by the Financial Institution);  and</w:t>
      </w:r>
    </w:p>
    <w:p w14:paraId="046870C4" w14:textId="77777777" w:rsidR="00C01120" w:rsidRDefault="00C01120" w:rsidP="00C01120">
      <w:pPr>
        <w:spacing w:after="120"/>
        <w:ind w:left="1418" w:hanging="709"/>
        <w:rPr>
          <w:rFonts w:ascii="Arial Narrow" w:hAnsi="Arial Narrow"/>
          <w:szCs w:val="22"/>
        </w:rPr>
      </w:pPr>
      <w:r>
        <w:rPr>
          <w:rFonts w:ascii="Arial Narrow" w:hAnsi="Arial Narrow"/>
          <w:szCs w:val="22"/>
        </w:rPr>
        <w:t>5</w:t>
      </w:r>
      <w:r>
        <w:rPr>
          <w:rFonts w:ascii="Arial Narrow" w:hAnsi="Arial Narrow"/>
          <w:szCs w:val="22"/>
        </w:rPr>
        <w:tab/>
        <w:t>be signed by, or purportedly signed by, the Chief Financial Officer or the Group Manager Commercial Services of AEMO or any person acting in the place of or performing the duties of either of those officers.</w:t>
      </w:r>
    </w:p>
    <w:p w14:paraId="35BABC50" w14:textId="77777777" w:rsidR="00C01120" w:rsidRDefault="00C01120" w:rsidP="00C01120">
      <w:pPr>
        <w:spacing w:after="120"/>
        <w:rPr>
          <w:rFonts w:ascii="Arial Narrow" w:hAnsi="Arial Narrow"/>
          <w:szCs w:val="22"/>
        </w:rPr>
      </w:pPr>
      <w:r>
        <w:rPr>
          <w:rFonts w:ascii="Arial Narrow" w:hAnsi="Arial Narrow"/>
          <w:szCs w:val="22"/>
        </w:rPr>
        <w:t>Any telephone communications to the Financial Institution should be directed to the Contact Person using the Contact Person Telephone No.</w:t>
      </w:r>
    </w:p>
    <w:p w14:paraId="57D709E0" w14:textId="77777777" w:rsidR="00C01120" w:rsidRDefault="00C01120" w:rsidP="00C01120">
      <w:pPr>
        <w:spacing w:after="120"/>
        <w:rPr>
          <w:rFonts w:ascii="Arial Narrow" w:hAnsi="Arial Narrow"/>
          <w:szCs w:val="22"/>
        </w:rPr>
      </w:pPr>
      <w:r>
        <w:rPr>
          <w:rFonts w:ascii="Arial Narrow" w:hAnsi="Arial Narrow"/>
          <w:szCs w:val="22"/>
        </w:rPr>
        <w:t>The Financial Institution must pay the amount specified in a demand in cleared funds to the account specified in the demand at or before the time specified for payment, however, if:</w:t>
      </w:r>
    </w:p>
    <w:p w14:paraId="6FA2B4C8" w14:textId="77777777" w:rsidR="00C01120" w:rsidRDefault="00C01120" w:rsidP="00C01120">
      <w:pPr>
        <w:spacing w:after="120"/>
        <w:ind w:left="1418" w:hanging="709"/>
        <w:rPr>
          <w:rFonts w:ascii="Arial Narrow" w:hAnsi="Arial Narrow"/>
          <w:szCs w:val="22"/>
        </w:rPr>
      </w:pPr>
      <w:r>
        <w:rPr>
          <w:rFonts w:ascii="Arial Narrow" w:hAnsi="Arial Narrow"/>
          <w:szCs w:val="22"/>
        </w:rPr>
        <w:t>(A)</w:t>
      </w:r>
      <w:r>
        <w:rPr>
          <w:rFonts w:ascii="Arial Narrow" w:hAnsi="Arial Narrow"/>
          <w:szCs w:val="22"/>
        </w:rPr>
        <w:tab/>
        <w:t>in the case where the demand is sent, it is received by the Financial Institution;  or</w:t>
      </w:r>
    </w:p>
    <w:p w14:paraId="4FFE57C3" w14:textId="77777777" w:rsidR="00C01120" w:rsidRDefault="00C01120" w:rsidP="00C01120">
      <w:pPr>
        <w:spacing w:after="120"/>
        <w:ind w:left="1418" w:hanging="709"/>
        <w:rPr>
          <w:rFonts w:ascii="Arial Narrow" w:hAnsi="Arial Narrow"/>
          <w:szCs w:val="22"/>
        </w:rPr>
      </w:pPr>
      <w:r>
        <w:rPr>
          <w:rFonts w:ascii="Arial Narrow" w:hAnsi="Arial Narrow"/>
          <w:szCs w:val="22"/>
        </w:rPr>
        <w:t>(B)</w:t>
      </w:r>
      <w:r>
        <w:rPr>
          <w:rFonts w:ascii="Arial Narrow" w:hAnsi="Arial Narrow"/>
          <w:szCs w:val="22"/>
        </w:rPr>
        <w:tab/>
        <w:t>in the case where the demand is presented or faxed, it is received by the Financial Institution,</w:t>
      </w:r>
    </w:p>
    <w:p w14:paraId="6B79BE76" w14:textId="77777777" w:rsidR="00C01120" w:rsidRDefault="00C01120" w:rsidP="00C01120">
      <w:pPr>
        <w:spacing w:after="120"/>
        <w:rPr>
          <w:rFonts w:ascii="Arial Narrow" w:hAnsi="Arial Narrow"/>
          <w:szCs w:val="22"/>
        </w:rPr>
      </w:pPr>
      <w:r>
        <w:rPr>
          <w:rFonts w:ascii="Arial Narrow" w:hAnsi="Arial Narrow"/>
          <w:szCs w:val="22"/>
        </w:rPr>
        <w:t xml:space="preserve">(as the case may be) on a day that is not a Business Day or after 3.00 pm in the place where the relevant office of the Financial Institution is situated on a Business Day, </w:t>
      </w:r>
      <w:r>
        <w:rPr>
          <w:rFonts w:ascii="Arial Narrow" w:hAnsi="Arial Narrow"/>
          <w:szCs w:val="22"/>
          <w:lang w:val="en-US"/>
        </w:rPr>
        <w:t>the Financial Institution will be taken to have received the demand at 9.00 am in the place where the relevant office of the Financial Institution is situated on the next Business Day</w:t>
      </w:r>
      <w:r>
        <w:rPr>
          <w:rFonts w:ascii="Arial Narrow" w:hAnsi="Arial Narrow"/>
          <w:szCs w:val="22"/>
        </w:rPr>
        <w:t>.  For this purpose, a “Business Day” is a day on which the Financial Institution is open for business in the city in which the Financial Institution’s address set out in the Details is located.</w:t>
      </w:r>
    </w:p>
    <w:p w14:paraId="388CA0EA" w14:textId="77777777" w:rsidR="00C01120" w:rsidRDefault="00C01120" w:rsidP="00C01120">
      <w:pPr>
        <w:spacing w:after="120"/>
        <w:rPr>
          <w:rFonts w:ascii="Arial Narrow" w:hAnsi="Arial Narrow"/>
          <w:b/>
          <w:szCs w:val="22"/>
        </w:rPr>
      </w:pPr>
      <w:r>
        <w:rPr>
          <w:rFonts w:ascii="Arial Narrow" w:hAnsi="Arial Narrow"/>
          <w:szCs w:val="22"/>
        </w:rPr>
        <w:t>If a demand under this Guarantee is faxed to the Financial Institution, AEMO must provide to the Financial Institution the original of the fax as soon as practicable after the fax is sent.  Notwithstanding this requirement, the Financial Institution must pay the amount specified in the faxed demand on the basis of the faxed demand.</w:t>
      </w:r>
      <w:r>
        <w:rPr>
          <w:rFonts w:ascii="Arial Narrow" w:hAnsi="Arial Narrow"/>
          <w:b/>
          <w:szCs w:val="22"/>
        </w:rPr>
        <w:t xml:space="preserve"> </w:t>
      </w:r>
    </w:p>
    <w:p w14:paraId="06060827" w14:textId="77777777" w:rsidR="00C01120" w:rsidRDefault="00C01120" w:rsidP="00C01120">
      <w:pPr>
        <w:spacing w:after="120"/>
        <w:rPr>
          <w:rFonts w:ascii="Arial Narrow" w:hAnsi="Arial Narrow"/>
          <w:b/>
          <w:szCs w:val="22"/>
        </w:rPr>
      </w:pPr>
      <w:r>
        <w:rPr>
          <w:rFonts w:ascii="Arial Narrow" w:hAnsi="Arial Narrow"/>
          <w:b/>
          <w:szCs w:val="22"/>
        </w:rPr>
        <w:t>Other matters</w:t>
      </w:r>
    </w:p>
    <w:p w14:paraId="30737D29" w14:textId="77777777" w:rsidR="00C01120" w:rsidRDefault="00C01120" w:rsidP="00C01120">
      <w:pPr>
        <w:spacing w:after="120"/>
        <w:rPr>
          <w:rFonts w:ascii="Arial Narrow" w:hAnsi="Arial Narrow"/>
          <w:szCs w:val="22"/>
        </w:rPr>
      </w:pPr>
      <w:r>
        <w:rPr>
          <w:rFonts w:ascii="Arial Narrow" w:hAnsi="Arial Narrow"/>
          <w:szCs w:val="22"/>
        </w:rPr>
        <w:lastRenderedPageBreak/>
        <w:t>The Financial Institution must make the payment demanded without reference to the Reserve Provider and notwithstanding any contrary notice or direction from the Reserve Provider.</w:t>
      </w:r>
    </w:p>
    <w:p w14:paraId="59956230" w14:textId="77777777" w:rsidR="00C01120" w:rsidRDefault="00C01120" w:rsidP="00C01120">
      <w:pPr>
        <w:spacing w:after="120"/>
        <w:rPr>
          <w:rFonts w:ascii="Arial Narrow" w:hAnsi="Arial Narrow"/>
          <w:szCs w:val="22"/>
        </w:rPr>
      </w:pPr>
      <w:r>
        <w:rPr>
          <w:rFonts w:ascii="Arial Narrow" w:hAnsi="Arial Narrow"/>
          <w:szCs w:val="22"/>
        </w:rPr>
        <w:t>This Guarantee is a primary obligation and is not reduced, impaired, discharged or otherwise affected by anything that might otherwise affect it, or would discharge a surety, at law or in equity including, but not limited to, any extension or variation to the Reserve Contract or time or other indulgence or forbearance on the part of AEMO on the one hand or the Reserve Provider on the other hand to each other made or agreed without the Financial Institution’s knowledge or consent.</w:t>
      </w:r>
    </w:p>
    <w:p w14:paraId="52E4B28A" w14:textId="77777777" w:rsidR="00C01120" w:rsidRDefault="00C01120" w:rsidP="00C01120">
      <w:pPr>
        <w:spacing w:after="120"/>
        <w:rPr>
          <w:rFonts w:ascii="Arial Narrow" w:hAnsi="Arial Narrow"/>
          <w:szCs w:val="22"/>
        </w:rPr>
      </w:pPr>
      <w:r>
        <w:rPr>
          <w:rFonts w:ascii="Arial Narrow" w:hAnsi="Arial Narrow"/>
          <w:szCs w:val="22"/>
        </w:rPr>
        <w:t>The Financial Institution irrevocably waives to the fullest extent it is permitted to do so by law any right to claim sovereign immunity for itself and its assets (including from jurisdiction, enforcement or execution) to which it might otherwise be entitled in any action based on this Guarantee that may be instituted in a competent court.</w:t>
      </w:r>
    </w:p>
    <w:p w14:paraId="2AA22F93" w14:textId="77777777" w:rsidR="00C01120" w:rsidRDefault="00C01120" w:rsidP="00C01120">
      <w:pPr>
        <w:spacing w:after="120"/>
        <w:rPr>
          <w:rFonts w:ascii="Arial Narrow" w:hAnsi="Arial Narrow"/>
          <w:szCs w:val="22"/>
        </w:rPr>
      </w:pPr>
      <w:r>
        <w:rPr>
          <w:rFonts w:ascii="Arial Narrow" w:hAnsi="Arial Narrow"/>
          <w:szCs w:val="22"/>
        </w:rPr>
        <w:t>This Guarantee:</w:t>
      </w:r>
    </w:p>
    <w:p w14:paraId="2B07F345" w14:textId="77777777" w:rsidR="00C01120" w:rsidRDefault="00C01120" w:rsidP="00C01120">
      <w:pPr>
        <w:spacing w:after="120"/>
        <w:ind w:left="709"/>
        <w:rPr>
          <w:rFonts w:ascii="Arial Narrow" w:hAnsi="Arial Narrow"/>
          <w:szCs w:val="22"/>
        </w:rPr>
      </w:pPr>
      <w:r>
        <w:rPr>
          <w:rFonts w:ascii="Arial Narrow" w:hAnsi="Arial Narrow"/>
          <w:szCs w:val="22"/>
        </w:rPr>
        <w:t>(a)</w:t>
      </w:r>
      <w:r>
        <w:rPr>
          <w:rFonts w:ascii="Arial Narrow" w:hAnsi="Arial Narrow"/>
          <w:szCs w:val="22"/>
        </w:rPr>
        <w:tab/>
        <w:t>must not be assigned without the Financial Institution’s written consent;  and</w:t>
      </w:r>
    </w:p>
    <w:p w14:paraId="6B0C61E0" w14:textId="77777777" w:rsidR="00C01120" w:rsidRDefault="00C01120" w:rsidP="00C01120">
      <w:pPr>
        <w:spacing w:after="120"/>
        <w:ind w:left="709"/>
        <w:rPr>
          <w:rFonts w:ascii="Arial Narrow" w:hAnsi="Arial Narrow"/>
          <w:szCs w:val="22"/>
        </w:rPr>
      </w:pPr>
      <w:r>
        <w:rPr>
          <w:rFonts w:ascii="Arial Narrow" w:hAnsi="Arial Narrow"/>
          <w:szCs w:val="22"/>
        </w:rPr>
        <w:t>(b)</w:t>
      </w:r>
      <w:r>
        <w:rPr>
          <w:rFonts w:ascii="Arial Narrow" w:hAnsi="Arial Narrow"/>
          <w:szCs w:val="22"/>
        </w:rPr>
        <w:tab/>
        <w:t>is governed by and construed in accordance with the laws of Victoria.</w:t>
      </w:r>
    </w:p>
    <w:p w14:paraId="5513B6F9" w14:textId="77777777" w:rsidR="00C01120" w:rsidRDefault="00C01120" w:rsidP="00C01120">
      <w:pPr>
        <w:spacing w:after="120"/>
        <w:rPr>
          <w:rFonts w:ascii="Arial Narrow" w:hAnsi="Arial Narrow"/>
          <w:b/>
          <w:szCs w:val="22"/>
        </w:rPr>
      </w:pPr>
      <w:r>
        <w:rPr>
          <w:rFonts w:ascii="Arial Narrow" w:hAnsi="Arial Narrow"/>
          <w:b/>
          <w:szCs w:val="22"/>
        </w:rPr>
        <w:t>Effective Date</w:t>
      </w:r>
    </w:p>
    <w:p w14:paraId="705F5E2C" w14:textId="77777777" w:rsidR="00C01120" w:rsidRDefault="00C01120" w:rsidP="00C01120">
      <w:pPr>
        <w:spacing w:after="120"/>
        <w:rPr>
          <w:rFonts w:ascii="Arial Narrow" w:hAnsi="Arial Narrow"/>
          <w:szCs w:val="22"/>
        </w:rPr>
      </w:pPr>
      <w:r>
        <w:rPr>
          <w:rFonts w:ascii="Arial Narrow" w:hAnsi="Arial Narrow"/>
          <w:szCs w:val="22"/>
        </w:rPr>
        <w:t>This Guarantee will take effect on and from the Effective Date.</w:t>
      </w:r>
    </w:p>
    <w:p w14:paraId="15ACB785" w14:textId="77777777" w:rsidR="00C01120" w:rsidRDefault="00C01120" w:rsidP="00C01120">
      <w:pPr>
        <w:spacing w:after="120"/>
        <w:rPr>
          <w:rFonts w:ascii="Arial Narrow" w:hAnsi="Arial Narrow"/>
          <w:b/>
          <w:szCs w:val="22"/>
        </w:rPr>
      </w:pPr>
      <w:r>
        <w:rPr>
          <w:rFonts w:ascii="Arial Narrow" w:hAnsi="Arial Narrow"/>
          <w:b/>
          <w:szCs w:val="22"/>
        </w:rPr>
        <w:t>Termination</w:t>
      </w:r>
    </w:p>
    <w:p w14:paraId="1E0934C6" w14:textId="77777777" w:rsidR="00C01120" w:rsidRDefault="00C01120" w:rsidP="00C01120">
      <w:pPr>
        <w:spacing w:after="120"/>
        <w:rPr>
          <w:rFonts w:ascii="Arial Narrow" w:hAnsi="Arial Narrow"/>
          <w:szCs w:val="22"/>
        </w:rPr>
      </w:pPr>
      <w:r>
        <w:rPr>
          <w:rFonts w:ascii="Arial Narrow" w:hAnsi="Arial Narrow"/>
          <w:szCs w:val="22"/>
        </w:rPr>
        <w:t>A demand may be made under this Guarantee at any time until the first to occur of:</w:t>
      </w:r>
    </w:p>
    <w:p w14:paraId="623A4008" w14:textId="77777777" w:rsidR="00C01120" w:rsidRDefault="00C01120" w:rsidP="00C01120">
      <w:pPr>
        <w:spacing w:after="120"/>
        <w:ind w:left="709" w:hanging="709"/>
        <w:rPr>
          <w:rFonts w:ascii="Arial Narrow" w:hAnsi="Arial Narrow"/>
          <w:szCs w:val="22"/>
        </w:rPr>
      </w:pPr>
      <w:r>
        <w:rPr>
          <w:rFonts w:ascii="Arial Narrow" w:hAnsi="Arial Narrow"/>
          <w:szCs w:val="22"/>
        </w:rPr>
        <w:t>(i)</w:t>
      </w:r>
      <w:r>
        <w:rPr>
          <w:rFonts w:ascii="Arial Narrow" w:hAnsi="Arial Narrow"/>
          <w:szCs w:val="22"/>
        </w:rPr>
        <w:tab/>
        <w:t>the Financial Institution’s receiving notice in writing signed by the Chief Financial Officer or Group Manager Commercial Services of AEMO or any person acting in the place of or performing the duties of any of those officers that the Guarantee is no longer required;</w:t>
      </w:r>
    </w:p>
    <w:p w14:paraId="6FB76445" w14:textId="77777777" w:rsidR="00C01120" w:rsidRDefault="00C01120" w:rsidP="00C01120">
      <w:pPr>
        <w:spacing w:after="120"/>
        <w:ind w:left="709" w:hanging="709"/>
        <w:rPr>
          <w:rFonts w:ascii="Arial Narrow" w:hAnsi="Arial Narrow"/>
          <w:szCs w:val="22"/>
        </w:rPr>
      </w:pPr>
      <w:r>
        <w:rPr>
          <w:rFonts w:ascii="Arial Narrow" w:hAnsi="Arial Narrow"/>
          <w:szCs w:val="22"/>
        </w:rPr>
        <w:t>(ii)</w:t>
      </w:r>
      <w:r>
        <w:rPr>
          <w:rFonts w:ascii="Arial Narrow" w:hAnsi="Arial Narrow"/>
          <w:szCs w:val="22"/>
        </w:rPr>
        <w:tab/>
        <w:t>payment to AEMO by the Financial Institution of the whole of the Maximum Amount;</w:t>
      </w:r>
    </w:p>
    <w:p w14:paraId="698EA473" w14:textId="77777777" w:rsidR="00C01120" w:rsidRDefault="00C01120" w:rsidP="00C01120">
      <w:pPr>
        <w:spacing w:after="120"/>
        <w:ind w:left="709" w:hanging="709"/>
        <w:rPr>
          <w:rFonts w:ascii="Arial Narrow" w:hAnsi="Arial Narrow"/>
          <w:szCs w:val="22"/>
        </w:rPr>
      </w:pPr>
      <w:r>
        <w:rPr>
          <w:rFonts w:ascii="Arial Narrow" w:hAnsi="Arial Narrow"/>
          <w:szCs w:val="22"/>
        </w:rPr>
        <w:t>(iii)</w:t>
      </w:r>
      <w:r>
        <w:rPr>
          <w:rFonts w:ascii="Arial Narrow" w:hAnsi="Arial Narrow"/>
          <w:szCs w:val="22"/>
        </w:rPr>
        <w:tab/>
        <w:t>replacement of this Guarantee by another guarantee in a form satisfactory to AEMO for an amount agreed to by the Reserve Provider and AEMO;  and</w:t>
      </w:r>
    </w:p>
    <w:p w14:paraId="2047B382" w14:textId="77777777" w:rsidR="00C01120" w:rsidRDefault="00C01120" w:rsidP="00C01120">
      <w:pPr>
        <w:spacing w:after="120"/>
        <w:ind w:left="709" w:hanging="709"/>
        <w:rPr>
          <w:rFonts w:ascii="Arial Narrow" w:hAnsi="Arial Narrow"/>
          <w:szCs w:val="22"/>
        </w:rPr>
      </w:pPr>
      <w:r>
        <w:rPr>
          <w:rFonts w:ascii="Arial Narrow" w:hAnsi="Arial Narrow"/>
          <w:szCs w:val="22"/>
        </w:rPr>
        <w:t>(iv)</w:t>
      </w:r>
      <w:r>
        <w:rPr>
          <w:rFonts w:ascii="Arial Narrow" w:hAnsi="Arial Narrow"/>
          <w:szCs w:val="22"/>
        </w:rPr>
        <w:tab/>
        <w:t>5.00 pm, in the place where the relevant office of the Financial Institution is located, on the Expiry Date (unless prior to that date AEMO notifies the Financial Institution in writing that an application has been made for the winding up of the Reserve Provider, in which case this Guarantee will continue until the first to occur of the events listed in paragraphs (i), (ii) and (iii)).</w:t>
      </w:r>
    </w:p>
    <w:p w14:paraId="79BE52FF" w14:textId="77777777" w:rsidR="00C01120" w:rsidRDefault="00C01120" w:rsidP="00C01120">
      <w:pPr>
        <w:spacing w:after="120"/>
        <w:rPr>
          <w:rFonts w:ascii="Arial Narrow" w:hAnsi="Arial Narrow"/>
          <w:b/>
          <w:i/>
          <w:szCs w:val="22"/>
        </w:rPr>
      </w:pPr>
      <w:r>
        <w:rPr>
          <w:rFonts w:ascii="Arial Narrow" w:hAnsi="Arial Narrow"/>
          <w:szCs w:val="22"/>
        </w:rPr>
        <w:t xml:space="preserve">The Financial Institution may at any time, without being required to do so, pay to AEMO the Maximum Amount less any amounts the Financial Institution may have already paid under this Guarantee (or such lesser sum as the Chief Financial Officer or Group Manager Commercial Services of AEMO may agree in writing) and thereupon its liability under this Guarantee immediately ceases.  </w:t>
      </w:r>
    </w:p>
    <w:p w14:paraId="1582F980" w14:textId="77777777" w:rsidR="00C01120" w:rsidRDefault="00C01120" w:rsidP="00C01120">
      <w:pPr>
        <w:spacing w:after="120"/>
        <w:rPr>
          <w:rFonts w:ascii="Arial Narrow" w:hAnsi="Arial Narrow"/>
          <w:szCs w:val="22"/>
        </w:rPr>
      </w:pPr>
      <w:r>
        <w:rPr>
          <w:rFonts w:ascii="Arial Narrow" w:hAnsi="Arial Narrow"/>
          <w:szCs w:val="22"/>
        </w:rPr>
        <w:t>Once demands may no longer be made under this Guarantee for any of the reasons specified above, AEMO must return the Guarantee to the Financial Institution.</w:t>
      </w:r>
    </w:p>
    <w:p w14:paraId="5CAA5686" w14:textId="77777777" w:rsidR="00C01120" w:rsidRDefault="00C01120" w:rsidP="00C01120">
      <w:pPr>
        <w:spacing w:after="120"/>
        <w:rPr>
          <w:rFonts w:ascii="Arial Narrow" w:hAnsi="Arial Narrow"/>
          <w:szCs w:val="22"/>
        </w:rPr>
      </w:pPr>
    </w:p>
    <w:p w14:paraId="0DC64746" w14:textId="77777777" w:rsidR="00C01120" w:rsidRDefault="00C01120" w:rsidP="00C01120">
      <w:pPr>
        <w:spacing w:after="120"/>
        <w:rPr>
          <w:rFonts w:ascii="Arial Narrow" w:hAnsi="Arial Narrow"/>
          <w:szCs w:val="22"/>
        </w:rPr>
      </w:pPr>
      <w:r>
        <w:rPr>
          <w:rFonts w:ascii="Arial Narrow" w:hAnsi="Arial Narrow"/>
          <w:szCs w:val="22"/>
        </w:rPr>
        <w:t xml:space="preserve">Executed as a deed poll on </w:t>
      </w:r>
      <w:r>
        <w:rPr>
          <w:rFonts w:ascii="Arial Narrow" w:hAnsi="Arial Narrow"/>
          <w:szCs w:val="22"/>
          <w:highlight w:val="yellow"/>
        </w:rPr>
        <w:t>[</w:t>
      </w:r>
      <w:r>
        <w:rPr>
          <w:rFonts w:ascii="Arial Narrow" w:hAnsi="Arial Narrow"/>
          <w:b/>
          <w:i/>
          <w:szCs w:val="22"/>
          <w:highlight w:val="yellow"/>
        </w:rPr>
        <w:t>insert date</w:t>
      </w:r>
      <w:r>
        <w:rPr>
          <w:rFonts w:ascii="Arial Narrow" w:hAnsi="Arial Narrow"/>
          <w:szCs w:val="22"/>
          <w:highlight w:val="yellow"/>
        </w:rPr>
        <w:t>]</w:t>
      </w:r>
    </w:p>
    <w:tbl>
      <w:tblPr>
        <w:tblpPr w:leftFromText="180" w:rightFromText="180" w:vertAnchor="text" w:horzAnchor="margin" w:tblpY="699"/>
        <w:tblW w:w="9075" w:type="dxa"/>
        <w:tblLayout w:type="fixed"/>
        <w:tblLook w:val="04A0" w:firstRow="1" w:lastRow="0" w:firstColumn="1" w:lastColumn="0" w:noHBand="0" w:noVBand="1"/>
      </w:tblPr>
      <w:tblGrid>
        <w:gridCol w:w="4150"/>
        <w:gridCol w:w="880"/>
        <w:gridCol w:w="4045"/>
      </w:tblGrid>
      <w:tr w:rsidR="00C01120" w14:paraId="54F518C4" w14:textId="77777777" w:rsidTr="00A17D63">
        <w:trPr>
          <w:cantSplit/>
        </w:trPr>
        <w:tc>
          <w:tcPr>
            <w:tcW w:w="4150" w:type="dxa"/>
          </w:tcPr>
          <w:p w14:paraId="0AA8EDD3" w14:textId="77777777" w:rsidR="00C01120" w:rsidRDefault="00C01120" w:rsidP="00A17D63">
            <w:pPr>
              <w:rPr>
                <w:rFonts w:ascii="Arial Narrow" w:hAnsi="Arial Narrow"/>
                <w:szCs w:val="22"/>
              </w:rPr>
            </w:pPr>
            <w:r>
              <w:rPr>
                <w:rFonts w:ascii="Arial Narrow" w:hAnsi="Arial Narrow"/>
                <w:szCs w:val="22"/>
              </w:rPr>
              <w:t xml:space="preserve">SIGNED by </w:t>
            </w:r>
            <w:r>
              <w:rPr>
                <w:rFonts w:ascii="Arial Narrow" w:hAnsi="Arial Narrow"/>
                <w:szCs w:val="22"/>
                <w:highlight w:val="yellow"/>
              </w:rPr>
              <w:t>[</w:t>
            </w:r>
            <w:r>
              <w:rPr>
                <w:rFonts w:ascii="Arial Narrow" w:hAnsi="Arial Narrow"/>
                <w:b/>
                <w:i/>
                <w:szCs w:val="22"/>
                <w:highlight w:val="yellow"/>
              </w:rPr>
              <w:t>insert name of attorney</w:t>
            </w:r>
            <w:r>
              <w:rPr>
                <w:rFonts w:ascii="Arial Narrow" w:hAnsi="Arial Narrow"/>
                <w:szCs w:val="22"/>
                <w:highlight w:val="yellow"/>
              </w:rPr>
              <w:t>]</w:t>
            </w:r>
            <w:r>
              <w:rPr>
                <w:rFonts w:ascii="Arial Narrow" w:hAnsi="Arial Narrow"/>
                <w:szCs w:val="22"/>
              </w:rPr>
              <w:t xml:space="preserve"> as attorney for [</w:t>
            </w:r>
            <w:r>
              <w:rPr>
                <w:rFonts w:ascii="Arial Narrow" w:hAnsi="Arial Narrow"/>
                <w:b/>
                <w:i/>
                <w:szCs w:val="22"/>
                <w:highlight w:val="yellow"/>
              </w:rPr>
              <w:t>insert name of Financial Institution</w:t>
            </w:r>
            <w:r>
              <w:rPr>
                <w:rFonts w:ascii="Arial Narrow" w:hAnsi="Arial Narrow"/>
                <w:szCs w:val="22"/>
              </w:rPr>
              <w:t xml:space="preserve">] under power of attorney dated </w:t>
            </w:r>
            <w:r>
              <w:rPr>
                <w:rFonts w:ascii="Arial Narrow" w:hAnsi="Arial Narrow"/>
                <w:szCs w:val="22"/>
              </w:rPr>
              <w:lastRenderedPageBreak/>
              <w:t>[</w:t>
            </w:r>
            <w:r>
              <w:rPr>
                <w:rFonts w:ascii="Arial Narrow" w:hAnsi="Arial Narrow"/>
                <w:b/>
                <w:i/>
                <w:szCs w:val="22"/>
                <w:highlight w:val="yellow"/>
              </w:rPr>
              <w:t>insert date of power of attorney</w:t>
            </w:r>
            <w:r>
              <w:rPr>
                <w:rFonts w:ascii="Arial Narrow" w:hAnsi="Arial Narrow"/>
                <w:szCs w:val="22"/>
                <w:highlight w:val="yellow"/>
              </w:rPr>
              <w:t>]</w:t>
            </w:r>
            <w:r>
              <w:rPr>
                <w:rFonts w:ascii="Arial Narrow" w:hAnsi="Arial Narrow"/>
                <w:szCs w:val="22"/>
              </w:rPr>
              <w:t xml:space="preserve"> in the presence of:</w:t>
            </w:r>
          </w:p>
          <w:p w14:paraId="0DB85D45" w14:textId="77777777" w:rsidR="00C01120" w:rsidRDefault="00C01120" w:rsidP="00A17D63">
            <w:pPr>
              <w:rPr>
                <w:rFonts w:ascii="Arial Narrow" w:hAnsi="Arial Narrow"/>
                <w:szCs w:val="22"/>
              </w:rPr>
            </w:pPr>
          </w:p>
          <w:p w14:paraId="74DEDA95" w14:textId="77777777" w:rsidR="00C01120" w:rsidRDefault="00C01120" w:rsidP="00A17D63">
            <w:pPr>
              <w:rPr>
                <w:rFonts w:ascii="Arial Narrow" w:hAnsi="Arial Narrow"/>
                <w:szCs w:val="22"/>
              </w:rPr>
            </w:pPr>
            <w:r>
              <w:rPr>
                <w:rFonts w:ascii="Arial Narrow" w:hAnsi="Arial Narrow"/>
                <w:szCs w:val="22"/>
              </w:rPr>
              <w:tab/>
            </w:r>
          </w:p>
          <w:p w14:paraId="24748103" w14:textId="77777777" w:rsidR="00C01120" w:rsidRDefault="00C01120" w:rsidP="00A17D63">
            <w:pPr>
              <w:rPr>
                <w:rFonts w:ascii="Arial Narrow" w:hAnsi="Arial Narrow"/>
                <w:szCs w:val="22"/>
              </w:rPr>
            </w:pPr>
            <w:r>
              <w:rPr>
                <w:rFonts w:ascii="Arial Narrow" w:hAnsi="Arial Narrow"/>
                <w:szCs w:val="22"/>
              </w:rPr>
              <w:t>Signature of witness</w:t>
            </w:r>
          </w:p>
          <w:p w14:paraId="248625BC" w14:textId="77777777" w:rsidR="00C01120" w:rsidRDefault="00C01120" w:rsidP="00A17D63">
            <w:pPr>
              <w:rPr>
                <w:rFonts w:ascii="Arial Narrow" w:hAnsi="Arial Narrow"/>
                <w:szCs w:val="22"/>
              </w:rPr>
            </w:pPr>
          </w:p>
          <w:p w14:paraId="49626860" w14:textId="77777777" w:rsidR="00C01120" w:rsidRDefault="00C01120" w:rsidP="00A17D63">
            <w:pPr>
              <w:rPr>
                <w:rFonts w:ascii="Arial Narrow" w:hAnsi="Arial Narrow"/>
                <w:szCs w:val="22"/>
              </w:rPr>
            </w:pPr>
            <w:r>
              <w:rPr>
                <w:rFonts w:ascii="Arial Narrow" w:hAnsi="Arial Narrow"/>
                <w:szCs w:val="22"/>
              </w:rPr>
              <w:tab/>
            </w:r>
          </w:p>
          <w:p w14:paraId="5F4B04DD" w14:textId="77777777" w:rsidR="00C01120" w:rsidRDefault="00C01120" w:rsidP="00A17D63">
            <w:pPr>
              <w:rPr>
                <w:rFonts w:ascii="Arial Narrow" w:hAnsi="Arial Narrow"/>
                <w:szCs w:val="22"/>
              </w:rPr>
            </w:pPr>
            <w:r>
              <w:rPr>
                <w:rFonts w:ascii="Arial Narrow" w:hAnsi="Arial Narrow"/>
                <w:szCs w:val="22"/>
              </w:rPr>
              <w:t>Name of witness (block letters)</w:t>
            </w:r>
          </w:p>
          <w:p w14:paraId="5C0671E4" w14:textId="77777777" w:rsidR="00C01120" w:rsidRDefault="00C01120" w:rsidP="00A17D63">
            <w:pPr>
              <w:rPr>
                <w:rFonts w:ascii="Arial Narrow" w:hAnsi="Arial Narrow"/>
                <w:szCs w:val="22"/>
              </w:rPr>
            </w:pPr>
          </w:p>
          <w:p w14:paraId="7E4C2F56" w14:textId="77777777" w:rsidR="00C01120" w:rsidRDefault="00C01120" w:rsidP="00A17D63">
            <w:pPr>
              <w:rPr>
                <w:rFonts w:ascii="Arial Narrow" w:hAnsi="Arial Narrow"/>
                <w:szCs w:val="22"/>
              </w:rPr>
            </w:pPr>
            <w:r>
              <w:rPr>
                <w:rFonts w:ascii="Arial Narrow" w:hAnsi="Arial Narrow"/>
                <w:szCs w:val="22"/>
              </w:rPr>
              <w:tab/>
            </w:r>
          </w:p>
          <w:p w14:paraId="4BC0EB94" w14:textId="77777777" w:rsidR="00C01120" w:rsidRDefault="00C01120" w:rsidP="00A17D63">
            <w:pPr>
              <w:rPr>
                <w:rFonts w:ascii="Arial Narrow" w:hAnsi="Arial Narrow"/>
                <w:szCs w:val="22"/>
              </w:rPr>
            </w:pPr>
            <w:r>
              <w:rPr>
                <w:rFonts w:ascii="Arial Narrow" w:hAnsi="Arial Narrow"/>
                <w:szCs w:val="22"/>
              </w:rPr>
              <w:t>Address of witness</w:t>
            </w:r>
          </w:p>
          <w:p w14:paraId="431A77FD" w14:textId="77777777" w:rsidR="00C01120" w:rsidRDefault="00C01120" w:rsidP="00A17D63">
            <w:pPr>
              <w:rPr>
                <w:rFonts w:ascii="Arial Narrow" w:hAnsi="Arial Narrow"/>
                <w:szCs w:val="22"/>
              </w:rPr>
            </w:pPr>
          </w:p>
          <w:p w14:paraId="6979FBFA" w14:textId="77777777" w:rsidR="00C01120" w:rsidRDefault="00C01120" w:rsidP="00A17D63">
            <w:pPr>
              <w:rPr>
                <w:rFonts w:ascii="Arial Narrow" w:hAnsi="Arial Narrow"/>
                <w:szCs w:val="22"/>
              </w:rPr>
            </w:pPr>
            <w:r>
              <w:rPr>
                <w:rFonts w:ascii="Arial Narrow" w:hAnsi="Arial Narrow"/>
                <w:szCs w:val="22"/>
              </w:rPr>
              <w:tab/>
            </w:r>
          </w:p>
          <w:p w14:paraId="07C48236" w14:textId="77777777" w:rsidR="00C01120" w:rsidRDefault="00C01120" w:rsidP="00A17D63">
            <w:pPr>
              <w:rPr>
                <w:rFonts w:ascii="Arial Narrow" w:hAnsi="Arial Narrow"/>
                <w:szCs w:val="22"/>
              </w:rPr>
            </w:pPr>
            <w:r>
              <w:rPr>
                <w:rFonts w:ascii="Arial Narrow" w:hAnsi="Arial Narrow"/>
                <w:szCs w:val="22"/>
              </w:rPr>
              <w:t>Occupation of witness</w:t>
            </w:r>
          </w:p>
        </w:tc>
        <w:tc>
          <w:tcPr>
            <w:tcW w:w="880" w:type="dxa"/>
            <w:hideMark/>
          </w:tcPr>
          <w:p w14:paraId="18C403AC" w14:textId="77777777" w:rsidR="00C01120" w:rsidRDefault="00C01120" w:rsidP="00A17D63">
            <w:pPr>
              <w:rPr>
                <w:rFonts w:ascii="Arial Narrow" w:hAnsi="Arial Narrow"/>
                <w:szCs w:val="22"/>
              </w:rPr>
            </w:pPr>
            <w:r>
              <w:rPr>
                <w:rFonts w:ascii="Arial Narrow" w:hAnsi="Arial Narrow"/>
                <w:szCs w:val="22"/>
              </w:rPr>
              <w:lastRenderedPageBreak/>
              <w:t>)</w:t>
            </w:r>
          </w:p>
          <w:p w14:paraId="32CD9DD9" w14:textId="77777777" w:rsidR="00C01120" w:rsidRDefault="00C01120" w:rsidP="00A17D63">
            <w:pPr>
              <w:rPr>
                <w:rFonts w:ascii="Arial Narrow" w:hAnsi="Arial Narrow"/>
                <w:szCs w:val="22"/>
              </w:rPr>
            </w:pPr>
            <w:r>
              <w:rPr>
                <w:rFonts w:ascii="Arial Narrow" w:hAnsi="Arial Narrow"/>
                <w:szCs w:val="22"/>
              </w:rPr>
              <w:t>)</w:t>
            </w:r>
          </w:p>
          <w:p w14:paraId="152D68CC" w14:textId="77777777" w:rsidR="00C01120" w:rsidRDefault="00C01120" w:rsidP="00A17D63">
            <w:pPr>
              <w:rPr>
                <w:rFonts w:ascii="Arial Narrow" w:hAnsi="Arial Narrow"/>
                <w:szCs w:val="22"/>
              </w:rPr>
            </w:pPr>
            <w:r>
              <w:rPr>
                <w:rFonts w:ascii="Arial Narrow" w:hAnsi="Arial Narrow"/>
                <w:szCs w:val="22"/>
              </w:rPr>
              <w:t>)</w:t>
            </w:r>
          </w:p>
          <w:p w14:paraId="0A1A2138" w14:textId="77777777" w:rsidR="00C01120" w:rsidRDefault="00C01120" w:rsidP="00A17D63">
            <w:pPr>
              <w:rPr>
                <w:rFonts w:ascii="Arial Narrow" w:hAnsi="Arial Narrow"/>
                <w:szCs w:val="22"/>
              </w:rPr>
            </w:pPr>
            <w:r>
              <w:rPr>
                <w:rFonts w:ascii="Arial Narrow" w:hAnsi="Arial Narrow"/>
                <w:szCs w:val="22"/>
              </w:rPr>
              <w:lastRenderedPageBreak/>
              <w:t>)</w:t>
            </w:r>
          </w:p>
          <w:p w14:paraId="27792348" w14:textId="77777777" w:rsidR="00C01120" w:rsidRDefault="00C01120" w:rsidP="00A17D63">
            <w:pPr>
              <w:rPr>
                <w:rFonts w:ascii="Arial Narrow" w:hAnsi="Arial Narrow"/>
                <w:szCs w:val="22"/>
              </w:rPr>
            </w:pPr>
            <w:r>
              <w:rPr>
                <w:rFonts w:ascii="Arial Narrow" w:hAnsi="Arial Narrow"/>
                <w:szCs w:val="22"/>
              </w:rPr>
              <w:t>)</w:t>
            </w:r>
          </w:p>
          <w:p w14:paraId="6D4B5500" w14:textId="77777777" w:rsidR="00C01120" w:rsidRDefault="00C01120" w:rsidP="00A17D63">
            <w:pPr>
              <w:rPr>
                <w:rFonts w:ascii="Arial Narrow" w:hAnsi="Arial Narrow"/>
                <w:szCs w:val="22"/>
              </w:rPr>
            </w:pPr>
            <w:r>
              <w:rPr>
                <w:rFonts w:ascii="Arial Narrow" w:hAnsi="Arial Narrow"/>
                <w:szCs w:val="22"/>
              </w:rPr>
              <w:t>)</w:t>
            </w:r>
          </w:p>
          <w:p w14:paraId="7E08C4A7" w14:textId="77777777" w:rsidR="00C01120" w:rsidRDefault="00C01120" w:rsidP="00A17D63">
            <w:pPr>
              <w:rPr>
                <w:rFonts w:ascii="Arial Narrow" w:hAnsi="Arial Narrow"/>
                <w:szCs w:val="22"/>
              </w:rPr>
            </w:pPr>
            <w:r>
              <w:rPr>
                <w:rFonts w:ascii="Arial Narrow" w:hAnsi="Arial Narrow"/>
                <w:szCs w:val="22"/>
              </w:rPr>
              <w:t>)</w:t>
            </w:r>
          </w:p>
          <w:p w14:paraId="316D2AFD" w14:textId="77777777" w:rsidR="00C01120" w:rsidRDefault="00C01120" w:rsidP="00A17D63">
            <w:pPr>
              <w:rPr>
                <w:rFonts w:ascii="Arial Narrow" w:hAnsi="Arial Narrow"/>
                <w:szCs w:val="22"/>
              </w:rPr>
            </w:pPr>
            <w:r>
              <w:rPr>
                <w:rFonts w:ascii="Arial Narrow" w:hAnsi="Arial Narrow"/>
                <w:szCs w:val="22"/>
              </w:rPr>
              <w:t>)</w:t>
            </w:r>
          </w:p>
          <w:p w14:paraId="4416EA2D" w14:textId="77777777" w:rsidR="00C01120" w:rsidRDefault="00C01120" w:rsidP="00A17D63">
            <w:pPr>
              <w:rPr>
                <w:rFonts w:ascii="Arial Narrow" w:hAnsi="Arial Narrow"/>
                <w:szCs w:val="22"/>
              </w:rPr>
            </w:pPr>
            <w:r>
              <w:rPr>
                <w:rFonts w:ascii="Arial Narrow" w:hAnsi="Arial Narrow"/>
                <w:szCs w:val="22"/>
              </w:rPr>
              <w:t>)</w:t>
            </w:r>
          </w:p>
          <w:p w14:paraId="3E229804" w14:textId="77777777" w:rsidR="00C01120" w:rsidRDefault="00C01120" w:rsidP="00A17D63">
            <w:pPr>
              <w:rPr>
                <w:rFonts w:ascii="Arial Narrow" w:hAnsi="Arial Narrow"/>
                <w:szCs w:val="22"/>
              </w:rPr>
            </w:pPr>
            <w:r>
              <w:rPr>
                <w:rFonts w:ascii="Arial Narrow" w:hAnsi="Arial Narrow"/>
                <w:szCs w:val="22"/>
              </w:rPr>
              <w:t>)</w:t>
            </w:r>
          </w:p>
          <w:p w14:paraId="502E98DC" w14:textId="77777777" w:rsidR="00C01120" w:rsidRDefault="00C01120" w:rsidP="00A17D63">
            <w:pPr>
              <w:rPr>
                <w:rFonts w:ascii="Arial Narrow" w:hAnsi="Arial Narrow"/>
                <w:szCs w:val="22"/>
              </w:rPr>
            </w:pPr>
            <w:r>
              <w:rPr>
                <w:rFonts w:ascii="Arial Narrow" w:hAnsi="Arial Narrow"/>
                <w:szCs w:val="22"/>
              </w:rPr>
              <w:t>)</w:t>
            </w:r>
          </w:p>
          <w:p w14:paraId="26AB0DBC" w14:textId="77777777" w:rsidR="00C01120" w:rsidRDefault="00C01120" w:rsidP="00A17D63">
            <w:pPr>
              <w:rPr>
                <w:rFonts w:ascii="Arial Narrow" w:hAnsi="Arial Narrow"/>
                <w:szCs w:val="22"/>
              </w:rPr>
            </w:pPr>
            <w:r>
              <w:rPr>
                <w:rFonts w:ascii="Arial Narrow" w:hAnsi="Arial Narrow"/>
                <w:szCs w:val="22"/>
              </w:rPr>
              <w:t>)</w:t>
            </w:r>
          </w:p>
          <w:p w14:paraId="0B3AA8A9" w14:textId="77777777" w:rsidR="00C01120" w:rsidRDefault="00C01120" w:rsidP="00A17D63">
            <w:pPr>
              <w:rPr>
                <w:rFonts w:ascii="Arial Narrow" w:hAnsi="Arial Narrow"/>
                <w:szCs w:val="22"/>
              </w:rPr>
            </w:pPr>
            <w:r>
              <w:rPr>
                <w:rFonts w:ascii="Arial Narrow" w:hAnsi="Arial Narrow"/>
                <w:szCs w:val="22"/>
              </w:rPr>
              <w:t>)</w:t>
            </w:r>
          </w:p>
          <w:p w14:paraId="64651A2F" w14:textId="77777777" w:rsidR="00C01120" w:rsidRDefault="00C01120" w:rsidP="00A17D63">
            <w:pPr>
              <w:rPr>
                <w:rFonts w:ascii="Arial Narrow" w:hAnsi="Arial Narrow"/>
                <w:szCs w:val="22"/>
              </w:rPr>
            </w:pPr>
            <w:r>
              <w:rPr>
                <w:rFonts w:ascii="Arial Narrow" w:hAnsi="Arial Narrow"/>
                <w:szCs w:val="22"/>
              </w:rPr>
              <w:t>)</w:t>
            </w:r>
          </w:p>
          <w:p w14:paraId="15AA5F29" w14:textId="77777777" w:rsidR="00C01120" w:rsidRDefault="00C01120" w:rsidP="00A17D63">
            <w:pPr>
              <w:rPr>
                <w:rFonts w:ascii="Arial Narrow" w:hAnsi="Arial Narrow"/>
                <w:szCs w:val="22"/>
              </w:rPr>
            </w:pPr>
            <w:r>
              <w:rPr>
                <w:rFonts w:ascii="Arial Narrow" w:hAnsi="Arial Narrow"/>
                <w:szCs w:val="22"/>
              </w:rPr>
              <w:t>)</w:t>
            </w:r>
          </w:p>
          <w:p w14:paraId="44115274" w14:textId="77777777" w:rsidR="00C01120" w:rsidRDefault="00C01120" w:rsidP="00A17D63">
            <w:pPr>
              <w:rPr>
                <w:rFonts w:ascii="Arial Narrow" w:hAnsi="Arial Narrow"/>
                <w:szCs w:val="22"/>
              </w:rPr>
            </w:pPr>
            <w:r>
              <w:rPr>
                <w:rFonts w:ascii="Arial Narrow" w:hAnsi="Arial Narrow"/>
                <w:szCs w:val="22"/>
              </w:rPr>
              <w:t>)</w:t>
            </w:r>
          </w:p>
        </w:tc>
        <w:tc>
          <w:tcPr>
            <w:tcW w:w="4045" w:type="dxa"/>
          </w:tcPr>
          <w:p w14:paraId="67950C92" w14:textId="77777777" w:rsidR="00C01120" w:rsidRDefault="00C01120" w:rsidP="00A17D63">
            <w:pPr>
              <w:rPr>
                <w:rFonts w:ascii="Arial Narrow" w:hAnsi="Arial Narrow"/>
                <w:szCs w:val="22"/>
              </w:rPr>
            </w:pPr>
          </w:p>
          <w:p w14:paraId="5C103479" w14:textId="77777777" w:rsidR="00C01120" w:rsidRDefault="00C01120" w:rsidP="00A17D63">
            <w:pPr>
              <w:rPr>
                <w:rFonts w:ascii="Arial Narrow" w:hAnsi="Arial Narrow"/>
                <w:szCs w:val="22"/>
              </w:rPr>
            </w:pPr>
          </w:p>
          <w:p w14:paraId="74B9F453" w14:textId="77777777" w:rsidR="00C01120" w:rsidRDefault="00C01120" w:rsidP="00A17D63">
            <w:pPr>
              <w:rPr>
                <w:rFonts w:ascii="Arial Narrow" w:hAnsi="Arial Narrow"/>
                <w:szCs w:val="22"/>
              </w:rPr>
            </w:pPr>
          </w:p>
          <w:p w14:paraId="1CDF0359" w14:textId="77777777" w:rsidR="00C01120" w:rsidRDefault="00C01120" w:rsidP="00A17D63">
            <w:pPr>
              <w:rPr>
                <w:rFonts w:ascii="Arial Narrow" w:hAnsi="Arial Narrow"/>
                <w:szCs w:val="22"/>
              </w:rPr>
            </w:pPr>
          </w:p>
          <w:p w14:paraId="32903617" w14:textId="77777777" w:rsidR="00C01120" w:rsidRDefault="00C01120" w:rsidP="00A17D63">
            <w:pPr>
              <w:rPr>
                <w:rFonts w:ascii="Arial Narrow" w:hAnsi="Arial Narrow"/>
                <w:szCs w:val="22"/>
              </w:rPr>
            </w:pPr>
          </w:p>
          <w:p w14:paraId="6177D224" w14:textId="77777777" w:rsidR="00C01120" w:rsidRDefault="00C01120" w:rsidP="00A17D63">
            <w:pPr>
              <w:rPr>
                <w:rFonts w:ascii="Arial Narrow" w:hAnsi="Arial Narrow"/>
                <w:szCs w:val="22"/>
              </w:rPr>
            </w:pPr>
          </w:p>
          <w:p w14:paraId="4CC59B59" w14:textId="77777777" w:rsidR="00C01120" w:rsidRDefault="00C01120" w:rsidP="00A17D63">
            <w:pPr>
              <w:rPr>
                <w:rFonts w:ascii="Arial Narrow" w:hAnsi="Arial Narrow"/>
                <w:szCs w:val="22"/>
              </w:rPr>
            </w:pPr>
          </w:p>
          <w:p w14:paraId="53E5913A" w14:textId="77777777" w:rsidR="00C01120" w:rsidRDefault="00C01120" w:rsidP="00A17D63">
            <w:pPr>
              <w:rPr>
                <w:rFonts w:ascii="Arial Narrow" w:hAnsi="Arial Narrow"/>
                <w:szCs w:val="22"/>
              </w:rPr>
            </w:pPr>
          </w:p>
          <w:p w14:paraId="29014D7E" w14:textId="77777777" w:rsidR="00C01120" w:rsidRDefault="00C01120" w:rsidP="00A17D63">
            <w:pPr>
              <w:rPr>
                <w:rFonts w:ascii="Arial Narrow" w:hAnsi="Arial Narrow"/>
                <w:szCs w:val="22"/>
              </w:rPr>
            </w:pPr>
          </w:p>
          <w:p w14:paraId="32069212" w14:textId="77777777" w:rsidR="00C01120" w:rsidRDefault="00C01120" w:rsidP="00A17D63">
            <w:pPr>
              <w:rPr>
                <w:rFonts w:ascii="Arial Narrow" w:hAnsi="Arial Narrow"/>
                <w:szCs w:val="22"/>
              </w:rPr>
            </w:pPr>
          </w:p>
          <w:p w14:paraId="411E9854" w14:textId="77777777" w:rsidR="00C01120" w:rsidRDefault="00C01120" w:rsidP="00A17D63">
            <w:pPr>
              <w:rPr>
                <w:rFonts w:ascii="Arial Narrow" w:hAnsi="Arial Narrow"/>
                <w:szCs w:val="22"/>
              </w:rPr>
            </w:pPr>
          </w:p>
          <w:p w14:paraId="4DC6958C" w14:textId="77777777" w:rsidR="00C01120" w:rsidRDefault="00C01120" w:rsidP="00A17D63">
            <w:pPr>
              <w:rPr>
                <w:rFonts w:ascii="Arial Narrow" w:hAnsi="Arial Narrow"/>
                <w:szCs w:val="22"/>
              </w:rPr>
            </w:pPr>
            <w:r>
              <w:rPr>
                <w:rFonts w:ascii="Arial Narrow" w:hAnsi="Arial Narrow"/>
                <w:szCs w:val="22"/>
              </w:rPr>
              <w:tab/>
            </w:r>
          </w:p>
          <w:p w14:paraId="5663FD31" w14:textId="77777777" w:rsidR="00C01120" w:rsidRDefault="00C01120" w:rsidP="00A17D63">
            <w:pPr>
              <w:rPr>
                <w:rFonts w:ascii="Arial Narrow" w:hAnsi="Arial Narrow"/>
                <w:szCs w:val="22"/>
              </w:rPr>
            </w:pPr>
            <w:r>
              <w:rPr>
                <w:rFonts w:ascii="Arial Narrow" w:hAnsi="Arial Narrow"/>
                <w:szCs w:val="22"/>
              </w:rPr>
              <w:t>By executing this agreement the attorney states that the attorney has received no notice of revocation of the power of attorney</w:t>
            </w:r>
          </w:p>
        </w:tc>
      </w:tr>
    </w:tbl>
    <w:p w14:paraId="59C3FA7B" w14:textId="77777777" w:rsidR="00C01120" w:rsidRDefault="00C01120" w:rsidP="00C01120">
      <w:pPr>
        <w:rPr>
          <w:rFonts w:ascii="Arial" w:hAnsi="Arial"/>
          <w:sz w:val="22"/>
          <w:szCs w:val="24"/>
        </w:rPr>
      </w:pPr>
    </w:p>
    <w:p w14:paraId="4E6D345F" w14:textId="77777777" w:rsidR="00C01120" w:rsidRDefault="00C01120" w:rsidP="00C01120">
      <w:pPr>
        <w:pStyle w:val="PFParaNumLevel1"/>
        <w:numPr>
          <w:ilvl w:val="0"/>
          <w:numId w:val="0"/>
        </w:numPr>
        <w:rPr>
          <w:rFonts w:ascii="Arial Narrow" w:hAnsi="Arial Narrow" w:cs="Arial"/>
          <w:sz w:val="22"/>
          <w:szCs w:val="22"/>
        </w:rPr>
      </w:pPr>
    </w:p>
    <w:p w14:paraId="4E7F0BBC" w14:textId="77777777" w:rsidR="00C01120" w:rsidRDefault="00C01120" w:rsidP="00C01120">
      <w:pPr>
        <w:rPr>
          <w:rFonts w:ascii="Arial Narrow" w:hAnsi="Arial Narrow"/>
          <w:sz w:val="22"/>
          <w:szCs w:val="24"/>
        </w:rPr>
      </w:pPr>
      <w:r>
        <w:rPr>
          <w:rFonts w:ascii="Arial Narrow" w:hAnsi="Arial Narrow"/>
        </w:rPr>
        <w:br w:type="page"/>
      </w:r>
    </w:p>
    <w:p w14:paraId="77BD930D" w14:textId="750DEDE5" w:rsidR="00C01120" w:rsidRPr="001914AB" w:rsidRDefault="00C01120" w:rsidP="00165436">
      <w:pPr>
        <w:pStyle w:val="Headersub"/>
        <w:spacing w:after="600"/>
        <w:jc w:val="both"/>
        <w:rPr>
          <w:rFonts w:ascii="Arial Narrow" w:hAnsi="Arial Narrow"/>
        </w:rPr>
        <w:sectPr w:rsidR="00C01120" w:rsidRPr="001914AB">
          <w:headerReference w:type="default" r:id="rId45"/>
          <w:footerReference w:type="default" r:id="rId46"/>
          <w:headerReference w:type="first" r:id="rId47"/>
          <w:footerReference w:type="first" r:id="rId48"/>
          <w:pgSz w:w="11907" w:h="16840" w:code="9"/>
          <w:pgMar w:top="1134" w:right="1134" w:bottom="1417" w:left="2835" w:header="425" w:footer="567" w:gutter="0"/>
          <w:cols w:space="720"/>
          <w:titlePg/>
          <w:docGrid w:linePitch="313"/>
        </w:sectPr>
      </w:pPr>
    </w:p>
    <w:p w14:paraId="3EBF4BFD" w14:textId="77777777" w:rsidR="00081C9F" w:rsidRPr="001914AB" w:rsidRDefault="00081C9F">
      <w:pPr>
        <w:pStyle w:val="BodyText"/>
        <w:rPr>
          <w:rFonts w:ascii="Arial Narrow" w:hAnsi="Arial Narrow"/>
          <w:b/>
          <w:i/>
        </w:rPr>
      </w:pPr>
    </w:p>
    <w:p w14:paraId="4BD302E6" w14:textId="77777777" w:rsidR="005308BE" w:rsidRPr="001914AB" w:rsidRDefault="005308BE" w:rsidP="005308BE">
      <w:pPr>
        <w:pStyle w:val="Headersub"/>
        <w:spacing w:after="600"/>
        <w:jc w:val="both"/>
        <w:rPr>
          <w:rFonts w:ascii="Arial Narrow" w:hAnsi="Arial Narrow"/>
        </w:rPr>
      </w:pPr>
      <w:bookmarkStart w:id="675" w:name="_Toc16150155"/>
      <w:r w:rsidRPr="001914AB">
        <w:rPr>
          <w:rFonts w:ascii="Arial Narrow" w:hAnsi="Arial Narrow"/>
        </w:rPr>
        <w:t xml:space="preserve">Attachment 1 </w:t>
      </w:r>
      <w:r w:rsidR="006C5435" w:rsidRPr="001914AB">
        <w:rPr>
          <w:rFonts w:ascii="Arial Narrow" w:hAnsi="Arial Narrow"/>
        </w:rPr>
        <w:t xml:space="preserve">to Schedule 1, 2, 3 &amp; 4 </w:t>
      </w:r>
      <w:r w:rsidRPr="001914AB">
        <w:rPr>
          <w:rFonts w:ascii="Arial Narrow" w:hAnsi="Arial Narrow"/>
        </w:rPr>
        <w:t xml:space="preserve">– </w:t>
      </w:r>
      <w:r w:rsidR="00754D55" w:rsidRPr="001914AB">
        <w:rPr>
          <w:rFonts w:ascii="Arial Narrow" w:hAnsi="Arial Narrow"/>
        </w:rPr>
        <w:t>Confirmation</w:t>
      </w:r>
      <w:bookmarkEnd w:id="675"/>
      <w:r w:rsidR="00754D55" w:rsidRPr="001914AB">
        <w:rPr>
          <w:rFonts w:ascii="Arial Narrow" w:hAnsi="Arial Narrow"/>
        </w:rPr>
        <w:t xml:space="preserve"> </w:t>
      </w:r>
    </w:p>
    <w:p w14:paraId="79231129" w14:textId="77777777" w:rsidR="007344D0" w:rsidRPr="001914AB" w:rsidRDefault="007344D0" w:rsidP="007344D0">
      <w:pPr>
        <w:pStyle w:val="BodyText"/>
        <w:jc w:val="center"/>
        <w:rPr>
          <w:rFonts w:ascii="Arial Narrow" w:hAnsi="Arial Narrow" w:cs="Arial"/>
        </w:rPr>
      </w:pPr>
      <w:r w:rsidRPr="001914AB">
        <w:rPr>
          <w:rFonts w:ascii="Arial Narrow" w:hAnsi="Arial Narrow" w:cs="Arial"/>
        </w:rPr>
        <w:t>[on AEMO letterhead]</w:t>
      </w:r>
    </w:p>
    <w:p w14:paraId="51564968" w14:textId="77777777" w:rsidR="007344D0" w:rsidRPr="001914AB" w:rsidRDefault="00072278" w:rsidP="007344D0">
      <w:pPr>
        <w:pStyle w:val="BodyText"/>
        <w:jc w:val="both"/>
        <w:rPr>
          <w:rFonts w:ascii="Arial Narrow" w:hAnsi="Arial Narrow" w:cs="Arial"/>
          <w:sz w:val="22"/>
          <w:szCs w:val="22"/>
        </w:rPr>
      </w:pPr>
      <w:r w:rsidRPr="001914AB">
        <w:rPr>
          <w:rFonts w:ascii="Arial Narrow" w:hAnsi="Arial Narrow" w:cs="Arial"/>
          <w:sz w:val="22"/>
          <w:szCs w:val="22"/>
        </w:rPr>
        <w:t>To the Reserve Provider [name/address as per relevant Schedule]</w:t>
      </w:r>
    </w:p>
    <w:p w14:paraId="764AE9D4" w14:textId="77777777" w:rsidR="00EC2A09" w:rsidRPr="001914AB" w:rsidRDefault="00EC2A09" w:rsidP="00EC2A09">
      <w:pPr>
        <w:pStyle w:val="BodyText"/>
        <w:jc w:val="both"/>
        <w:rPr>
          <w:rFonts w:ascii="Arial Narrow" w:hAnsi="Arial Narrow" w:cs="Arial"/>
          <w:b/>
          <w:sz w:val="22"/>
          <w:szCs w:val="22"/>
        </w:rPr>
      </w:pPr>
    </w:p>
    <w:p w14:paraId="32F95C0F" w14:textId="77777777" w:rsidR="00EC2A09" w:rsidRPr="001914AB" w:rsidRDefault="00EC2A09" w:rsidP="00EC2A09">
      <w:pPr>
        <w:pStyle w:val="BodyText"/>
        <w:jc w:val="both"/>
        <w:rPr>
          <w:rFonts w:ascii="Arial Narrow" w:hAnsi="Arial Narrow" w:cs="Arial"/>
          <w:b/>
          <w:sz w:val="22"/>
          <w:szCs w:val="22"/>
        </w:rPr>
      </w:pPr>
      <w:r w:rsidRPr="001914AB">
        <w:rPr>
          <w:rFonts w:ascii="Arial Narrow" w:hAnsi="Arial Narrow" w:cs="Arial"/>
          <w:b/>
          <w:sz w:val="22"/>
          <w:szCs w:val="22"/>
        </w:rPr>
        <w:t>Re | Confirmation of Reserve Contract</w:t>
      </w:r>
    </w:p>
    <w:p w14:paraId="234D709C" w14:textId="77777777" w:rsidR="007555D5" w:rsidRPr="001914AB" w:rsidRDefault="007555D5" w:rsidP="007344D0">
      <w:pPr>
        <w:pStyle w:val="BodyText"/>
        <w:jc w:val="both"/>
        <w:rPr>
          <w:rFonts w:ascii="Arial Narrow" w:hAnsi="Arial Narrow" w:cs="Arial"/>
          <w:sz w:val="22"/>
          <w:szCs w:val="22"/>
        </w:rPr>
      </w:pPr>
      <w:r w:rsidRPr="001914AB">
        <w:rPr>
          <w:rFonts w:ascii="Arial Narrow" w:hAnsi="Arial Narrow" w:cs="Arial"/>
          <w:sz w:val="22"/>
          <w:szCs w:val="22"/>
        </w:rPr>
        <w:t xml:space="preserve">This is a </w:t>
      </w:r>
      <w:r w:rsidRPr="001914AB">
        <w:rPr>
          <w:rFonts w:ascii="Arial Narrow" w:hAnsi="Arial Narrow" w:cs="Arial"/>
          <w:i/>
          <w:sz w:val="22"/>
          <w:szCs w:val="22"/>
        </w:rPr>
        <w:t>Confirmation</w:t>
      </w:r>
      <w:r w:rsidRPr="001914AB">
        <w:rPr>
          <w:rFonts w:ascii="Arial Narrow" w:hAnsi="Arial Narrow" w:cs="Arial"/>
          <w:sz w:val="22"/>
          <w:szCs w:val="22"/>
        </w:rPr>
        <w:t xml:space="preserve"> under clause XX </w:t>
      </w:r>
      <w:r w:rsidR="00072278" w:rsidRPr="001914AB">
        <w:rPr>
          <w:rFonts w:ascii="Arial Narrow" w:hAnsi="Arial Narrow" w:cs="Arial"/>
          <w:sz w:val="22"/>
          <w:szCs w:val="22"/>
        </w:rPr>
        <w:t>of the RERT Panel Agreement dated xxx (“Agreement”).</w:t>
      </w:r>
    </w:p>
    <w:p w14:paraId="6CE5DD3F" w14:textId="77777777" w:rsidR="007344D0" w:rsidRPr="001914AB" w:rsidRDefault="007344D0" w:rsidP="007344D0">
      <w:pPr>
        <w:pStyle w:val="BodyText"/>
        <w:jc w:val="both"/>
        <w:rPr>
          <w:rFonts w:ascii="Arial Narrow" w:hAnsi="Arial Narrow" w:cs="Arial"/>
          <w:sz w:val="22"/>
          <w:szCs w:val="22"/>
        </w:rPr>
      </w:pPr>
      <w:r w:rsidRPr="001914AB">
        <w:rPr>
          <w:rFonts w:ascii="Arial Narrow" w:hAnsi="Arial Narrow" w:cs="Arial"/>
          <w:i/>
          <w:sz w:val="22"/>
          <w:szCs w:val="22"/>
        </w:rPr>
        <w:t>AEMO</w:t>
      </w:r>
      <w:r w:rsidRPr="001914AB">
        <w:rPr>
          <w:rFonts w:ascii="Arial Narrow" w:hAnsi="Arial Narrow" w:cs="Arial"/>
          <w:sz w:val="22"/>
          <w:szCs w:val="22"/>
        </w:rPr>
        <w:t xml:space="preserve"> confirms your </w:t>
      </w:r>
      <w:r w:rsidR="00827554" w:rsidRPr="001914AB">
        <w:rPr>
          <w:rFonts w:ascii="Arial Narrow" w:hAnsi="Arial Narrow" w:cs="Arial"/>
          <w:sz w:val="22"/>
          <w:szCs w:val="22"/>
        </w:rPr>
        <w:t xml:space="preserve">agreement to </w:t>
      </w:r>
      <w:r w:rsidRPr="001914AB">
        <w:rPr>
          <w:rFonts w:ascii="Arial Narrow" w:hAnsi="Arial Narrow" w:cs="Arial"/>
          <w:sz w:val="22"/>
          <w:szCs w:val="22"/>
        </w:rPr>
        <w:t>provi</w:t>
      </w:r>
      <w:r w:rsidR="00827554" w:rsidRPr="001914AB">
        <w:rPr>
          <w:rFonts w:ascii="Arial Narrow" w:hAnsi="Arial Narrow" w:cs="Arial"/>
          <w:sz w:val="22"/>
          <w:szCs w:val="22"/>
        </w:rPr>
        <w:t>de</w:t>
      </w:r>
      <w:r w:rsidRPr="001914AB">
        <w:rPr>
          <w:rFonts w:ascii="Arial Narrow" w:hAnsi="Arial Narrow" w:cs="Arial"/>
          <w:sz w:val="22"/>
          <w:szCs w:val="22"/>
        </w:rPr>
        <w:t xml:space="preserve"> the following </w:t>
      </w:r>
      <w:r w:rsidRPr="001914AB">
        <w:rPr>
          <w:rFonts w:ascii="Arial Narrow" w:hAnsi="Arial Narrow" w:cs="Arial"/>
          <w:i/>
          <w:sz w:val="22"/>
          <w:szCs w:val="22"/>
        </w:rPr>
        <w:t>reserve</w:t>
      </w:r>
      <w:r w:rsidR="00827554" w:rsidRPr="001914AB">
        <w:rPr>
          <w:rFonts w:ascii="Arial Narrow" w:hAnsi="Arial Narrow" w:cs="Arial"/>
          <w:sz w:val="22"/>
          <w:szCs w:val="22"/>
        </w:rPr>
        <w:t xml:space="preserve"> for the following charges</w:t>
      </w:r>
      <w:r w:rsidRPr="001914AB">
        <w:rPr>
          <w:rFonts w:ascii="Arial Narrow" w:hAnsi="Arial Narrow" w:cs="Arial"/>
          <w:sz w:val="22"/>
          <w:szCs w:val="22"/>
        </w:rPr>
        <w:t>:</w:t>
      </w:r>
    </w:p>
    <w:tbl>
      <w:tblPr>
        <w:tblStyle w:val="TableGrid"/>
        <w:tblW w:w="8154" w:type="dxa"/>
        <w:tblLook w:val="04A0" w:firstRow="1" w:lastRow="0" w:firstColumn="1" w:lastColumn="0" w:noHBand="0" w:noVBand="1"/>
      </w:tblPr>
      <w:tblGrid>
        <w:gridCol w:w="2943"/>
        <w:gridCol w:w="5211"/>
      </w:tblGrid>
      <w:tr w:rsidR="007344D0" w:rsidRPr="001914AB" w14:paraId="3C199424" w14:textId="77777777" w:rsidTr="00105F82">
        <w:tc>
          <w:tcPr>
            <w:tcW w:w="2943" w:type="dxa"/>
            <w:tcBorders>
              <w:top w:val="single" w:sz="12" w:space="0" w:color="auto"/>
              <w:left w:val="single" w:sz="12" w:space="0" w:color="auto"/>
            </w:tcBorders>
            <w:shd w:val="clear" w:color="auto" w:fill="D9D9D9" w:themeFill="background1" w:themeFillShade="D9"/>
          </w:tcPr>
          <w:p w14:paraId="4965AC27" w14:textId="77777777" w:rsidR="007344D0" w:rsidRPr="001914AB" w:rsidRDefault="001B3145" w:rsidP="001B3145">
            <w:pPr>
              <w:pStyle w:val="BodyText"/>
              <w:jc w:val="both"/>
              <w:rPr>
                <w:rFonts w:ascii="Arial Narrow" w:hAnsi="Arial Narrow"/>
                <w:sz w:val="20"/>
              </w:rPr>
            </w:pPr>
            <w:r w:rsidRPr="001914AB">
              <w:rPr>
                <w:rFonts w:ascii="Arial Narrow" w:hAnsi="Arial Narrow"/>
                <w:sz w:val="20"/>
              </w:rPr>
              <w:t xml:space="preserve">Period of </w:t>
            </w:r>
            <w:r w:rsidRPr="001914AB">
              <w:rPr>
                <w:rFonts w:ascii="Arial Narrow" w:hAnsi="Arial Narrow"/>
                <w:i/>
                <w:sz w:val="20"/>
              </w:rPr>
              <w:t>reserve contract</w:t>
            </w:r>
            <w:r w:rsidRPr="001914AB">
              <w:rPr>
                <w:rFonts w:ascii="Arial Narrow" w:hAnsi="Arial Narrow"/>
                <w:sz w:val="20"/>
              </w:rPr>
              <w:t>:</w:t>
            </w:r>
          </w:p>
        </w:tc>
        <w:tc>
          <w:tcPr>
            <w:tcW w:w="5211" w:type="dxa"/>
            <w:tcBorders>
              <w:top w:val="single" w:sz="12" w:space="0" w:color="auto"/>
              <w:right w:val="single" w:sz="12" w:space="0" w:color="auto"/>
            </w:tcBorders>
          </w:tcPr>
          <w:p w14:paraId="5C8A2E28"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7344D0" w:rsidRPr="001914AB" w14:paraId="44285B12" w14:textId="77777777" w:rsidTr="00105F82">
        <w:tc>
          <w:tcPr>
            <w:tcW w:w="2943" w:type="dxa"/>
            <w:tcBorders>
              <w:left w:val="single" w:sz="12" w:space="0" w:color="auto"/>
            </w:tcBorders>
            <w:shd w:val="clear" w:color="auto" w:fill="D9D9D9" w:themeFill="background1" w:themeFillShade="D9"/>
          </w:tcPr>
          <w:p w14:paraId="3C54FA3A" w14:textId="77777777" w:rsidR="007344D0" w:rsidRPr="001914AB" w:rsidRDefault="001B3145" w:rsidP="001B3145">
            <w:pPr>
              <w:pStyle w:val="BodyText"/>
              <w:jc w:val="both"/>
              <w:rPr>
                <w:rFonts w:ascii="Arial Narrow" w:hAnsi="Arial Narrow"/>
                <w:sz w:val="20"/>
              </w:rPr>
            </w:pPr>
            <w:r w:rsidRPr="001914AB">
              <w:rPr>
                <w:rFonts w:ascii="Arial Narrow" w:hAnsi="Arial Narrow"/>
                <w:sz w:val="20"/>
              </w:rPr>
              <w:t xml:space="preserve">Date(s) </w:t>
            </w:r>
            <w:r w:rsidRPr="001914AB">
              <w:rPr>
                <w:rFonts w:ascii="Arial Narrow" w:hAnsi="Arial Narrow"/>
                <w:i/>
                <w:sz w:val="20"/>
              </w:rPr>
              <w:t>reserve</w:t>
            </w:r>
            <w:r w:rsidRPr="001914AB">
              <w:rPr>
                <w:rFonts w:ascii="Arial Narrow" w:hAnsi="Arial Narrow"/>
                <w:sz w:val="20"/>
              </w:rPr>
              <w:t xml:space="preserve"> is available:</w:t>
            </w:r>
          </w:p>
        </w:tc>
        <w:tc>
          <w:tcPr>
            <w:tcW w:w="5211" w:type="dxa"/>
            <w:tcBorders>
              <w:right w:val="single" w:sz="12" w:space="0" w:color="auto"/>
            </w:tcBorders>
          </w:tcPr>
          <w:p w14:paraId="2310520C"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1B3145" w:rsidRPr="001914AB" w14:paraId="7E97EB6A" w14:textId="77777777" w:rsidTr="00105F82">
        <w:tc>
          <w:tcPr>
            <w:tcW w:w="2943" w:type="dxa"/>
            <w:tcBorders>
              <w:left w:val="single" w:sz="12" w:space="0" w:color="auto"/>
            </w:tcBorders>
            <w:shd w:val="clear" w:color="auto" w:fill="D9D9D9" w:themeFill="background1" w:themeFillShade="D9"/>
          </w:tcPr>
          <w:p w14:paraId="5B3A8AAB" w14:textId="77777777" w:rsidR="001B3145" w:rsidRPr="001914AB" w:rsidRDefault="001B3145" w:rsidP="001B3145">
            <w:pPr>
              <w:pStyle w:val="BodyText"/>
              <w:jc w:val="both"/>
              <w:rPr>
                <w:rFonts w:ascii="Arial Narrow" w:hAnsi="Arial Narrow"/>
                <w:sz w:val="20"/>
              </w:rPr>
            </w:pPr>
            <w:r w:rsidRPr="001914AB">
              <w:rPr>
                <w:rFonts w:ascii="Arial Narrow" w:hAnsi="Arial Narrow"/>
                <w:sz w:val="20"/>
              </w:rPr>
              <w:t xml:space="preserve">Time(s) </w:t>
            </w:r>
            <w:r w:rsidRPr="001914AB">
              <w:rPr>
                <w:rFonts w:ascii="Arial Narrow" w:hAnsi="Arial Narrow"/>
                <w:i/>
                <w:sz w:val="20"/>
              </w:rPr>
              <w:t>reserve</w:t>
            </w:r>
            <w:r w:rsidRPr="001914AB">
              <w:rPr>
                <w:rFonts w:ascii="Arial Narrow" w:hAnsi="Arial Narrow"/>
                <w:sz w:val="20"/>
              </w:rPr>
              <w:t xml:space="preserve"> is available</w:t>
            </w:r>
            <w:r w:rsidR="00667428" w:rsidRPr="001914AB">
              <w:rPr>
                <w:rFonts w:ascii="Arial Narrow" w:hAnsi="Arial Narrow"/>
                <w:sz w:val="20"/>
              </w:rPr>
              <w:t xml:space="preserve"> (</w:t>
            </w:r>
            <w:r w:rsidR="00667428" w:rsidRPr="001914AB">
              <w:rPr>
                <w:rFonts w:ascii="Arial Narrow" w:hAnsi="Arial Narrow"/>
                <w:i/>
                <w:sz w:val="20"/>
              </w:rPr>
              <w:t>EST</w:t>
            </w:r>
            <w:r w:rsidR="00667428" w:rsidRPr="001914AB">
              <w:rPr>
                <w:rFonts w:ascii="Arial Narrow" w:hAnsi="Arial Narrow"/>
                <w:sz w:val="20"/>
              </w:rPr>
              <w:t>)</w:t>
            </w:r>
            <w:r w:rsidRPr="001914AB">
              <w:rPr>
                <w:rFonts w:ascii="Arial Narrow" w:hAnsi="Arial Narrow"/>
                <w:sz w:val="20"/>
              </w:rPr>
              <w:t>:</w:t>
            </w:r>
          </w:p>
        </w:tc>
        <w:tc>
          <w:tcPr>
            <w:tcW w:w="5211" w:type="dxa"/>
            <w:tcBorders>
              <w:right w:val="single" w:sz="12" w:space="0" w:color="auto"/>
            </w:tcBorders>
          </w:tcPr>
          <w:p w14:paraId="6FE6A6BF" w14:textId="77777777" w:rsidR="001B3145"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7344D0" w:rsidRPr="001914AB" w14:paraId="65227552" w14:textId="77777777" w:rsidTr="00105F82">
        <w:tc>
          <w:tcPr>
            <w:tcW w:w="2943" w:type="dxa"/>
            <w:tcBorders>
              <w:left w:val="single" w:sz="12" w:space="0" w:color="auto"/>
            </w:tcBorders>
            <w:shd w:val="clear" w:color="auto" w:fill="D9D9D9" w:themeFill="background1" w:themeFillShade="D9"/>
          </w:tcPr>
          <w:p w14:paraId="252F2F6E" w14:textId="77777777" w:rsidR="007344D0" w:rsidRPr="001914AB" w:rsidRDefault="007344D0" w:rsidP="007344D0">
            <w:pPr>
              <w:pStyle w:val="BodyText"/>
              <w:jc w:val="both"/>
              <w:rPr>
                <w:rFonts w:ascii="Arial Narrow" w:hAnsi="Arial Narrow"/>
                <w:sz w:val="20"/>
              </w:rPr>
            </w:pPr>
            <w:r w:rsidRPr="001914AB">
              <w:rPr>
                <w:rFonts w:ascii="Arial Narrow" w:hAnsi="Arial Narrow"/>
                <w:sz w:val="20"/>
              </w:rPr>
              <w:t xml:space="preserve">Quantity of available </w:t>
            </w:r>
            <w:r w:rsidRPr="001914AB">
              <w:rPr>
                <w:rFonts w:ascii="Arial Narrow" w:hAnsi="Arial Narrow"/>
                <w:i/>
                <w:sz w:val="20"/>
              </w:rPr>
              <w:t>reserve</w:t>
            </w:r>
            <w:r w:rsidRPr="001914AB">
              <w:rPr>
                <w:rFonts w:ascii="Arial Narrow" w:hAnsi="Arial Narrow"/>
                <w:sz w:val="20"/>
              </w:rPr>
              <w:t xml:space="preserve">: </w:t>
            </w:r>
          </w:p>
        </w:tc>
        <w:tc>
          <w:tcPr>
            <w:tcW w:w="5211" w:type="dxa"/>
            <w:tcBorders>
              <w:right w:val="single" w:sz="12" w:space="0" w:color="auto"/>
            </w:tcBorders>
          </w:tcPr>
          <w:p w14:paraId="1E3B546C"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7344D0" w:rsidRPr="001914AB" w14:paraId="633A84B1" w14:textId="77777777" w:rsidTr="00105F82">
        <w:tc>
          <w:tcPr>
            <w:tcW w:w="2943" w:type="dxa"/>
            <w:tcBorders>
              <w:left w:val="single" w:sz="12" w:space="0" w:color="auto"/>
            </w:tcBorders>
            <w:shd w:val="clear" w:color="auto" w:fill="D9D9D9" w:themeFill="background1" w:themeFillShade="D9"/>
          </w:tcPr>
          <w:p w14:paraId="75FBAC91" w14:textId="77777777" w:rsidR="007344D0" w:rsidRPr="001914AB" w:rsidRDefault="007344D0" w:rsidP="007344D0">
            <w:pPr>
              <w:pStyle w:val="BodyText"/>
              <w:jc w:val="both"/>
              <w:rPr>
                <w:rFonts w:ascii="Arial Narrow" w:hAnsi="Arial Narrow"/>
                <w:sz w:val="20"/>
              </w:rPr>
            </w:pPr>
            <w:r w:rsidRPr="001914AB">
              <w:rPr>
                <w:rFonts w:ascii="Arial Narrow" w:hAnsi="Arial Narrow"/>
                <w:sz w:val="20"/>
              </w:rPr>
              <w:t xml:space="preserve">Location of available </w:t>
            </w:r>
            <w:r w:rsidRPr="001914AB">
              <w:rPr>
                <w:rFonts w:ascii="Arial Narrow" w:hAnsi="Arial Narrow"/>
                <w:i/>
                <w:sz w:val="20"/>
              </w:rPr>
              <w:t>reserve</w:t>
            </w:r>
            <w:r w:rsidRPr="001914AB">
              <w:rPr>
                <w:rFonts w:ascii="Arial Narrow" w:hAnsi="Arial Narrow"/>
                <w:sz w:val="20"/>
              </w:rPr>
              <w:t>:</w:t>
            </w:r>
            <w:r w:rsidR="00404808" w:rsidRPr="001914AB">
              <w:rPr>
                <w:rStyle w:val="FootnoteReference"/>
                <w:rFonts w:ascii="Arial Narrow" w:hAnsi="Arial Narrow"/>
                <w:sz w:val="20"/>
              </w:rPr>
              <w:footnoteReference w:id="4"/>
            </w:r>
          </w:p>
        </w:tc>
        <w:tc>
          <w:tcPr>
            <w:tcW w:w="5211" w:type="dxa"/>
            <w:tcBorders>
              <w:right w:val="single" w:sz="12" w:space="0" w:color="auto"/>
            </w:tcBorders>
          </w:tcPr>
          <w:p w14:paraId="53183873"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6F30B0" w:rsidRPr="001914AB" w14:paraId="24FF4E24" w14:textId="77777777" w:rsidTr="00105F82">
        <w:tc>
          <w:tcPr>
            <w:tcW w:w="2943" w:type="dxa"/>
            <w:tcBorders>
              <w:left w:val="single" w:sz="12" w:space="0" w:color="auto"/>
            </w:tcBorders>
            <w:shd w:val="clear" w:color="auto" w:fill="D9D9D9" w:themeFill="background1" w:themeFillShade="D9"/>
          </w:tcPr>
          <w:p w14:paraId="5701703D" w14:textId="77777777" w:rsidR="006F30B0" w:rsidRPr="001914AB" w:rsidRDefault="006F30B0" w:rsidP="002D5612">
            <w:pPr>
              <w:pStyle w:val="BodyText"/>
              <w:jc w:val="both"/>
              <w:rPr>
                <w:rFonts w:ascii="Arial Narrow" w:hAnsi="Arial Narrow"/>
                <w:sz w:val="20"/>
              </w:rPr>
            </w:pPr>
            <w:r w:rsidRPr="001914AB">
              <w:rPr>
                <w:rFonts w:ascii="Arial Narrow" w:hAnsi="Arial Narrow"/>
                <w:i/>
                <w:sz w:val="20"/>
              </w:rPr>
              <w:t>Availability charge</w:t>
            </w:r>
            <w:r w:rsidRPr="001914AB">
              <w:rPr>
                <w:rFonts w:ascii="Arial Narrow" w:hAnsi="Arial Narrow"/>
                <w:sz w:val="20"/>
              </w:rPr>
              <w:t>:</w:t>
            </w:r>
            <w:r w:rsidR="0041762C">
              <w:rPr>
                <w:rStyle w:val="FootnoteReference"/>
                <w:rFonts w:ascii="Arial Narrow" w:hAnsi="Arial Narrow"/>
                <w:sz w:val="20"/>
              </w:rPr>
              <w:footnoteReference w:id="5"/>
            </w:r>
          </w:p>
        </w:tc>
        <w:tc>
          <w:tcPr>
            <w:tcW w:w="5211" w:type="dxa"/>
            <w:tcBorders>
              <w:right w:val="single" w:sz="12" w:space="0" w:color="auto"/>
            </w:tcBorders>
          </w:tcPr>
          <w:p w14:paraId="6D3BAA40" w14:textId="77777777" w:rsidR="006F30B0" w:rsidRPr="001914AB" w:rsidRDefault="006F30B0" w:rsidP="007555D5">
            <w:pPr>
              <w:pStyle w:val="BodyText"/>
              <w:jc w:val="center"/>
              <w:rPr>
                <w:rFonts w:ascii="Arial Narrow" w:hAnsi="Arial Narrow"/>
                <w:sz w:val="20"/>
              </w:rPr>
            </w:pPr>
            <w:r w:rsidRPr="001914AB">
              <w:rPr>
                <w:rFonts w:ascii="Arial Narrow" w:hAnsi="Arial Narrow"/>
                <w:sz w:val="20"/>
              </w:rPr>
              <w:t>$</w:t>
            </w:r>
            <w:r w:rsidR="00904422" w:rsidRPr="001914AB">
              <w:rPr>
                <w:rFonts w:ascii="Arial Narrow" w:hAnsi="Arial Narrow"/>
                <w:sz w:val="20"/>
              </w:rPr>
              <w:t xml:space="preserve"> (</w:t>
            </w:r>
            <w:r w:rsidR="00904422" w:rsidRPr="001914AB">
              <w:rPr>
                <w:rFonts w:ascii="Arial Narrow" w:hAnsi="Arial Narrow"/>
                <w:i/>
                <w:sz w:val="20"/>
              </w:rPr>
              <w:t>AEMO</w:t>
            </w:r>
            <w:r w:rsidR="00904422" w:rsidRPr="001914AB">
              <w:rPr>
                <w:rFonts w:ascii="Arial Narrow" w:hAnsi="Arial Narrow"/>
                <w:sz w:val="20"/>
              </w:rPr>
              <w:t xml:space="preserve"> will complete)</w:t>
            </w:r>
          </w:p>
        </w:tc>
      </w:tr>
      <w:tr w:rsidR="006F30B0" w:rsidRPr="001914AB" w14:paraId="45A54C66" w14:textId="77777777" w:rsidTr="00105F82">
        <w:tc>
          <w:tcPr>
            <w:tcW w:w="2943" w:type="dxa"/>
            <w:tcBorders>
              <w:left w:val="single" w:sz="12" w:space="0" w:color="auto"/>
            </w:tcBorders>
            <w:shd w:val="clear" w:color="auto" w:fill="D9D9D9" w:themeFill="background1" w:themeFillShade="D9"/>
          </w:tcPr>
          <w:p w14:paraId="71657C57" w14:textId="77777777" w:rsidR="006F30B0" w:rsidRPr="001914AB" w:rsidRDefault="006F30B0" w:rsidP="007344D0">
            <w:pPr>
              <w:pStyle w:val="BodyText"/>
              <w:jc w:val="both"/>
              <w:rPr>
                <w:rFonts w:ascii="Arial Narrow" w:hAnsi="Arial Narrow"/>
                <w:sz w:val="20"/>
              </w:rPr>
            </w:pPr>
            <w:r w:rsidRPr="001914AB">
              <w:rPr>
                <w:rFonts w:ascii="Arial Narrow" w:hAnsi="Arial Narrow"/>
                <w:i/>
                <w:sz w:val="20"/>
              </w:rPr>
              <w:t>Usage charge</w:t>
            </w:r>
            <w:r w:rsidRPr="001914AB">
              <w:rPr>
                <w:rFonts w:ascii="Arial Narrow" w:hAnsi="Arial Narrow"/>
                <w:sz w:val="20"/>
              </w:rPr>
              <w:t>:</w:t>
            </w:r>
          </w:p>
        </w:tc>
        <w:tc>
          <w:tcPr>
            <w:tcW w:w="5211" w:type="dxa"/>
            <w:tcBorders>
              <w:right w:val="single" w:sz="12" w:space="0" w:color="auto"/>
            </w:tcBorders>
          </w:tcPr>
          <w:p w14:paraId="5D5FF776" w14:textId="77777777" w:rsidR="006F30B0" w:rsidRPr="001914AB" w:rsidRDefault="006F30B0" w:rsidP="007555D5">
            <w:pPr>
              <w:pStyle w:val="BodyText"/>
              <w:jc w:val="center"/>
              <w:rPr>
                <w:rFonts w:ascii="Arial Narrow" w:hAnsi="Arial Narrow"/>
                <w:sz w:val="20"/>
              </w:rPr>
            </w:pPr>
            <w:r w:rsidRPr="001914AB">
              <w:rPr>
                <w:rFonts w:ascii="Arial Narrow" w:hAnsi="Arial Narrow"/>
                <w:sz w:val="20"/>
              </w:rPr>
              <w:t>$</w:t>
            </w:r>
            <w:r w:rsidR="00904422" w:rsidRPr="001914AB">
              <w:rPr>
                <w:rFonts w:ascii="Arial Narrow" w:hAnsi="Arial Narrow"/>
                <w:sz w:val="20"/>
              </w:rPr>
              <w:t xml:space="preserve"> (</w:t>
            </w:r>
            <w:r w:rsidR="00904422" w:rsidRPr="001914AB">
              <w:rPr>
                <w:rFonts w:ascii="Arial Narrow" w:hAnsi="Arial Narrow"/>
                <w:i/>
                <w:sz w:val="20"/>
              </w:rPr>
              <w:t>AEMO</w:t>
            </w:r>
            <w:r w:rsidR="00904422" w:rsidRPr="001914AB">
              <w:rPr>
                <w:rFonts w:ascii="Arial Narrow" w:hAnsi="Arial Narrow"/>
                <w:sz w:val="20"/>
              </w:rPr>
              <w:t xml:space="preserve"> will complete)</w:t>
            </w:r>
            <w:r w:rsidRPr="001914AB">
              <w:rPr>
                <w:rFonts w:ascii="Arial Narrow" w:hAnsi="Arial Narrow"/>
                <w:sz w:val="20"/>
              </w:rPr>
              <w:t>/MWh</w:t>
            </w:r>
          </w:p>
        </w:tc>
      </w:tr>
      <w:tr w:rsidR="006F30B0" w:rsidRPr="001914AB" w14:paraId="18104DBC" w14:textId="77777777" w:rsidTr="00105F82">
        <w:tc>
          <w:tcPr>
            <w:tcW w:w="2943" w:type="dxa"/>
            <w:tcBorders>
              <w:left w:val="single" w:sz="12" w:space="0" w:color="auto"/>
              <w:bottom w:val="single" w:sz="12" w:space="0" w:color="auto"/>
            </w:tcBorders>
            <w:shd w:val="clear" w:color="auto" w:fill="D9D9D9" w:themeFill="background1" w:themeFillShade="D9"/>
          </w:tcPr>
          <w:p w14:paraId="7170B96C" w14:textId="77777777" w:rsidR="006F30B0" w:rsidRPr="001914AB" w:rsidRDefault="00ED594F" w:rsidP="007344D0">
            <w:pPr>
              <w:pStyle w:val="BodyText"/>
              <w:jc w:val="both"/>
              <w:rPr>
                <w:rFonts w:ascii="Arial Narrow" w:hAnsi="Arial Narrow"/>
                <w:sz w:val="20"/>
              </w:rPr>
            </w:pPr>
            <w:r w:rsidRPr="001914AB">
              <w:rPr>
                <w:rFonts w:ascii="Arial Narrow" w:hAnsi="Arial Narrow"/>
                <w:i/>
                <w:sz w:val="20"/>
              </w:rPr>
              <w:t>Pre-activation</w:t>
            </w:r>
            <w:r w:rsidR="006F30B0" w:rsidRPr="001914AB">
              <w:rPr>
                <w:rFonts w:ascii="Arial Narrow" w:hAnsi="Arial Narrow"/>
                <w:i/>
                <w:sz w:val="20"/>
              </w:rPr>
              <w:t xml:space="preserve"> charge</w:t>
            </w:r>
            <w:r w:rsidR="006F30B0" w:rsidRPr="001914AB">
              <w:rPr>
                <w:rFonts w:ascii="Arial Narrow" w:hAnsi="Arial Narrow"/>
                <w:sz w:val="20"/>
              </w:rPr>
              <w:t>:</w:t>
            </w:r>
            <w:r w:rsidR="006F30B0" w:rsidRPr="001914AB">
              <w:rPr>
                <w:rStyle w:val="FootnoteReference"/>
                <w:rFonts w:ascii="Arial Narrow" w:hAnsi="Arial Narrow"/>
                <w:sz w:val="20"/>
              </w:rPr>
              <w:footnoteReference w:id="6"/>
            </w:r>
          </w:p>
        </w:tc>
        <w:tc>
          <w:tcPr>
            <w:tcW w:w="5211" w:type="dxa"/>
            <w:tcBorders>
              <w:bottom w:val="single" w:sz="12" w:space="0" w:color="auto"/>
              <w:right w:val="single" w:sz="12" w:space="0" w:color="auto"/>
            </w:tcBorders>
          </w:tcPr>
          <w:p w14:paraId="0C86524F" w14:textId="77777777" w:rsidR="006F30B0" w:rsidRPr="001914AB" w:rsidRDefault="006F30B0" w:rsidP="007555D5">
            <w:pPr>
              <w:pStyle w:val="BodyText"/>
              <w:jc w:val="center"/>
              <w:rPr>
                <w:rFonts w:ascii="Arial Narrow" w:hAnsi="Arial Narrow"/>
                <w:sz w:val="20"/>
              </w:rPr>
            </w:pPr>
            <w:r w:rsidRPr="001914AB">
              <w:rPr>
                <w:rFonts w:ascii="Arial Narrow" w:hAnsi="Arial Narrow"/>
                <w:sz w:val="20"/>
              </w:rPr>
              <w:t xml:space="preserve">$ </w:t>
            </w:r>
            <w:r w:rsidR="00904422" w:rsidRPr="001914AB">
              <w:rPr>
                <w:rFonts w:ascii="Arial Narrow" w:hAnsi="Arial Narrow"/>
                <w:sz w:val="20"/>
              </w:rPr>
              <w:t>(</w:t>
            </w:r>
            <w:r w:rsidR="00904422" w:rsidRPr="001914AB">
              <w:rPr>
                <w:rFonts w:ascii="Arial Narrow" w:hAnsi="Arial Narrow"/>
                <w:i/>
                <w:sz w:val="20"/>
              </w:rPr>
              <w:t>AEMO</w:t>
            </w:r>
            <w:r w:rsidR="00904422" w:rsidRPr="001914AB">
              <w:rPr>
                <w:rFonts w:ascii="Arial Narrow" w:hAnsi="Arial Narrow"/>
                <w:sz w:val="20"/>
              </w:rPr>
              <w:t xml:space="preserve"> will complete) </w:t>
            </w:r>
            <w:r w:rsidRPr="001914AB">
              <w:rPr>
                <w:rFonts w:ascii="Arial Narrow" w:hAnsi="Arial Narrow"/>
                <w:sz w:val="20"/>
              </w:rPr>
              <w:t xml:space="preserve">per </w:t>
            </w:r>
            <w:r w:rsidRPr="001914AB">
              <w:rPr>
                <w:rFonts w:ascii="Arial Narrow" w:hAnsi="Arial Narrow"/>
                <w:i/>
                <w:sz w:val="20"/>
              </w:rPr>
              <w:t xml:space="preserve">pre-activation instruction </w:t>
            </w:r>
          </w:p>
        </w:tc>
      </w:tr>
    </w:tbl>
    <w:p w14:paraId="4482DF24" w14:textId="77777777" w:rsidR="007344D0" w:rsidRPr="001914AB" w:rsidRDefault="007344D0" w:rsidP="007344D0">
      <w:pPr>
        <w:pStyle w:val="BodyText"/>
        <w:jc w:val="both"/>
        <w:rPr>
          <w:rFonts w:ascii="Arial Narrow" w:hAnsi="Arial Narrow"/>
          <w:sz w:val="22"/>
          <w:szCs w:val="22"/>
        </w:rPr>
      </w:pPr>
    </w:p>
    <w:p w14:paraId="6BB74A9B" w14:textId="77777777" w:rsidR="007344D0" w:rsidRPr="001914AB" w:rsidRDefault="007344D0" w:rsidP="007344D0">
      <w:pPr>
        <w:pStyle w:val="BodyText"/>
        <w:jc w:val="both"/>
        <w:rPr>
          <w:rFonts w:ascii="Arial Narrow" w:hAnsi="Arial Narrow" w:cs="Arial"/>
          <w:sz w:val="22"/>
          <w:szCs w:val="22"/>
        </w:rPr>
      </w:pPr>
      <w:r w:rsidRPr="001914AB">
        <w:rPr>
          <w:rFonts w:ascii="Arial Narrow" w:hAnsi="Arial Narrow" w:cs="Arial"/>
          <w:sz w:val="22"/>
          <w:szCs w:val="22"/>
        </w:rPr>
        <w:t xml:space="preserve">This </w:t>
      </w:r>
      <w:r w:rsidRPr="001914AB">
        <w:rPr>
          <w:rFonts w:ascii="Arial Narrow" w:hAnsi="Arial Narrow" w:cs="Arial"/>
          <w:i/>
          <w:sz w:val="22"/>
          <w:szCs w:val="22"/>
        </w:rPr>
        <w:t>Confirmation</w:t>
      </w:r>
      <w:r w:rsidRPr="001914AB">
        <w:rPr>
          <w:rFonts w:ascii="Arial Narrow" w:hAnsi="Arial Narrow" w:cs="Arial"/>
          <w:sz w:val="22"/>
          <w:szCs w:val="22"/>
        </w:rPr>
        <w:t xml:space="preserve"> </w:t>
      </w:r>
      <w:r w:rsidR="00EC2A09" w:rsidRPr="001914AB">
        <w:rPr>
          <w:rFonts w:ascii="Arial Narrow" w:hAnsi="Arial Narrow" w:cs="Arial"/>
          <w:sz w:val="22"/>
          <w:szCs w:val="22"/>
        </w:rPr>
        <w:t xml:space="preserve">incorporates clauses </w:t>
      </w:r>
      <w:r w:rsidR="006A7ABA" w:rsidRPr="001914AB">
        <w:rPr>
          <w:rFonts w:ascii="Arial Narrow" w:hAnsi="Arial Narrow" w:cs="Arial"/>
          <w:sz w:val="22"/>
          <w:szCs w:val="22"/>
        </w:rPr>
        <w:t xml:space="preserve">1 and </w:t>
      </w:r>
      <w:r w:rsidR="00EC2A09" w:rsidRPr="001914AB">
        <w:rPr>
          <w:rFonts w:ascii="Arial Narrow" w:hAnsi="Arial Narrow" w:cs="Arial"/>
          <w:sz w:val="22"/>
          <w:szCs w:val="22"/>
        </w:rPr>
        <w:t>3 to 1</w:t>
      </w:r>
      <w:r w:rsidR="00072278" w:rsidRPr="001914AB">
        <w:rPr>
          <w:rFonts w:ascii="Arial Narrow" w:hAnsi="Arial Narrow" w:cs="Arial"/>
          <w:sz w:val="22"/>
          <w:szCs w:val="22"/>
        </w:rPr>
        <w:t>7</w:t>
      </w:r>
      <w:r w:rsidR="00EC2A09" w:rsidRPr="001914AB">
        <w:rPr>
          <w:rFonts w:ascii="Arial Narrow" w:hAnsi="Arial Narrow" w:cs="Arial"/>
          <w:sz w:val="22"/>
          <w:szCs w:val="22"/>
        </w:rPr>
        <w:t xml:space="preserve"> of </w:t>
      </w:r>
      <w:r w:rsidR="00072278" w:rsidRPr="001914AB">
        <w:rPr>
          <w:rFonts w:ascii="Arial Narrow" w:hAnsi="Arial Narrow" w:cs="Arial"/>
          <w:sz w:val="22"/>
          <w:szCs w:val="22"/>
        </w:rPr>
        <w:t>the</w:t>
      </w:r>
      <w:r w:rsidR="00EC2A09" w:rsidRPr="001914AB">
        <w:rPr>
          <w:rFonts w:ascii="Arial Narrow" w:hAnsi="Arial Narrow" w:cs="Arial"/>
          <w:sz w:val="22"/>
          <w:szCs w:val="22"/>
        </w:rPr>
        <w:t xml:space="preserve"> Agreement</w:t>
      </w:r>
      <w:r w:rsidR="00072278" w:rsidRPr="001914AB">
        <w:rPr>
          <w:rFonts w:ascii="Arial Narrow" w:hAnsi="Arial Narrow" w:cs="Arial"/>
          <w:sz w:val="22"/>
          <w:szCs w:val="22"/>
        </w:rPr>
        <w:t xml:space="preserve"> and </w:t>
      </w:r>
      <w:r w:rsidR="00815B3A" w:rsidRPr="001914AB">
        <w:rPr>
          <w:rFonts w:ascii="Arial Narrow" w:hAnsi="Arial Narrow" w:cs="Arial"/>
          <w:sz w:val="22"/>
          <w:szCs w:val="22"/>
        </w:rPr>
        <w:t>Schedule X</w:t>
      </w:r>
      <w:r w:rsidR="0054618B" w:rsidRPr="001914AB">
        <w:rPr>
          <w:rFonts w:ascii="Arial Narrow" w:hAnsi="Arial Narrow" w:cs="Arial"/>
          <w:sz w:val="22"/>
          <w:szCs w:val="22"/>
        </w:rPr>
        <w:t xml:space="preserve">, which collectively become a </w:t>
      </w:r>
      <w:r w:rsidR="0054618B" w:rsidRPr="001914AB">
        <w:rPr>
          <w:rFonts w:ascii="Arial Narrow" w:hAnsi="Arial Narrow" w:cs="Arial"/>
          <w:i/>
          <w:sz w:val="22"/>
          <w:szCs w:val="22"/>
        </w:rPr>
        <w:t>reserve contract</w:t>
      </w:r>
      <w:r w:rsidR="00EC2A09" w:rsidRPr="001914AB">
        <w:rPr>
          <w:rFonts w:ascii="Arial Narrow" w:hAnsi="Arial Narrow" w:cs="Arial"/>
          <w:sz w:val="22"/>
          <w:szCs w:val="22"/>
        </w:rPr>
        <w:t>.</w:t>
      </w:r>
    </w:p>
    <w:p w14:paraId="71B6170A" w14:textId="77777777" w:rsidR="00072278" w:rsidRPr="001914AB" w:rsidRDefault="00072278" w:rsidP="007344D0">
      <w:pPr>
        <w:pStyle w:val="BodyText"/>
        <w:jc w:val="both"/>
        <w:rPr>
          <w:rFonts w:ascii="Arial Narrow" w:hAnsi="Arial Narrow" w:cs="Arial"/>
          <w:sz w:val="22"/>
          <w:szCs w:val="22"/>
        </w:rPr>
      </w:pPr>
      <w:r w:rsidRPr="001914AB">
        <w:rPr>
          <w:rFonts w:ascii="Arial Narrow" w:hAnsi="Arial Narrow" w:cs="Arial"/>
          <w:sz w:val="22"/>
          <w:szCs w:val="22"/>
        </w:rPr>
        <w:t>Italicised terms are defined in the Agreement.</w:t>
      </w:r>
    </w:p>
    <w:p w14:paraId="719EC8DA" w14:textId="77777777" w:rsidR="00072278" w:rsidRPr="001914AB" w:rsidRDefault="00072278" w:rsidP="007344D0">
      <w:pPr>
        <w:pStyle w:val="BodyText"/>
        <w:jc w:val="both"/>
        <w:rPr>
          <w:rFonts w:ascii="Arial Narrow" w:hAnsi="Arial Narrow" w:cs="Arial"/>
          <w:sz w:val="22"/>
          <w:szCs w:val="22"/>
        </w:rPr>
      </w:pPr>
    </w:p>
    <w:p w14:paraId="738C3486" w14:textId="77777777" w:rsidR="00072278" w:rsidRPr="001914AB" w:rsidRDefault="00072278" w:rsidP="007344D0">
      <w:pPr>
        <w:pStyle w:val="BodyText"/>
        <w:jc w:val="both"/>
        <w:rPr>
          <w:rFonts w:ascii="Arial Narrow" w:hAnsi="Arial Narrow" w:cs="Arial"/>
          <w:sz w:val="22"/>
          <w:szCs w:val="22"/>
        </w:rPr>
      </w:pPr>
      <w:r w:rsidRPr="001914AB">
        <w:rPr>
          <w:rFonts w:ascii="Arial Narrow" w:hAnsi="Arial Narrow" w:cs="Arial"/>
          <w:sz w:val="22"/>
          <w:szCs w:val="22"/>
        </w:rPr>
        <w:t>Dated:</w:t>
      </w:r>
    </w:p>
    <w:p w14:paraId="64C7F715" w14:textId="77777777" w:rsidR="00072278" w:rsidRPr="001914AB" w:rsidRDefault="00072278" w:rsidP="007344D0">
      <w:pPr>
        <w:pStyle w:val="BodyText"/>
        <w:jc w:val="both"/>
        <w:rPr>
          <w:rFonts w:ascii="Arial Narrow" w:hAnsi="Arial Narrow" w:cs="Arial"/>
          <w:sz w:val="22"/>
          <w:szCs w:val="22"/>
        </w:rPr>
      </w:pPr>
    </w:p>
    <w:p w14:paraId="665ECAF3" w14:textId="77777777" w:rsidR="00072278" w:rsidRPr="001914AB" w:rsidRDefault="00072278" w:rsidP="007344D0">
      <w:pPr>
        <w:pStyle w:val="BodyText"/>
        <w:jc w:val="both"/>
        <w:rPr>
          <w:rFonts w:ascii="Arial Narrow" w:hAnsi="Arial Narrow" w:cs="Arial"/>
          <w:sz w:val="22"/>
          <w:szCs w:val="22"/>
        </w:rPr>
      </w:pPr>
      <w:r w:rsidRPr="001914AB">
        <w:rPr>
          <w:rFonts w:ascii="Arial Narrow" w:hAnsi="Arial Narrow" w:cs="Arial"/>
          <w:sz w:val="22"/>
          <w:szCs w:val="22"/>
        </w:rPr>
        <w:t>Signed by XX in accordance with the Agreement.</w:t>
      </w:r>
    </w:p>
    <w:p w14:paraId="5D9CC2D0" w14:textId="77777777" w:rsidR="005308BE" w:rsidRPr="001914AB" w:rsidRDefault="005308BE" w:rsidP="005308BE">
      <w:pPr>
        <w:pStyle w:val="Headersub"/>
        <w:spacing w:after="600"/>
        <w:jc w:val="both"/>
        <w:rPr>
          <w:rFonts w:ascii="Arial Narrow" w:hAnsi="Arial Narrow"/>
        </w:rPr>
      </w:pPr>
      <w:r w:rsidRPr="001914AB">
        <w:rPr>
          <w:rFonts w:ascii="Arial Narrow" w:hAnsi="Arial Narrow"/>
        </w:rPr>
        <w:br w:type="page"/>
      </w:r>
      <w:bookmarkStart w:id="676" w:name="_Toc16150156"/>
      <w:r w:rsidRPr="001914AB">
        <w:rPr>
          <w:rFonts w:ascii="Arial Narrow" w:hAnsi="Arial Narrow"/>
        </w:rPr>
        <w:lastRenderedPageBreak/>
        <w:t xml:space="preserve">Attachment 2 </w:t>
      </w:r>
      <w:r w:rsidR="006C5435" w:rsidRPr="001914AB">
        <w:rPr>
          <w:rFonts w:ascii="Arial Narrow" w:hAnsi="Arial Narrow"/>
        </w:rPr>
        <w:t xml:space="preserve">to Schedule 1, 2, 3 &amp; 4 </w:t>
      </w:r>
      <w:r w:rsidRPr="001914AB">
        <w:rPr>
          <w:rFonts w:ascii="Arial Narrow" w:hAnsi="Arial Narrow"/>
        </w:rPr>
        <w:t xml:space="preserve">– </w:t>
      </w:r>
      <w:r w:rsidR="00754D55" w:rsidRPr="001914AB">
        <w:rPr>
          <w:rFonts w:ascii="Arial Narrow" w:hAnsi="Arial Narrow"/>
        </w:rPr>
        <w:t>Request for Tender</w:t>
      </w:r>
      <w:bookmarkEnd w:id="676"/>
    </w:p>
    <w:p w14:paraId="61EA8D09" w14:textId="77777777" w:rsidR="00754D55" w:rsidRPr="001914AB" w:rsidRDefault="00754D55" w:rsidP="00754D55">
      <w:pPr>
        <w:pStyle w:val="BodyText"/>
        <w:jc w:val="center"/>
        <w:rPr>
          <w:rFonts w:ascii="Arial Narrow" w:hAnsi="Arial Narrow" w:cs="Arial"/>
        </w:rPr>
      </w:pPr>
      <w:r w:rsidRPr="001914AB">
        <w:rPr>
          <w:rFonts w:ascii="Arial Narrow" w:hAnsi="Arial Narrow" w:cs="Arial"/>
        </w:rPr>
        <w:t>[on AEMO letterhead]</w:t>
      </w:r>
    </w:p>
    <w:p w14:paraId="7E318C8D" w14:textId="77777777" w:rsidR="00754D55" w:rsidRPr="001914AB" w:rsidRDefault="00754D55" w:rsidP="00754D55">
      <w:pPr>
        <w:pStyle w:val="BodyText"/>
        <w:jc w:val="both"/>
        <w:rPr>
          <w:rFonts w:ascii="Arial Narrow" w:hAnsi="Arial Narrow" w:cs="Arial"/>
          <w:sz w:val="22"/>
          <w:szCs w:val="22"/>
        </w:rPr>
      </w:pPr>
    </w:p>
    <w:p w14:paraId="4DE9E7D8" w14:textId="77777777" w:rsidR="00072278" w:rsidRPr="001914AB" w:rsidRDefault="00072278" w:rsidP="00072278">
      <w:pPr>
        <w:pStyle w:val="BodyText"/>
        <w:jc w:val="both"/>
        <w:rPr>
          <w:rFonts w:ascii="Arial Narrow" w:hAnsi="Arial Narrow" w:cs="Arial"/>
          <w:sz w:val="22"/>
          <w:szCs w:val="22"/>
        </w:rPr>
      </w:pPr>
      <w:r w:rsidRPr="001914AB">
        <w:rPr>
          <w:rFonts w:ascii="Arial Narrow" w:hAnsi="Arial Narrow" w:cs="Arial"/>
          <w:sz w:val="22"/>
          <w:szCs w:val="22"/>
        </w:rPr>
        <w:t>To the Reserve Provider [name/address as per relevant Schedule]</w:t>
      </w:r>
    </w:p>
    <w:p w14:paraId="21703598" w14:textId="77777777" w:rsidR="00827554" w:rsidRPr="001914AB" w:rsidRDefault="00827554" w:rsidP="00754D55">
      <w:pPr>
        <w:pStyle w:val="BodyText"/>
        <w:jc w:val="both"/>
        <w:rPr>
          <w:rFonts w:ascii="Arial Narrow" w:hAnsi="Arial Narrow" w:cs="Arial"/>
          <w:b/>
          <w:sz w:val="22"/>
          <w:szCs w:val="22"/>
        </w:rPr>
      </w:pPr>
      <w:r w:rsidRPr="001914AB">
        <w:rPr>
          <w:rFonts w:ascii="Arial Narrow" w:hAnsi="Arial Narrow" w:cs="Arial"/>
          <w:b/>
          <w:sz w:val="22"/>
          <w:szCs w:val="22"/>
        </w:rPr>
        <w:t>Re | Request for Tender</w:t>
      </w:r>
    </w:p>
    <w:p w14:paraId="68C4BFD0" w14:textId="77777777" w:rsidR="00754D55" w:rsidRPr="001914AB" w:rsidRDefault="00072278" w:rsidP="00754D55">
      <w:pPr>
        <w:pStyle w:val="BodyText"/>
        <w:jc w:val="both"/>
        <w:rPr>
          <w:rFonts w:ascii="Arial Narrow" w:hAnsi="Arial Narrow" w:cs="Arial"/>
          <w:sz w:val="22"/>
          <w:szCs w:val="22"/>
        </w:rPr>
      </w:pPr>
      <w:r w:rsidRPr="001914AB">
        <w:rPr>
          <w:rFonts w:ascii="Arial Narrow" w:hAnsi="Arial Narrow" w:cs="Arial"/>
          <w:sz w:val="22"/>
          <w:szCs w:val="22"/>
        </w:rPr>
        <w:t xml:space="preserve">This is a </w:t>
      </w:r>
      <w:r w:rsidRPr="001914AB">
        <w:rPr>
          <w:rFonts w:ascii="Arial Narrow" w:hAnsi="Arial Narrow" w:cs="Arial"/>
          <w:i/>
          <w:sz w:val="22"/>
          <w:szCs w:val="22"/>
        </w:rPr>
        <w:t>Request for Tender</w:t>
      </w:r>
      <w:r w:rsidRPr="001914AB">
        <w:rPr>
          <w:rFonts w:ascii="Arial Narrow" w:hAnsi="Arial Narrow" w:cs="Arial"/>
          <w:sz w:val="22"/>
          <w:szCs w:val="22"/>
        </w:rPr>
        <w:t xml:space="preserve"> under clause </w:t>
      </w:r>
      <w:r w:rsidR="0054618B" w:rsidRPr="001914AB">
        <w:rPr>
          <w:rFonts w:ascii="Arial Narrow" w:hAnsi="Arial Narrow" w:cs="Arial"/>
          <w:sz w:val="22"/>
          <w:szCs w:val="22"/>
        </w:rPr>
        <w:t xml:space="preserve">4.2 </w:t>
      </w:r>
      <w:r w:rsidRPr="001914AB">
        <w:rPr>
          <w:rFonts w:ascii="Arial Narrow" w:hAnsi="Arial Narrow" w:cs="Arial"/>
          <w:sz w:val="22"/>
          <w:szCs w:val="22"/>
        </w:rPr>
        <w:t xml:space="preserve">of the RERT Panel Agreement dated xxx (“Agreement”).  </w:t>
      </w:r>
      <w:r w:rsidR="00754D55" w:rsidRPr="001914AB">
        <w:rPr>
          <w:rFonts w:ascii="Arial Narrow" w:hAnsi="Arial Narrow" w:cs="Arial"/>
          <w:i/>
          <w:sz w:val="22"/>
          <w:szCs w:val="22"/>
        </w:rPr>
        <w:t>AEMO</w:t>
      </w:r>
      <w:r w:rsidR="00754D55" w:rsidRPr="001914AB">
        <w:rPr>
          <w:rFonts w:ascii="Arial Narrow" w:hAnsi="Arial Narrow" w:cs="Arial"/>
          <w:sz w:val="22"/>
          <w:szCs w:val="22"/>
        </w:rPr>
        <w:t xml:space="preserve"> </w:t>
      </w:r>
      <w:r w:rsidR="00EC2A09" w:rsidRPr="001914AB">
        <w:rPr>
          <w:rFonts w:ascii="Arial Narrow" w:hAnsi="Arial Narrow" w:cs="Arial"/>
          <w:sz w:val="22"/>
          <w:szCs w:val="22"/>
        </w:rPr>
        <w:t>requests</w:t>
      </w:r>
      <w:r w:rsidR="00754D55" w:rsidRPr="001914AB">
        <w:rPr>
          <w:rFonts w:ascii="Arial Narrow" w:hAnsi="Arial Narrow" w:cs="Arial"/>
          <w:sz w:val="22"/>
          <w:szCs w:val="22"/>
        </w:rPr>
        <w:t xml:space="preserve"> you</w:t>
      </w:r>
      <w:r w:rsidR="00EC2A09" w:rsidRPr="001914AB">
        <w:rPr>
          <w:rFonts w:ascii="Arial Narrow" w:hAnsi="Arial Narrow" w:cs="Arial"/>
          <w:sz w:val="22"/>
          <w:szCs w:val="22"/>
        </w:rPr>
        <w:t>r</w:t>
      </w:r>
      <w:r w:rsidR="00754D55" w:rsidRPr="001914AB">
        <w:rPr>
          <w:rFonts w:ascii="Arial Narrow" w:hAnsi="Arial Narrow" w:cs="Arial"/>
          <w:sz w:val="22"/>
          <w:szCs w:val="22"/>
        </w:rPr>
        <w:t xml:space="preserve"> tend</w:t>
      </w:r>
      <w:r w:rsidR="007344D0" w:rsidRPr="001914AB">
        <w:rPr>
          <w:rFonts w:ascii="Arial Narrow" w:hAnsi="Arial Narrow" w:cs="Arial"/>
          <w:sz w:val="22"/>
          <w:szCs w:val="22"/>
        </w:rPr>
        <w:t xml:space="preserve">er for the provision of </w:t>
      </w:r>
      <w:r w:rsidR="007344D0" w:rsidRPr="001914AB">
        <w:rPr>
          <w:rFonts w:ascii="Arial Narrow" w:hAnsi="Arial Narrow" w:cs="Arial"/>
          <w:i/>
          <w:sz w:val="22"/>
          <w:szCs w:val="22"/>
        </w:rPr>
        <w:t>reserve</w:t>
      </w:r>
      <w:r w:rsidR="007344D0" w:rsidRPr="001914AB">
        <w:rPr>
          <w:rFonts w:ascii="Arial Narrow" w:hAnsi="Arial Narrow" w:cs="Arial"/>
          <w:sz w:val="22"/>
          <w:szCs w:val="22"/>
        </w:rPr>
        <w:t xml:space="preserve"> as follows:</w:t>
      </w:r>
    </w:p>
    <w:tbl>
      <w:tblPr>
        <w:tblStyle w:val="TableGrid"/>
        <w:tblW w:w="0" w:type="auto"/>
        <w:tblLook w:val="04A0" w:firstRow="1" w:lastRow="0" w:firstColumn="1" w:lastColumn="0" w:noHBand="0" w:noVBand="1"/>
      </w:tblPr>
      <w:tblGrid>
        <w:gridCol w:w="2878"/>
        <w:gridCol w:w="5030"/>
      </w:tblGrid>
      <w:tr w:rsidR="007344D0" w:rsidRPr="001914AB" w14:paraId="55C3313A" w14:textId="77777777" w:rsidTr="00EC2A09">
        <w:tc>
          <w:tcPr>
            <w:tcW w:w="2943" w:type="dxa"/>
            <w:tcBorders>
              <w:top w:val="single" w:sz="12" w:space="0" w:color="auto"/>
              <w:left w:val="single" w:sz="12" w:space="0" w:color="auto"/>
            </w:tcBorders>
            <w:shd w:val="clear" w:color="auto" w:fill="D9D9D9" w:themeFill="background1" w:themeFillShade="D9"/>
          </w:tcPr>
          <w:p w14:paraId="5EFF8639" w14:textId="77777777" w:rsidR="007344D0" w:rsidRPr="001914AB" w:rsidRDefault="007344D0" w:rsidP="00754D55">
            <w:pPr>
              <w:pStyle w:val="BodyText"/>
              <w:jc w:val="both"/>
              <w:rPr>
                <w:rFonts w:ascii="Arial Narrow" w:hAnsi="Arial Narrow"/>
                <w:sz w:val="20"/>
              </w:rPr>
            </w:pPr>
            <w:r w:rsidRPr="001914AB">
              <w:rPr>
                <w:rFonts w:ascii="Arial Narrow" w:hAnsi="Arial Narrow"/>
                <w:sz w:val="20"/>
              </w:rPr>
              <w:t xml:space="preserve">Date(s) </w:t>
            </w:r>
            <w:r w:rsidRPr="001914AB">
              <w:rPr>
                <w:rFonts w:ascii="Arial Narrow" w:hAnsi="Arial Narrow"/>
                <w:i/>
                <w:sz w:val="20"/>
              </w:rPr>
              <w:t>reserve</w:t>
            </w:r>
            <w:r w:rsidRPr="001914AB">
              <w:rPr>
                <w:rFonts w:ascii="Arial Narrow" w:hAnsi="Arial Narrow"/>
                <w:sz w:val="20"/>
              </w:rPr>
              <w:t xml:space="preserve"> is required:</w:t>
            </w:r>
          </w:p>
        </w:tc>
        <w:tc>
          <w:tcPr>
            <w:tcW w:w="5211" w:type="dxa"/>
            <w:tcBorders>
              <w:top w:val="single" w:sz="12" w:space="0" w:color="auto"/>
              <w:right w:val="single" w:sz="12" w:space="0" w:color="auto"/>
            </w:tcBorders>
          </w:tcPr>
          <w:p w14:paraId="0BCD159F"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7344D0" w:rsidRPr="001914AB" w14:paraId="0C794521" w14:textId="77777777" w:rsidTr="00EC2A09">
        <w:tc>
          <w:tcPr>
            <w:tcW w:w="2943" w:type="dxa"/>
            <w:tcBorders>
              <w:left w:val="single" w:sz="12" w:space="0" w:color="auto"/>
            </w:tcBorders>
            <w:shd w:val="clear" w:color="auto" w:fill="D9D9D9" w:themeFill="background1" w:themeFillShade="D9"/>
          </w:tcPr>
          <w:p w14:paraId="3C446E50" w14:textId="77777777" w:rsidR="007344D0" w:rsidRPr="001914AB" w:rsidRDefault="007344D0" w:rsidP="00754D55">
            <w:pPr>
              <w:pStyle w:val="BodyText"/>
              <w:jc w:val="both"/>
              <w:rPr>
                <w:rFonts w:ascii="Arial Narrow" w:hAnsi="Arial Narrow"/>
                <w:sz w:val="20"/>
              </w:rPr>
            </w:pPr>
            <w:r w:rsidRPr="001914AB">
              <w:rPr>
                <w:rFonts w:ascii="Arial Narrow" w:hAnsi="Arial Narrow"/>
                <w:sz w:val="20"/>
              </w:rPr>
              <w:t xml:space="preserve">Time(s) </w:t>
            </w:r>
            <w:r w:rsidRPr="001914AB">
              <w:rPr>
                <w:rFonts w:ascii="Arial Narrow" w:hAnsi="Arial Narrow"/>
                <w:i/>
                <w:sz w:val="20"/>
              </w:rPr>
              <w:t>reserve</w:t>
            </w:r>
            <w:r w:rsidRPr="001914AB">
              <w:rPr>
                <w:rFonts w:ascii="Arial Narrow" w:hAnsi="Arial Narrow"/>
                <w:sz w:val="20"/>
              </w:rPr>
              <w:t xml:space="preserve"> is required</w:t>
            </w:r>
            <w:r w:rsidR="00667428" w:rsidRPr="001914AB">
              <w:rPr>
                <w:rFonts w:ascii="Arial Narrow" w:hAnsi="Arial Narrow"/>
                <w:sz w:val="20"/>
              </w:rPr>
              <w:t xml:space="preserve"> (</w:t>
            </w:r>
            <w:r w:rsidR="00667428" w:rsidRPr="001914AB">
              <w:rPr>
                <w:rFonts w:ascii="Arial Narrow" w:hAnsi="Arial Narrow"/>
                <w:i/>
                <w:sz w:val="20"/>
              </w:rPr>
              <w:t>EST</w:t>
            </w:r>
            <w:r w:rsidR="00667428" w:rsidRPr="001914AB">
              <w:rPr>
                <w:rFonts w:ascii="Arial Narrow" w:hAnsi="Arial Narrow"/>
                <w:sz w:val="20"/>
              </w:rPr>
              <w:t>)</w:t>
            </w:r>
            <w:r w:rsidRPr="001914AB">
              <w:rPr>
                <w:rFonts w:ascii="Arial Narrow" w:hAnsi="Arial Narrow"/>
                <w:sz w:val="20"/>
              </w:rPr>
              <w:t>:</w:t>
            </w:r>
          </w:p>
        </w:tc>
        <w:tc>
          <w:tcPr>
            <w:tcW w:w="5211" w:type="dxa"/>
            <w:tcBorders>
              <w:right w:val="single" w:sz="12" w:space="0" w:color="auto"/>
            </w:tcBorders>
          </w:tcPr>
          <w:p w14:paraId="2848D0A6"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1B3145" w:rsidRPr="001914AB" w14:paraId="51FE98BD" w14:textId="77777777" w:rsidTr="00EC2A09">
        <w:tc>
          <w:tcPr>
            <w:tcW w:w="2943" w:type="dxa"/>
            <w:tcBorders>
              <w:left w:val="single" w:sz="12" w:space="0" w:color="auto"/>
            </w:tcBorders>
            <w:shd w:val="clear" w:color="auto" w:fill="D9D9D9" w:themeFill="background1" w:themeFillShade="D9"/>
          </w:tcPr>
          <w:p w14:paraId="235DA7C8" w14:textId="77777777" w:rsidR="001B3145" w:rsidRPr="001914AB" w:rsidRDefault="001B3145" w:rsidP="001B3145">
            <w:pPr>
              <w:pStyle w:val="BodyText"/>
              <w:jc w:val="both"/>
              <w:rPr>
                <w:rFonts w:ascii="Arial Narrow" w:hAnsi="Arial Narrow"/>
                <w:sz w:val="20"/>
              </w:rPr>
            </w:pPr>
            <w:r w:rsidRPr="001914AB">
              <w:rPr>
                <w:rFonts w:ascii="Arial Narrow" w:hAnsi="Arial Narrow"/>
                <w:sz w:val="20"/>
              </w:rPr>
              <w:t xml:space="preserve">Commencement and completion dates of proposed </w:t>
            </w:r>
            <w:r w:rsidRPr="001914AB">
              <w:rPr>
                <w:rFonts w:ascii="Arial Narrow" w:hAnsi="Arial Narrow"/>
                <w:i/>
                <w:sz w:val="20"/>
              </w:rPr>
              <w:t>reserve contract</w:t>
            </w:r>
            <w:r w:rsidRPr="001914AB">
              <w:rPr>
                <w:rFonts w:ascii="Arial Narrow" w:hAnsi="Arial Narrow"/>
                <w:sz w:val="20"/>
              </w:rPr>
              <w:t>:</w:t>
            </w:r>
          </w:p>
        </w:tc>
        <w:tc>
          <w:tcPr>
            <w:tcW w:w="5211" w:type="dxa"/>
            <w:tcBorders>
              <w:right w:val="single" w:sz="12" w:space="0" w:color="auto"/>
            </w:tcBorders>
          </w:tcPr>
          <w:p w14:paraId="5AFA5E40" w14:textId="77777777" w:rsidR="001B3145"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7344D0" w:rsidRPr="001914AB" w14:paraId="3AB40B83" w14:textId="77777777" w:rsidTr="00EC2A09">
        <w:tc>
          <w:tcPr>
            <w:tcW w:w="2943" w:type="dxa"/>
            <w:tcBorders>
              <w:left w:val="single" w:sz="12" w:space="0" w:color="auto"/>
            </w:tcBorders>
            <w:shd w:val="clear" w:color="auto" w:fill="D9D9D9" w:themeFill="background1" w:themeFillShade="D9"/>
          </w:tcPr>
          <w:p w14:paraId="2F365C2F" w14:textId="77777777" w:rsidR="007344D0" w:rsidRPr="001914AB" w:rsidRDefault="007344D0" w:rsidP="00754D55">
            <w:pPr>
              <w:pStyle w:val="BodyText"/>
              <w:jc w:val="both"/>
              <w:rPr>
                <w:rFonts w:ascii="Arial Narrow" w:hAnsi="Arial Narrow"/>
                <w:sz w:val="20"/>
              </w:rPr>
            </w:pPr>
            <w:r w:rsidRPr="001914AB">
              <w:rPr>
                <w:rFonts w:ascii="Arial Narrow" w:hAnsi="Arial Narrow"/>
                <w:sz w:val="20"/>
              </w:rPr>
              <w:t xml:space="preserve">Quantity of </w:t>
            </w:r>
            <w:r w:rsidRPr="001914AB">
              <w:rPr>
                <w:rFonts w:ascii="Arial Narrow" w:hAnsi="Arial Narrow"/>
                <w:i/>
                <w:sz w:val="20"/>
              </w:rPr>
              <w:t>reserve</w:t>
            </w:r>
            <w:r w:rsidRPr="001914AB">
              <w:rPr>
                <w:rFonts w:ascii="Arial Narrow" w:hAnsi="Arial Narrow"/>
                <w:sz w:val="20"/>
              </w:rPr>
              <w:t xml:space="preserve"> required: </w:t>
            </w:r>
          </w:p>
        </w:tc>
        <w:tc>
          <w:tcPr>
            <w:tcW w:w="5211" w:type="dxa"/>
            <w:tcBorders>
              <w:right w:val="single" w:sz="12" w:space="0" w:color="auto"/>
            </w:tcBorders>
          </w:tcPr>
          <w:p w14:paraId="537B4287"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7344D0" w:rsidRPr="001914AB" w14:paraId="6F2DFCE3" w14:textId="77777777" w:rsidTr="008F152B">
        <w:tc>
          <w:tcPr>
            <w:tcW w:w="2943" w:type="dxa"/>
            <w:tcBorders>
              <w:left w:val="single" w:sz="12" w:space="0" w:color="auto"/>
              <w:bottom w:val="single" w:sz="12" w:space="0" w:color="auto"/>
            </w:tcBorders>
            <w:shd w:val="clear" w:color="auto" w:fill="D9D9D9" w:themeFill="background1" w:themeFillShade="D9"/>
          </w:tcPr>
          <w:p w14:paraId="282A6B98" w14:textId="77777777" w:rsidR="007344D0" w:rsidRPr="001914AB" w:rsidRDefault="007344D0" w:rsidP="00754D55">
            <w:pPr>
              <w:pStyle w:val="BodyText"/>
              <w:jc w:val="both"/>
              <w:rPr>
                <w:rFonts w:ascii="Arial Narrow" w:hAnsi="Arial Narrow"/>
                <w:sz w:val="20"/>
              </w:rPr>
            </w:pPr>
            <w:r w:rsidRPr="001914AB">
              <w:rPr>
                <w:rFonts w:ascii="Arial Narrow" w:hAnsi="Arial Narrow"/>
                <w:sz w:val="20"/>
              </w:rPr>
              <w:t xml:space="preserve">Location of </w:t>
            </w:r>
            <w:r w:rsidRPr="001914AB">
              <w:rPr>
                <w:rFonts w:ascii="Arial Narrow" w:hAnsi="Arial Narrow"/>
                <w:i/>
                <w:sz w:val="20"/>
              </w:rPr>
              <w:t>reserve</w:t>
            </w:r>
            <w:r w:rsidRPr="001914AB">
              <w:rPr>
                <w:rFonts w:ascii="Arial Narrow" w:hAnsi="Arial Narrow"/>
                <w:sz w:val="20"/>
              </w:rPr>
              <w:t xml:space="preserve"> required:</w:t>
            </w:r>
            <w:r w:rsidR="00E06C72" w:rsidRPr="001914AB">
              <w:rPr>
                <w:rStyle w:val="FootnoteReference"/>
                <w:rFonts w:ascii="Arial Narrow" w:hAnsi="Arial Narrow"/>
                <w:sz w:val="20"/>
              </w:rPr>
              <w:footnoteReference w:id="7"/>
            </w:r>
          </w:p>
        </w:tc>
        <w:tc>
          <w:tcPr>
            <w:tcW w:w="5211" w:type="dxa"/>
            <w:tcBorders>
              <w:bottom w:val="single" w:sz="12" w:space="0" w:color="auto"/>
              <w:right w:val="single" w:sz="12" w:space="0" w:color="auto"/>
            </w:tcBorders>
          </w:tcPr>
          <w:p w14:paraId="7E6E793C"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bl>
    <w:p w14:paraId="524B87AD" w14:textId="77777777" w:rsidR="007344D0" w:rsidRPr="001914AB" w:rsidRDefault="007344D0" w:rsidP="00754D55">
      <w:pPr>
        <w:pStyle w:val="BodyText"/>
        <w:jc w:val="both"/>
        <w:rPr>
          <w:rFonts w:ascii="Arial Narrow" w:hAnsi="Arial Narrow"/>
          <w:sz w:val="22"/>
          <w:szCs w:val="22"/>
        </w:rPr>
      </w:pPr>
    </w:p>
    <w:p w14:paraId="36A0D163" w14:textId="77777777" w:rsidR="001E7116" w:rsidRPr="001914AB" w:rsidRDefault="001E7116" w:rsidP="00EC2A09">
      <w:pPr>
        <w:pStyle w:val="BodyText"/>
        <w:jc w:val="both"/>
        <w:rPr>
          <w:rFonts w:ascii="Arial Narrow" w:hAnsi="Arial Narrow" w:cs="Arial"/>
          <w:b/>
          <w:sz w:val="22"/>
          <w:szCs w:val="22"/>
        </w:rPr>
      </w:pPr>
      <w:r w:rsidRPr="001914AB">
        <w:rPr>
          <w:rFonts w:ascii="Arial Narrow" w:hAnsi="Arial Narrow" w:cs="Arial"/>
          <w:b/>
          <w:sz w:val="22"/>
          <w:szCs w:val="22"/>
        </w:rPr>
        <w:t xml:space="preserve">Your tender is required by </w:t>
      </w:r>
      <w:r w:rsidR="0054618B" w:rsidRPr="001914AB">
        <w:rPr>
          <w:rFonts w:ascii="Arial Narrow" w:hAnsi="Arial Narrow" w:cs="Arial"/>
          <w:b/>
          <w:sz w:val="22"/>
          <w:szCs w:val="22"/>
        </w:rPr>
        <w:t>XXam/</w:t>
      </w:r>
      <w:r w:rsidRPr="001914AB">
        <w:rPr>
          <w:rFonts w:ascii="Arial Narrow" w:hAnsi="Arial Narrow" w:cs="Arial"/>
          <w:b/>
          <w:sz w:val="22"/>
          <w:szCs w:val="22"/>
        </w:rPr>
        <w:t>pm</w:t>
      </w:r>
      <w:r w:rsidR="0054618B" w:rsidRPr="001914AB">
        <w:rPr>
          <w:rStyle w:val="FootnoteReference"/>
          <w:rFonts w:ascii="Arial Narrow" w:hAnsi="Arial Narrow"/>
          <w:b/>
          <w:sz w:val="22"/>
          <w:szCs w:val="22"/>
        </w:rPr>
        <w:footnoteReference w:id="8"/>
      </w:r>
      <w:r w:rsidRPr="001914AB">
        <w:rPr>
          <w:rFonts w:ascii="Arial Narrow" w:hAnsi="Arial Narrow" w:cs="Arial"/>
          <w:b/>
          <w:sz w:val="22"/>
          <w:szCs w:val="22"/>
        </w:rPr>
        <w:t xml:space="preserve"> EDST on [</w:t>
      </w:r>
      <w:r w:rsidRPr="001914AB">
        <w:rPr>
          <w:rFonts w:ascii="Arial Narrow" w:hAnsi="Arial Narrow" w:cs="Arial"/>
          <w:b/>
          <w:sz w:val="22"/>
          <w:szCs w:val="22"/>
        </w:rPr>
        <w:tab/>
      </w:r>
      <w:r w:rsidR="00072278" w:rsidRPr="001914AB">
        <w:rPr>
          <w:rFonts w:ascii="Arial Narrow" w:hAnsi="Arial Narrow" w:cs="Arial"/>
          <w:b/>
          <w:sz w:val="22"/>
          <w:szCs w:val="22"/>
        </w:rPr>
        <w:t xml:space="preserve">insert date </w:t>
      </w:r>
      <w:r w:rsidRPr="001914AB">
        <w:rPr>
          <w:rFonts w:ascii="Arial Narrow" w:hAnsi="Arial Narrow" w:cs="Arial"/>
          <w:b/>
          <w:sz w:val="22"/>
          <w:szCs w:val="22"/>
        </w:rPr>
        <w:t>]</w:t>
      </w:r>
      <w:r w:rsidR="00072278" w:rsidRPr="001914AB">
        <w:rPr>
          <w:rFonts w:ascii="Arial Narrow" w:hAnsi="Arial Narrow" w:cs="Arial"/>
          <w:b/>
          <w:sz w:val="22"/>
          <w:szCs w:val="22"/>
        </w:rPr>
        <w:t xml:space="preserve"> on the form of tender attached</w:t>
      </w:r>
      <w:r w:rsidRPr="001914AB">
        <w:rPr>
          <w:rFonts w:ascii="Arial Narrow" w:hAnsi="Arial Narrow" w:cs="Arial"/>
          <w:b/>
          <w:sz w:val="22"/>
          <w:szCs w:val="22"/>
        </w:rPr>
        <w:t xml:space="preserve">.  </w:t>
      </w:r>
      <w:r w:rsidR="00072278" w:rsidRPr="001914AB">
        <w:rPr>
          <w:rFonts w:ascii="Arial Narrow" w:hAnsi="Arial Narrow" w:cs="Arial"/>
          <w:b/>
          <w:sz w:val="22"/>
          <w:szCs w:val="22"/>
        </w:rPr>
        <w:t>I</w:t>
      </w:r>
      <w:r w:rsidRPr="001914AB">
        <w:rPr>
          <w:rFonts w:ascii="Arial Narrow" w:hAnsi="Arial Narrow" w:cs="Arial"/>
          <w:b/>
          <w:sz w:val="22"/>
          <w:szCs w:val="22"/>
        </w:rPr>
        <w:t>f you fail to submit a tender by this date and time</w:t>
      </w:r>
      <w:r w:rsidR="00072278" w:rsidRPr="001914AB">
        <w:rPr>
          <w:rFonts w:ascii="Arial Narrow" w:hAnsi="Arial Narrow" w:cs="Arial"/>
          <w:b/>
          <w:sz w:val="22"/>
          <w:szCs w:val="22"/>
        </w:rPr>
        <w:t xml:space="preserve">, </w:t>
      </w:r>
      <w:r w:rsidR="00072278" w:rsidRPr="001914AB">
        <w:rPr>
          <w:rFonts w:ascii="Arial Narrow" w:hAnsi="Arial Narrow" w:cs="Arial"/>
          <w:b/>
          <w:i/>
          <w:sz w:val="22"/>
          <w:szCs w:val="22"/>
        </w:rPr>
        <w:t>AEMO</w:t>
      </w:r>
      <w:r w:rsidR="00072278" w:rsidRPr="001914AB">
        <w:rPr>
          <w:rFonts w:ascii="Arial Narrow" w:hAnsi="Arial Narrow" w:cs="Arial"/>
          <w:b/>
          <w:sz w:val="22"/>
          <w:szCs w:val="22"/>
        </w:rPr>
        <w:t xml:space="preserve"> will assume that you do not wish to submit a tender</w:t>
      </w:r>
      <w:r w:rsidRPr="001914AB">
        <w:rPr>
          <w:rFonts w:ascii="Arial Narrow" w:hAnsi="Arial Narrow" w:cs="Arial"/>
          <w:b/>
          <w:sz w:val="22"/>
          <w:szCs w:val="22"/>
        </w:rPr>
        <w:t>.</w:t>
      </w:r>
    </w:p>
    <w:p w14:paraId="528D9F20" w14:textId="77777777" w:rsidR="00EC2A09" w:rsidRPr="001914AB" w:rsidRDefault="00EC2A09" w:rsidP="00EC2A09">
      <w:pPr>
        <w:pStyle w:val="BodyText"/>
        <w:jc w:val="both"/>
        <w:rPr>
          <w:rFonts w:ascii="Arial Narrow" w:hAnsi="Arial Narrow" w:cs="Arial"/>
          <w:sz w:val="22"/>
          <w:szCs w:val="22"/>
        </w:rPr>
      </w:pPr>
      <w:r w:rsidRPr="001914AB">
        <w:rPr>
          <w:rFonts w:ascii="Arial Narrow" w:hAnsi="Arial Narrow" w:cs="Arial"/>
          <w:sz w:val="22"/>
          <w:szCs w:val="22"/>
        </w:rPr>
        <w:t xml:space="preserve">Note that if your </w:t>
      </w:r>
      <w:r w:rsidR="00072278" w:rsidRPr="001914AB">
        <w:rPr>
          <w:rFonts w:ascii="Arial Narrow" w:hAnsi="Arial Narrow" w:cs="Arial"/>
          <w:sz w:val="22"/>
          <w:szCs w:val="22"/>
        </w:rPr>
        <w:t>tender</w:t>
      </w:r>
      <w:r w:rsidRPr="001914AB">
        <w:rPr>
          <w:rFonts w:ascii="Arial Narrow" w:hAnsi="Arial Narrow" w:cs="Arial"/>
          <w:sz w:val="22"/>
          <w:szCs w:val="22"/>
        </w:rPr>
        <w:t xml:space="preserve"> is accepted by </w:t>
      </w:r>
      <w:r w:rsidRPr="001914AB">
        <w:rPr>
          <w:rFonts w:ascii="Arial Narrow" w:hAnsi="Arial Narrow" w:cs="Arial"/>
          <w:i/>
          <w:sz w:val="22"/>
          <w:szCs w:val="22"/>
        </w:rPr>
        <w:t>AEMO</w:t>
      </w:r>
      <w:r w:rsidRPr="001914AB">
        <w:rPr>
          <w:rFonts w:ascii="Arial Narrow" w:hAnsi="Arial Narrow" w:cs="Arial"/>
          <w:sz w:val="22"/>
          <w:szCs w:val="22"/>
        </w:rPr>
        <w:t xml:space="preserve">, </w:t>
      </w:r>
      <w:r w:rsidRPr="001914AB">
        <w:rPr>
          <w:rFonts w:ascii="Arial Narrow" w:hAnsi="Arial Narrow" w:cs="Arial"/>
          <w:i/>
          <w:sz w:val="22"/>
          <w:szCs w:val="22"/>
        </w:rPr>
        <w:t>AEMO</w:t>
      </w:r>
      <w:r w:rsidRPr="001914AB">
        <w:rPr>
          <w:rFonts w:ascii="Arial Narrow" w:hAnsi="Arial Narrow" w:cs="Arial"/>
          <w:sz w:val="22"/>
          <w:szCs w:val="22"/>
        </w:rPr>
        <w:t xml:space="preserve"> will send you a </w:t>
      </w:r>
      <w:r w:rsidRPr="001914AB">
        <w:rPr>
          <w:rFonts w:ascii="Arial Narrow" w:hAnsi="Arial Narrow" w:cs="Arial"/>
          <w:i/>
          <w:sz w:val="22"/>
          <w:szCs w:val="22"/>
        </w:rPr>
        <w:t>Confirmation</w:t>
      </w:r>
      <w:r w:rsidRPr="001914AB">
        <w:rPr>
          <w:rFonts w:ascii="Arial Narrow" w:hAnsi="Arial Narrow" w:cs="Arial"/>
          <w:sz w:val="22"/>
          <w:szCs w:val="22"/>
        </w:rPr>
        <w:t xml:space="preserve">, whereupon a </w:t>
      </w:r>
      <w:r w:rsidR="00072278" w:rsidRPr="001914AB">
        <w:rPr>
          <w:rFonts w:ascii="Arial Narrow" w:hAnsi="Arial Narrow" w:cs="Arial"/>
          <w:i/>
          <w:sz w:val="22"/>
          <w:szCs w:val="22"/>
        </w:rPr>
        <w:t>reserve contract</w:t>
      </w:r>
      <w:r w:rsidR="00072278" w:rsidRPr="001914AB">
        <w:rPr>
          <w:rFonts w:ascii="Arial Narrow" w:hAnsi="Arial Narrow" w:cs="Arial"/>
          <w:sz w:val="22"/>
          <w:szCs w:val="22"/>
        </w:rPr>
        <w:t xml:space="preserve"> </w:t>
      </w:r>
      <w:r w:rsidRPr="001914AB">
        <w:rPr>
          <w:rFonts w:ascii="Arial Narrow" w:hAnsi="Arial Narrow" w:cs="Arial"/>
          <w:sz w:val="22"/>
          <w:szCs w:val="22"/>
        </w:rPr>
        <w:t xml:space="preserve">will be entered into that will incorporate the terms contained in the </w:t>
      </w:r>
      <w:r w:rsidRPr="001914AB">
        <w:rPr>
          <w:rFonts w:ascii="Arial Narrow" w:hAnsi="Arial Narrow" w:cs="Arial"/>
          <w:i/>
          <w:sz w:val="22"/>
          <w:szCs w:val="22"/>
        </w:rPr>
        <w:t>Confirmation</w:t>
      </w:r>
      <w:r w:rsidRPr="001914AB">
        <w:rPr>
          <w:rFonts w:ascii="Arial Narrow" w:hAnsi="Arial Narrow" w:cs="Arial"/>
          <w:sz w:val="22"/>
          <w:szCs w:val="22"/>
        </w:rPr>
        <w:t xml:space="preserve"> and clauses </w:t>
      </w:r>
      <w:r w:rsidR="006A7ABA" w:rsidRPr="001914AB">
        <w:rPr>
          <w:rFonts w:ascii="Arial Narrow" w:hAnsi="Arial Narrow" w:cs="Arial"/>
          <w:sz w:val="22"/>
          <w:szCs w:val="22"/>
        </w:rPr>
        <w:t xml:space="preserve">1 and </w:t>
      </w:r>
      <w:r w:rsidRPr="001914AB">
        <w:rPr>
          <w:rFonts w:ascii="Arial Narrow" w:hAnsi="Arial Narrow" w:cs="Arial"/>
          <w:sz w:val="22"/>
          <w:szCs w:val="22"/>
        </w:rPr>
        <w:t>3 to 1</w:t>
      </w:r>
      <w:r w:rsidR="00072278" w:rsidRPr="001914AB">
        <w:rPr>
          <w:rFonts w:ascii="Arial Narrow" w:hAnsi="Arial Narrow" w:cs="Arial"/>
          <w:sz w:val="22"/>
          <w:szCs w:val="22"/>
        </w:rPr>
        <w:t>7</w:t>
      </w:r>
      <w:r w:rsidRPr="001914AB">
        <w:rPr>
          <w:rFonts w:ascii="Arial Narrow" w:hAnsi="Arial Narrow" w:cs="Arial"/>
          <w:sz w:val="22"/>
          <w:szCs w:val="22"/>
        </w:rPr>
        <w:t xml:space="preserve"> of the Agreement</w:t>
      </w:r>
      <w:r w:rsidR="001E7116" w:rsidRPr="001914AB">
        <w:rPr>
          <w:rFonts w:ascii="Arial Narrow" w:hAnsi="Arial Narrow" w:cs="Arial"/>
          <w:sz w:val="22"/>
          <w:szCs w:val="22"/>
        </w:rPr>
        <w:t xml:space="preserve"> and Schedule</w:t>
      </w:r>
      <w:r w:rsidR="00815B3A" w:rsidRPr="001914AB">
        <w:rPr>
          <w:rFonts w:ascii="Arial Narrow" w:hAnsi="Arial Narrow" w:cs="Arial"/>
          <w:sz w:val="22"/>
          <w:szCs w:val="22"/>
        </w:rPr>
        <w:t xml:space="preserve"> X</w:t>
      </w:r>
      <w:r w:rsidRPr="001914AB">
        <w:rPr>
          <w:rFonts w:ascii="Arial Narrow" w:hAnsi="Arial Narrow" w:cs="Arial"/>
          <w:sz w:val="22"/>
          <w:szCs w:val="22"/>
        </w:rPr>
        <w:t>.</w:t>
      </w:r>
    </w:p>
    <w:p w14:paraId="1E1E7880" w14:textId="77777777" w:rsidR="00072278" w:rsidRPr="001914AB" w:rsidRDefault="00072278" w:rsidP="00072278">
      <w:pPr>
        <w:pStyle w:val="BodyText"/>
        <w:jc w:val="both"/>
        <w:rPr>
          <w:rFonts w:ascii="Arial Narrow" w:hAnsi="Arial Narrow" w:cs="Arial"/>
          <w:sz w:val="22"/>
          <w:szCs w:val="22"/>
        </w:rPr>
      </w:pPr>
      <w:r w:rsidRPr="001914AB">
        <w:rPr>
          <w:rFonts w:ascii="Arial Narrow" w:hAnsi="Arial Narrow" w:cs="Arial"/>
          <w:sz w:val="22"/>
          <w:szCs w:val="22"/>
        </w:rPr>
        <w:t>Italicised terms are defined in the Agreement.</w:t>
      </w:r>
    </w:p>
    <w:p w14:paraId="1201933B" w14:textId="77777777" w:rsidR="00072278" w:rsidRPr="001914AB" w:rsidRDefault="00072278" w:rsidP="00072278">
      <w:pPr>
        <w:pStyle w:val="BodyText"/>
        <w:jc w:val="both"/>
        <w:rPr>
          <w:rFonts w:ascii="Arial Narrow" w:hAnsi="Arial Narrow" w:cs="Arial"/>
          <w:sz w:val="22"/>
          <w:szCs w:val="22"/>
        </w:rPr>
      </w:pPr>
      <w:r w:rsidRPr="001914AB">
        <w:rPr>
          <w:rFonts w:ascii="Arial Narrow" w:hAnsi="Arial Narrow" w:cs="Arial"/>
          <w:sz w:val="22"/>
          <w:szCs w:val="22"/>
        </w:rPr>
        <w:t>Dated:</w:t>
      </w:r>
    </w:p>
    <w:p w14:paraId="6179F1E8" w14:textId="77777777" w:rsidR="00072278" w:rsidRPr="001914AB" w:rsidRDefault="00072278" w:rsidP="00072278">
      <w:pPr>
        <w:pStyle w:val="BodyText"/>
        <w:jc w:val="both"/>
        <w:rPr>
          <w:rFonts w:ascii="Arial Narrow" w:hAnsi="Arial Narrow" w:cs="Arial"/>
          <w:sz w:val="22"/>
          <w:szCs w:val="22"/>
        </w:rPr>
      </w:pPr>
    </w:p>
    <w:p w14:paraId="1E424952" w14:textId="77777777" w:rsidR="00072278" w:rsidRPr="001914AB" w:rsidRDefault="00072278" w:rsidP="00072278">
      <w:pPr>
        <w:pStyle w:val="BodyText"/>
        <w:jc w:val="both"/>
        <w:rPr>
          <w:rFonts w:ascii="Arial Narrow" w:hAnsi="Arial Narrow" w:cs="Arial"/>
          <w:sz w:val="22"/>
          <w:szCs w:val="22"/>
        </w:rPr>
      </w:pPr>
      <w:r w:rsidRPr="001914AB">
        <w:rPr>
          <w:rFonts w:ascii="Arial Narrow" w:hAnsi="Arial Narrow" w:cs="Arial"/>
          <w:sz w:val="22"/>
          <w:szCs w:val="22"/>
        </w:rPr>
        <w:t>Signed by XX in accordance with the Agreement.</w:t>
      </w:r>
    </w:p>
    <w:p w14:paraId="700381D0" w14:textId="77777777" w:rsidR="00C61D4E" w:rsidRPr="001914AB" w:rsidRDefault="007344D0">
      <w:pPr>
        <w:pStyle w:val="BodyText"/>
        <w:jc w:val="center"/>
        <w:rPr>
          <w:rFonts w:ascii="Arial Narrow" w:hAnsi="Arial Narrow"/>
          <w:b/>
          <w:sz w:val="36"/>
          <w:szCs w:val="36"/>
        </w:rPr>
      </w:pPr>
      <w:r w:rsidRPr="001914AB">
        <w:rPr>
          <w:rFonts w:ascii="Arial Narrow" w:hAnsi="Arial Narrow"/>
          <w:sz w:val="22"/>
          <w:szCs w:val="22"/>
        </w:rPr>
        <w:br w:type="page"/>
      </w:r>
      <w:r w:rsidR="006C5435" w:rsidRPr="001914AB">
        <w:rPr>
          <w:rFonts w:ascii="Arial Narrow" w:hAnsi="Arial Narrow"/>
          <w:sz w:val="36"/>
          <w:szCs w:val="36"/>
        </w:rPr>
        <w:lastRenderedPageBreak/>
        <w:t>Attachment 3 to Schedule 1, 2, 3 &amp; 4 – Form of Tender</w:t>
      </w:r>
    </w:p>
    <w:p w14:paraId="5197FD26" w14:textId="77777777" w:rsidR="007344D0" w:rsidRPr="001914AB" w:rsidRDefault="007344D0" w:rsidP="007344D0">
      <w:pPr>
        <w:pStyle w:val="BodyText"/>
        <w:jc w:val="center"/>
        <w:rPr>
          <w:rFonts w:ascii="Arial Narrow" w:hAnsi="Arial Narrow" w:cs="Arial"/>
        </w:rPr>
      </w:pPr>
      <w:r w:rsidRPr="001914AB">
        <w:rPr>
          <w:rFonts w:ascii="Arial Narrow" w:hAnsi="Arial Narrow" w:cs="Arial"/>
        </w:rPr>
        <w:t>[on Reserve Provider letterhead]</w:t>
      </w:r>
    </w:p>
    <w:p w14:paraId="4ED78CEB" w14:textId="77777777" w:rsidR="007344D0" w:rsidRPr="001914AB" w:rsidRDefault="007344D0" w:rsidP="007344D0">
      <w:pPr>
        <w:pStyle w:val="BodyText"/>
        <w:jc w:val="both"/>
        <w:rPr>
          <w:rFonts w:ascii="Arial Narrow" w:hAnsi="Arial Narrow" w:cs="Arial"/>
          <w:sz w:val="22"/>
          <w:szCs w:val="22"/>
        </w:rPr>
      </w:pPr>
    </w:p>
    <w:p w14:paraId="3E4605B6" w14:textId="77777777" w:rsidR="00072278" w:rsidRPr="001914AB" w:rsidRDefault="007344D0" w:rsidP="00072278">
      <w:pPr>
        <w:pStyle w:val="BodyText"/>
        <w:jc w:val="both"/>
        <w:rPr>
          <w:rFonts w:ascii="Arial Narrow" w:hAnsi="Arial Narrow" w:cs="Arial"/>
          <w:sz w:val="22"/>
          <w:szCs w:val="22"/>
        </w:rPr>
      </w:pPr>
      <w:r w:rsidRPr="001914AB">
        <w:rPr>
          <w:rFonts w:ascii="Arial Narrow" w:hAnsi="Arial Narrow" w:cs="Arial"/>
          <w:sz w:val="22"/>
          <w:szCs w:val="22"/>
        </w:rPr>
        <w:t>To AEMO</w:t>
      </w:r>
      <w:r w:rsidR="00072278" w:rsidRPr="001914AB">
        <w:rPr>
          <w:rFonts w:ascii="Arial Narrow" w:hAnsi="Arial Narrow" w:cs="Arial"/>
          <w:sz w:val="22"/>
          <w:szCs w:val="22"/>
        </w:rPr>
        <w:t>[name/address as per relevant Schedule]:</w:t>
      </w:r>
    </w:p>
    <w:p w14:paraId="1F55F800" w14:textId="77777777" w:rsidR="00EC2A09" w:rsidRPr="001914AB" w:rsidRDefault="00EC2A09" w:rsidP="00EC2A09">
      <w:pPr>
        <w:pStyle w:val="BodyText"/>
        <w:jc w:val="both"/>
        <w:rPr>
          <w:rFonts w:ascii="Arial Narrow" w:hAnsi="Arial Narrow" w:cs="Arial"/>
          <w:b/>
          <w:sz w:val="22"/>
          <w:szCs w:val="22"/>
        </w:rPr>
      </w:pPr>
      <w:r w:rsidRPr="001914AB">
        <w:rPr>
          <w:rFonts w:ascii="Arial Narrow" w:hAnsi="Arial Narrow" w:cs="Arial"/>
          <w:b/>
          <w:sz w:val="22"/>
          <w:szCs w:val="22"/>
        </w:rPr>
        <w:t>Re | Tender for the Provision of Reserve</w:t>
      </w:r>
    </w:p>
    <w:p w14:paraId="4017EC85" w14:textId="77777777" w:rsidR="007344D0" w:rsidRPr="001914AB" w:rsidRDefault="007344D0" w:rsidP="007344D0">
      <w:pPr>
        <w:pStyle w:val="BodyText"/>
        <w:jc w:val="both"/>
        <w:rPr>
          <w:rFonts w:ascii="Arial Narrow" w:hAnsi="Arial Narrow" w:cs="Arial"/>
          <w:sz w:val="22"/>
          <w:szCs w:val="22"/>
        </w:rPr>
      </w:pPr>
      <w:r w:rsidRPr="001914AB">
        <w:rPr>
          <w:rFonts w:ascii="Arial Narrow" w:hAnsi="Arial Narrow" w:cs="Arial"/>
          <w:sz w:val="22"/>
          <w:szCs w:val="22"/>
        </w:rPr>
        <w:t xml:space="preserve">In response to your Request for Tender dated </w:t>
      </w:r>
      <w:r w:rsidR="00B958D1" w:rsidRPr="001914AB">
        <w:rPr>
          <w:rFonts w:ascii="Arial Narrow" w:hAnsi="Arial Narrow" w:cs="Arial"/>
          <w:sz w:val="22"/>
          <w:szCs w:val="22"/>
        </w:rPr>
        <w:t>xxx</w:t>
      </w:r>
      <w:r w:rsidRPr="001914AB">
        <w:rPr>
          <w:rFonts w:ascii="Arial Narrow" w:hAnsi="Arial Narrow" w:cs="Arial"/>
          <w:sz w:val="22"/>
          <w:szCs w:val="22"/>
        </w:rPr>
        <w:t>, we offer to provide the following reserve:</w:t>
      </w:r>
    </w:p>
    <w:tbl>
      <w:tblPr>
        <w:tblStyle w:val="TableGrid"/>
        <w:tblW w:w="0" w:type="auto"/>
        <w:tblLook w:val="04A0" w:firstRow="1" w:lastRow="0" w:firstColumn="1" w:lastColumn="0" w:noHBand="0" w:noVBand="1"/>
      </w:tblPr>
      <w:tblGrid>
        <w:gridCol w:w="2860"/>
        <w:gridCol w:w="5048"/>
      </w:tblGrid>
      <w:tr w:rsidR="007344D0" w:rsidRPr="001914AB" w14:paraId="499FAE8D" w14:textId="77777777" w:rsidTr="00EC2A09">
        <w:tc>
          <w:tcPr>
            <w:tcW w:w="2943" w:type="dxa"/>
            <w:tcBorders>
              <w:top w:val="single" w:sz="12" w:space="0" w:color="auto"/>
              <w:left w:val="single" w:sz="12" w:space="0" w:color="auto"/>
            </w:tcBorders>
            <w:shd w:val="clear" w:color="auto" w:fill="D9D9D9" w:themeFill="background1" w:themeFillShade="D9"/>
          </w:tcPr>
          <w:p w14:paraId="70D97FF5" w14:textId="77777777" w:rsidR="007344D0" w:rsidRPr="001914AB" w:rsidRDefault="007344D0" w:rsidP="007344D0">
            <w:pPr>
              <w:pStyle w:val="BodyText"/>
              <w:jc w:val="both"/>
              <w:rPr>
                <w:rFonts w:ascii="Arial Narrow" w:hAnsi="Arial Narrow"/>
                <w:sz w:val="20"/>
              </w:rPr>
            </w:pPr>
            <w:r w:rsidRPr="001914AB">
              <w:rPr>
                <w:rFonts w:ascii="Arial Narrow" w:hAnsi="Arial Narrow"/>
                <w:sz w:val="20"/>
              </w:rPr>
              <w:t xml:space="preserve">Date(s) </w:t>
            </w:r>
            <w:r w:rsidRPr="001914AB">
              <w:rPr>
                <w:rFonts w:ascii="Arial Narrow" w:hAnsi="Arial Narrow"/>
                <w:i/>
                <w:sz w:val="20"/>
              </w:rPr>
              <w:t>reserve</w:t>
            </w:r>
            <w:r w:rsidRPr="001914AB">
              <w:rPr>
                <w:rFonts w:ascii="Arial Narrow" w:hAnsi="Arial Narrow"/>
                <w:sz w:val="20"/>
              </w:rPr>
              <w:t xml:space="preserve"> is available:</w:t>
            </w:r>
          </w:p>
        </w:tc>
        <w:tc>
          <w:tcPr>
            <w:tcW w:w="5211" w:type="dxa"/>
            <w:tcBorders>
              <w:top w:val="single" w:sz="12" w:space="0" w:color="auto"/>
              <w:right w:val="single" w:sz="12" w:space="0" w:color="auto"/>
            </w:tcBorders>
          </w:tcPr>
          <w:p w14:paraId="630ECB72"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r w:rsidR="007344D0" w:rsidRPr="001914AB" w14:paraId="3F32ABAE" w14:textId="77777777" w:rsidTr="00EC2A09">
        <w:tc>
          <w:tcPr>
            <w:tcW w:w="2943" w:type="dxa"/>
            <w:tcBorders>
              <w:left w:val="single" w:sz="12" w:space="0" w:color="auto"/>
            </w:tcBorders>
            <w:shd w:val="clear" w:color="auto" w:fill="D9D9D9" w:themeFill="background1" w:themeFillShade="D9"/>
          </w:tcPr>
          <w:p w14:paraId="0DF844C5" w14:textId="77777777" w:rsidR="007344D0" w:rsidRPr="001914AB" w:rsidRDefault="007344D0" w:rsidP="007344D0">
            <w:pPr>
              <w:pStyle w:val="BodyText"/>
              <w:jc w:val="both"/>
              <w:rPr>
                <w:rFonts w:ascii="Arial Narrow" w:hAnsi="Arial Narrow"/>
                <w:sz w:val="20"/>
              </w:rPr>
            </w:pPr>
            <w:r w:rsidRPr="001914AB">
              <w:rPr>
                <w:rFonts w:ascii="Arial Narrow" w:hAnsi="Arial Narrow"/>
                <w:sz w:val="20"/>
              </w:rPr>
              <w:t xml:space="preserve">Time(s) </w:t>
            </w:r>
            <w:r w:rsidRPr="001914AB">
              <w:rPr>
                <w:rFonts w:ascii="Arial Narrow" w:hAnsi="Arial Narrow"/>
                <w:i/>
                <w:sz w:val="20"/>
              </w:rPr>
              <w:t>reserve</w:t>
            </w:r>
            <w:r w:rsidRPr="001914AB">
              <w:rPr>
                <w:rFonts w:ascii="Arial Narrow" w:hAnsi="Arial Narrow"/>
                <w:sz w:val="20"/>
              </w:rPr>
              <w:t xml:space="preserve"> is available</w:t>
            </w:r>
            <w:r w:rsidR="00667428" w:rsidRPr="001914AB">
              <w:rPr>
                <w:rFonts w:ascii="Arial Narrow" w:hAnsi="Arial Narrow"/>
                <w:sz w:val="20"/>
              </w:rPr>
              <w:t xml:space="preserve"> (</w:t>
            </w:r>
            <w:r w:rsidR="00667428" w:rsidRPr="001914AB">
              <w:rPr>
                <w:rFonts w:ascii="Arial Narrow" w:hAnsi="Arial Narrow"/>
                <w:i/>
                <w:sz w:val="20"/>
              </w:rPr>
              <w:t>EST</w:t>
            </w:r>
            <w:r w:rsidR="00667428" w:rsidRPr="001914AB">
              <w:rPr>
                <w:rFonts w:ascii="Arial Narrow" w:hAnsi="Arial Narrow"/>
                <w:sz w:val="20"/>
              </w:rPr>
              <w:t>)</w:t>
            </w:r>
            <w:r w:rsidRPr="001914AB">
              <w:rPr>
                <w:rFonts w:ascii="Arial Narrow" w:hAnsi="Arial Narrow"/>
                <w:sz w:val="20"/>
              </w:rPr>
              <w:t>:</w:t>
            </w:r>
          </w:p>
        </w:tc>
        <w:tc>
          <w:tcPr>
            <w:tcW w:w="5211" w:type="dxa"/>
            <w:tcBorders>
              <w:right w:val="single" w:sz="12" w:space="0" w:color="auto"/>
            </w:tcBorders>
          </w:tcPr>
          <w:p w14:paraId="0873027A"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r w:rsidR="007344D0" w:rsidRPr="001914AB" w14:paraId="5A17DD36" w14:textId="77777777" w:rsidTr="00EC2A09">
        <w:tc>
          <w:tcPr>
            <w:tcW w:w="2943" w:type="dxa"/>
            <w:tcBorders>
              <w:left w:val="single" w:sz="12" w:space="0" w:color="auto"/>
            </w:tcBorders>
            <w:shd w:val="clear" w:color="auto" w:fill="D9D9D9" w:themeFill="background1" w:themeFillShade="D9"/>
          </w:tcPr>
          <w:p w14:paraId="15F1163E" w14:textId="77777777" w:rsidR="007344D0" w:rsidRPr="001914AB" w:rsidRDefault="007344D0" w:rsidP="007344D0">
            <w:pPr>
              <w:pStyle w:val="BodyText"/>
              <w:jc w:val="both"/>
              <w:rPr>
                <w:rFonts w:ascii="Arial Narrow" w:hAnsi="Arial Narrow"/>
                <w:sz w:val="20"/>
              </w:rPr>
            </w:pPr>
            <w:r w:rsidRPr="001914AB">
              <w:rPr>
                <w:rFonts w:ascii="Arial Narrow" w:hAnsi="Arial Narrow"/>
                <w:sz w:val="20"/>
              </w:rPr>
              <w:t xml:space="preserve">Quantity of available </w:t>
            </w:r>
            <w:r w:rsidRPr="001914AB">
              <w:rPr>
                <w:rFonts w:ascii="Arial Narrow" w:hAnsi="Arial Narrow"/>
                <w:i/>
                <w:sz w:val="20"/>
              </w:rPr>
              <w:t>reserve</w:t>
            </w:r>
            <w:r w:rsidRPr="001914AB">
              <w:rPr>
                <w:rFonts w:ascii="Arial Narrow" w:hAnsi="Arial Narrow"/>
                <w:sz w:val="20"/>
              </w:rPr>
              <w:t xml:space="preserve">: </w:t>
            </w:r>
          </w:p>
        </w:tc>
        <w:tc>
          <w:tcPr>
            <w:tcW w:w="5211" w:type="dxa"/>
            <w:tcBorders>
              <w:right w:val="single" w:sz="12" w:space="0" w:color="auto"/>
            </w:tcBorders>
          </w:tcPr>
          <w:p w14:paraId="5CEF0ECE"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r w:rsidR="007344D0" w:rsidRPr="001914AB" w14:paraId="26873451" w14:textId="77777777" w:rsidTr="00EC2A09">
        <w:tc>
          <w:tcPr>
            <w:tcW w:w="2943" w:type="dxa"/>
            <w:tcBorders>
              <w:left w:val="single" w:sz="12" w:space="0" w:color="auto"/>
            </w:tcBorders>
            <w:shd w:val="clear" w:color="auto" w:fill="D9D9D9" w:themeFill="background1" w:themeFillShade="D9"/>
          </w:tcPr>
          <w:p w14:paraId="608E3B6E" w14:textId="77777777" w:rsidR="007344D0" w:rsidRPr="001914AB" w:rsidRDefault="007344D0" w:rsidP="007344D0">
            <w:pPr>
              <w:pStyle w:val="BodyText"/>
              <w:jc w:val="both"/>
              <w:rPr>
                <w:rFonts w:ascii="Arial Narrow" w:hAnsi="Arial Narrow"/>
                <w:sz w:val="20"/>
              </w:rPr>
            </w:pPr>
            <w:r w:rsidRPr="001914AB">
              <w:rPr>
                <w:rFonts w:ascii="Arial Narrow" w:hAnsi="Arial Narrow"/>
                <w:sz w:val="20"/>
              </w:rPr>
              <w:t xml:space="preserve">Location of available </w:t>
            </w:r>
            <w:r w:rsidRPr="001914AB">
              <w:rPr>
                <w:rFonts w:ascii="Arial Narrow" w:hAnsi="Arial Narrow"/>
                <w:i/>
                <w:sz w:val="20"/>
              </w:rPr>
              <w:t>reserve</w:t>
            </w:r>
            <w:r w:rsidRPr="001914AB">
              <w:rPr>
                <w:rFonts w:ascii="Arial Narrow" w:hAnsi="Arial Narrow"/>
                <w:sz w:val="20"/>
              </w:rPr>
              <w:t>:</w:t>
            </w:r>
            <w:r w:rsidR="00E06C72" w:rsidRPr="001914AB">
              <w:rPr>
                <w:rStyle w:val="FootnoteReference"/>
                <w:rFonts w:ascii="Arial Narrow" w:hAnsi="Arial Narrow"/>
                <w:sz w:val="20"/>
              </w:rPr>
              <w:footnoteReference w:id="9"/>
            </w:r>
          </w:p>
        </w:tc>
        <w:tc>
          <w:tcPr>
            <w:tcW w:w="5211" w:type="dxa"/>
            <w:tcBorders>
              <w:right w:val="single" w:sz="12" w:space="0" w:color="auto"/>
            </w:tcBorders>
          </w:tcPr>
          <w:p w14:paraId="4B8ACA7E" w14:textId="77777777" w:rsidR="007344D0"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r w:rsidR="001B3145" w:rsidRPr="001914AB" w14:paraId="51AD651B" w14:textId="77777777" w:rsidTr="00EC2A09">
        <w:tc>
          <w:tcPr>
            <w:tcW w:w="2943" w:type="dxa"/>
            <w:tcBorders>
              <w:left w:val="single" w:sz="12" w:space="0" w:color="auto"/>
            </w:tcBorders>
            <w:shd w:val="clear" w:color="auto" w:fill="D9D9D9" w:themeFill="background1" w:themeFillShade="D9"/>
          </w:tcPr>
          <w:p w14:paraId="2BEEDA86" w14:textId="77777777" w:rsidR="001B3145" w:rsidRPr="001914AB" w:rsidRDefault="001B3145" w:rsidP="002D5612">
            <w:pPr>
              <w:pStyle w:val="BodyText"/>
              <w:jc w:val="both"/>
              <w:rPr>
                <w:rFonts w:ascii="Arial Narrow" w:hAnsi="Arial Narrow"/>
                <w:sz w:val="20"/>
              </w:rPr>
            </w:pPr>
            <w:r w:rsidRPr="001914AB">
              <w:rPr>
                <w:rFonts w:ascii="Arial Narrow" w:hAnsi="Arial Narrow"/>
                <w:i/>
                <w:sz w:val="20"/>
              </w:rPr>
              <w:t>Availability charge</w:t>
            </w:r>
            <w:r w:rsidRPr="001914AB">
              <w:rPr>
                <w:rFonts w:ascii="Arial Narrow" w:hAnsi="Arial Narrow"/>
                <w:sz w:val="20"/>
              </w:rPr>
              <w:t>:</w:t>
            </w:r>
            <w:r w:rsidR="0041762C">
              <w:rPr>
                <w:rStyle w:val="FootnoteReference"/>
                <w:rFonts w:ascii="Arial Narrow" w:hAnsi="Arial Narrow"/>
                <w:sz w:val="20"/>
              </w:rPr>
              <w:footnoteReference w:id="10"/>
            </w:r>
          </w:p>
        </w:tc>
        <w:tc>
          <w:tcPr>
            <w:tcW w:w="5211" w:type="dxa"/>
            <w:tcBorders>
              <w:right w:val="single" w:sz="12" w:space="0" w:color="auto"/>
            </w:tcBorders>
          </w:tcPr>
          <w:p w14:paraId="05420B05" w14:textId="77777777" w:rsidR="001B3145" w:rsidRPr="001914AB" w:rsidRDefault="001B3145" w:rsidP="001B3145">
            <w:pPr>
              <w:pStyle w:val="BodyText"/>
              <w:jc w:val="center"/>
              <w:rPr>
                <w:rFonts w:ascii="Arial Narrow" w:hAnsi="Arial Narrow"/>
                <w:sz w:val="20"/>
              </w:rPr>
            </w:pPr>
            <w:r w:rsidRPr="001914AB">
              <w:rPr>
                <w:rFonts w:ascii="Arial Narrow" w:hAnsi="Arial Narrow"/>
                <w:sz w:val="20"/>
              </w:rPr>
              <w:t>$</w:t>
            </w:r>
            <w:r w:rsidR="00904422" w:rsidRPr="001914AB">
              <w:rPr>
                <w:rFonts w:ascii="Arial Narrow" w:hAnsi="Arial Narrow"/>
                <w:sz w:val="20"/>
              </w:rPr>
              <w:t xml:space="preserve"> (</w:t>
            </w:r>
            <w:r w:rsidR="00904422" w:rsidRPr="001914AB">
              <w:rPr>
                <w:rFonts w:ascii="Arial Narrow" w:hAnsi="Arial Narrow"/>
                <w:i/>
                <w:sz w:val="20"/>
              </w:rPr>
              <w:t>Reserve Provider</w:t>
            </w:r>
            <w:r w:rsidR="00904422" w:rsidRPr="001914AB">
              <w:rPr>
                <w:rFonts w:ascii="Arial Narrow" w:hAnsi="Arial Narrow"/>
                <w:sz w:val="20"/>
              </w:rPr>
              <w:t xml:space="preserve"> to complete)</w:t>
            </w:r>
          </w:p>
        </w:tc>
      </w:tr>
      <w:tr w:rsidR="001B3145" w:rsidRPr="001914AB" w14:paraId="6334EB60" w14:textId="77777777" w:rsidTr="00EC2A09">
        <w:tc>
          <w:tcPr>
            <w:tcW w:w="2943" w:type="dxa"/>
            <w:tcBorders>
              <w:left w:val="single" w:sz="12" w:space="0" w:color="auto"/>
            </w:tcBorders>
            <w:shd w:val="clear" w:color="auto" w:fill="D9D9D9" w:themeFill="background1" w:themeFillShade="D9"/>
          </w:tcPr>
          <w:p w14:paraId="040C8FAF" w14:textId="77777777" w:rsidR="001B3145" w:rsidRPr="001914AB" w:rsidRDefault="001B3145" w:rsidP="007344D0">
            <w:pPr>
              <w:pStyle w:val="BodyText"/>
              <w:jc w:val="both"/>
              <w:rPr>
                <w:rFonts w:ascii="Arial Narrow" w:hAnsi="Arial Narrow"/>
                <w:sz w:val="20"/>
              </w:rPr>
            </w:pPr>
            <w:r w:rsidRPr="001914AB">
              <w:rPr>
                <w:rFonts w:ascii="Arial Narrow" w:hAnsi="Arial Narrow"/>
                <w:i/>
                <w:sz w:val="20"/>
              </w:rPr>
              <w:t>Usage charge</w:t>
            </w:r>
            <w:r w:rsidRPr="001914AB">
              <w:rPr>
                <w:rFonts w:ascii="Arial Narrow" w:hAnsi="Arial Narrow"/>
                <w:sz w:val="20"/>
              </w:rPr>
              <w:t>:</w:t>
            </w:r>
          </w:p>
        </w:tc>
        <w:tc>
          <w:tcPr>
            <w:tcW w:w="5211" w:type="dxa"/>
            <w:tcBorders>
              <w:right w:val="single" w:sz="12" w:space="0" w:color="auto"/>
            </w:tcBorders>
          </w:tcPr>
          <w:p w14:paraId="70F0DC00" w14:textId="77777777" w:rsidR="001B3145" w:rsidRPr="001914AB" w:rsidRDefault="001B3145" w:rsidP="001B3145">
            <w:pPr>
              <w:pStyle w:val="BodyText"/>
              <w:jc w:val="center"/>
              <w:rPr>
                <w:rFonts w:ascii="Arial Narrow" w:hAnsi="Arial Narrow"/>
                <w:sz w:val="20"/>
              </w:rPr>
            </w:pPr>
            <w:r w:rsidRPr="001914AB">
              <w:rPr>
                <w:rFonts w:ascii="Arial Narrow" w:hAnsi="Arial Narrow"/>
                <w:sz w:val="20"/>
              </w:rPr>
              <w:t>$</w:t>
            </w:r>
            <w:r w:rsidR="00904422" w:rsidRPr="001914AB">
              <w:rPr>
                <w:rFonts w:ascii="Arial Narrow" w:hAnsi="Arial Narrow"/>
                <w:sz w:val="20"/>
              </w:rPr>
              <w:t xml:space="preserve"> (</w:t>
            </w:r>
            <w:r w:rsidR="00904422" w:rsidRPr="001914AB">
              <w:rPr>
                <w:rFonts w:ascii="Arial Narrow" w:hAnsi="Arial Narrow"/>
                <w:i/>
                <w:sz w:val="20"/>
              </w:rPr>
              <w:t>Reserve Provider</w:t>
            </w:r>
            <w:r w:rsidR="00904422" w:rsidRPr="001914AB">
              <w:rPr>
                <w:rFonts w:ascii="Arial Narrow" w:hAnsi="Arial Narrow"/>
                <w:sz w:val="20"/>
              </w:rPr>
              <w:t xml:space="preserve"> to complete)</w:t>
            </w:r>
            <w:r w:rsidRPr="001914AB">
              <w:rPr>
                <w:rFonts w:ascii="Arial Narrow" w:hAnsi="Arial Narrow"/>
                <w:sz w:val="20"/>
              </w:rPr>
              <w:t>/MWh</w:t>
            </w:r>
          </w:p>
        </w:tc>
      </w:tr>
      <w:tr w:rsidR="001B3145" w:rsidRPr="001914AB" w14:paraId="19530664" w14:textId="77777777" w:rsidTr="00EC2A09">
        <w:tc>
          <w:tcPr>
            <w:tcW w:w="2943" w:type="dxa"/>
            <w:tcBorders>
              <w:left w:val="single" w:sz="12" w:space="0" w:color="auto"/>
              <w:bottom w:val="single" w:sz="12" w:space="0" w:color="auto"/>
            </w:tcBorders>
            <w:shd w:val="clear" w:color="auto" w:fill="D9D9D9" w:themeFill="background1" w:themeFillShade="D9"/>
          </w:tcPr>
          <w:p w14:paraId="0036B9FD" w14:textId="77777777" w:rsidR="001B3145" w:rsidRPr="001914AB" w:rsidRDefault="00ED594F" w:rsidP="007344D0">
            <w:pPr>
              <w:pStyle w:val="BodyText"/>
              <w:jc w:val="both"/>
              <w:rPr>
                <w:rFonts w:ascii="Arial Narrow" w:hAnsi="Arial Narrow"/>
                <w:sz w:val="20"/>
              </w:rPr>
            </w:pPr>
            <w:r w:rsidRPr="001914AB">
              <w:rPr>
                <w:rFonts w:ascii="Arial Narrow" w:hAnsi="Arial Narrow"/>
                <w:i/>
                <w:sz w:val="20"/>
              </w:rPr>
              <w:t>Pre-activation</w:t>
            </w:r>
            <w:r w:rsidR="001B3145" w:rsidRPr="001914AB">
              <w:rPr>
                <w:rFonts w:ascii="Arial Narrow" w:hAnsi="Arial Narrow"/>
                <w:i/>
                <w:sz w:val="20"/>
              </w:rPr>
              <w:t xml:space="preserve"> charge</w:t>
            </w:r>
            <w:r w:rsidR="001B3145" w:rsidRPr="001914AB">
              <w:rPr>
                <w:rFonts w:ascii="Arial Narrow" w:hAnsi="Arial Narrow"/>
                <w:sz w:val="20"/>
              </w:rPr>
              <w:t>:</w:t>
            </w:r>
            <w:r w:rsidR="001B3145" w:rsidRPr="001914AB">
              <w:rPr>
                <w:rStyle w:val="FootnoteReference"/>
                <w:rFonts w:ascii="Arial Narrow" w:hAnsi="Arial Narrow"/>
                <w:sz w:val="20"/>
              </w:rPr>
              <w:footnoteReference w:id="11"/>
            </w:r>
          </w:p>
        </w:tc>
        <w:tc>
          <w:tcPr>
            <w:tcW w:w="5211" w:type="dxa"/>
            <w:tcBorders>
              <w:bottom w:val="single" w:sz="12" w:space="0" w:color="auto"/>
              <w:right w:val="single" w:sz="12" w:space="0" w:color="auto"/>
            </w:tcBorders>
          </w:tcPr>
          <w:p w14:paraId="4E89D8E7" w14:textId="77777777" w:rsidR="001B3145" w:rsidRPr="001914AB" w:rsidRDefault="001B3145" w:rsidP="00404808">
            <w:pPr>
              <w:pStyle w:val="BodyText"/>
              <w:jc w:val="center"/>
              <w:rPr>
                <w:rFonts w:ascii="Arial Narrow" w:hAnsi="Arial Narrow"/>
                <w:sz w:val="20"/>
              </w:rPr>
            </w:pPr>
            <w:r w:rsidRPr="001914AB">
              <w:rPr>
                <w:rFonts w:ascii="Arial Narrow" w:hAnsi="Arial Narrow"/>
                <w:sz w:val="20"/>
              </w:rPr>
              <w:t xml:space="preserve">$ </w:t>
            </w:r>
            <w:r w:rsidR="00904422" w:rsidRPr="001914AB">
              <w:rPr>
                <w:rFonts w:ascii="Arial Narrow" w:hAnsi="Arial Narrow"/>
                <w:sz w:val="20"/>
              </w:rPr>
              <w:t>(</w:t>
            </w:r>
            <w:r w:rsidR="00904422" w:rsidRPr="001914AB">
              <w:rPr>
                <w:rFonts w:ascii="Arial Narrow" w:hAnsi="Arial Narrow"/>
                <w:i/>
                <w:sz w:val="20"/>
              </w:rPr>
              <w:t>Reserve Provider</w:t>
            </w:r>
            <w:r w:rsidR="00904422" w:rsidRPr="001914AB">
              <w:rPr>
                <w:rFonts w:ascii="Arial Narrow" w:hAnsi="Arial Narrow"/>
                <w:sz w:val="20"/>
              </w:rPr>
              <w:t xml:space="preserve"> to complete) </w:t>
            </w:r>
            <w:r w:rsidRPr="001914AB">
              <w:rPr>
                <w:rFonts w:ascii="Arial Narrow" w:hAnsi="Arial Narrow"/>
                <w:sz w:val="20"/>
              </w:rPr>
              <w:t xml:space="preserve">per </w:t>
            </w:r>
            <w:r w:rsidRPr="001914AB">
              <w:rPr>
                <w:rFonts w:ascii="Arial Narrow" w:hAnsi="Arial Narrow"/>
                <w:i/>
                <w:sz w:val="20"/>
              </w:rPr>
              <w:t>pre-activation instruction</w:t>
            </w:r>
          </w:p>
        </w:tc>
      </w:tr>
    </w:tbl>
    <w:p w14:paraId="2128DE7B" w14:textId="77777777" w:rsidR="007344D0" w:rsidRPr="001914AB" w:rsidRDefault="007344D0" w:rsidP="00754D55">
      <w:pPr>
        <w:pStyle w:val="BodyText"/>
        <w:jc w:val="both"/>
        <w:rPr>
          <w:rFonts w:ascii="Arial Narrow" w:hAnsi="Arial Narrow"/>
        </w:rPr>
      </w:pPr>
    </w:p>
    <w:p w14:paraId="37EBD858" w14:textId="77777777" w:rsidR="007344D0" w:rsidRPr="001914AB" w:rsidRDefault="00EC2A09" w:rsidP="00754D55">
      <w:pPr>
        <w:pStyle w:val="BodyText"/>
        <w:jc w:val="both"/>
        <w:rPr>
          <w:rFonts w:ascii="Arial Narrow" w:hAnsi="Arial Narrow" w:cs="Arial"/>
          <w:sz w:val="22"/>
          <w:szCs w:val="22"/>
        </w:rPr>
      </w:pPr>
      <w:r w:rsidRPr="001914AB">
        <w:rPr>
          <w:rFonts w:ascii="Arial Narrow" w:hAnsi="Arial Narrow" w:cs="Arial"/>
          <w:sz w:val="22"/>
          <w:szCs w:val="22"/>
        </w:rPr>
        <w:t xml:space="preserve">We confirm that the </w:t>
      </w:r>
      <w:r w:rsidRPr="001914AB">
        <w:rPr>
          <w:rFonts w:ascii="Arial Narrow" w:hAnsi="Arial Narrow" w:cs="Arial"/>
          <w:i/>
          <w:sz w:val="22"/>
          <w:szCs w:val="22"/>
        </w:rPr>
        <w:t>reserve</w:t>
      </w:r>
      <w:r w:rsidRPr="001914AB">
        <w:rPr>
          <w:rFonts w:ascii="Arial Narrow" w:hAnsi="Arial Narrow" w:cs="Arial"/>
          <w:sz w:val="22"/>
          <w:szCs w:val="22"/>
        </w:rPr>
        <w:t xml:space="preserve"> being offered to </w:t>
      </w:r>
      <w:r w:rsidRPr="001914AB">
        <w:rPr>
          <w:rFonts w:ascii="Arial Narrow" w:hAnsi="Arial Narrow" w:cs="Arial"/>
          <w:i/>
          <w:sz w:val="22"/>
          <w:szCs w:val="22"/>
        </w:rPr>
        <w:t>AEMO</w:t>
      </w:r>
      <w:r w:rsidRPr="001914AB">
        <w:rPr>
          <w:rFonts w:ascii="Arial Narrow" w:hAnsi="Arial Narrow" w:cs="Arial"/>
          <w:sz w:val="22"/>
          <w:szCs w:val="22"/>
        </w:rPr>
        <w:t xml:space="preserve"> is not already contracted for the period covered by this offer</w:t>
      </w:r>
      <w:r w:rsidR="00072278" w:rsidRPr="001914AB">
        <w:rPr>
          <w:rFonts w:ascii="Arial Narrow" w:hAnsi="Arial Narrow" w:cs="Arial"/>
          <w:sz w:val="22"/>
          <w:szCs w:val="22"/>
        </w:rPr>
        <w:t xml:space="preserve"> and will not otherwise be made available through </w:t>
      </w:r>
      <w:r w:rsidR="00072278" w:rsidRPr="001914AB">
        <w:rPr>
          <w:rFonts w:ascii="Arial Narrow" w:hAnsi="Arial Narrow" w:cs="Arial"/>
          <w:i/>
          <w:sz w:val="22"/>
          <w:szCs w:val="22"/>
        </w:rPr>
        <w:t>central dispatch</w:t>
      </w:r>
      <w:r w:rsidRPr="001914AB">
        <w:rPr>
          <w:rFonts w:ascii="Arial Narrow" w:hAnsi="Arial Narrow" w:cs="Arial"/>
          <w:sz w:val="22"/>
          <w:szCs w:val="22"/>
        </w:rPr>
        <w:t>.</w:t>
      </w:r>
    </w:p>
    <w:p w14:paraId="6DD782A1" w14:textId="77777777" w:rsidR="00EC2A09" w:rsidRPr="001914AB" w:rsidRDefault="00EC2A09" w:rsidP="00EC2A09">
      <w:pPr>
        <w:pStyle w:val="BodyText"/>
        <w:jc w:val="both"/>
        <w:rPr>
          <w:rFonts w:ascii="Arial Narrow" w:hAnsi="Arial Narrow" w:cs="Arial"/>
          <w:sz w:val="22"/>
          <w:szCs w:val="22"/>
        </w:rPr>
      </w:pPr>
      <w:r w:rsidRPr="001914AB">
        <w:rPr>
          <w:rFonts w:ascii="Arial Narrow" w:hAnsi="Arial Narrow" w:cs="Arial"/>
          <w:sz w:val="22"/>
          <w:szCs w:val="22"/>
        </w:rPr>
        <w:t xml:space="preserve">We also confirm that if our </w:t>
      </w:r>
      <w:r w:rsidR="00072278" w:rsidRPr="001914AB">
        <w:rPr>
          <w:rFonts w:ascii="Arial Narrow" w:hAnsi="Arial Narrow" w:cs="Arial"/>
          <w:sz w:val="22"/>
          <w:szCs w:val="22"/>
        </w:rPr>
        <w:t xml:space="preserve">tender </w:t>
      </w:r>
      <w:r w:rsidRPr="001914AB">
        <w:rPr>
          <w:rFonts w:ascii="Arial Narrow" w:hAnsi="Arial Narrow" w:cs="Arial"/>
          <w:sz w:val="22"/>
          <w:szCs w:val="22"/>
        </w:rPr>
        <w:t xml:space="preserve">is accepted by </w:t>
      </w:r>
      <w:r w:rsidRPr="001914AB">
        <w:rPr>
          <w:rFonts w:ascii="Arial Narrow" w:hAnsi="Arial Narrow" w:cs="Arial"/>
          <w:i/>
          <w:sz w:val="22"/>
          <w:szCs w:val="22"/>
        </w:rPr>
        <w:t>AEMO</w:t>
      </w:r>
      <w:r w:rsidRPr="001914AB">
        <w:rPr>
          <w:rFonts w:ascii="Arial Narrow" w:hAnsi="Arial Narrow" w:cs="Arial"/>
          <w:sz w:val="22"/>
          <w:szCs w:val="22"/>
        </w:rPr>
        <w:t xml:space="preserve">, </w:t>
      </w:r>
      <w:r w:rsidRPr="001914AB">
        <w:rPr>
          <w:rFonts w:ascii="Arial Narrow" w:hAnsi="Arial Narrow" w:cs="Arial"/>
          <w:i/>
          <w:sz w:val="22"/>
          <w:szCs w:val="22"/>
        </w:rPr>
        <w:t>AEMO</w:t>
      </w:r>
      <w:r w:rsidRPr="001914AB">
        <w:rPr>
          <w:rFonts w:ascii="Arial Narrow" w:hAnsi="Arial Narrow" w:cs="Arial"/>
          <w:sz w:val="22"/>
          <w:szCs w:val="22"/>
        </w:rPr>
        <w:t xml:space="preserve"> will send us a </w:t>
      </w:r>
      <w:r w:rsidRPr="001914AB">
        <w:rPr>
          <w:rFonts w:ascii="Arial Narrow" w:hAnsi="Arial Narrow" w:cs="Arial"/>
          <w:i/>
          <w:sz w:val="22"/>
          <w:szCs w:val="22"/>
        </w:rPr>
        <w:t>Confirmation</w:t>
      </w:r>
      <w:r w:rsidRPr="001914AB">
        <w:rPr>
          <w:rFonts w:ascii="Arial Narrow" w:hAnsi="Arial Narrow" w:cs="Arial"/>
          <w:sz w:val="22"/>
          <w:szCs w:val="22"/>
        </w:rPr>
        <w:t xml:space="preserve">, whereupon a </w:t>
      </w:r>
      <w:r w:rsidR="00072278" w:rsidRPr="001914AB">
        <w:rPr>
          <w:rFonts w:ascii="Arial Narrow" w:hAnsi="Arial Narrow" w:cs="Arial"/>
          <w:i/>
          <w:sz w:val="22"/>
          <w:szCs w:val="22"/>
        </w:rPr>
        <w:t>reserve contract</w:t>
      </w:r>
      <w:r w:rsidR="00072278" w:rsidRPr="001914AB">
        <w:rPr>
          <w:rFonts w:ascii="Arial Narrow" w:hAnsi="Arial Narrow" w:cs="Arial"/>
          <w:sz w:val="22"/>
          <w:szCs w:val="22"/>
        </w:rPr>
        <w:t xml:space="preserve"> </w:t>
      </w:r>
      <w:r w:rsidRPr="001914AB">
        <w:rPr>
          <w:rFonts w:ascii="Arial Narrow" w:hAnsi="Arial Narrow" w:cs="Arial"/>
          <w:sz w:val="22"/>
          <w:szCs w:val="22"/>
        </w:rPr>
        <w:t xml:space="preserve">will be entered into that will incorporate the terms contained in the </w:t>
      </w:r>
      <w:r w:rsidRPr="001914AB">
        <w:rPr>
          <w:rFonts w:ascii="Arial Narrow" w:hAnsi="Arial Narrow" w:cs="Arial"/>
          <w:i/>
          <w:sz w:val="22"/>
          <w:szCs w:val="22"/>
        </w:rPr>
        <w:t>Confirmation</w:t>
      </w:r>
      <w:r w:rsidRPr="001914AB">
        <w:rPr>
          <w:rFonts w:ascii="Arial Narrow" w:hAnsi="Arial Narrow" w:cs="Arial"/>
          <w:sz w:val="22"/>
          <w:szCs w:val="22"/>
        </w:rPr>
        <w:t xml:space="preserve"> and clauses </w:t>
      </w:r>
      <w:r w:rsidR="006A7ABA" w:rsidRPr="001914AB">
        <w:rPr>
          <w:rFonts w:ascii="Arial Narrow" w:hAnsi="Arial Narrow" w:cs="Arial"/>
          <w:sz w:val="22"/>
          <w:szCs w:val="22"/>
        </w:rPr>
        <w:t xml:space="preserve">1 and </w:t>
      </w:r>
      <w:r w:rsidRPr="001914AB">
        <w:rPr>
          <w:rFonts w:ascii="Arial Narrow" w:hAnsi="Arial Narrow" w:cs="Arial"/>
          <w:sz w:val="22"/>
          <w:szCs w:val="22"/>
        </w:rPr>
        <w:t>3 to 1</w:t>
      </w:r>
      <w:r w:rsidR="00072278" w:rsidRPr="001914AB">
        <w:rPr>
          <w:rFonts w:ascii="Arial Narrow" w:hAnsi="Arial Narrow" w:cs="Arial"/>
          <w:sz w:val="22"/>
          <w:szCs w:val="22"/>
        </w:rPr>
        <w:t>7</w:t>
      </w:r>
      <w:r w:rsidRPr="001914AB">
        <w:rPr>
          <w:rFonts w:ascii="Arial Narrow" w:hAnsi="Arial Narrow" w:cs="Arial"/>
          <w:sz w:val="22"/>
          <w:szCs w:val="22"/>
        </w:rPr>
        <w:t xml:space="preserve"> of the Agreement</w:t>
      </w:r>
      <w:r w:rsidR="00072278" w:rsidRPr="001914AB">
        <w:rPr>
          <w:rFonts w:ascii="Arial Narrow" w:hAnsi="Arial Narrow" w:cs="Arial"/>
          <w:sz w:val="22"/>
          <w:szCs w:val="22"/>
        </w:rPr>
        <w:t xml:space="preserve"> and Schedule</w:t>
      </w:r>
      <w:r w:rsidR="00815B3A" w:rsidRPr="001914AB">
        <w:rPr>
          <w:rFonts w:ascii="Arial Narrow" w:hAnsi="Arial Narrow" w:cs="Arial"/>
          <w:sz w:val="22"/>
          <w:szCs w:val="22"/>
        </w:rPr>
        <w:t xml:space="preserve"> X</w:t>
      </w:r>
      <w:r w:rsidRPr="001914AB">
        <w:rPr>
          <w:rFonts w:ascii="Arial Narrow" w:hAnsi="Arial Narrow" w:cs="Arial"/>
          <w:sz w:val="22"/>
          <w:szCs w:val="22"/>
        </w:rPr>
        <w:t>.</w:t>
      </w:r>
    </w:p>
    <w:p w14:paraId="7FBB5272" w14:textId="77777777" w:rsidR="00072278" w:rsidRPr="001914AB" w:rsidRDefault="00072278" w:rsidP="00072278">
      <w:pPr>
        <w:pStyle w:val="BodyText"/>
        <w:jc w:val="both"/>
        <w:rPr>
          <w:rFonts w:ascii="Arial Narrow" w:hAnsi="Arial Narrow" w:cs="Arial"/>
          <w:sz w:val="22"/>
          <w:szCs w:val="22"/>
        </w:rPr>
      </w:pPr>
      <w:r w:rsidRPr="001914AB">
        <w:rPr>
          <w:rFonts w:ascii="Arial Narrow" w:hAnsi="Arial Narrow" w:cs="Arial"/>
          <w:sz w:val="22"/>
          <w:szCs w:val="22"/>
        </w:rPr>
        <w:t>Italicised terms are defined in the Agreement.</w:t>
      </w:r>
    </w:p>
    <w:p w14:paraId="5056D846" w14:textId="77777777" w:rsidR="00072278" w:rsidRPr="001914AB" w:rsidRDefault="00072278" w:rsidP="00072278">
      <w:pPr>
        <w:pStyle w:val="BodyText"/>
        <w:jc w:val="both"/>
        <w:rPr>
          <w:rFonts w:ascii="Arial Narrow" w:hAnsi="Arial Narrow" w:cs="Arial"/>
          <w:sz w:val="22"/>
          <w:szCs w:val="22"/>
        </w:rPr>
      </w:pPr>
    </w:p>
    <w:p w14:paraId="2EB3CED2" w14:textId="77777777" w:rsidR="00072278" w:rsidRPr="001914AB" w:rsidRDefault="00072278" w:rsidP="00072278">
      <w:pPr>
        <w:pStyle w:val="BodyText"/>
        <w:jc w:val="both"/>
        <w:rPr>
          <w:rFonts w:ascii="Arial Narrow" w:hAnsi="Arial Narrow" w:cs="Arial"/>
          <w:sz w:val="22"/>
          <w:szCs w:val="22"/>
        </w:rPr>
      </w:pPr>
      <w:r w:rsidRPr="001914AB">
        <w:rPr>
          <w:rFonts w:ascii="Arial Narrow" w:hAnsi="Arial Narrow" w:cs="Arial"/>
          <w:sz w:val="22"/>
          <w:szCs w:val="22"/>
        </w:rPr>
        <w:t>Dated:</w:t>
      </w:r>
    </w:p>
    <w:p w14:paraId="43121C84" w14:textId="77777777" w:rsidR="00072278" w:rsidRPr="001914AB" w:rsidRDefault="00072278" w:rsidP="00072278">
      <w:pPr>
        <w:pStyle w:val="BodyText"/>
        <w:jc w:val="both"/>
        <w:rPr>
          <w:rFonts w:ascii="Arial Narrow" w:hAnsi="Arial Narrow" w:cs="Arial"/>
          <w:sz w:val="22"/>
          <w:szCs w:val="22"/>
        </w:rPr>
      </w:pPr>
    </w:p>
    <w:p w14:paraId="28DCBFB5" w14:textId="77777777" w:rsidR="00072278" w:rsidRPr="001914AB" w:rsidRDefault="00072278" w:rsidP="00072278">
      <w:pPr>
        <w:pStyle w:val="BodyText"/>
        <w:jc w:val="both"/>
        <w:rPr>
          <w:rFonts w:ascii="Arial Narrow" w:hAnsi="Arial Narrow" w:cs="Arial"/>
          <w:sz w:val="22"/>
          <w:szCs w:val="22"/>
        </w:rPr>
      </w:pPr>
      <w:r w:rsidRPr="001914AB">
        <w:rPr>
          <w:rFonts w:ascii="Arial Narrow" w:hAnsi="Arial Narrow" w:cs="Arial"/>
          <w:sz w:val="22"/>
          <w:szCs w:val="22"/>
        </w:rPr>
        <w:t>Signed by XX in accordance with the Agreement.</w:t>
      </w:r>
    </w:p>
    <w:p w14:paraId="37B34EBB" w14:textId="77777777" w:rsidR="002D5612" w:rsidRPr="001914AB" w:rsidRDefault="007C27E7" w:rsidP="002D5612">
      <w:pPr>
        <w:pStyle w:val="Headersub"/>
        <w:spacing w:after="600"/>
        <w:jc w:val="both"/>
        <w:rPr>
          <w:rFonts w:ascii="Arial Narrow" w:hAnsi="Arial Narrow"/>
        </w:rPr>
      </w:pPr>
      <w:bookmarkStart w:id="677" w:name="Execution"/>
      <w:bookmarkEnd w:id="677"/>
      <w:r w:rsidRPr="001914AB">
        <w:rPr>
          <w:rFonts w:ascii="Arial Narrow" w:hAnsi="Arial Narrow"/>
        </w:rPr>
        <w:br w:type="page"/>
      </w:r>
      <w:bookmarkStart w:id="678" w:name="_Toc16150157"/>
      <w:r w:rsidR="002D5612" w:rsidRPr="001914AB">
        <w:rPr>
          <w:rFonts w:ascii="Arial Narrow" w:hAnsi="Arial Narrow"/>
        </w:rPr>
        <w:lastRenderedPageBreak/>
        <w:t>Schedule 5 – Short-Notice Reserve – Scheduled Reserve (Generation Increase)</w:t>
      </w:r>
      <w:bookmarkEnd w:id="678"/>
    </w:p>
    <w:p w14:paraId="74E03CD0" w14:textId="77777777" w:rsidR="002D5612" w:rsidRPr="001914AB" w:rsidRDefault="002D5612" w:rsidP="009E279D">
      <w:pPr>
        <w:pStyle w:val="SchedH1"/>
        <w:numPr>
          <w:ilvl w:val="0"/>
          <w:numId w:val="35"/>
        </w:numPr>
      </w:pPr>
      <w:r w:rsidRPr="001914AB">
        <w:t>Definitions</w:t>
      </w:r>
    </w:p>
    <w:p w14:paraId="5989F272" w14:textId="77777777" w:rsidR="002D5612" w:rsidRPr="001914AB" w:rsidRDefault="002D5612" w:rsidP="002D5612">
      <w:pPr>
        <w:pStyle w:val="Indent2"/>
        <w:keepNext/>
        <w:spacing w:after="120"/>
        <w:ind w:left="0"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1C26D50F" w14:textId="77777777" w:rsidR="002D5612" w:rsidRPr="001914AB" w:rsidRDefault="002D5612" w:rsidP="002D5612">
      <w:pPr>
        <w:pStyle w:val="Indent2"/>
        <w:spacing w:after="120"/>
        <w:ind w:left="0"/>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AEMO.</w:t>
      </w:r>
    </w:p>
    <w:p w14:paraId="18C86B88" w14:textId="77777777" w:rsidR="002D5612" w:rsidRPr="001914AB" w:rsidRDefault="002D5612" w:rsidP="002D5612">
      <w:pPr>
        <w:pStyle w:val="SchedText"/>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disablement</w:t>
      </w:r>
      <w:r w:rsidRPr="001914AB">
        <w:rPr>
          <w:rFonts w:ascii="Arial Narrow" w:hAnsi="Arial Narrow"/>
          <w:sz w:val="22"/>
          <w:szCs w:val="22"/>
        </w:rPr>
        <w:t xml:space="preserve">” means reducing the output of the </w:t>
      </w:r>
      <w:r w:rsidRPr="001914AB">
        <w:rPr>
          <w:rFonts w:ascii="Arial Narrow" w:hAnsi="Arial Narrow"/>
          <w:i/>
          <w:sz w:val="22"/>
          <w:szCs w:val="22"/>
        </w:rPr>
        <w:t>reserve equipment</w:t>
      </w:r>
      <w:r w:rsidRPr="001914AB">
        <w:rPr>
          <w:rFonts w:ascii="Arial Narrow" w:hAnsi="Arial Narrow"/>
          <w:sz w:val="22"/>
          <w:szCs w:val="22"/>
        </w:rPr>
        <w:t xml:space="preserve"> to the </w:t>
      </w:r>
      <w:r w:rsidRPr="001914AB">
        <w:rPr>
          <w:rFonts w:ascii="Arial Narrow" w:hAnsi="Arial Narrow"/>
          <w:i/>
          <w:sz w:val="22"/>
          <w:szCs w:val="22"/>
        </w:rPr>
        <w:t>network</w:t>
      </w:r>
      <w:r w:rsidRPr="001914AB">
        <w:rPr>
          <w:rFonts w:ascii="Arial Narrow" w:hAnsi="Arial Narrow"/>
          <w:sz w:val="22"/>
          <w:szCs w:val="22"/>
        </w:rPr>
        <w:t xml:space="preserve"> as quickly as practicable until it is below its </w:t>
      </w:r>
      <w:r w:rsidRPr="001914AB">
        <w:rPr>
          <w:rFonts w:ascii="Arial Narrow" w:hAnsi="Arial Narrow"/>
          <w:i/>
          <w:sz w:val="22"/>
          <w:szCs w:val="22"/>
        </w:rPr>
        <w:t>market capacity</w:t>
      </w:r>
      <w:r w:rsidRPr="001914AB">
        <w:rPr>
          <w:rFonts w:ascii="Arial Narrow" w:hAnsi="Arial Narrow"/>
          <w:sz w:val="22"/>
          <w:szCs w:val="22"/>
        </w:rPr>
        <w:t xml:space="preserve"> or is </w:t>
      </w:r>
      <w:r w:rsidRPr="001914AB">
        <w:rPr>
          <w:rFonts w:ascii="Arial Narrow" w:hAnsi="Arial Narrow"/>
          <w:i/>
          <w:sz w:val="22"/>
          <w:szCs w:val="22"/>
        </w:rPr>
        <w:t>de-synchronised</w:t>
      </w:r>
      <w:r w:rsidRPr="001914AB">
        <w:rPr>
          <w:rFonts w:ascii="Arial Narrow" w:hAnsi="Arial Narrow"/>
          <w:sz w:val="22"/>
          <w:szCs w:val="22"/>
        </w:rPr>
        <w:t>.</w:t>
      </w:r>
    </w:p>
    <w:p w14:paraId="5BD1F408" w14:textId="77777777" w:rsidR="002D5612" w:rsidRPr="001914AB" w:rsidRDefault="002D5612" w:rsidP="002D5612">
      <w:pPr>
        <w:pStyle w:val="BodyT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disablement</w:t>
      </w:r>
      <w:r w:rsidRPr="001914AB" w:rsidDel="00E53FF3">
        <w:rPr>
          <w:rFonts w:ascii="Arial Narrow" w:hAnsi="Arial Narrow"/>
          <w:i/>
          <w:sz w:val="22"/>
          <w:szCs w:val="22"/>
        </w:rPr>
        <w:t xml:space="preserve"> </w:t>
      </w:r>
      <w:r w:rsidRPr="001914AB">
        <w:rPr>
          <w:rFonts w:ascii="Arial Narrow" w:hAnsi="Arial Narrow"/>
          <w:i/>
          <w:sz w:val="22"/>
          <w:szCs w:val="22"/>
        </w:rPr>
        <w:t>lead time</w:t>
      </w:r>
      <w:r w:rsidRPr="001914AB">
        <w:rPr>
          <w:rFonts w:ascii="Arial Narrow" w:hAnsi="Arial Narrow"/>
          <w:sz w:val="22"/>
          <w:szCs w:val="22"/>
        </w:rPr>
        <w:t xml:space="preserve">” means the period required to </w:t>
      </w:r>
      <w:r w:rsidRPr="001914AB">
        <w:rPr>
          <w:rFonts w:ascii="Arial Narrow" w:hAnsi="Arial Narrow"/>
          <w:i/>
          <w:iCs/>
          <w:sz w:val="22"/>
          <w:szCs w:val="22"/>
        </w:rPr>
        <w:t xml:space="preserve">disable </w:t>
      </w: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b/>
          <w:sz w:val="22"/>
          <w:szCs w:val="22"/>
        </w:rPr>
        <w:t xml:space="preserve"> </w:t>
      </w:r>
      <w:r w:rsidRPr="001914AB">
        <w:rPr>
          <w:rFonts w:ascii="Arial Narrow" w:hAnsi="Arial Narrow"/>
          <w:sz w:val="22"/>
          <w:szCs w:val="22"/>
        </w:rPr>
        <w:t>and is specified in</w:t>
      </w:r>
      <w:r w:rsidRPr="001914AB">
        <w:rPr>
          <w:rFonts w:ascii="Arial Narrow" w:hAnsi="Arial Narrow"/>
          <w:b/>
          <w:sz w:val="22"/>
          <w:szCs w:val="22"/>
        </w:rPr>
        <w:t xml:space="preserve"> Item 4</w:t>
      </w:r>
      <w:r w:rsidRPr="001914AB">
        <w:rPr>
          <w:rFonts w:ascii="Arial Narrow" w:hAnsi="Arial Narrow"/>
          <w:sz w:val="22"/>
          <w:szCs w:val="22"/>
        </w:rPr>
        <w:t>.</w:t>
      </w:r>
    </w:p>
    <w:p w14:paraId="208BB684" w14:textId="77777777" w:rsidR="002D5612"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constraints</w:t>
      </w:r>
      <w:r w:rsidRPr="001914AB">
        <w:rPr>
          <w:rFonts w:ascii="Arial Narrow" w:hAnsi="Arial Narrow"/>
          <w:sz w:val="22"/>
          <w:szCs w:val="22"/>
        </w:rPr>
        <w:t xml:space="preserve">” are detailed in the table in </w:t>
      </w:r>
      <w:r w:rsidRPr="001914AB">
        <w:rPr>
          <w:rFonts w:ascii="Arial Narrow" w:hAnsi="Arial Narrow"/>
          <w:b/>
          <w:sz w:val="22"/>
          <w:szCs w:val="22"/>
        </w:rPr>
        <w:t>item 5.2</w:t>
      </w:r>
      <w:r w:rsidRPr="001914AB">
        <w:rPr>
          <w:rFonts w:ascii="Arial Narrow" w:hAnsi="Arial Narrow"/>
          <w:sz w:val="22"/>
          <w:szCs w:val="22"/>
        </w:rPr>
        <w:t>.</w:t>
      </w:r>
    </w:p>
    <w:p w14:paraId="2AE5B71A" w14:textId="77777777" w:rsidR="002D5612"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end time”</w:t>
      </w:r>
      <w:r w:rsidRPr="001914AB">
        <w:rPr>
          <w:rFonts w:ascii="Arial Narrow" w:hAnsi="Arial Narrow"/>
          <w:sz w:val="22"/>
          <w:szCs w:val="22"/>
        </w:rPr>
        <w:t xml:space="preserve"> means the time the </w:t>
      </w:r>
      <w:r w:rsidRPr="001914AB">
        <w:rPr>
          <w:rFonts w:ascii="Arial Narrow" w:hAnsi="Arial Narrow"/>
          <w:i/>
          <w:sz w:val="22"/>
          <w:szCs w:val="22"/>
        </w:rPr>
        <w:t>dispatch</w:t>
      </w:r>
      <w:r w:rsidRPr="001914AB">
        <w:rPr>
          <w:rFonts w:ascii="Arial Narrow" w:hAnsi="Arial Narrow"/>
          <w:sz w:val="22"/>
          <w:szCs w:val="22"/>
        </w:rPr>
        <w:t xml:space="preserve"> of </w:t>
      </w:r>
      <w:r w:rsidRPr="001914AB">
        <w:rPr>
          <w:rFonts w:ascii="Arial Narrow" w:hAnsi="Arial Narrow"/>
          <w:i/>
          <w:sz w:val="22"/>
          <w:szCs w:val="22"/>
        </w:rPr>
        <w:t>reserve</w:t>
      </w:r>
      <w:r w:rsidRPr="001914AB">
        <w:rPr>
          <w:rFonts w:ascii="Arial Narrow" w:hAnsi="Arial Narrow"/>
          <w:sz w:val="22"/>
          <w:szCs w:val="22"/>
        </w:rPr>
        <w:t xml:space="preserve"> specified in a </w:t>
      </w:r>
      <w:r w:rsidRPr="001914AB">
        <w:rPr>
          <w:rFonts w:ascii="Arial Narrow" w:hAnsi="Arial Narrow"/>
          <w:i/>
          <w:sz w:val="22"/>
          <w:szCs w:val="22"/>
        </w:rPr>
        <w:t>dispatch instruction</w:t>
      </w:r>
      <w:r w:rsidRPr="001914AB">
        <w:rPr>
          <w:rFonts w:ascii="Arial Narrow" w:hAnsi="Arial Narrow"/>
          <w:sz w:val="22"/>
          <w:szCs w:val="22"/>
        </w:rPr>
        <w:t xml:space="preserve"> must cease</w:t>
      </w:r>
      <w:r w:rsidRPr="001914AB">
        <w:rPr>
          <w:rFonts w:ascii="Arial Narrow" w:hAnsi="Arial Narrow"/>
          <w:i/>
          <w:sz w:val="22"/>
          <w:szCs w:val="22"/>
        </w:rPr>
        <w:t>.</w:t>
      </w:r>
    </w:p>
    <w:p w14:paraId="49AE2F6B" w14:textId="77777777" w:rsidR="002D5612"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to the Res</w:t>
      </w:r>
      <w:r w:rsidRPr="001914AB">
        <w:rPr>
          <w:rFonts w:ascii="Arial Narrow" w:hAnsi="Arial Narrow"/>
          <w:i/>
          <w:sz w:val="22"/>
          <w:szCs w:val="22"/>
        </w:rPr>
        <w:t xml:space="preserve">erve Provider </w:t>
      </w:r>
      <w:r w:rsidRPr="001914AB">
        <w:rPr>
          <w:rFonts w:ascii="Arial Narrow" w:hAnsi="Arial Narrow"/>
          <w:sz w:val="22"/>
          <w:szCs w:val="22"/>
        </w:rPr>
        <w:t xml:space="preserve">to </w:t>
      </w:r>
      <w:r w:rsidRPr="001914AB">
        <w:rPr>
          <w:rFonts w:ascii="Arial Narrow" w:hAnsi="Arial Narrow"/>
          <w:i/>
          <w:sz w:val="22"/>
          <w:szCs w:val="22"/>
        </w:rPr>
        <w:t>dispatch</w:t>
      </w:r>
      <w:r w:rsidRPr="001914AB">
        <w:rPr>
          <w:rFonts w:ascii="Arial Narrow" w:hAnsi="Arial Narrow"/>
          <w:sz w:val="22"/>
          <w:szCs w:val="22"/>
        </w:rPr>
        <w:t xml:space="preserve"> </w:t>
      </w:r>
      <w:r w:rsidRPr="001914AB">
        <w:rPr>
          <w:rFonts w:ascii="Arial Narrow" w:hAnsi="Arial Narrow"/>
          <w:i/>
          <w:sz w:val="22"/>
          <w:szCs w:val="22"/>
        </w:rPr>
        <w:t>reserve</w:t>
      </w:r>
      <w:r w:rsidRPr="001914AB">
        <w:rPr>
          <w:rFonts w:ascii="Arial Narrow" w:hAnsi="Arial Narrow"/>
          <w:sz w:val="22"/>
          <w:szCs w:val="22"/>
        </w:rPr>
        <w:t xml:space="preserve">  or to </w:t>
      </w:r>
      <w:r w:rsidRPr="001914AB">
        <w:rPr>
          <w:rFonts w:ascii="Arial Narrow" w:hAnsi="Arial Narrow"/>
          <w:i/>
          <w:sz w:val="22"/>
          <w:szCs w:val="22"/>
        </w:rPr>
        <w:t>disable</w:t>
      </w:r>
      <w:r w:rsidRPr="001914AB">
        <w:rPr>
          <w:rFonts w:ascii="Arial Narrow" w:hAnsi="Arial Narrow"/>
          <w:sz w:val="22"/>
          <w:szCs w:val="22"/>
        </w:rPr>
        <w:t xml:space="preserve"> the </w:t>
      </w:r>
      <w:r w:rsidRPr="001914AB">
        <w:rPr>
          <w:rFonts w:ascii="Arial Narrow" w:hAnsi="Arial Narrow"/>
          <w:i/>
          <w:sz w:val="22"/>
          <w:szCs w:val="22"/>
        </w:rPr>
        <w:t xml:space="preserve">reserve equipment </w:t>
      </w:r>
      <w:r w:rsidRPr="001914AB">
        <w:rPr>
          <w:rFonts w:ascii="Arial Narrow" w:hAnsi="Arial Narrow"/>
          <w:sz w:val="22"/>
          <w:szCs w:val="22"/>
        </w:rPr>
        <w:t>(as the case may be).</w:t>
      </w:r>
    </w:p>
    <w:p w14:paraId="3A5E06F2" w14:textId="77777777" w:rsidR="002D5612"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start time”</w:t>
      </w:r>
      <w:r w:rsidRPr="001914AB">
        <w:rPr>
          <w:rFonts w:ascii="Arial Narrow" w:hAnsi="Arial Narrow"/>
          <w:sz w:val="22"/>
          <w:szCs w:val="22"/>
        </w:rPr>
        <w:t xml:space="preserve"> means the time by which the </w:t>
      </w:r>
      <w:r w:rsidRPr="001914AB">
        <w:rPr>
          <w:rFonts w:ascii="Arial Narrow" w:hAnsi="Arial Narrow"/>
          <w:i/>
          <w:sz w:val="22"/>
          <w:szCs w:val="22"/>
        </w:rPr>
        <w:t>reserve</w:t>
      </w:r>
      <w:r w:rsidRPr="001914AB">
        <w:rPr>
          <w:rFonts w:ascii="Arial Narrow" w:hAnsi="Arial Narrow"/>
          <w:sz w:val="22"/>
          <w:szCs w:val="22"/>
        </w:rPr>
        <w:t xml:space="preserve"> specified in a </w:t>
      </w:r>
      <w:r w:rsidRPr="001914AB">
        <w:rPr>
          <w:rFonts w:ascii="Arial Narrow" w:hAnsi="Arial Narrow"/>
          <w:i/>
          <w:sz w:val="22"/>
          <w:szCs w:val="22"/>
        </w:rPr>
        <w:t>dispatch instruction</w:t>
      </w:r>
      <w:r w:rsidRPr="001914AB">
        <w:rPr>
          <w:rFonts w:ascii="Arial Narrow" w:hAnsi="Arial Narrow"/>
          <w:sz w:val="22"/>
          <w:szCs w:val="22"/>
        </w:rPr>
        <w:t xml:space="preserve"> must be </w:t>
      </w:r>
      <w:r w:rsidRPr="001914AB">
        <w:rPr>
          <w:rFonts w:ascii="Arial Narrow" w:hAnsi="Arial Narrow"/>
          <w:i/>
          <w:sz w:val="22"/>
          <w:szCs w:val="22"/>
        </w:rPr>
        <w:t>dispatched.</w:t>
      </w:r>
    </w:p>
    <w:p w14:paraId="443D3B0B" w14:textId="77777777" w:rsidR="002D5612"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w:t>
      </w:r>
      <w:r w:rsidRPr="001914AB">
        <w:rPr>
          <w:rFonts w:ascii="Arial Narrow" w:hAnsi="Arial Narrow"/>
          <w:sz w:val="22"/>
          <w:szCs w:val="22"/>
        </w:rPr>
        <w:t xml:space="preserve">” means </w:t>
      </w:r>
      <w:r w:rsidRPr="001914AB">
        <w:rPr>
          <w:rFonts w:ascii="Arial Narrow" w:hAnsi="Arial Narrow"/>
          <w:i/>
          <w:sz w:val="22"/>
          <w:szCs w:val="22"/>
        </w:rPr>
        <w:t>synchronising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until its </w:t>
      </w:r>
      <w:r w:rsidRPr="001914AB">
        <w:rPr>
          <w:rFonts w:ascii="Arial Narrow" w:hAnsi="Arial Narrow"/>
          <w:i/>
          <w:sz w:val="22"/>
          <w:szCs w:val="22"/>
        </w:rPr>
        <w:t>loading level</w:t>
      </w:r>
      <w:r w:rsidRPr="001914AB">
        <w:rPr>
          <w:rFonts w:ascii="Arial Narrow" w:hAnsi="Arial Narrow"/>
          <w:sz w:val="22"/>
          <w:szCs w:val="22"/>
        </w:rPr>
        <w:t xml:space="preserve"> becomes equal to the </w:t>
      </w:r>
      <w:r w:rsidRPr="001914AB">
        <w:rPr>
          <w:rFonts w:ascii="Arial Narrow" w:hAnsi="Arial Narrow"/>
          <w:i/>
          <w:sz w:val="22"/>
          <w:szCs w:val="22"/>
        </w:rPr>
        <w:t xml:space="preserve">minimum operating level, </w:t>
      </w:r>
      <w:r w:rsidRPr="001914AB">
        <w:rPr>
          <w:rFonts w:ascii="Arial Narrow" w:hAnsi="Arial Narrow"/>
          <w:sz w:val="22"/>
          <w:szCs w:val="22"/>
        </w:rPr>
        <w:t>or prepar</w:t>
      </w:r>
      <w:r w:rsidR="00572061" w:rsidRPr="001914AB">
        <w:rPr>
          <w:rFonts w:ascii="Arial Narrow" w:hAnsi="Arial Narrow"/>
          <w:sz w:val="22"/>
          <w:szCs w:val="22"/>
        </w:rPr>
        <w:t>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to be </w:t>
      </w:r>
      <w:r w:rsidRPr="001914AB">
        <w:rPr>
          <w:rFonts w:ascii="Arial Narrow" w:hAnsi="Arial Narrow"/>
          <w:i/>
          <w:sz w:val="22"/>
          <w:szCs w:val="22"/>
        </w:rPr>
        <w:t>dispatched</w:t>
      </w:r>
      <w:r w:rsidRPr="001914AB">
        <w:rPr>
          <w:rFonts w:ascii="Arial Narrow" w:hAnsi="Arial Narrow"/>
          <w:sz w:val="22"/>
          <w:szCs w:val="22"/>
        </w:rPr>
        <w:t xml:space="preserve"> above its </w:t>
      </w:r>
      <w:r w:rsidRPr="001914AB">
        <w:rPr>
          <w:rFonts w:ascii="Arial Narrow" w:hAnsi="Arial Narrow"/>
          <w:i/>
          <w:sz w:val="22"/>
          <w:szCs w:val="22"/>
        </w:rPr>
        <w:t>market capacity.</w:t>
      </w:r>
    </w:p>
    <w:p w14:paraId="7C0EF99F" w14:textId="77777777" w:rsidR="002D5612" w:rsidRPr="001914AB" w:rsidRDefault="002D5612" w:rsidP="002D5612">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w:t>
      </w:r>
      <w:r w:rsidRPr="001914AB">
        <w:rPr>
          <w:rFonts w:ascii="Arial Narrow" w:hAnsi="Arial Narrow"/>
          <w:i/>
          <w:sz w:val="22"/>
          <w:szCs w:val="22"/>
        </w:rPr>
        <w:t>enable</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w:t>
      </w:r>
    </w:p>
    <w:p w14:paraId="658B46CA" w14:textId="77777777" w:rsidR="005E5CBC"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 lead time</w:t>
      </w:r>
      <w:r w:rsidRPr="001914AB">
        <w:rPr>
          <w:rFonts w:ascii="Arial Narrow" w:hAnsi="Arial Narrow"/>
          <w:sz w:val="22"/>
          <w:szCs w:val="22"/>
        </w:rPr>
        <w:t>” means</w:t>
      </w:r>
      <w:r w:rsidR="005E5CBC" w:rsidRPr="001914AB">
        <w:rPr>
          <w:rFonts w:ascii="Arial Narrow" w:hAnsi="Arial Narrow"/>
          <w:sz w:val="22"/>
          <w:szCs w:val="22"/>
        </w:rPr>
        <w:t xml:space="preserve"> the maximum period required from the time the</w:t>
      </w:r>
      <w:r w:rsidR="005E5CBC" w:rsidRPr="001914AB">
        <w:rPr>
          <w:rFonts w:ascii="Arial Narrow" w:hAnsi="Arial Narrow"/>
          <w:i/>
          <w:sz w:val="22"/>
          <w:szCs w:val="22"/>
        </w:rPr>
        <w:t xml:space="preserve"> Reserve Provider</w:t>
      </w:r>
      <w:r w:rsidR="005E5CBC" w:rsidRPr="001914AB">
        <w:rPr>
          <w:rFonts w:ascii="Arial Narrow" w:hAnsi="Arial Narrow"/>
          <w:sz w:val="22"/>
          <w:szCs w:val="22"/>
        </w:rPr>
        <w:t xml:space="preserve"> receives an </w:t>
      </w:r>
      <w:r w:rsidR="005E5CBC" w:rsidRPr="001914AB">
        <w:rPr>
          <w:rFonts w:ascii="Arial Narrow" w:hAnsi="Arial Narrow"/>
          <w:i/>
          <w:sz w:val="22"/>
          <w:szCs w:val="22"/>
        </w:rPr>
        <w:t>enablement instruction</w:t>
      </w:r>
      <w:r w:rsidR="005E5CBC" w:rsidRPr="001914AB">
        <w:rPr>
          <w:rFonts w:ascii="Arial Narrow" w:hAnsi="Arial Narrow"/>
          <w:sz w:val="22"/>
          <w:szCs w:val="22"/>
        </w:rPr>
        <w:t xml:space="preserve"> until the</w:t>
      </w:r>
      <w:r w:rsidR="005E5CBC" w:rsidRPr="001914AB">
        <w:rPr>
          <w:rFonts w:ascii="Arial Narrow" w:hAnsi="Arial Narrow"/>
          <w:i/>
          <w:sz w:val="22"/>
          <w:szCs w:val="22"/>
        </w:rPr>
        <w:t xml:space="preserve"> reserve equipment</w:t>
      </w:r>
      <w:r w:rsidR="005E5CBC" w:rsidRPr="001914AB">
        <w:rPr>
          <w:rFonts w:ascii="Arial Narrow" w:hAnsi="Arial Narrow"/>
          <w:sz w:val="22"/>
          <w:szCs w:val="22"/>
        </w:rPr>
        <w:t xml:space="preserve"> is:</w:t>
      </w:r>
    </w:p>
    <w:p w14:paraId="2B27A14E" w14:textId="77777777" w:rsidR="005E5CBC" w:rsidRPr="001914AB" w:rsidRDefault="005E5CBC" w:rsidP="005E5CBC">
      <w:pPr>
        <w:pStyle w:val="BodyText"/>
        <w:numPr>
          <w:ilvl w:val="12"/>
          <w:numId w:val="0"/>
        </w:numPr>
        <w:tabs>
          <w:tab w:val="num" w:pos="709"/>
        </w:tabs>
        <w:spacing w:after="120"/>
        <w:ind w:left="709" w:hanging="709"/>
        <w:jc w:val="both"/>
        <w:rPr>
          <w:rFonts w:ascii="Arial Narrow" w:hAnsi="Arial Narrow"/>
          <w:i/>
          <w:sz w:val="22"/>
          <w:szCs w:val="22"/>
        </w:rPr>
      </w:pPr>
      <w:r w:rsidRPr="001914AB">
        <w:rPr>
          <w:rFonts w:ascii="Arial Narrow" w:hAnsi="Arial Narrow"/>
          <w:sz w:val="22"/>
          <w:szCs w:val="22"/>
        </w:rPr>
        <w:t>(a)</w:t>
      </w:r>
      <w:r w:rsidRPr="001914AB">
        <w:rPr>
          <w:rFonts w:ascii="Arial Narrow" w:hAnsi="Arial Narrow"/>
          <w:sz w:val="22"/>
          <w:szCs w:val="22"/>
        </w:rPr>
        <w:tab/>
      </w:r>
      <w:r w:rsidR="002D5612" w:rsidRPr="001914AB">
        <w:rPr>
          <w:rFonts w:ascii="Arial Narrow" w:hAnsi="Arial Narrow"/>
          <w:i/>
          <w:sz w:val="22"/>
          <w:szCs w:val="22"/>
        </w:rPr>
        <w:t>synchronised</w:t>
      </w:r>
      <w:r w:rsidR="002D5612" w:rsidRPr="001914AB">
        <w:rPr>
          <w:rFonts w:ascii="Arial Narrow" w:hAnsi="Arial Narrow"/>
          <w:sz w:val="22"/>
          <w:szCs w:val="22"/>
        </w:rPr>
        <w:t xml:space="preserve"> </w:t>
      </w:r>
      <w:r w:rsidRPr="001914AB">
        <w:rPr>
          <w:rFonts w:ascii="Arial Narrow" w:hAnsi="Arial Narrow"/>
          <w:sz w:val="22"/>
          <w:szCs w:val="22"/>
        </w:rPr>
        <w:t xml:space="preserve">and </w:t>
      </w:r>
      <w:r w:rsidR="002D5612" w:rsidRPr="001914AB">
        <w:rPr>
          <w:rFonts w:ascii="Arial Narrow" w:hAnsi="Arial Narrow"/>
          <w:sz w:val="22"/>
          <w:szCs w:val="22"/>
        </w:rPr>
        <w:t xml:space="preserve">its </w:t>
      </w:r>
      <w:r w:rsidR="002D5612" w:rsidRPr="001914AB">
        <w:rPr>
          <w:rFonts w:ascii="Arial Narrow" w:hAnsi="Arial Narrow"/>
          <w:i/>
          <w:sz w:val="22"/>
          <w:szCs w:val="22"/>
        </w:rPr>
        <w:t>loading level</w:t>
      </w:r>
      <w:r w:rsidR="002D5612" w:rsidRPr="001914AB">
        <w:rPr>
          <w:rFonts w:ascii="Arial Narrow" w:hAnsi="Arial Narrow"/>
          <w:sz w:val="22"/>
          <w:szCs w:val="22"/>
        </w:rPr>
        <w:t xml:space="preserve"> becomes equal to the </w:t>
      </w:r>
      <w:r w:rsidR="002D5612" w:rsidRPr="001914AB">
        <w:rPr>
          <w:rFonts w:ascii="Arial Narrow" w:hAnsi="Arial Narrow"/>
          <w:i/>
          <w:sz w:val="22"/>
          <w:szCs w:val="22"/>
        </w:rPr>
        <w:t>minimum operating level</w:t>
      </w:r>
      <w:r w:rsidRPr="001914AB">
        <w:rPr>
          <w:rFonts w:ascii="Arial Narrow" w:hAnsi="Arial Narrow"/>
          <w:i/>
          <w:sz w:val="22"/>
          <w:szCs w:val="22"/>
        </w:rPr>
        <w:t xml:space="preserve"> </w:t>
      </w:r>
      <w:r w:rsidRPr="001914AB">
        <w:rPr>
          <w:rFonts w:ascii="Arial Narrow" w:hAnsi="Arial Narrow"/>
          <w:sz w:val="22"/>
          <w:szCs w:val="22"/>
        </w:rPr>
        <w:t>for</w:t>
      </w:r>
      <w:r w:rsidRPr="001914AB">
        <w:rPr>
          <w:rFonts w:ascii="Arial Narrow" w:hAnsi="Arial Narrow"/>
          <w:i/>
          <w:sz w:val="22"/>
          <w:szCs w:val="22"/>
        </w:rPr>
        <w:t xml:space="preserve"> slow start plant;</w:t>
      </w:r>
    </w:p>
    <w:p w14:paraId="2A63F2B9" w14:textId="77777777" w:rsidR="005E5CBC" w:rsidRPr="001914AB" w:rsidRDefault="005E5CBC" w:rsidP="005E5CBC">
      <w:pPr>
        <w:pStyle w:val="BodyText"/>
        <w:numPr>
          <w:ilvl w:val="12"/>
          <w:numId w:val="0"/>
        </w:numPr>
        <w:tabs>
          <w:tab w:val="num" w:pos="709"/>
        </w:tabs>
        <w:spacing w:after="120"/>
        <w:ind w:left="709"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ready for </w:t>
      </w:r>
      <w:r w:rsidRPr="001914AB">
        <w:rPr>
          <w:rFonts w:ascii="Arial Narrow" w:hAnsi="Arial Narrow"/>
          <w:i/>
          <w:sz w:val="22"/>
          <w:szCs w:val="22"/>
        </w:rPr>
        <w:t>synchronisation</w:t>
      </w:r>
      <w:r w:rsidRPr="001914AB">
        <w:rPr>
          <w:rFonts w:ascii="Arial Narrow" w:hAnsi="Arial Narrow"/>
          <w:sz w:val="22"/>
          <w:szCs w:val="22"/>
        </w:rPr>
        <w:t xml:space="preserve"> for </w:t>
      </w:r>
      <w:r w:rsidRPr="001914AB">
        <w:rPr>
          <w:rFonts w:ascii="Arial Narrow" w:hAnsi="Arial Narrow"/>
          <w:i/>
          <w:sz w:val="22"/>
          <w:szCs w:val="22"/>
        </w:rPr>
        <w:t>fast start plant</w:t>
      </w:r>
      <w:r w:rsidRPr="001914AB">
        <w:rPr>
          <w:rFonts w:ascii="Arial Narrow" w:hAnsi="Arial Narrow"/>
          <w:sz w:val="22"/>
          <w:szCs w:val="22"/>
        </w:rPr>
        <w:t>;</w:t>
      </w:r>
      <w:r w:rsidRPr="001914AB">
        <w:rPr>
          <w:rFonts w:ascii="Arial Narrow" w:hAnsi="Arial Narrow"/>
          <w:i/>
          <w:sz w:val="22"/>
          <w:szCs w:val="22"/>
        </w:rPr>
        <w:t xml:space="preserve"> </w:t>
      </w:r>
      <w:r w:rsidR="002D5612" w:rsidRPr="001914AB">
        <w:rPr>
          <w:rFonts w:ascii="Arial Narrow" w:hAnsi="Arial Narrow"/>
          <w:i/>
          <w:sz w:val="22"/>
          <w:szCs w:val="22"/>
        </w:rPr>
        <w:t xml:space="preserve"> </w:t>
      </w:r>
      <w:r w:rsidR="002D5612" w:rsidRPr="001914AB">
        <w:rPr>
          <w:rFonts w:ascii="Arial Narrow" w:hAnsi="Arial Narrow"/>
          <w:sz w:val="22"/>
          <w:szCs w:val="22"/>
        </w:rPr>
        <w:t xml:space="preserve">or </w:t>
      </w:r>
    </w:p>
    <w:p w14:paraId="57635E53" w14:textId="77777777" w:rsidR="005E5CBC" w:rsidRPr="001914AB" w:rsidRDefault="005E5CBC" w:rsidP="005E5CBC">
      <w:pPr>
        <w:pStyle w:val="BodyText"/>
        <w:numPr>
          <w:ilvl w:val="12"/>
          <w:numId w:val="0"/>
        </w:numPr>
        <w:tabs>
          <w:tab w:val="num" w:pos="709"/>
        </w:tabs>
        <w:spacing w:after="120"/>
        <w:ind w:left="709" w:hanging="709"/>
        <w:jc w:val="both"/>
        <w:rPr>
          <w:rFonts w:ascii="Arial Narrow" w:hAnsi="Arial Narrow"/>
          <w:i/>
          <w:sz w:val="22"/>
          <w:szCs w:val="22"/>
        </w:rPr>
      </w:pPr>
      <w:r w:rsidRPr="001914AB">
        <w:rPr>
          <w:rFonts w:ascii="Arial Narrow" w:hAnsi="Arial Narrow"/>
          <w:sz w:val="22"/>
          <w:szCs w:val="22"/>
        </w:rPr>
        <w:t>(c)</w:t>
      </w:r>
      <w:r w:rsidRPr="001914AB">
        <w:rPr>
          <w:rFonts w:ascii="Arial Narrow" w:hAnsi="Arial Narrow"/>
          <w:sz w:val="22"/>
          <w:szCs w:val="22"/>
        </w:rPr>
        <w:tab/>
        <w:t>ready</w:t>
      </w:r>
      <w:r w:rsidR="002D5612" w:rsidRPr="001914AB">
        <w:rPr>
          <w:rFonts w:ascii="Arial Narrow" w:hAnsi="Arial Narrow"/>
          <w:sz w:val="22"/>
          <w:szCs w:val="22"/>
        </w:rPr>
        <w:t xml:space="preserve"> to be </w:t>
      </w:r>
      <w:r w:rsidR="002D5612" w:rsidRPr="001914AB">
        <w:rPr>
          <w:rFonts w:ascii="Arial Narrow" w:hAnsi="Arial Narrow"/>
          <w:i/>
          <w:sz w:val="22"/>
          <w:szCs w:val="22"/>
        </w:rPr>
        <w:t>dispatched</w:t>
      </w:r>
      <w:r w:rsidR="002D5612" w:rsidRPr="001914AB">
        <w:rPr>
          <w:rFonts w:ascii="Arial Narrow" w:hAnsi="Arial Narrow"/>
          <w:sz w:val="22"/>
          <w:szCs w:val="22"/>
        </w:rPr>
        <w:t xml:space="preserve"> above its </w:t>
      </w:r>
      <w:r w:rsidR="002D5612" w:rsidRPr="001914AB">
        <w:rPr>
          <w:rFonts w:ascii="Arial Narrow" w:hAnsi="Arial Narrow"/>
          <w:i/>
          <w:sz w:val="22"/>
          <w:szCs w:val="22"/>
        </w:rPr>
        <w:t>market capacity</w:t>
      </w:r>
      <w:r w:rsidRPr="001914AB">
        <w:rPr>
          <w:rFonts w:ascii="Arial Narrow" w:hAnsi="Arial Narrow"/>
          <w:i/>
          <w:sz w:val="22"/>
          <w:szCs w:val="22"/>
        </w:rPr>
        <w:t>,</w:t>
      </w:r>
    </w:p>
    <w:p w14:paraId="1A267C0F" w14:textId="77777777" w:rsidR="002D5612" w:rsidRPr="001914AB" w:rsidRDefault="002D5612" w:rsidP="005E5CBC">
      <w:pPr>
        <w:pStyle w:val="BodyText"/>
        <w:numPr>
          <w:ilvl w:val="12"/>
          <w:numId w:val="0"/>
        </w:numPr>
        <w:tabs>
          <w:tab w:val="num" w:pos="709"/>
        </w:tabs>
        <w:spacing w:after="120"/>
        <w:jc w:val="both"/>
        <w:rPr>
          <w:rFonts w:ascii="Arial Narrow" w:hAnsi="Arial Narrow"/>
          <w:sz w:val="22"/>
          <w:szCs w:val="22"/>
        </w:rPr>
      </w:pPr>
      <w:r w:rsidRPr="001914AB">
        <w:rPr>
          <w:rFonts w:ascii="Arial Narrow" w:hAnsi="Arial Narrow"/>
          <w:sz w:val="22"/>
          <w:szCs w:val="22"/>
        </w:rPr>
        <w:t xml:space="preserve">and is specified in </w:t>
      </w:r>
      <w:r w:rsidRPr="001914AB">
        <w:rPr>
          <w:rFonts w:ascii="Arial Narrow" w:hAnsi="Arial Narrow"/>
          <w:b/>
          <w:sz w:val="22"/>
          <w:szCs w:val="22"/>
        </w:rPr>
        <w:t>Item 4</w:t>
      </w:r>
      <w:r w:rsidRPr="001914AB">
        <w:rPr>
          <w:rFonts w:ascii="Arial Narrow" w:hAnsi="Arial Narrow"/>
          <w:sz w:val="22"/>
          <w:szCs w:val="22"/>
        </w:rPr>
        <w:t xml:space="preserve">. </w:t>
      </w:r>
    </w:p>
    <w:p w14:paraId="51720020" w14:textId="77777777" w:rsidR="00416707" w:rsidRPr="001914AB" w:rsidRDefault="00416707" w:rsidP="00416707">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fast start plant</w:t>
      </w:r>
      <w:r w:rsidRPr="001914AB">
        <w:rPr>
          <w:rFonts w:ascii="Arial Narrow" w:hAnsi="Arial Narrow"/>
          <w:sz w:val="22"/>
          <w:szCs w:val="22"/>
        </w:rPr>
        <w:t xml:space="preserve">” means a </w:t>
      </w:r>
      <w:r w:rsidRPr="001914AB">
        <w:rPr>
          <w:rFonts w:ascii="Arial Narrow" w:hAnsi="Arial Narrow"/>
          <w:i/>
          <w:sz w:val="22"/>
          <w:szCs w:val="22"/>
        </w:rPr>
        <w:t>scheduled generating unit</w:t>
      </w:r>
      <w:r w:rsidRPr="001914AB">
        <w:rPr>
          <w:rFonts w:ascii="Arial Narrow" w:hAnsi="Arial Narrow"/>
          <w:sz w:val="22"/>
          <w:szCs w:val="22"/>
        </w:rPr>
        <w:t xml:space="preserve"> that can </w:t>
      </w:r>
      <w:r w:rsidRPr="001914AB">
        <w:rPr>
          <w:rFonts w:ascii="Arial Narrow" w:hAnsi="Arial Narrow"/>
          <w:i/>
          <w:sz w:val="22"/>
          <w:szCs w:val="22"/>
        </w:rPr>
        <w:t>synchronise</w:t>
      </w:r>
      <w:r w:rsidRPr="001914AB">
        <w:rPr>
          <w:rFonts w:ascii="Arial Narrow" w:hAnsi="Arial Narrow"/>
          <w:sz w:val="22"/>
          <w:szCs w:val="22"/>
        </w:rPr>
        <w:t xml:space="preserve"> and increase its </w:t>
      </w:r>
      <w:r w:rsidRPr="001914AB">
        <w:rPr>
          <w:rFonts w:ascii="Arial Narrow" w:hAnsi="Arial Narrow"/>
          <w:i/>
          <w:sz w:val="22"/>
          <w:szCs w:val="22"/>
        </w:rPr>
        <w:t>loading level</w:t>
      </w:r>
      <w:r w:rsidRPr="001914AB">
        <w:rPr>
          <w:rFonts w:ascii="Arial Narrow" w:hAnsi="Arial Narrow"/>
          <w:sz w:val="22"/>
          <w:szCs w:val="22"/>
        </w:rPr>
        <w:t xml:space="preserve"> to the </w:t>
      </w:r>
      <w:r w:rsidRPr="001914AB">
        <w:rPr>
          <w:rFonts w:ascii="Arial Narrow" w:hAnsi="Arial Narrow"/>
          <w:i/>
          <w:sz w:val="22"/>
          <w:szCs w:val="22"/>
        </w:rPr>
        <w:t>firm capacity</w:t>
      </w:r>
      <w:r w:rsidRPr="001914AB">
        <w:rPr>
          <w:rFonts w:ascii="Arial Narrow" w:hAnsi="Arial Narrow"/>
          <w:sz w:val="22"/>
          <w:szCs w:val="22"/>
        </w:rPr>
        <w:t xml:space="preserve"> within 30 minutes of being requested to do so.</w:t>
      </w:r>
    </w:p>
    <w:p w14:paraId="1D7B99B4" w14:textId="77777777" w:rsidR="002D5612" w:rsidRPr="001914AB" w:rsidRDefault="002D5612" w:rsidP="00416707">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sz w:val="22"/>
          <w:szCs w:val="22"/>
        </w:rPr>
        <w:t>reserve equipment’s</w:t>
      </w:r>
      <w:r w:rsidRPr="001914AB">
        <w:rPr>
          <w:rFonts w:ascii="Arial Narrow" w:hAnsi="Arial Narrow"/>
          <w:sz w:val="22"/>
          <w:szCs w:val="22"/>
        </w:rPr>
        <w:t xml:space="preserv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w:t>
      </w:r>
    </w:p>
    <w:p w14:paraId="29C44C35" w14:textId="77777777" w:rsidR="002D5612" w:rsidRPr="001914AB" w:rsidRDefault="002D5612" w:rsidP="002D5612">
      <w:pPr>
        <w:spacing w:after="120"/>
        <w:jc w:val="both"/>
        <w:rPr>
          <w:rFonts w:ascii="Arial Narrow" w:hAnsi="Arial Narrow"/>
          <w:snapToGrid w:val="0"/>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r w:rsidRPr="001914AB">
        <w:rPr>
          <w:rFonts w:ascii="Arial Narrow" w:hAnsi="Arial Narrow"/>
          <w:snapToGrid w:val="0"/>
          <w:sz w:val="22"/>
          <w:szCs w:val="22"/>
        </w:rPr>
        <w:t xml:space="preserve"> </w:t>
      </w:r>
    </w:p>
    <w:p w14:paraId="6AAC6179" w14:textId="77777777" w:rsidR="002D5612" w:rsidRPr="001914AB" w:rsidRDefault="002D5612" w:rsidP="002D5612">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72243F16" w14:textId="77777777" w:rsidR="002D5612" w:rsidRPr="001914AB" w:rsidRDefault="002D5612" w:rsidP="002D5612">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 xml:space="preserve">the subject of </w:t>
      </w:r>
      <w:r w:rsidRPr="001914AB">
        <w:rPr>
          <w:rFonts w:ascii="Arial Narrow" w:hAnsi="Arial Narrow"/>
          <w:i/>
          <w:snapToGrid w:val="0"/>
          <w:sz w:val="22"/>
          <w:szCs w:val="22"/>
        </w:rPr>
        <w:t>dispatch offers</w:t>
      </w:r>
      <w:r w:rsidRPr="001914AB">
        <w:rPr>
          <w:rFonts w:ascii="Arial Narrow" w:hAnsi="Arial Narrow"/>
          <w:snapToGrid w:val="0"/>
          <w:sz w:val="22"/>
          <w:szCs w:val="22"/>
        </w:rPr>
        <w:t xml:space="preserve"> or is 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submitted or otherwise available for </w:t>
      </w:r>
      <w:r w:rsidRPr="001914AB">
        <w:rPr>
          <w:rFonts w:ascii="Arial Narrow" w:hAnsi="Arial Narrow"/>
          <w:i/>
          <w:snapToGrid w:val="0"/>
          <w:sz w:val="22"/>
          <w:szCs w:val="22"/>
        </w:rPr>
        <w:t>dispatch</w:t>
      </w:r>
      <w:r w:rsidRPr="001914AB">
        <w:rPr>
          <w:rFonts w:ascii="Arial Narrow" w:hAnsi="Arial Narrow"/>
          <w:snapToGrid w:val="0"/>
          <w:sz w:val="22"/>
          <w:szCs w:val="22"/>
        </w:rPr>
        <w:t>;  or</w:t>
      </w:r>
    </w:p>
    <w:p w14:paraId="739530EA" w14:textId="77777777" w:rsidR="002D5612" w:rsidRPr="001914AB" w:rsidRDefault="002D5612" w:rsidP="002D5612">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w:t>
      </w:r>
    </w:p>
    <w:p w14:paraId="3D828003" w14:textId="77777777" w:rsidR="002D5612" w:rsidRPr="001914AB" w:rsidRDefault="002D5612" w:rsidP="002D5612">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minimum operating level</w:t>
      </w:r>
      <w:r w:rsidRPr="001914AB">
        <w:rPr>
          <w:rFonts w:ascii="Arial Narrow" w:hAnsi="Arial Narrow"/>
          <w:snapToGrid w:val="0"/>
          <w:sz w:val="22"/>
          <w:szCs w:val="22"/>
        </w:rPr>
        <w:t xml:space="preserve">" means the </w:t>
      </w:r>
      <w:r w:rsidRPr="001914AB">
        <w:rPr>
          <w:rFonts w:ascii="Arial Narrow" w:hAnsi="Arial Narrow"/>
          <w:iCs/>
          <w:snapToGrid w:val="0"/>
          <w:sz w:val="22"/>
          <w:szCs w:val="22"/>
        </w:rPr>
        <w:t xml:space="preserve">minimum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at which the</w:t>
      </w:r>
      <w:r w:rsidRPr="001914AB">
        <w:rPr>
          <w:rFonts w:ascii="Arial Narrow" w:hAnsi="Arial Narrow"/>
          <w:i/>
          <w:sz w:val="22"/>
          <w:szCs w:val="22"/>
        </w:rPr>
        <w:t xml:space="preserve"> reserve equipment</w:t>
      </w:r>
      <w:r w:rsidRPr="001914AB">
        <w:rPr>
          <w:rFonts w:ascii="Arial Narrow" w:hAnsi="Arial Narrow"/>
          <w:snapToGrid w:val="0"/>
          <w:sz w:val="22"/>
          <w:szCs w:val="22"/>
        </w:rPr>
        <w:t xml:space="preserve"> can operate continuously and is specified in </w:t>
      </w:r>
      <w:r w:rsidRPr="001914AB">
        <w:rPr>
          <w:rFonts w:ascii="Arial Narrow" w:hAnsi="Arial Narrow"/>
          <w:b/>
          <w:snapToGrid w:val="0"/>
          <w:sz w:val="22"/>
          <w:szCs w:val="22"/>
        </w:rPr>
        <w:t>Item 4</w:t>
      </w:r>
      <w:r w:rsidRPr="001914AB">
        <w:rPr>
          <w:rFonts w:ascii="Arial Narrow" w:hAnsi="Arial Narrow"/>
          <w:snapToGrid w:val="0"/>
          <w:sz w:val="22"/>
          <w:szCs w:val="22"/>
        </w:rPr>
        <w:t>.</w:t>
      </w:r>
    </w:p>
    <w:p w14:paraId="2D17BEE2" w14:textId="0A0C3361" w:rsidR="0041337C" w:rsidRDefault="0041337C" w:rsidP="0041337C">
      <w:pPr>
        <w:spacing w:after="120"/>
        <w:jc w:val="both"/>
        <w:rPr>
          <w:rFonts w:ascii="Arial Narrow" w:hAnsi="Arial Narrow"/>
          <w:sz w:val="22"/>
          <w:szCs w:val="22"/>
        </w:rPr>
      </w:pPr>
      <w:r w:rsidRPr="00DC1EF1">
        <w:rPr>
          <w:rFonts w:ascii="Arial Narrow" w:hAnsi="Arial Narrow"/>
          <w:i/>
          <w:sz w:val="22"/>
          <w:szCs w:val="22"/>
        </w:rPr>
        <w:lastRenderedPageBreak/>
        <w:t>“NMI Notification Date”</w:t>
      </w:r>
      <w:r>
        <w:rPr>
          <w:rFonts w:ascii="Arial Narrow" w:hAnsi="Arial Narrow"/>
          <w:sz w:val="22"/>
          <w:szCs w:val="22"/>
        </w:rPr>
        <w:t xml:space="preserve"> means the </w:t>
      </w:r>
      <w:r w:rsidRPr="00DC1EF1">
        <w:rPr>
          <w:rFonts w:ascii="Arial Narrow" w:hAnsi="Arial Narrow"/>
          <w:i/>
          <w:sz w:val="22"/>
          <w:szCs w:val="22"/>
        </w:rPr>
        <w:t>Condition Subsequent Fulfimenet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5275C86F" w14:textId="6F7587CC" w:rsidR="00416707" w:rsidRPr="001914AB" w:rsidRDefault="00416707" w:rsidP="0041337C">
      <w:pPr>
        <w:pStyle w:val="Indent2"/>
        <w:spacing w:after="120"/>
        <w:ind w:left="0"/>
        <w:jc w:val="both"/>
        <w:rPr>
          <w:rFonts w:ascii="Arial Narrow" w:hAnsi="Arial Narrow"/>
          <w:sz w:val="22"/>
          <w:szCs w:val="22"/>
        </w:rPr>
      </w:pPr>
      <w:r w:rsidRPr="001914AB">
        <w:rPr>
          <w:rFonts w:ascii="Arial Narrow" w:hAnsi="Arial Narrow"/>
          <w:i/>
          <w:sz w:val="22"/>
          <w:szCs w:val="22"/>
        </w:rPr>
        <w:t>“slow start plant”</w:t>
      </w:r>
      <w:r w:rsidRPr="001914AB">
        <w:rPr>
          <w:rFonts w:ascii="Arial Narrow" w:hAnsi="Arial Narrow"/>
          <w:sz w:val="22"/>
          <w:szCs w:val="22"/>
        </w:rPr>
        <w:t xml:space="preserve"> means any </w:t>
      </w:r>
      <w:r w:rsidRPr="001914AB">
        <w:rPr>
          <w:rFonts w:ascii="Arial Narrow" w:hAnsi="Arial Narrow"/>
          <w:i/>
          <w:sz w:val="22"/>
          <w:szCs w:val="22"/>
        </w:rPr>
        <w:t>scheduled generating unit</w:t>
      </w:r>
      <w:r w:rsidRPr="001914AB">
        <w:rPr>
          <w:rFonts w:ascii="Arial Narrow" w:hAnsi="Arial Narrow"/>
          <w:sz w:val="22"/>
          <w:szCs w:val="22"/>
        </w:rPr>
        <w:t xml:space="preserve"> other than </w:t>
      </w:r>
      <w:r w:rsidRPr="001914AB">
        <w:rPr>
          <w:rFonts w:ascii="Arial Narrow" w:hAnsi="Arial Narrow"/>
          <w:i/>
          <w:sz w:val="22"/>
          <w:szCs w:val="22"/>
        </w:rPr>
        <w:t>fast start plant.</w:t>
      </w:r>
      <w:r w:rsidRPr="001914AB">
        <w:rPr>
          <w:rFonts w:ascii="Arial Narrow" w:hAnsi="Arial Narrow"/>
          <w:sz w:val="22"/>
          <w:szCs w:val="22"/>
        </w:rPr>
        <w:t xml:space="preserve"> </w:t>
      </w:r>
    </w:p>
    <w:p w14:paraId="0B971FE5" w14:textId="77777777" w:rsidR="00373BA1" w:rsidRDefault="00373BA1" w:rsidP="002D5612">
      <w:pPr>
        <w:pStyle w:val="Indent2"/>
        <w:spacing w:after="120"/>
        <w:ind w:left="0"/>
        <w:jc w:val="both"/>
        <w:rPr>
          <w:rFonts w:ascii="Arial Narrow" w:hAnsi="Arial Narrow"/>
          <w:i/>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means a smart meter installed in Victoria as part of the Victorian Government's Advanced Metering Infrastructure (AMI) Program</w:t>
      </w:r>
      <w:r w:rsidRPr="001914AB">
        <w:rPr>
          <w:rFonts w:ascii="Arial Narrow" w:hAnsi="Arial Narrow"/>
          <w:i/>
          <w:sz w:val="22"/>
          <w:szCs w:val="22"/>
        </w:rPr>
        <w:t xml:space="preserve"> </w:t>
      </w:r>
    </w:p>
    <w:p w14:paraId="3FAF584D" w14:textId="77777777" w:rsidR="00BD41FD" w:rsidRDefault="00BD41FD" w:rsidP="00BD41FD">
      <w:pPr>
        <w:pStyle w:val="Indent2"/>
        <w:spacing w:after="120"/>
        <w:ind w:left="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2F01E4DD" w14:textId="77777777" w:rsidR="002D5612" w:rsidRPr="001914AB" w:rsidRDefault="002D5612" w:rsidP="002D5612">
      <w:pPr>
        <w:pStyle w:val="SchedH1"/>
        <w:rPr>
          <w:rFonts w:ascii="Arial Narrow" w:hAnsi="Arial Narrow"/>
        </w:rPr>
      </w:pPr>
      <w:r w:rsidRPr="001914AB">
        <w:rPr>
          <w:rFonts w:ascii="Arial Narrow" w:hAnsi="Arial Narrow"/>
        </w:rPr>
        <w:t>Tenders for the Provision of Reserve</w:t>
      </w:r>
    </w:p>
    <w:p w14:paraId="76B5C6F3" w14:textId="77777777" w:rsidR="002D5612" w:rsidRPr="001914AB" w:rsidRDefault="002D5612" w:rsidP="002D5612">
      <w:pPr>
        <w:spacing w:after="180"/>
        <w:ind w:left="709" w:hanging="709"/>
        <w:jc w:val="both"/>
        <w:rPr>
          <w:rFonts w:ascii="Arial Narrow" w:hAnsi="Arial Narrow"/>
          <w:b/>
          <w:sz w:val="22"/>
          <w:szCs w:val="22"/>
        </w:rPr>
      </w:pPr>
      <w:r w:rsidRPr="001914AB">
        <w:rPr>
          <w:rFonts w:ascii="Arial Narrow" w:hAnsi="Arial Narrow"/>
          <w:b/>
          <w:sz w:val="22"/>
          <w:szCs w:val="22"/>
        </w:rPr>
        <w:t>2.1</w:t>
      </w:r>
      <w:r w:rsidRPr="001914AB">
        <w:rPr>
          <w:rFonts w:ascii="Arial Narrow" w:hAnsi="Arial Narrow"/>
          <w:b/>
          <w:sz w:val="22"/>
          <w:szCs w:val="22"/>
        </w:rPr>
        <w:tab/>
        <w:t>Contact Persons for Tenders</w:t>
      </w:r>
    </w:p>
    <w:p w14:paraId="369E6239" w14:textId="2938FC54" w:rsidR="002D5612" w:rsidRPr="001914AB" w:rsidRDefault="00C27B05" w:rsidP="002D5612">
      <w:pPr>
        <w:ind w:left="709"/>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00737BE9">
        <w:rPr>
          <w:rFonts w:ascii="Arial Narrow" w:hAnsi="Arial Narrow"/>
          <w:sz w:val="22"/>
          <w:szCs w:val="22"/>
        </w:rPr>
        <w:t>,</w:t>
      </w:r>
      <w:r>
        <w:rPr>
          <w:rFonts w:ascii="Arial Narrow" w:hAnsi="Arial Narrow"/>
          <w:i/>
          <w:sz w:val="22"/>
          <w:szCs w:val="22"/>
        </w:rPr>
        <w:t xml:space="preserve"> </w:t>
      </w:r>
      <w:r w:rsidR="002D5612" w:rsidRPr="001914AB">
        <w:rPr>
          <w:rFonts w:ascii="Arial Narrow" w:hAnsi="Arial Narrow"/>
          <w:i/>
          <w:sz w:val="22"/>
          <w:szCs w:val="22"/>
        </w:rPr>
        <w:t>Requests for Tender</w:t>
      </w:r>
      <w:r w:rsidR="002D5612" w:rsidRPr="001914AB">
        <w:rPr>
          <w:rFonts w:ascii="Arial Narrow" w:hAnsi="Arial Narrow"/>
          <w:sz w:val="22"/>
          <w:szCs w:val="22"/>
        </w:rPr>
        <w:t xml:space="preserve"> will be given on behalf of </w:t>
      </w:r>
      <w:r w:rsidR="002D5612" w:rsidRPr="001914AB">
        <w:rPr>
          <w:rFonts w:ascii="Arial Narrow" w:hAnsi="Arial Narrow"/>
          <w:i/>
          <w:sz w:val="22"/>
          <w:szCs w:val="22"/>
        </w:rPr>
        <w:t xml:space="preserve">AEMO </w:t>
      </w:r>
      <w:r w:rsidR="002D5612" w:rsidRPr="001914AB">
        <w:rPr>
          <w:rFonts w:ascii="Arial Narrow" w:hAnsi="Arial Narrow"/>
          <w:sz w:val="22"/>
          <w:szCs w:val="22"/>
        </w:rPr>
        <w:t xml:space="preserve">and any communications concerning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and offers in response to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must be submitted on behalf of the </w:t>
      </w:r>
      <w:r w:rsidR="002D5612" w:rsidRPr="001914AB">
        <w:rPr>
          <w:rFonts w:ascii="Arial Narrow" w:hAnsi="Arial Narrow"/>
          <w:i/>
          <w:sz w:val="22"/>
          <w:szCs w:val="22"/>
        </w:rPr>
        <w:t>Reserve Provider</w:t>
      </w:r>
      <w:r w:rsidR="002D5612" w:rsidRPr="001914AB">
        <w:rPr>
          <w:rFonts w:ascii="Arial Narrow" w:hAnsi="Arial Narrow"/>
          <w:sz w:val="22"/>
          <w:szCs w:val="22"/>
        </w:rPr>
        <w:t xml:space="preserve"> by the persons nominated in the table below:</w:t>
      </w:r>
    </w:p>
    <w:p w14:paraId="752AE79D" w14:textId="77777777" w:rsidR="002D5612" w:rsidRPr="001914AB" w:rsidRDefault="002D5612" w:rsidP="002D5612">
      <w:pPr>
        <w:ind w:left="709"/>
        <w:rPr>
          <w:rFonts w:ascii="Arial Narrow" w:hAnsi="Arial Narrow"/>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2D5612" w:rsidRPr="001914AB" w14:paraId="68CD3240" w14:textId="77777777" w:rsidTr="002D5612">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0A047A1C"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AEMO</w:t>
            </w:r>
          </w:p>
        </w:tc>
      </w:tr>
      <w:tr w:rsidR="002D5612" w:rsidRPr="001914AB" w14:paraId="426D29F3" w14:textId="77777777" w:rsidTr="002D5612">
        <w:tc>
          <w:tcPr>
            <w:tcW w:w="3450" w:type="dxa"/>
            <w:tcBorders>
              <w:top w:val="single" w:sz="6" w:space="0" w:color="auto"/>
              <w:left w:val="single" w:sz="12" w:space="0" w:color="auto"/>
              <w:bottom w:val="single" w:sz="6" w:space="0" w:color="auto"/>
              <w:right w:val="single" w:sz="6" w:space="0" w:color="auto"/>
            </w:tcBorders>
            <w:shd w:val="clear" w:color="auto" w:fill="D9D9D9"/>
          </w:tcPr>
          <w:p w14:paraId="230DB64A" w14:textId="77777777" w:rsidR="002D5612" w:rsidRPr="001914AB" w:rsidRDefault="002D5612" w:rsidP="002D5612">
            <w:pPr>
              <w:spacing w:after="120"/>
              <w:rPr>
                <w:rFonts w:ascii="Arial Narrow" w:hAnsi="Arial Narrow"/>
                <w:b/>
                <w:sz w:val="20"/>
              </w:rPr>
            </w:pPr>
            <w:r w:rsidRPr="001914AB">
              <w:rPr>
                <w:rFonts w:ascii="Arial Narrow" w:hAnsi="Arial Narrow"/>
                <w:b/>
                <w:sz w:val="20"/>
              </w:rPr>
              <w:t>Contact Person at all times:</w:t>
            </w:r>
          </w:p>
          <w:p w14:paraId="60170415" w14:textId="77777777" w:rsidR="002D5612" w:rsidRPr="001914AB" w:rsidRDefault="002D5612" w:rsidP="002D5612">
            <w:pPr>
              <w:rPr>
                <w:rFonts w:ascii="Arial Narrow" w:hAnsi="Arial Narrow"/>
                <w:b/>
                <w:sz w:val="20"/>
              </w:rPr>
            </w:pPr>
            <w:r w:rsidRPr="001914AB">
              <w:rPr>
                <w:rFonts w:ascii="Arial Narrow" w:hAnsi="Arial Narrow"/>
                <w:b/>
                <w:sz w:val="20"/>
              </w:rPr>
              <w:t>Name/Title:</w:t>
            </w:r>
          </w:p>
          <w:p w14:paraId="6E04733E" w14:textId="77777777" w:rsidR="0024049D" w:rsidRPr="001914AB" w:rsidRDefault="0024049D" w:rsidP="002D5612">
            <w:pPr>
              <w:spacing w:after="120"/>
              <w:rPr>
                <w:rFonts w:ascii="Arial Narrow" w:hAnsi="Arial Narrow"/>
                <w:b/>
                <w:sz w:val="20"/>
              </w:rPr>
            </w:pPr>
          </w:p>
          <w:p w14:paraId="3BC5F4A7" w14:textId="77777777" w:rsidR="002D5612" w:rsidRPr="001914AB" w:rsidRDefault="002D5612" w:rsidP="002D5612">
            <w:pPr>
              <w:spacing w:after="120"/>
              <w:rPr>
                <w:rFonts w:ascii="Arial Narrow" w:hAnsi="Arial Narrow"/>
                <w:b/>
                <w:sz w:val="20"/>
              </w:rPr>
            </w:pPr>
            <w:r w:rsidRPr="001914AB">
              <w:rPr>
                <w:rFonts w:ascii="Arial Narrow" w:hAnsi="Arial Narrow"/>
                <w:b/>
                <w:sz w:val="20"/>
              </w:rPr>
              <w:t>Telephone No:</w:t>
            </w:r>
          </w:p>
          <w:p w14:paraId="3447907F" w14:textId="77777777" w:rsidR="002D5612" w:rsidRPr="001914AB" w:rsidRDefault="002D5612" w:rsidP="002D5612">
            <w:pPr>
              <w:spacing w:after="120"/>
              <w:rPr>
                <w:rFonts w:ascii="Arial Narrow" w:hAnsi="Arial Narrow"/>
                <w:b/>
                <w:sz w:val="20"/>
              </w:rPr>
            </w:pPr>
            <w:r w:rsidRPr="001914AB">
              <w:rPr>
                <w:rFonts w:ascii="Arial Narrow" w:hAnsi="Arial Narrow"/>
                <w:b/>
                <w:sz w:val="20"/>
              </w:rPr>
              <w:t>Fax No:</w:t>
            </w:r>
          </w:p>
          <w:p w14:paraId="387F2C35" w14:textId="77777777" w:rsidR="002D5612" w:rsidRPr="001914AB" w:rsidRDefault="002D5612" w:rsidP="002D5612">
            <w:pPr>
              <w:spacing w:after="12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01CFBF74" w14:textId="77777777" w:rsidR="002D5612" w:rsidRPr="001914AB" w:rsidRDefault="002D5612" w:rsidP="002D5612">
            <w:pPr>
              <w:spacing w:after="120"/>
              <w:rPr>
                <w:rFonts w:ascii="Arial Narrow" w:hAnsi="Arial Narrow"/>
                <w:sz w:val="22"/>
                <w:szCs w:val="22"/>
              </w:rPr>
            </w:pPr>
          </w:p>
          <w:p w14:paraId="19F08296" w14:textId="77777777" w:rsidR="0024049D" w:rsidRPr="001914AB" w:rsidRDefault="002D5612" w:rsidP="0024049D">
            <w:pPr>
              <w:spacing w:after="120"/>
              <w:rPr>
                <w:rFonts w:ascii="Arial Narrow" w:hAnsi="Arial Narrow"/>
                <w:sz w:val="20"/>
              </w:rPr>
            </w:pPr>
            <w:r w:rsidRPr="001914AB">
              <w:rPr>
                <w:rFonts w:ascii="Arial Narrow" w:hAnsi="Arial Narrow"/>
                <w:sz w:val="20"/>
              </w:rPr>
              <w:t xml:space="preserve"> </w:t>
            </w:r>
            <w:r w:rsidR="0024049D" w:rsidRPr="001914AB">
              <w:rPr>
                <w:rFonts w:ascii="Arial Narrow" w:hAnsi="Arial Narrow"/>
                <w:sz w:val="20"/>
              </w:rPr>
              <w:t>Control Room Manager</w:t>
            </w:r>
          </w:p>
          <w:p w14:paraId="3ACE65DF" w14:textId="77777777" w:rsidR="0024049D" w:rsidRPr="001914AB" w:rsidRDefault="0024049D" w:rsidP="0024049D">
            <w:pPr>
              <w:spacing w:after="120"/>
              <w:rPr>
                <w:rFonts w:ascii="Arial Narrow" w:hAnsi="Arial Narrow"/>
                <w:sz w:val="2"/>
                <w:szCs w:val="2"/>
              </w:rPr>
            </w:pPr>
          </w:p>
          <w:p w14:paraId="1B270164" w14:textId="77777777" w:rsidR="002D5612" w:rsidRPr="001914AB" w:rsidRDefault="002D5612" w:rsidP="00B303C9">
            <w:pPr>
              <w:spacing w:after="120"/>
              <w:rPr>
                <w:rFonts w:ascii="Arial Narrow" w:hAnsi="Arial Narrow"/>
                <w:sz w:val="20"/>
              </w:rPr>
            </w:pPr>
          </w:p>
        </w:tc>
      </w:tr>
      <w:tr w:rsidR="002D5612" w:rsidRPr="001914AB" w14:paraId="24989816" w14:textId="77777777" w:rsidTr="002D5612">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70EF3A33"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55791AA7" w14:textId="77777777" w:rsidTr="002D5612">
        <w:tc>
          <w:tcPr>
            <w:tcW w:w="3450" w:type="dxa"/>
            <w:tcBorders>
              <w:top w:val="single" w:sz="6" w:space="0" w:color="auto"/>
              <w:left w:val="single" w:sz="12" w:space="0" w:color="auto"/>
              <w:right w:val="single" w:sz="6" w:space="0" w:color="auto"/>
            </w:tcBorders>
            <w:shd w:val="clear" w:color="auto" w:fill="D9D9D9"/>
          </w:tcPr>
          <w:p w14:paraId="0D0F4AA7"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1EAFA729"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53AC961A"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1F0744DB" w14:textId="77777777" w:rsidR="002D5612" w:rsidRPr="001914AB" w:rsidRDefault="002D5612" w:rsidP="002D5612">
            <w:pPr>
              <w:spacing w:after="240"/>
              <w:rPr>
                <w:rFonts w:ascii="Arial Narrow" w:hAnsi="Arial Narrow"/>
                <w:b/>
                <w:sz w:val="20"/>
              </w:rPr>
            </w:pPr>
            <w:r w:rsidRPr="001914AB">
              <w:rPr>
                <w:rFonts w:ascii="Arial Narrow" w:hAnsi="Arial Narrow"/>
                <w:b/>
                <w:sz w:val="20"/>
              </w:rPr>
              <w:t>Fax No:</w:t>
            </w:r>
          </w:p>
          <w:p w14:paraId="74E93E20"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33015726" w14:textId="77777777" w:rsidR="002D5612" w:rsidRPr="001914AB" w:rsidRDefault="002D5612" w:rsidP="002D5612">
            <w:pPr>
              <w:spacing w:after="240"/>
              <w:rPr>
                <w:rFonts w:ascii="Arial Narrow" w:hAnsi="Arial Narrow"/>
                <w:sz w:val="22"/>
                <w:szCs w:val="22"/>
              </w:rPr>
            </w:pPr>
          </w:p>
        </w:tc>
      </w:tr>
      <w:tr w:rsidR="002D5612" w:rsidRPr="001914AB" w14:paraId="1581303F" w14:textId="77777777" w:rsidTr="002D5612">
        <w:tc>
          <w:tcPr>
            <w:tcW w:w="3450" w:type="dxa"/>
            <w:tcBorders>
              <w:top w:val="single" w:sz="6" w:space="0" w:color="auto"/>
              <w:left w:val="single" w:sz="12" w:space="0" w:color="auto"/>
              <w:bottom w:val="single" w:sz="12" w:space="0" w:color="auto"/>
              <w:right w:val="single" w:sz="6" w:space="0" w:color="auto"/>
            </w:tcBorders>
            <w:shd w:val="clear" w:color="auto" w:fill="D9D9D9"/>
          </w:tcPr>
          <w:p w14:paraId="22006E4F" w14:textId="77777777" w:rsidR="002D5612" w:rsidRPr="001914AB" w:rsidRDefault="002D5612" w:rsidP="002D5612">
            <w:pPr>
              <w:spacing w:after="240"/>
              <w:rPr>
                <w:rFonts w:ascii="Arial Narrow" w:hAnsi="Arial Narrow"/>
                <w:b/>
                <w:sz w:val="20"/>
              </w:rPr>
            </w:pPr>
            <w:r w:rsidRPr="001914AB">
              <w:rPr>
                <w:rFonts w:ascii="Arial Narrow" w:hAnsi="Arial Narrow"/>
                <w:b/>
                <w:sz w:val="20"/>
              </w:rPr>
              <w:t>Backup Contact Person at all times:</w:t>
            </w:r>
          </w:p>
          <w:p w14:paraId="059486EC"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2E08C462"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2162A35E" w14:textId="77777777" w:rsidR="002D5612" w:rsidRPr="001914AB" w:rsidRDefault="002D5612" w:rsidP="002D5612">
            <w:pPr>
              <w:spacing w:after="240"/>
              <w:rPr>
                <w:rFonts w:ascii="Arial Narrow" w:hAnsi="Arial Narrow"/>
                <w:b/>
                <w:sz w:val="20"/>
              </w:rPr>
            </w:pPr>
            <w:r w:rsidRPr="001914AB">
              <w:rPr>
                <w:rFonts w:ascii="Arial Narrow" w:hAnsi="Arial Narrow"/>
                <w:b/>
                <w:sz w:val="20"/>
              </w:rPr>
              <w:t>Fax No:</w:t>
            </w:r>
          </w:p>
          <w:p w14:paraId="602216BA"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bottom w:val="single" w:sz="12" w:space="0" w:color="auto"/>
              <w:right w:val="single" w:sz="12" w:space="0" w:color="auto"/>
            </w:tcBorders>
          </w:tcPr>
          <w:p w14:paraId="16CEC5A6" w14:textId="77777777" w:rsidR="002D5612" w:rsidRPr="001914AB" w:rsidRDefault="002D5612" w:rsidP="002D5612">
            <w:pPr>
              <w:spacing w:after="240"/>
              <w:rPr>
                <w:rFonts w:ascii="Arial Narrow" w:hAnsi="Arial Narrow"/>
                <w:sz w:val="22"/>
                <w:szCs w:val="22"/>
              </w:rPr>
            </w:pPr>
          </w:p>
        </w:tc>
      </w:tr>
    </w:tbl>
    <w:p w14:paraId="1824AA8B" w14:textId="77777777" w:rsidR="002D5612" w:rsidRPr="001914AB" w:rsidRDefault="002D5612" w:rsidP="00ED08BC">
      <w:pPr>
        <w:spacing w:before="240" w:after="120"/>
        <w:ind w:left="709" w:hanging="709"/>
        <w:jc w:val="both"/>
        <w:rPr>
          <w:rFonts w:ascii="Arial Narrow" w:hAnsi="Arial Narrow"/>
          <w:b/>
          <w:sz w:val="22"/>
          <w:szCs w:val="22"/>
        </w:rPr>
      </w:pPr>
      <w:r w:rsidRPr="001914AB">
        <w:rPr>
          <w:rFonts w:ascii="Arial Narrow" w:hAnsi="Arial Narrow"/>
          <w:b/>
          <w:sz w:val="22"/>
          <w:szCs w:val="22"/>
        </w:rPr>
        <w:t>2.2</w:t>
      </w:r>
      <w:r w:rsidRPr="001914AB">
        <w:rPr>
          <w:rFonts w:ascii="Arial Narrow" w:hAnsi="Arial Narrow"/>
          <w:b/>
          <w:sz w:val="22"/>
          <w:szCs w:val="22"/>
        </w:rPr>
        <w:tab/>
        <w:t>No obligation to make an offer</w:t>
      </w:r>
    </w:p>
    <w:p w14:paraId="51AF5F2D" w14:textId="77777777" w:rsidR="002D5612" w:rsidRPr="001914AB" w:rsidRDefault="002D5612" w:rsidP="002D5612">
      <w:pPr>
        <w:ind w:left="709" w:hanging="709"/>
        <w:jc w:val="both"/>
        <w:rPr>
          <w:rFonts w:ascii="Arial Narrow" w:hAnsi="Arial Narrow"/>
          <w:sz w:val="22"/>
          <w:szCs w:val="22"/>
        </w:rPr>
      </w:pP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not obliged to respond to a </w:t>
      </w:r>
      <w:r w:rsidRPr="001914AB">
        <w:rPr>
          <w:rFonts w:ascii="Arial Narrow" w:hAnsi="Arial Narrow"/>
          <w:i/>
          <w:sz w:val="22"/>
          <w:szCs w:val="22"/>
        </w:rPr>
        <w:t>Request for Tender</w:t>
      </w:r>
      <w:r w:rsidRPr="001914AB">
        <w:rPr>
          <w:rFonts w:ascii="Arial Narrow" w:hAnsi="Arial Narrow"/>
          <w:sz w:val="22"/>
          <w:szCs w:val="22"/>
        </w:rPr>
        <w:t xml:space="preserve"> and offer the </w:t>
      </w:r>
      <w:r w:rsidRPr="001914AB">
        <w:rPr>
          <w:rFonts w:ascii="Arial Narrow" w:hAnsi="Arial Narrow"/>
          <w:i/>
          <w:sz w:val="22"/>
          <w:szCs w:val="22"/>
        </w:rPr>
        <w:t>reserve</w:t>
      </w:r>
      <w:r w:rsidRPr="001914AB">
        <w:rPr>
          <w:rFonts w:ascii="Arial Narrow" w:hAnsi="Arial Narrow"/>
          <w:sz w:val="22"/>
          <w:szCs w:val="22"/>
        </w:rPr>
        <w:t xml:space="preserve"> to </w:t>
      </w:r>
      <w:r w:rsidRPr="001914AB">
        <w:rPr>
          <w:rFonts w:ascii="Arial Narrow" w:hAnsi="Arial Narrow"/>
          <w:i/>
          <w:sz w:val="22"/>
          <w:szCs w:val="22"/>
        </w:rPr>
        <w:t>AEMO</w:t>
      </w:r>
      <w:r w:rsidRPr="001914AB">
        <w:rPr>
          <w:rFonts w:ascii="Arial Narrow" w:hAnsi="Arial Narrow"/>
          <w:sz w:val="22"/>
          <w:szCs w:val="22"/>
        </w:rPr>
        <w:t xml:space="preserve"> if the </w:t>
      </w:r>
      <w:r w:rsidRPr="001914AB">
        <w:rPr>
          <w:rFonts w:ascii="Arial Narrow" w:hAnsi="Arial Narrow"/>
          <w:i/>
          <w:sz w:val="22"/>
          <w:szCs w:val="22"/>
        </w:rPr>
        <w:t>Request for Tender</w:t>
      </w:r>
      <w:r w:rsidRPr="001914AB">
        <w:rPr>
          <w:rFonts w:ascii="Arial Narrow" w:hAnsi="Arial Narrow"/>
          <w:sz w:val="22"/>
          <w:szCs w:val="22"/>
        </w:rPr>
        <w:t xml:space="preserve"> relates to a request for </w:t>
      </w:r>
      <w:r w:rsidRPr="001914AB">
        <w:rPr>
          <w:rFonts w:ascii="Arial Narrow" w:hAnsi="Arial Narrow"/>
          <w:i/>
          <w:sz w:val="22"/>
          <w:szCs w:val="22"/>
        </w:rPr>
        <w:t>reserve</w:t>
      </w:r>
      <w:r w:rsidRPr="001914AB">
        <w:rPr>
          <w:rFonts w:ascii="Arial Narrow" w:hAnsi="Arial Narrow"/>
          <w:sz w:val="22"/>
          <w:szCs w:val="22"/>
        </w:rPr>
        <w:t xml:space="preserve"> during the following periods:</w:t>
      </w:r>
    </w:p>
    <w:p w14:paraId="4FE32287" w14:textId="77777777" w:rsidR="002D5612" w:rsidRPr="001914AB" w:rsidRDefault="002D5612" w:rsidP="002D5612">
      <w:pPr>
        <w:ind w:left="709" w:hanging="709"/>
        <w:jc w:val="both"/>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7"/>
      </w:tblGrid>
      <w:tr w:rsidR="002D5612" w:rsidRPr="001914AB" w14:paraId="3EA0F769" w14:textId="77777777" w:rsidTr="002D5612">
        <w:tc>
          <w:tcPr>
            <w:tcW w:w="3668" w:type="dxa"/>
            <w:tcBorders>
              <w:top w:val="single" w:sz="12" w:space="0" w:color="auto"/>
              <w:left w:val="single" w:sz="12" w:space="0" w:color="auto"/>
              <w:right w:val="single" w:sz="6" w:space="0" w:color="auto"/>
            </w:tcBorders>
            <w:shd w:val="clear" w:color="auto" w:fill="D9D9D9" w:themeFill="background1" w:themeFillShade="D9"/>
          </w:tcPr>
          <w:p w14:paraId="57B0856F"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lastRenderedPageBreak/>
              <w:t>Date</w:t>
            </w:r>
          </w:p>
        </w:tc>
        <w:tc>
          <w:tcPr>
            <w:tcW w:w="3669" w:type="dxa"/>
            <w:tcBorders>
              <w:top w:val="single" w:sz="12" w:space="0" w:color="auto"/>
              <w:left w:val="single" w:sz="6" w:space="0" w:color="auto"/>
              <w:right w:val="single" w:sz="12" w:space="0" w:color="auto"/>
            </w:tcBorders>
            <w:shd w:val="clear" w:color="auto" w:fill="D9D9D9" w:themeFill="background1" w:themeFillShade="D9"/>
          </w:tcPr>
          <w:p w14:paraId="29FBDED9"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Time</w:t>
            </w:r>
          </w:p>
        </w:tc>
      </w:tr>
      <w:tr w:rsidR="002D5612" w:rsidRPr="001914AB" w14:paraId="7CF93F11" w14:textId="77777777" w:rsidTr="002D5612">
        <w:tc>
          <w:tcPr>
            <w:tcW w:w="3668" w:type="dxa"/>
            <w:tcBorders>
              <w:left w:val="single" w:sz="12" w:space="0" w:color="auto"/>
              <w:right w:val="single" w:sz="6" w:space="0" w:color="auto"/>
            </w:tcBorders>
            <w:shd w:val="clear" w:color="auto" w:fill="auto"/>
          </w:tcPr>
          <w:p w14:paraId="4040430C"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7C58FD45" w14:textId="77777777" w:rsidR="002D5612" w:rsidRPr="001914AB" w:rsidRDefault="002D5612" w:rsidP="002D5612">
            <w:pPr>
              <w:pStyle w:val="BodyText"/>
              <w:jc w:val="center"/>
              <w:rPr>
                <w:rFonts w:ascii="Arial Narrow" w:hAnsi="Arial Narrow"/>
                <w:sz w:val="20"/>
              </w:rPr>
            </w:pPr>
          </w:p>
        </w:tc>
      </w:tr>
      <w:tr w:rsidR="002D5612" w:rsidRPr="001914AB" w14:paraId="6FA4AB77" w14:textId="77777777" w:rsidTr="002D5612">
        <w:tc>
          <w:tcPr>
            <w:tcW w:w="3668" w:type="dxa"/>
            <w:tcBorders>
              <w:left w:val="single" w:sz="12" w:space="0" w:color="auto"/>
              <w:right w:val="single" w:sz="6" w:space="0" w:color="auto"/>
            </w:tcBorders>
            <w:shd w:val="clear" w:color="auto" w:fill="auto"/>
          </w:tcPr>
          <w:p w14:paraId="00F56AE3"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621235BE" w14:textId="77777777" w:rsidR="002D5612" w:rsidRPr="001914AB" w:rsidRDefault="002D5612" w:rsidP="002D5612">
            <w:pPr>
              <w:pStyle w:val="BodyText"/>
              <w:rPr>
                <w:rFonts w:ascii="Arial Narrow" w:hAnsi="Arial Narrow"/>
                <w:sz w:val="20"/>
              </w:rPr>
            </w:pPr>
          </w:p>
        </w:tc>
      </w:tr>
      <w:tr w:rsidR="002D5612" w:rsidRPr="001914AB" w14:paraId="4A117FCD" w14:textId="77777777" w:rsidTr="002D5612">
        <w:tc>
          <w:tcPr>
            <w:tcW w:w="3668" w:type="dxa"/>
            <w:tcBorders>
              <w:left w:val="single" w:sz="12" w:space="0" w:color="auto"/>
              <w:bottom w:val="single" w:sz="12" w:space="0" w:color="auto"/>
              <w:right w:val="single" w:sz="6" w:space="0" w:color="auto"/>
            </w:tcBorders>
            <w:shd w:val="clear" w:color="auto" w:fill="auto"/>
          </w:tcPr>
          <w:p w14:paraId="1B52D9B0"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bottom w:val="single" w:sz="12" w:space="0" w:color="auto"/>
              <w:right w:val="single" w:sz="12" w:space="0" w:color="auto"/>
            </w:tcBorders>
            <w:shd w:val="clear" w:color="auto" w:fill="auto"/>
          </w:tcPr>
          <w:p w14:paraId="5475E650" w14:textId="77777777" w:rsidR="002D5612" w:rsidRPr="001914AB" w:rsidRDefault="002D5612" w:rsidP="002D5612">
            <w:pPr>
              <w:pStyle w:val="BodyText"/>
              <w:jc w:val="center"/>
              <w:rPr>
                <w:rFonts w:ascii="Arial Narrow" w:hAnsi="Arial Narrow"/>
                <w:sz w:val="20"/>
              </w:rPr>
            </w:pPr>
          </w:p>
        </w:tc>
      </w:tr>
    </w:tbl>
    <w:p w14:paraId="1C60B52A" w14:textId="77777777" w:rsidR="002D5612" w:rsidRPr="001914AB" w:rsidRDefault="002D5612" w:rsidP="002D5612">
      <w:pPr>
        <w:ind w:left="709" w:hanging="709"/>
        <w:jc w:val="both"/>
        <w:rPr>
          <w:rFonts w:ascii="Arial Narrow" w:hAnsi="Arial Narrow"/>
          <w:sz w:val="22"/>
          <w:szCs w:val="22"/>
        </w:rPr>
      </w:pPr>
    </w:p>
    <w:p w14:paraId="4512CFFE" w14:textId="77777777" w:rsidR="002D5612" w:rsidRPr="001914AB" w:rsidRDefault="002D5612" w:rsidP="002D5612">
      <w:pPr>
        <w:pStyle w:val="SchedH1"/>
        <w:rPr>
          <w:rFonts w:ascii="Arial Narrow" w:hAnsi="Arial Narrow"/>
        </w:rPr>
      </w:pPr>
      <w:r w:rsidRPr="001914AB">
        <w:rPr>
          <w:rFonts w:ascii="Arial Narrow" w:hAnsi="Arial Narrow"/>
        </w:rPr>
        <w:t>Description of Reserve</w:t>
      </w:r>
    </w:p>
    <w:p w14:paraId="7DC224E7" w14:textId="77777777" w:rsidR="002D5612" w:rsidRPr="001914AB" w:rsidRDefault="002D5612" w:rsidP="002D5612">
      <w:pPr>
        <w:ind w:left="737"/>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comprises the provision of </w:t>
      </w:r>
      <w:r w:rsidRPr="001914AB">
        <w:rPr>
          <w:rFonts w:ascii="Arial Narrow" w:hAnsi="Arial Narrow"/>
          <w:i/>
          <w:sz w:val="22"/>
          <w:szCs w:val="22"/>
        </w:rPr>
        <w:t>generation</w:t>
      </w:r>
      <w:r w:rsidRPr="001914AB">
        <w:rPr>
          <w:rFonts w:ascii="Arial Narrow" w:hAnsi="Arial Narrow"/>
          <w:sz w:val="22"/>
          <w:szCs w:val="22"/>
        </w:rPr>
        <w:t xml:space="preserve"> as described below: </w:t>
      </w:r>
    </w:p>
    <w:p w14:paraId="1C0EA5C2" w14:textId="77777777" w:rsidR="002D5612" w:rsidRPr="001914AB" w:rsidRDefault="002D5612" w:rsidP="002D5612"/>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398"/>
        <w:gridCol w:w="1397"/>
        <w:gridCol w:w="1670"/>
      </w:tblGrid>
      <w:tr w:rsidR="002D5612" w:rsidRPr="001914AB" w14:paraId="5D8532B4" w14:textId="77777777" w:rsidTr="002D5612">
        <w:trPr>
          <w:trHeight w:val="449"/>
          <w:tblHeader/>
        </w:trPr>
        <w:tc>
          <w:tcPr>
            <w:tcW w:w="2773" w:type="dxa"/>
            <w:vMerge w:val="restart"/>
            <w:tcBorders>
              <w:top w:val="single" w:sz="12" w:space="0" w:color="auto"/>
              <w:left w:val="single" w:sz="12" w:space="0" w:color="auto"/>
            </w:tcBorders>
            <w:shd w:val="clear" w:color="auto" w:fill="D9D9D9"/>
          </w:tcPr>
          <w:p w14:paraId="78F9D66B" w14:textId="77777777" w:rsidR="002D5612" w:rsidRPr="001914AB" w:rsidRDefault="002D5612" w:rsidP="002D5612">
            <w:pPr>
              <w:pStyle w:val="NormalTimesNewRoman10"/>
              <w:spacing w:after="220"/>
              <w:jc w:val="center"/>
              <w:rPr>
                <w:rFonts w:ascii="Arial Narrow" w:hAnsi="Arial Narrow"/>
                <w:b/>
              </w:rPr>
            </w:pPr>
          </w:p>
          <w:p w14:paraId="23A3C9FF" w14:textId="77777777" w:rsidR="002D5612" w:rsidRPr="001914AB" w:rsidRDefault="002D5612" w:rsidP="002D5612">
            <w:pPr>
              <w:pStyle w:val="NormalTimesNewRoman10"/>
              <w:spacing w:after="220"/>
              <w:jc w:val="center"/>
              <w:rPr>
                <w:rFonts w:ascii="Arial Narrow" w:hAnsi="Arial Narrow"/>
                <w:b/>
              </w:rPr>
            </w:pPr>
            <w:r w:rsidRPr="001914AB">
              <w:rPr>
                <w:rFonts w:ascii="Arial Narrow" w:hAnsi="Arial Narrow"/>
                <w:b/>
              </w:rPr>
              <w:t>Name of Generating Unit</w:t>
            </w:r>
          </w:p>
        </w:tc>
        <w:tc>
          <w:tcPr>
            <w:tcW w:w="1418" w:type="dxa"/>
            <w:vMerge w:val="restart"/>
            <w:tcBorders>
              <w:top w:val="single" w:sz="12" w:space="0" w:color="auto"/>
              <w:left w:val="single" w:sz="6" w:space="0" w:color="auto"/>
            </w:tcBorders>
            <w:shd w:val="clear" w:color="auto" w:fill="D9D9D9"/>
          </w:tcPr>
          <w:p w14:paraId="5D8910AE" w14:textId="77777777" w:rsidR="002D5612" w:rsidRPr="001914AB" w:rsidRDefault="002D5612" w:rsidP="002D5612">
            <w:pPr>
              <w:pStyle w:val="NormalTimesNewRoman10"/>
              <w:spacing w:after="220"/>
              <w:jc w:val="center"/>
              <w:rPr>
                <w:rFonts w:ascii="Arial Narrow" w:hAnsi="Arial Narrow"/>
                <w:b/>
              </w:rPr>
            </w:pPr>
            <w:r w:rsidRPr="001914AB">
              <w:rPr>
                <w:rFonts w:ascii="Arial Narrow" w:hAnsi="Arial Narrow"/>
                <w:b/>
                <w:i/>
              </w:rPr>
              <w:t>Firm Capacity</w:t>
            </w:r>
            <w:r w:rsidRPr="001914AB">
              <w:rPr>
                <w:rFonts w:ascii="Arial Narrow" w:hAnsi="Arial Narrow"/>
                <w:b/>
              </w:rPr>
              <w:t xml:space="preserve"> </w:t>
            </w:r>
          </w:p>
          <w:p w14:paraId="6E51C344" w14:textId="77777777" w:rsidR="002D5612" w:rsidRPr="001914AB" w:rsidRDefault="002D5612" w:rsidP="002D5612">
            <w:pPr>
              <w:pStyle w:val="NormalTimesNewRoman10"/>
              <w:spacing w:after="220"/>
              <w:jc w:val="center"/>
              <w:rPr>
                <w:rFonts w:ascii="Arial Narrow" w:hAnsi="Arial Narrow"/>
                <w:b/>
              </w:rPr>
            </w:pPr>
            <w:r w:rsidRPr="001914AB">
              <w:rPr>
                <w:rFonts w:ascii="Arial Narrow" w:hAnsi="Arial Narrow"/>
              </w:rPr>
              <w:t>(MW)</w:t>
            </w:r>
          </w:p>
        </w:tc>
        <w:tc>
          <w:tcPr>
            <w:tcW w:w="1417" w:type="dxa"/>
            <w:vMerge w:val="restart"/>
            <w:tcBorders>
              <w:top w:val="single" w:sz="12" w:space="0" w:color="auto"/>
            </w:tcBorders>
            <w:shd w:val="clear" w:color="auto" w:fill="D9D9D9"/>
          </w:tcPr>
          <w:p w14:paraId="51BD02A9" w14:textId="77777777" w:rsidR="002D5612" w:rsidRPr="001914AB" w:rsidRDefault="002D5612" w:rsidP="002D5612">
            <w:pPr>
              <w:pStyle w:val="NormalTimesNewRoman10"/>
              <w:spacing w:after="220"/>
              <w:jc w:val="center"/>
              <w:rPr>
                <w:rFonts w:ascii="Arial Narrow" w:hAnsi="Arial Narrow"/>
                <w:b/>
              </w:rPr>
            </w:pPr>
            <w:r w:rsidRPr="001914AB">
              <w:rPr>
                <w:rFonts w:ascii="Arial Narrow" w:hAnsi="Arial Narrow"/>
                <w:b/>
                <w:i/>
              </w:rPr>
              <w:t>Market Capacity</w:t>
            </w:r>
            <w:r w:rsidRPr="001914AB">
              <w:rPr>
                <w:rFonts w:ascii="Arial Narrow" w:hAnsi="Arial Narrow"/>
                <w:b/>
              </w:rPr>
              <w:t xml:space="preserve"> </w:t>
            </w:r>
          </w:p>
          <w:p w14:paraId="5B1BEA14" w14:textId="77777777" w:rsidR="002D5612" w:rsidRPr="001914AB" w:rsidRDefault="002D5612" w:rsidP="002D5612">
            <w:pPr>
              <w:pStyle w:val="NormalTimesNewRoman10"/>
              <w:spacing w:after="220"/>
              <w:jc w:val="center"/>
              <w:rPr>
                <w:rFonts w:ascii="Arial Narrow" w:hAnsi="Arial Narrow"/>
                <w:b/>
              </w:rPr>
            </w:pPr>
            <w:r w:rsidRPr="001914AB">
              <w:rPr>
                <w:rFonts w:ascii="Arial Narrow" w:hAnsi="Arial Narrow"/>
              </w:rPr>
              <w:t>(MW)</w:t>
            </w:r>
          </w:p>
        </w:tc>
        <w:tc>
          <w:tcPr>
            <w:tcW w:w="1701" w:type="dxa"/>
            <w:vMerge w:val="restart"/>
            <w:tcBorders>
              <w:top w:val="single" w:sz="12" w:space="0" w:color="auto"/>
              <w:right w:val="single" w:sz="12" w:space="0" w:color="auto"/>
            </w:tcBorders>
            <w:shd w:val="clear" w:color="auto" w:fill="D9D9D9"/>
          </w:tcPr>
          <w:p w14:paraId="58EFF58E" w14:textId="77777777" w:rsidR="002D5612" w:rsidRPr="001914AB" w:rsidRDefault="002D5612" w:rsidP="002D5612">
            <w:pPr>
              <w:pStyle w:val="NormalTimesNewRoman10"/>
              <w:jc w:val="center"/>
              <w:rPr>
                <w:rFonts w:ascii="Arial Narrow" w:hAnsi="Arial Narrow"/>
                <w:b/>
              </w:rPr>
            </w:pPr>
            <w:r w:rsidRPr="001914AB">
              <w:rPr>
                <w:rFonts w:ascii="Arial Narrow" w:hAnsi="Arial Narrow"/>
                <w:b/>
                <w:i/>
              </w:rPr>
              <w:t>Reserve</w:t>
            </w:r>
          </w:p>
          <w:p w14:paraId="08AC1ED5" w14:textId="77777777" w:rsidR="002D5612" w:rsidRPr="001914AB" w:rsidRDefault="002D5612" w:rsidP="002D5612">
            <w:pPr>
              <w:pStyle w:val="NormalTimesNewRoman10"/>
              <w:spacing w:after="120"/>
              <w:jc w:val="center"/>
              <w:rPr>
                <w:rFonts w:ascii="Arial Narrow" w:hAnsi="Arial Narrow"/>
              </w:rPr>
            </w:pPr>
            <w:r w:rsidRPr="001914AB">
              <w:rPr>
                <w:rFonts w:ascii="Arial Narrow" w:hAnsi="Arial Narrow"/>
              </w:rPr>
              <w:t>(MW)</w:t>
            </w:r>
          </w:p>
          <w:p w14:paraId="4E27877A" w14:textId="77777777" w:rsidR="002D5612" w:rsidRPr="001914AB" w:rsidRDefault="002D5612" w:rsidP="002D5612">
            <w:pPr>
              <w:pStyle w:val="NormalTimesNewRoman10"/>
              <w:spacing w:after="220"/>
              <w:jc w:val="center"/>
              <w:rPr>
                <w:rFonts w:ascii="Arial Narrow" w:hAnsi="Arial Narrow"/>
              </w:rPr>
            </w:pPr>
            <w:r w:rsidRPr="001914AB">
              <w:rPr>
                <w:rFonts w:ascii="Arial Narrow" w:hAnsi="Arial Narrow"/>
              </w:rPr>
              <w:t>(</w:t>
            </w:r>
            <w:r w:rsidRPr="001914AB">
              <w:rPr>
                <w:rFonts w:ascii="Arial Narrow" w:hAnsi="Arial Narrow"/>
                <w:i/>
              </w:rPr>
              <w:t>Firm Capacity</w:t>
            </w:r>
            <w:r w:rsidRPr="001914AB">
              <w:rPr>
                <w:rFonts w:ascii="Arial Narrow" w:hAnsi="Arial Narrow"/>
              </w:rPr>
              <w:t xml:space="preserve"> – </w:t>
            </w:r>
            <w:r w:rsidRPr="001914AB">
              <w:rPr>
                <w:rFonts w:ascii="Arial Narrow" w:hAnsi="Arial Narrow"/>
                <w:i/>
              </w:rPr>
              <w:t>Market Capacity</w:t>
            </w:r>
            <w:r w:rsidRPr="001914AB">
              <w:rPr>
                <w:rFonts w:ascii="Arial Narrow" w:hAnsi="Arial Narrow"/>
              </w:rPr>
              <w:t xml:space="preserve">) </w:t>
            </w:r>
          </w:p>
        </w:tc>
      </w:tr>
      <w:tr w:rsidR="002D5612" w:rsidRPr="001914AB" w14:paraId="4743F6C8" w14:textId="77777777" w:rsidTr="002D5612">
        <w:trPr>
          <w:trHeight w:val="765"/>
        </w:trPr>
        <w:tc>
          <w:tcPr>
            <w:tcW w:w="2773" w:type="dxa"/>
            <w:vMerge/>
            <w:tcBorders>
              <w:left w:val="single" w:sz="12" w:space="0" w:color="auto"/>
            </w:tcBorders>
            <w:shd w:val="clear" w:color="auto" w:fill="FFFF99"/>
          </w:tcPr>
          <w:p w14:paraId="59F705FF" w14:textId="77777777" w:rsidR="002D5612" w:rsidRPr="001914AB" w:rsidRDefault="002D5612" w:rsidP="002D5612">
            <w:pPr>
              <w:pStyle w:val="NormalTimesNewRoman10"/>
              <w:spacing w:after="220"/>
              <w:jc w:val="both"/>
              <w:rPr>
                <w:rFonts w:ascii="Arial Narrow" w:hAnsi="Arial Narrow"/>
                <w:sz w:val="22"/>
                <w:szCs w:val="22"/>
              </w:rPr>
            </w:pPr>
          </w:p>
        </w:tc>
        <w:tc>
          <w:tcPr>
            <w:tcW w:w="1418" w:type="dxa"/>
            <w:vMerge/>
            <w:tcBorders>
              <w:left w:val="single" w:sz="6" w:space="0" w:color="auto"/>
            </w:tcBorders>
            <w:shd w:val="clear" w:color="auto" w:fill="D9D9D9"/>
          </w:tcPr>
          <w:p w14:paraId="74ADE2F9" w14:textId="77777777" w:rsidR="002D5612" w:rsidRPr="001914AB" w:rsidRDefault="002D5612" w:rsidP="002D5612">
            <w:pPr>
              <w:pStyle w:val="NormalTimesNewRoman10"/>
              <w:spacing w:after="220"/>
              <w:jc w:val="both"/>
              <w:rPr>
                <w:rFonts w:ascii="Arial Narrow" w:hAnsi="Arial Narrow"/>
                <w:sz w:val="22"/>
                <w:szCs w:val="22"/>
              </w:rPr>
            </w:pPr>
          </w:p>
        </w:tc>
        <w:tc>
          <w:tcPr>
            <w:tcW w:w="1417" w:type="dxa"/>
            <w:vMerge/>
            <w:shd w:val="clear" w:color="auto" w:fill="FFFF99"/>
          </w:tcPr>
          <w:p w14:paraId="4DE95468" w14:textId="77777777" w:rsidR="002D5612" w:rsidRPr="001914AB" w:rsidRDefault="002D5612" w:rsidP="002D5612">
            <w:pPr>
              <w:pStyle w:val="NormalTimesNewRoman10"/>
              <w:spacing w:after="220"/>
              <w:jc w:val="both"/>
              <w:rPr>
                <w:rFonts w:ascii="Arial Narrow" w:hAnsi="Arial Narrow"/>
                <w:sz w:val="22"/>
                <w:szCs w:val="22"/>
              </w:rPr>
            </w:pPr>
          </w:p>
        </w:tc>
        <w:tc>
          <w:tcPr>
            <w:tcW w:w="1701" w:type="dxa"/>
            <w:vMerge/>
            <w:tcBorders>
              <w:right w:val="single" w:sz="12" w:space="0" w:color="auto"/>
            </w:tcBorders>
            <w:shd w:val="clear" w:color="auto" w:fill="FFFF99"/>
          </w:tcPr>
          <w:p w14:paraId="0B57EDA1" w14:textId="77777777" w:rsidR="002D5612" w:rsidRPr="001914AB" w:rsidRDefault="002D5612" w:rsidP="002D5612">
            <w:pPr>
              <w:pStyle w:val="NormalTimesNewRoman10"/>
              <w:spacing w:after="220"/>
              <w:jc w:val="both"/>
              <w:rPr>
                <w:rFonts w:ascii="Arial Narrow" w:hAnsi="Arial Narrow"/>
                <w:sz w:val="22"/>
                <w:szCs w:val="22"/>
              </w:rPr>
            </w:pPr>
          </w:p>
        </w:tc>
      </w:tr>
      <w:tr w:rsidR="002D5612" w:rsidRPr="001914AB" w14:paraId="0C7CD64A" w14:textId="77777777" w:rsidTr="002D5612">
        <w:tc>
          <w:tcPr>
            <w:tcW w:w="2773" w:type="dxa"/>
            <w:tcBorders>
              <w:left w:val="single" w:sz="12" w:space="0" w:color="auto"/>
            </w:tcBorders>
          </w:tcPr>
          <w:p w14:paraId="155F2077" w14:textId="77777777" w:rsidR="002D5612" w:rsidRPr="001914AB" w:rsidRDefault="002D5612" w:rsidP="002D5612">
            <w:pPr>
              <w:pStyle w:val="NormalTimesNewRoman10"/>
              <w:spacing w:after="220"/>
              <w:jc w:val="both"/>
              <w:rPr>
                <w:rFonts w:ascii="Arial Narrow" w:hAnsi="Arial Narrow"/>
                <w:sz w:val="22"/>
                <w:szCs w:val="22"/>
              </w:rPr>
            </w:pPr>
          </w:p>
        </w:tc>
        <w:tc>
          <w:tcPr>
            <w:tcW w:w="1418" w:type="dxa"/>
            <w:tcBorders>
              <w:left w:val="single" w:sz="6" w:space="0" w:color="auto"/>
              <w:bottom w:val="single" w:sz="4" w:space="0" w:color="auto"/>
            </w:tcBorders>
          </w:tcPr>
          <w:p w14:paraId="7D6D257B" w14:textId="77777777" w:rsidR="002D5612" w:rsidRPr="001914AB" w:rsidRDefault="002D5612" w:rsidP="002D5612">
            <w:pPr>
              <w:pStyle w:val="NormalTimesNewRoman10"/>
              <w:spacing w:after="220"/>
              <w:jc w:val="both"/>
              <w:rPr>
                <w:rFonts w:ascii="Arial Narrow" w:hAnsi="Arial Narrow"/>
                <w:sz w:val="22"/>
                <w:szCs w:val="22"/>
              </w:rPr>
            </w:pPr>
          </w:p>
        </w:tc>
        <w:tc>
          <w:tcPr>
            <w:tcW w:w="1417" w:type="dxa"/>
          </w:tcPr>
          <w:p w14:paraId="5F43DEFC" w14:textId="77777777" w:rsidR="002D5612" w:rsidRPr="001914AB" w:rsidRDefault="002D5612" w:rsidP="002D5612">
            <w:pPr>
              <w:pStyle w:val="NormalTimesNewRoman10"/>
              <w:spacing w:after="220"/>
              <w:jc w:val="both"/>
              <w:rPr>
                <w:rFonts w:ascii="Arial Narrow" w:hAnsi="Arial Narrow"/>
                <w:sz w:val="22"/>
                <w:szCs w:val="22"/>
              </w:rPr>
            </w:pPr>
          </w:p>
        </w:tc>
        <w:tc>
          <w:tcPr>
            <w:tcW w:w="1701" w:type="dxa"/>
            <w:tcBorders>
              <w:right w:val="single" w:sz="12" w:space="0" w:color="auto"/>
            </w:tcBorders>
          </w:tcPr>
          <w:p w14:paraId="49CE5AC3" w14:textId="77777777" w:rsidR="002D5612" w:rsidRPr="001914AB" w:rsidRDefault="002D5612" w:rsidP="002D5612">
            <w:pPr>
              <w:pStyle w:val="NormalTimesNewRoman10"/>
              <w:spacing w:after="220"/>
              <w:jc w:val="both"/>
              <w:rPr>
                <w:rFonts w:ascii="Arial Narrow" w:hAnsi="Arial Narrow"/>
                <w:sz w:val="22"/>
                <w:szCs w:val="22"/>
              </w:rPr>
            </w:pPr>
          </w:p>
        </w:tc>
      </w:tr>
      <w:tr w:rsidR="002D5612" w:rsidRPr="001914AB" w14:paraId="5F713D1A" w14:textId="77777777" w:rsidTr="002D5612">
        <w:tc>
          <w:tcPr>
            <w:tcW w:w="2773" w:type="dxa"/>
            <w:tcBorders>
              <w:left w:val="single" w:sz="12" w:space="0" w:color="auto"/>
              <w:bottom w:val="single" w:sz="12" w:space="0" w:color="auto"/>
            </w:tcBorders>
          </w:tcPr>
          <w:p w14:paraId="2C359A7E" w14:textId="77777777" w:rsidR="002D5612" w:rsidRPr="001914AB" w:rsidRDefault="002D5612" w:rsidP="002D5612">
            <w:pPr>
              <w:pStyle w:val="NormalTimesNewRoman10"/>
              <w:spacing w:after="220"/>
              <w:jc w:val="both"/>
              <w:rPr>
                <w:rFonts w:ascii="Arial Narrow" w:hAnsi="Arial Narrow"/>
                <w:sz w:val="22"/>
                <w:szCs w:val="22"/>
              </w:rPr>
            </w:pPr>
          </w:p>
        </w:tc>
        <w:tc>
          <w:tcPr>
            <w:tcW w:w="1418" w:type="dxa"/>
            <w:tcBorders>
              <w:left w:val="single" w:sz="6" w:space="0" w:color="auto"/>
              <w:bottom w:val="single" w:sz="12" w:space="0" w:color="auto"/>
            </w:tcBorders>
          </w:tcPr>
          <w:p w14:paraId="1F74A3CD" w14:textId="77777777" w:rsidR="002D5612" w:rsidRPr="001914AB" w:rsidRDefault="002D5612" w:rsidP="002D5612">
            <w:pPr>
              <w:pStyle w:val="NormalTimesNewRoman10"/>
              <w:spacing w:after="220"/>
              <w:jc w:val="both"/>
              <w:rPr>
                <w:rFonts w:ascii="Arial Narrow" w:hAnsi="Arial Narrow"/>
                <w:sz w:val="22"/>
                <w:szCs w:val="22"/>
              </w:rPr>
            </w:pPr>
          </w:p>
        </w:tc>
        <w:tc>
          <w:tcPr>
            <w:tcW w:w="1417" w:type="dxa"/>
            <w:tcBorders>
              <w:bottom w:val="single" w:sz="12" w:space="0" w:color="auto"/>
            </w:tcBorders>
          </w:tcPr>
          <w:p w14:paraId="58BCA2A6" w14:textId="77777777" w:rsidR="002D5612" w:rsidRPr="001914AB" w:rsidRDefault="002D5612" w:rsidP="002D5612">
            <w:pPr>
              <w:pStyle w:val="NormalTimesNewRoman10"/>
              <w:spacing w:after="220"/>
              <w:jc w:val="both"/>
              <w:rPr>
                <w:rFonts w:ascii="Arial Narrow" w:hAnsi="Arial Narrow"/>
                <w:sz w:val="22"/>
                <w:szCs w:val="22"/>
              </w:rPr>
            </w:pPr>
          </w:p>
        </w:tc>
        <w:tc>
          <w:tcPr>
            <w:tcW w:w="1701" w:type="dxa"/>
            <w:tcBorders>
              <w:bottom w:val="single" w:sz="12" w:space="0" w:color="auto"/>
              <w:right w:val="single" w:sz="12" w:space="0" w:color="auto"/>
            </w:tcBorders>
          </w:tcPr>
          <w:p w14:paraId="57B89677" w14:textId="77777777" w:rsidR="002D5612" w:rsidRPr="001914AB" w:rsidRDefault="002D5612" w:rsidP="002D5612">
            <w:pPr>
              <w:pStyle w:val="NormalTimesNewRoman10"/>
              <w:spacing w:after="220"/>
              <w:jc w:val="both"/>
              <w:rPr>
                <w:rFonts w:ascii="Arial Narrow" w:hAnsi="Arial Narrow"/>
                <w:sz w:val="22"/>
                <w:szCs w:val="22"/>
              </w:rPr>
            </w:pPr>
          </w:p>
        </w:tc>
      </w:tr>
      <w:tr w:rsidR="002D5612" w:rsidRPr="001914AB" w14:paraId="0FF99464" w14:textId="77777777" w:rsidTr="002D5612">
        <w:tc>
          <w:tcPr>
            <w:tcW w:w="2773" w:type="dxa"/>
            <w:tcBorders>
              <w:top w:val="single" w:sz="12" w:space="0" w:color="auto"/>
              <w:left w:val="nil"/>
              <w:bottom w:val="nil"/>
              <w:right w:val="nil"/>
            </w:tcBorders>
          </w:tcPr>
          <w:p w14:paraId="1642018A" w14:textId="77777777" w:rsidR="002D5612" w:rsidRPr="001914AB" w:rsidRDefault="002D5612" w:rsidP="002D5612">
            <w:pPr>
              <w:pStyle w:val="NormalTimesNewRoman10"/>
              <w:spacing w:after="220"/>
              <w:jc w:val="both"/>
              <w:rPr>
                <w:rFonts w:ascii="Arial Narrow" w:hAnsi="Arial Narrow"/>
                <w:sz w:val="22"/>
                <w:szCs w:val="22"/>
              </w:rPr>
            </w:pPr>
          </w:p>
        </w:tc>
        <w:tc>
          <w:tcPr>
            <w:tcW w:w="1418" w:type="dxa"/>
            <w:tcBorders>
              <w:top w:val="single" w:sz="12" w:space="0" w:color="auto"/>
              <w:left w:val="nil"/>
              <w:bottom w:val="nil"/>
              <w:right w:val="nil"/>
            </w:tcBorders>
          </w:tcPr>
          <w:p w14:paraId="7D41BE9B" w14:textId="77777777" w:rsidR="002D5612" w:rsidRPr="001914AB" w:rsidRDefault="002D5612" w:rsidP="002D5612">
            <w:pPr>
              <w:pStyle w:val="NormalTimesNewRoman10"/>
              <w:spacing w:after="220"/>
              <w:jc w:val="both"/>
              <w:rPr>
                <w:rFonts w:ascii="Arial Narrow" w:hAnsi="Arial Narrow"/>
                <w:sz w:val="22"/>
                <w:szCs w:val="22"/>
              </w:rPr>
            </w:pPr>
          </w:p>
        </w:tc>
        <w:tc>
          <w:tcPr>
            <w:tcW w:w="1417" w:type="dxa"/>
            <w:tcBorders>
              <w:top w:val="single" w:sz="12" w:space="0" w:color="auto"/>
              <w:left w:val="nil"/>
              <w:bottom w:val="nil"/>
              <w:right w:val="nil"/>
            </w:tcBorders>
          </w:tcPr>
          <w:p w14:paraId="5E3A3858" w14:textId="77777777" w:rsidR="002D5612" w:rsidRPr="001914AB" w:rsidRDefault="002D5612" w:rsidP="002D5612">
            <w:pPr>
              <w:pStyle w:val="NormalTimesNewRoman10"/>
              <w:spacing w:after="220"/>
              <w:jc w:val="both"/>
              <w:rPr>
                <w:rFonts w:ascii="Arial Narrow" w:hAnsi="Arial Narrow"/>
                <w:sz w:val="22"/>
                <w:szCs w:val="22"/>
              </w:rPr>
            </w:pPr>
          </w:p>
        </w:tc>
        <w:tc>
          <w:tcPr>
            <w:tcW w:w="1701" w:type="dxa"/>
            <w:tcBorders>
              <w:top w:val="single" w:sz="12" w:space="0" w:color="auto"/>
              <w:left w:val="nil"/>
              <w:bottom w:val="nil"/>
              <w:right w:val="nil"/>
            </w:tcBorders>
          </w:tcPr>
          <w:p w14:paraId="7A906181" w14:textId="77777777" w:rsidR="002D5612" w:rsidRPr="001914AB" w:rsidRDefault="002D5612" w:rsidP="002D5612">
            <w:pPr>
              <w:pStyle w:val="NormalTimesNewRoman10"/>
              <w:spacing w:after="220"/>
              <w:jc w:val="both"/>
              <w:rPr>
                <w:rFonts w:ascii="Arial Narrow" w:hAnsi="Arial Narrow"/>
                <w:sz w:val="22"/>
                <w:szCs w:val="22"/>
              </w:rPr>
            </w:pPr>
          </w:p>
        </w:tc>
      </w:tr>
      <w:tr w:rsidR="002D5612" w:rsidRPr="001914AB" w14:paraId="356B475D" w14:textId="77777777" w:rsidTr="002D5612">
        <w:tc>
          <w:tcPr>
            <w:tcW w:w="2773" w:type="dxa"/>
            <w:tcBorders>
              <w:top w:val="nil"/>
              <w:left w:val="nil"/>
              <w:bottom w:val="nil"/>
              <w:right w:val="nil"/>
            </w:tcBorders>
          </w:tcPr>
          <w:p w14:paraId="74BE83FC" w14:textId="77777777" w:rsidR="002D5612" w:rsidRPr="001914AB" w:rsidRDefault="002D5612" w:rsidP="002D5612">
            <w:pPr>
              <w:pStyle w:val="NormalTimesNewRoman10"/>
              <w:spacing w:after="220"/>
              <w:jc w:val="both"/>
              <w:rPr>
                <w:rFonts w:ascii="Arial Narrow" w:hAnsi="Arial Narrow"/>
                <w:b/>
                <w:sz w:val="22"/>
                <w:szCs w:val="22"/>
              </w:rPr>
            </w:pPr>
            <w:r w:rsidRPr="001914AB">
              <w:rPr>
                <w:rFonts w:ascii="Arial Narrow" w:hAnsi="Arial Narrow"/>
                <w:b/>
                <w:sz w:val="22"/>
                <w:szCs w:val="22"/>
              </w:rPr>
              <w:t>Total Reserve</w:t>
            </w:r>
          </w:p>
        </w:tc>
        <w:tc>
          <w:tcPr>
            <w:tcW w:w="1418" w:type="dxa"/>
            <w:tcBorders>
              <w:top w:val="nil"/>
              <w:left w:val="nil"/>
              <w:bottom w:val="nil"/>
              <w:right w:val="nil"/>
            </w:tcBorders>
          </w:tcPr>
          <w:p w14:paraId="4BDA5B93" w14:textId="77777777" w:rsidR="002D5612" w:rsidRPr="001914AB" w:rsidRDefault="002D5612" w:rsidP="002D5612">
            <w:pPr>
              <w:pStyle w:val="NormalTimesNewRoman10"/>
              <w:spacing w:after="220"/>
              <w:jc w:val="both"/>
              <w:rPr>
                <w:rFonts w:ascii="Arial Narrow" w:hAnsi="Arial Narrow"/>
                <w:sz w:val="22"/>
                <w:szCs w:val="22"/>
              </w:rPr>
            </w:pPr>
          </w:p>
        </w:tc>
        <w:tc>
          <w:tcPr>
            <w:tcW w:w="1417" w:type="dxa"/>
            <w:tcBorders>
              <w:top w:val="nil"/>
              <w:left w:val="nil"/>
              <w:bottom w:val="nil"/>
              <w:right w:val="nil"/>
            </w:tcBorders>
          </w:tcPr>
          <w:p w14:paraId="12F7E827" w14:textId="77777777" w:rsidR="002D5612" w:rsidRPr="001914AB" w:rsidRDefault="002D5612" w:rsidP="002D5612">
            <w:pPr>
              <w:pStyle w:val="NormalTimesNewRoman10"/>
              <w:spacing w:after="220"/>
              <w:jc w:val="both"/>
              <w:rPr>
                <w:rFonts w:ascii="Arial Narrow" w:hAnsi="Arial Narrow"/>
                <w:sz w:val="22"/>
                <w:szCs w:val="22"/>
              </w:rPr>
            </w:pPr>
          </w:p>
        </w:tc>
        <w:tc>
          <w:tcPr>
            <w:tcW w:w="1701" w:type="dxa"/>
            <w:tcBorders>
              <w:top w:val="nil"/>
              <w:left w:val="nil"/>
              <w:bottom w:val="nil"/>
              <w:right w:val="nil"/>
            </w:tcBorders>
          </w:tcPr>
          <w:p w14:paraId="4B91DA29" w14:textId="77777777" w:rsidR="002D5612" w:rsidRPr="001914AB" w:rsidRDefault="002D5612" w:rsidP="002D5612">
            <w:pPr>
              <w:pStyle w:val="NormalTimesNewRoman10"/>
              <w:spacing w:after="220"/>
              <w:jc w:val="center"/>
              <w:rPr>
                <w:rFonts w:ascii="Arial Narrow" w:hAnsi="Arial Narrow"/>
                <w:sz w:val="22"/>
                <w:szCs w:val="22"/>
              </w:rPr>
            </w:pPr>
            <w:r w:rsidRPr="001914AB">
              <w:rPr>
                <w:rFonts w:ascii="Arial Narrow" w:hAnsi="Arial Narrow"/>
                <w:sz w:val="22"/>
                <w:szCs w:val="22"/>
              </w:rPr>
              <w:t>MW</w:t>
            </w:r>
          </w:p>
        </w:tc>
      </w:tr>
    </w:tbl>
    <w:p w14:paraId="6F9D86E9" w14:textId="77777777" w:rsidR="002D5612" w:rsidRPr="001914AB" w:rsidRDefault="002D5612" w:rsidP="002D5612">
      <w:pPr>
        <w:pStyle w:val="SchedH1"/>
        <w:rPr>
          <w:rFonts w:ascii="Arial Narrow" w:hAnsi="Arial Narrow"/>
        </w:rPr>
      </w:pPr>
      <w:r w:rsidRPr="001914AB">
        <w:rPr>
          <w:rFonts w:ascii="Arial Narrow" w:hAnsi="Arial Narrow"/>
        </w:rPr>
        <w:t>Reserve Equipment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6"/>
        <w:gridCol w:w="3065"/>
      </w:tblGrid>
      <w:tr w:rsidR="002D5612" w:rsidRPr="001914AB" w14:paraId="44B3AD7D" w14:textId="77777777" w:rsidTr="005E5CBC">
        <w:tc>
          <w:tcPr>
            <w:tcW w:w="4172" w:type="dxa"/>
            <w:tcBorders>
              <w:top w:val="single" w:sz="12" w:space="0" w:color="auto"/>
              <w:left w:val="single" w:sz="12" w:space="0" w:color="auto"/>
              <w:right w:val="single" w:sz="6" w:space="0" w:color="auto"/>
            </w:tcBorders>
            <w:shd w:val="clear" w:color="auto" w:fill="D9D9D9"/>
          </w:tcPr>
          <w:p w14:paraId="094D8778"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Name of Generating Unit:</w:t>
            </w:r>
            <w:r w:rsidRPr="001914AB">
              <w:rPr>
                <w:rStyle w:val="FootnoteReference"/>
                <w:rFonts w:ascii="Arial Narrow" w:hAnsi="Arial Narrow"/>
                <w:b/>
                <w:sz w:val="20"/>
              </w:rPr>
              <w:footnoteReference w:id="12"/>
            </w:r>
          </w:p>
        </w:tc>
        <w:tc>
          <w:tcPr>
            <w:tcW w:w="3165" w:type="dxa"/>
            <w:tcBorders>
              <w:top w:val="single" w:sz="12" w:space="0" w:color="auto"/>
              <w:left w:val="single" w:sz="6" w:space="0" w:color="auto"/>
              <w:right w:val="single" w:sz="12" w:space="0" w:color="auto"/>
            </w:tcBorders>
            <w:shd w:val="clear" w:color="auto" w:fill="FFFFFF" w:themeFill="background1"/>
          </w:tcPr>
          <w:p w14:paraId="7E52AC94" w14:textId="77777777" w:rsidR="002D5612" w:rsidRPr="001914AB" w:rsidRDefault="002D5612" w:rsidP="002D5612">
            <w:pPr>
              <w:pStyle w:val="BodyText"/>
              <w:rPr>
                <w:rFonts w:ascii="Arial Narrow" w:hAnsi="Arial Narrow"/>
                <w:b/>
                <w:sz w:val="20"/>
              </w:rPr>
            </w:pPr>
          </w:p>
        </w:tc>
      </w:tr>
      <w:tr w:rsidR="002D5612" w:rsidRPr="001914AB" w14:paraId="3970DAC2" w14:textId="77777777" w:rsidTr="005E5CBC">
        <w:tc>
          <w:tcPr>
            <w:tcW w:w="4172" w:type="dxa"/>
            <w:tcBorders>
              <w:left w:val="single" w:sz="12" w:space="0" w:color="auto"/>
              <w:right w:val="single" w:sz="6" w:space="0" w:color="auto"/>
            </w:tcBorders>
            <w:shd w:val="clear" w:color="auto" w:fill="D9D9D9"/>
          </w:tcPr>
          <w:p w14:paraId="3C137AD6"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 xml:space="preserve">Registration Status </w:t>
            </w:r>
          </w:p>
        </w:tc>
        <w:tc>
          <w:tcPr>
            <w:tcW w:w="3165" w:type="dxa"/>
            <w:tcBorders>
              <w:left w:val="single" w:sz="6" w:space="0" w:color="auto"/>
              <w:right w:val="single" w:sz="12" w:space="0" w:color="auto"/>
            </w:tcBorders>
          </w:tcPr>
          <w:p w14:paraId="525C4932"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[market/non-market]</w:t>
            </w:r>
          </w:p>
        </w:tc>
      </w:tr>
      <w:tr w:rsidR="002D5612" w:rsidRPr="001914AB" w14:paraId="72EBEE89" w14:textId="77777777" w:rsidTr="005E5CBC">
        <w:tc>
          <w:tcPr>
            <w:tcW w:w="4172" w:type="dxa"/>
            <w:tcBorders>
              <w:left w:val="single" w:sz="12" w:space="0" w:color="auto"/>
              <w:right w:val="single" w:sz="6" w:space="0" w:color="auto"/>
            </w:tcBorders>
            <w:shd w:val="clear" w:color="auto" w:fill="D9D9D9"/>
          </w:tcPr>
          <w:p w14:paraId="398504EA"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Location</w:t>
            </w:r>
          </w:p>
        </w:tc>
        <w:tc>
          <w:tcPr>
            <w:tcW w:w="3165" w:type="dxa"/>
            <w:tcBorders>
              <w:left w:val="single" w:sz="6" w:space="0" w:color="auto"/>
              <w:right w:val="single" w:sz="12" w:space="0" w:color="auto"/>
            </w:tcBorders>
          </w:tcPr>
          <w:p w14:paraId="3F1A66F1" w14:textId="77777777" w:rsidR="002D5612" w:rsidRPr="001914AB" w:rsidRDefault="002D5612" w:rsidP="002D5612">
            <w:pPr>
              <w:pStyle w:val="BodyText"/>
              <w:rPr>
                <w:rFonts w:ascii="Arial Narrow" w:hAnsi="Arial Narrow"/>
                <w:sz w:val="20"/>
              </w:rPr>
            </w:pPr>
          </w:p>
        </w:tc>
      </w:tr>
      <w:tr w:rsidR="002D5612" w:rsidRPr="001914AB" w14:paraId="2C82C895" w14:textId="77777777" w:rsidTr="005E5CBC">
        <w:tc>
          <w:tcPr>
            <w:tcW w:w="4172" w:type="dxa"/>
            <w:tcBorders>
              <w:left w:val="single" w:sz="12" w:space="0" w:color="auto"/>
              <w:right w:val="single" w:sz="6" w:space="0" w:color="auto"/>
            </w:tcBorders>
            <w:shd w:val="clear" w:color="auto" w:fill="D9D9D9"/>
          </w:tcPr>
          <w:p w14:paraId="602AE671" w14:textId="77777777" w:rsidR="002D5612" w:rsidRPr="001914AB" w:rsidRDefault="002D5612" w:rsidP="002D5612">
            <w:pPr>
              <w:pStyle w:val="BodyText"/>
              <w:rPr>
                <w:rFonts w:ascii="Arial Narrow" w:hAnsi="Arial Narrow"/>
                <w:b/>
                <w:i/>
                <w:sz w:val="20"/>
              </w:rPr>
            </w:pPr>
            <w:r w:rsidRPr="001914AB">
              <w:rPr>
                <w:rFonts w:ascii="Arial Narrow" w:hAnsi="Arial Narrow"/>
                <w:b/>
                <w:i/>
                <w:sz w:val="20"/>
              </w:rPr>
              <w:t>Connection Point</w:t>
            </w:r>
          </w:p>
        </w:tc>
        <w:tc>
          <w:tcPr>
            <w:tcW w:w="3165" w:type="dxa"/>
            <w:tcBorders>
              <w:left w:val="single" w:sz="6" w:space="0" w:color="auto"/>
              <w:right w:val="single" w:sz="12" w:space="0" w:color="auto"/>
            </w:tcBorders>
          </w:tcPr>
          <w:p w14:paraId="68D773CF" w14:textId="77777777" w:rsidR="002D5612" w:rsidRPr="001914AB" w:rsidRDefault="002D5612" w:rsidP="002D5612">
            <w:pPr>
              <w:pStyle w:val="BodyText"/>
              <w:jc w:val="center"/>
              <w:rPr>
                <w:rFonts w:ascii="Arial Narrow" w:hAnsi="Arial Narrow"/>
                <w:sz w:val="20"/>
              </w:rPr>
            </w:pPr>
          </w:p>
        </w:tc>
      </w:tr>
      <w:tr w:rsidR="002D5612" w:rsidRPr="001914AB" w14:paraId="091CB746" w14:textId="77777777" w:rsidTr="005E5CBC">
        <w:tc>
          <w:tcPr>
            <w:tcW w:w="4172" w:type="dxa"/>
            <w:tcBorders>
              <w:left w:val="single" w:sz="12" w:space="0" w:color="auto"/>
              <w:right w:val="single" w:sz="6" w:space="0" w:color="auto"/>
            </w:tcBorders>
            <w:shd w:val="clear" w:color="auto" w:fill="D9D9D9"/>
          </w:tcPr>
          <w:p w14:paraId="3055C3B0" w14:textId="77777777" w:rsidR="002D5612" w:rsidRPr="001914AB" w:rsidRDefault="002D5612" w:rsidP="002D5612">
            <w:pPr>
              <w:pStyle w:val="BodyText"/>
              <w:rPr>
                <w:rFonts w:ascii="Arial Narrow" w:hAnsi="Arial Narrow"/>
                <w:b/>
                <w:i/>
                <w:sz w:val="20"/>
              </w:rPr>
            </w:pPr>
            <w:r w:rsidRPr="001914AB">
              <w:rPr>
                <w:rFonts w:ascii="Arial Narrow" w:hAnsi="Arial Narrow"/>
                <w:b/>
                <w:i/>
                <w:sz w:val="20"/>
              </w:rPr>
              <w:t>Minimum Operating Level</w:t>
            </w:r>
          </w:p>
        </w:tc>
        <w:tc>
          <w:tcPr>
            <w:tcW w:w="3165" w:type="dxa"/>
            <w:tcBorders>
              <w:left w:val="single" w:sz="6" w:space="0" w:color="auto"/>
              <w:right w:val="single" w:sz="12" w:space="0" w:color="auto"/>
            </w:tcBorders>
          </w:tcPr>
          <w:p w14:paraId="6540FC52"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 MW</w:t>
            </w:r>
          </w:p>
        </w:tc>
      </w:tr>
      <w:tr w:rsidR="002D5612" w:rsidRPr="001914AB" w14:paraId="0B0D666E" w14:textId="77777777" w:rsidTr="005E5CBC">
        <w:tc>
          <w:tcPr>
            <w:tcW w:w="4172" w:type="dxa"/>
            <w:tcBorders>
              <w:left w:val="single" w:sz="12" w:space="0" w:color="auto"/>
              <w:right w:val="single" w:sz="6" w:space="0" w:color="auto"/>
            </w:tcBorders>
            <w:shd w:val="clear" w:color="auto" w:fill="D9D9D9"/>
          </w:tcPr>
          <w:p w14:paraId="2DAFB7F8" w14:textId="77777777" w:rsidR="002D5612" w:rsidRPr="001914AB" w:rsidRDefault="002D5612" w:rsidP="002D5612">
            <w:pPr>
              <w:pStyle w:val="BodyText"/>
              <w:rPr>
                <w:rFonts w:ascii="Arial Narrow" w:hAnsi="Arial Narrow"/>
                <w:b/>
                <w:i/>
                <w:sz w:val="20"/>
              </w:rPr>
            </w:pPr>
            <w:r w:rsidRPr="001914AB">
              <w:rPr>
                <w:rFonts w:ascii="Arial Narrow" w:hAnsi="Arial Narrow"/>
                <w:b/>
                <w:i/>
                <w:sz w:val="20"/>
              </w:rPr>
              <w:t>Enablement Lead Time</w:t>
            </w:r>
          </w:p>
        </w:tc>
        <w:tc>
          <w:tcPr>
            <w:tcW w:w="3165" w:type="dxa"/>
            <w:tcBorders>
              <w:left w:val="single" w:sz="6" w:space="0" w:color="auto"/>
              <w:right w:val="single" w:sz="12" w:space="0" w:color="auto"/>
            </w:tcBorders>
          </w:tcPr>
          <w:p w14:paraId="49318022"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 hours</w:t>
            </w:r>
          </w:p>
        </w:tc>
      </w:tr>
      <w:tr w:rsidR="002D5612" w:rsidRPr="001914AB" w14:paraId="733C8EB8" w14:textId="77777777" w:rsidTr="005E5CBC">
        <w:tc>
          <w:tcPr>
            <w:tcW w:w="4172" w:type="dxa"/>
            <w:tcBorders>
              <w:left w:val="single" w:sz="12" w:space="0" w:color="auto"/>
              <w:right w:val="single" w:sz="6" w:space="0" w:color="auto"/>
            </w:tcBorders>
            <w:shd w:val="clear" w:color="auto" w:fill="D9D9D9"/>
          </w:tcPr>
          <w:p w14:paraId="1C1F47C8" w14:textId="77777777" w:rsidR="002D5612" w:rsidRPr="001914AB" w:rsidRDefault="002D5612" w:rsidP="002D5612">
            <w:pPr>
              <w:pStyle w:val="BodyText"/>
              <w:rPr>
                <w:rFonts w:ascii="Arial Narrow" w:hAnsi="Arial Narrow"/>
                <w:b/>
                <w:i/>
                <w:sz w:val="20"/>
              </w:rPr>
            </w:pPr>
            <w:r w:rsidRPr="001914AB">
              <w:rPr>
                <w:rFonts w:ascii="Arial Narrow" w:hAnsi="Arial Narrow"/>
                <w:b/>
                <w:i/>
                <w:sz w:val="20"/>
              </w:rPr>
              <w:t>Disablement Lead Time</w:t>
            </w:r>
          </w:p>
        </w:tc>
        <w:tc>
          <w:tcPr>
            <w:tcW w:w="3165" w:type="dxa"/>
            <w:tcBorders>
              <w:left w:val="single" w:sz="6" w:space="0" w:color="auto"/>
              <w:right w:val="single" w:sz="12" w:space="0" w:color="auto"/>
            </w:tcBorders>
          </w:tcPr>
          <w:p w14:paraId="77117182"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 hours</w:t>
            </w:r>
          </w:p>
        </w:tc>
      </w:tr>
      <w:tr w:rsidR="005E5CBC" w:rsidRPr="001914AB" w14:paraId="7EEF709D" w14:textId="77777777" w:rsidTr="005E5CBC">
        <w:tc>
          <w:tcPr>
            <w:tcW w:w="4172" w:type="dxa"/>
            <w:tcBorders>
              <w:left w:val="single" w:sz="12" w:space="0" w:color="auto"/>
              <w:bottom w:val="single" w:sz="12" w:space="0" w:color="auto"/>
              <w:right w:val="single" w:sz="6" w:space="0" w:color="auto"/>
            </w:tcBorders>
            <w:shd w:val="clear" w:color="auto" w:fill="D9D9D9"/>
          </w:tcPr>
          <w:p w14:paraId="753C2AD7" w14:textId="77777777" w:rsidR="005E5CBC" w:rsidRPr="001914AB" w:rsidRDefault="005E5CBC" w:rsidP="002D5612">
            <w:pPr>
              <w:pStyle w:val="BodyText"/>
              <w:rPr>
                <w:rFonts w:ascii="Arial Narrow" w:hAnsi="Arial Narrow"/>
                <w:b/>
                <w:i/>
                <w:sz w:val="20"/>
              </w:rPr>
            </w:pPr>
            <w:r w:rsidRPr="001914AB">
              <w:rPr>
                <w:rFonts w:ascii="Arial Narrow" w:hAnsi="Arial Narrow"/>
                <w:b/>
                <w:sz w:val="20"/>
              </w:rPr>
              <w:t>Type of</w:t>
            </w:r>
            <w:r w:rsidRPr="001914AB">
              <w:rPr>
                <w:rFonts w:ascii="Arial Narrow" w:hAnsi="Arial Narrow"/>
                <w:b/>
                <w:i/>
                <w:sz w:val="20"/>
              </w:rPr>
              <w:t xml:space="preserve"> scheduled generating unit </w:t>
            </w:r>
          </w:p>
        </w:tc>
        <w:tc>
          <w:tcPr>
            <w:tcW w:w="3165" w:type="dxa"/>
            <w:tcBorders>
              <w:left w:val="single" w:sz="6" w:space="0" w:color="auto"/>
              <w:bottom w:val="single" w:sz="12" w:space="0" w:color="auto"/>
              <w:right w:val="single" w:sz="12" w:space="0" w:color="auto"/>
            </w:tcBorders>
          </w:tcPr>
          <w:p w14:paraId="20448001" w14:textId="77777777" w:rsidR="005E5CBC" w:rsidRPr="001914AB" w:rsidRDefault="005E5CBC" w:rsidP="002D561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fast start plant/slow start plant</w:t>
            </w:r>
            <w:r w:rsidRPr="001914AB">
              <w:rPr>
                <w:rFonts w:ascii="Arial Narrow" w:hAnsi="Arial Narrow"/>
                <w:sz w:val="20"/>
              </w:rPr>
              <w:t>]</w:t>
            </w:r>
          </w:p>
        </w:tc>
      </w:tr>
    </w:tbl>
    <w:p w14:paraId="42C03776" w14:textId="77777777" w:rsidR="002D5612" w:rsidRPr="001914AB" w:rsidRDefault="002D5612" w:rsidP="002D5612">
      <w:pPr>
        <w:pStyle w:val="SchedH1"/>
        <w:rPr>
          <w:rFonts w:ascii="Arial Narrow" w:hAnsi="Arial Narrow"/>
        </w:rPr>
      </w:pPr>
      <w:r w:rsidRPr="001914AB">
        <w:rPr>
          <w:rFonts w:ascii="Arial Narrow" w:hAnsi="Arial Narrow"/>
        </w:rPr>
        <w:t>Capabilities of Reserve Equipment</w:t>
      </w:r>
    </w:p>
    <w:p w14:paraId="631C9098" w14:textId="77777777" w:rsidR="002D5612" w:rsidRPr="001914AB" w:rsidRDefault="002D5612" w:rsidP="002D5612">
      <w:pPr>
        <w:pStyle w:val="SchedH2"/>
        <w:rPr>
          <w:rFonts w:ascii="Arial Narrow" w:hAnsi="Arial Narrow"/>
          <w:szCs w:val="22"/>
        </w:rPr>
      </w:pPr>
      <w:r w:rsidRPr="001914AB">
        <w:rPr>
          <w:rFonts w:ascii="Arial Narrow" w:hAnsi="Arial Narrow"/>
          <w:szCs w:val="22"/>
        </w:rPr>
        <w:t>Minimum and Maximum Rates of Change of the</w:t>
      </w:r>
      <w:r w:rsidRPr="001914AB">
        <w:rPr>
          <w:rFonts w:ascii="Arial Narrow" w:hAnsi="Arial Narrow"/>
          <w:i/>
          <w:szCs w:val="22"/>
        </w:rPr>
        <w:t xml:space="preserve"> </w:t>
      </w:r>
      <w:r w:rsidRPr="001914AB">
        <w:rPr>
          <w:rFonts w:ascii="Arial Narrow" w:hAnsi="Arial Narrow"/>
          <w:szCs w:val="22"/>
        </w:rPr>
        <w:t>Level of Generation</w:t>
      </w:r>
    </w:p>
    <w:p w14:paraId="59E3F22E" w14:textId="77777777" w:rsidR="002D5612" w:rsidRPr="001914AB" w:rsidRDefault="002D5612" w:rsidP="002D5612">
      <w:pPr>
        <w:pStyle w:val="BodyText"/>
        <w:ind w:left="737"/>
        <w:jc w:val="both"/>
        <w:rPr>
          <w:rFonts w:ascii="Arial Narrow" w:hAnsi="Arial Narrow"/>
          <w:sz w:val="22"/>
          <w:szCs w:val="22"/>
        </w:rPr>
      </w:pPr>
      <w:r w:rsidRPr="001914AB">
        <w:rPr>
          <w:rFonts w:ascii="Arial Narrow" w:hAnsi="Arial Narrow"/>
          <w:sz w:val="22"/>
          <w:szCs w:val="22"/>
        </w:rPr>
        <w:t>The minimum and maximum rates of change of the</w:t>
      </w:r>
      <w:r w:rsidRPr="001914AB">
        <w:rPr>
          <w:rFonts w:ascii="Arial Narrow" w:hAnsi="Arial Narrow"/>
          <w:i/>
          <w:sz w:val="22"/>
          <w:szCs w:val="22"/>
        </w:rPr>
        <w:t xml:space="preserve"> </w:t>
      </w:r>
      <w:r w:rsidRPr="001914AB">
        <w:rPr>
          <w:rFonts w:ascii="Arial Narrow" w:hAnsi="Arial Narrow"/>
          <w:sz w:val="22"/>
          <w:szCs w:val="22"/>
        </w:rPr>
        <w:t xml:space="preserve">level of </w:t>
      </w:r>
      <w:r w:rsidRPr="001914AB">
        <w:rPr>
          <w:rFonts w:ascii="Arial Narrow" w:hAnsi="Arial Narrow"/>
          <w:i/>
          <w:sz w:val="22"/>
          <w:szCs w:val="22"/>
        </w:rPr>
        <w:t>generation</w:t>
      </w:r>
      <w:r w:rsidRPr="001914AB">
        <w:rPr>
          <w:rFonts w:ascii="Arial Narrow" w:hAnsi="Arial Narrow"/>
          <w:sz w:val="22"/>
          <w:szCs w:val="22"/>
        </w:rPr>
        <w:t xml:space="preserve"> that can be specified in a </w:t>
      </w:r>
      <w:r w:rsidRPr="001914AB">
        <w:rPr>
          <w:rFonts w:ascii="Arial Narrow" w:hAnsi="Arial Narrow"/>
          <w:i/>
          <w:sz w:val="22"/>
          <w:szCs w:val="22"/>
        </w:rPr>
        <w:t xml:space="preserve">dispatch instruction </w:t>
      </w:r>
      <w:r w:rsidRPr="001914AB">
        <w:rPr>
          <w:rFonts w:ascii="Arial Narrow" w:hAnsi="Arial Narrow"/>
          <w:sz w:val="22"/>
          <w:szCs w:val="22"/>
        </w:rPr>
        <w:t>are as follows:</w:t>
      </w:r>
    </w:p>
    <w:tbl>
      <w:tblPr>
        <w:tblW w:w="7368" w:type="dxa"/>
        <w:tblInd w:w="737" w:type="dxa"/>
        <w:tblLayout w:type="fixed"/>
        <w:tblLook w:val="0000" w:firstRow="0" w:lastRow="0" w:firstColumn="0" w:lastColumn="0" w:noHBand="0" w:noVBand="0"/>
      </w:tblPr>
      <w:tblGrid>
        <w:gridCol w:w="1388"/>
        <w:gridCol w:w="1481"/>
        <w:gridCol w:w="14"/>
        <w:gridCol w:w="1495"/>
        <w:gridCol w:w="1495"/>
        <w:gridCol w:w="1495"/>
      </w:tblGrid>
      <w:tr w:rsidR="002D5612" w:rsidRPr="001914AB" w14:paraId="40CA5BEF" w14:textId="77777777" w:rsidTr="002D5612">
        <w:trPr>
          <w:cantSplit/>
          <w:tblHeader/>
        </w:trPr>
        <w:tc>
          <w:tcPr>
            <w:tcW w:w="2869" w:type="dxa"/>
            <w:gridSpan w:val="2"/>
            <w:tcBorders>
              <w:top w:val="single" w:sz="12" w:space="0" w:color="auto"/>
              <w:left w:val="single" w:sz="12" w:space="0" w:color="auto"/>
              <w:right w:val="single" w:sz="6" w:space="0" w:color="auto"/>
            </w:tcBorders>
            <w:shd w:val="clear" w:color="auto" w:fill="D9D9D9"/>
          </w:tcPr>
          <w:p w14:paraId="18CEBC2F" w14:textId="77777777" w:rsidR="002D5612" w:rsidRPr="001914AB" w:rsidRDefault="002D5612" w:rsidP="002D5612">
            <w:pPr>
              <w:pStyle w:val="BodyText"/>
              <w:keepNext/>
              <w:rPr>
                <w:rFonts w:ascii="Arial Narrow" w:hAnsi="Arial Narrow"/>
                <w:b/>
                <w:sz w:val="20"/>
              </w:rPr>
            </w:pPr>
            <w:r w:rsidRPr="001914AB">
              <w:rPr>
                <w:rFonts w:ascii="Arial Narrow" w:hAnsi="Arial Narrow"/>
                <w:b/>
                <w:sz w:val="20"/>
              </w:rPr>
              <w:lastRenderedPageBreak/>
              <w:t xml:space="preserve">Name of Generating Unit </w:t>
            </w:r>
            <w:bookmarkStart w:id="679" w:name="_Ref369248628"/>
            <w:r w:rsidRPr="001914AB">
              <w:rPr>
                <w:rStyle w:val="FootnoteReference"/>
                <w:rFonts w:ascii="Arial Narrow" w:hAnsi="Arial Narrow"/>
                <w:b/>
                <w:sz w:val="20"/>
              </w:rPr>
              <w:footnoteReference w:id="13"/>
            </w:r>
            <w:bookmarkEnd w:id="679"/>
          </w:p>
        </w:tc>
        <w:tc>
          <w:tcPr>
            <w:tcW w:w="4499" w:type="dxa"/>
            <w:gridSpan w:val="4"/>
            <w:tcBorders>
              <w:top w:val="single" w:sz="12" w:space="0" w:color="auto"/>
              <w:left w:val="single" w:sz="6" w:space="0" w:color="auto"/>
              <w:right w:val="single" w:sz="12" w:space="0" w:color="auto"/>
            </w:tcBorders>
            <w:shd w:val="clear" w:color="auto" w:fill="FFFFFF" w:themeFill="background1"/>
          </w:tcPr>
          <w:p w14:paraId="4E161903" w14:textId="77777777" w:rsidR="002D5612" w:rsidRPr="001914AB" w:rsidRDefault="002D5612" w:rsidP="002D5612">
            <w:pPr>
              <w:pStyle w:val="BodyText"/>
              <w:keepNext/>
              <w:rPr>
                <w:rFonts w:ascii="Arial Narrow" w:hAnsi="Arial Narrow"/>
                <w:b/>
                <w:sz w:val="20"/>
              </w:rPr>
            </w:pPr>
          </w:p>
        </w:tc>
      </w:tr>
      <w:tr w:rsidR="002D5612" w:rsidRPr="001914AB" w14:paraId="6571B67B" w14:textId="77777777" w:rsidTr="002D5612">
        <w:trPr>
          <w:cantSplit/>
          <w:tblHeader/>
        </w:trPr>
        <w:tc>
          <w:tcPr>
            <w:tcW w:w="1388" w:type="dxa"/>
            <w:vMerge w:val="restart"/>
            <w:tcBorders>
              <w:top w:val="single" w:sz="4" w:space="0" w:color="auto"/>
              <w:left w:val="single" w:sz="12" w:space="0" w:color="auto"/>
              <w:right w:val="single" w:sz="4" w:space="0" w:color="auto"/>
            </w:tcBorders>
            <w:shd w:val="clear" w:color="auto" w:fill="D9D9D9"/>
          </w:tcPr>
          <w:p w14:paraId="2E35C37B" w14:textId="77777777" w:rsidR="002D5612" w:rsidRPr="001914AB" w:rsidRDefault="002D5612" w:rsidP="002D5612">
            <w:pPr>
              <w:pStyle w:val="BodyText"/>
              <w:keepNext/>
              <w:jc w:val="center"/>
              <w:rPr>
                <w:rFonts w:ascii="Arial Narrow" w:hAnsi="Arial Narrow"/>
                <w:b/>
                <w:sz w:val="20"/>
              </w:rPr>
            </w:pPr>
            <w:r w:rsidRPr="001914AB">
              <w:rPr>
                <w:rFonts w:ascii="Arial Narrow" w:hAnsi="Arial Narrow"/>
                <w:b/>
                <w:sz w:val="20"/>
              </w:rPr>
              <w:t>Power output range</w:t>
            </w:r>
          </w:p>
        </w:tc>
        <w:tc>
          <w:tcPr>
            <w:tcW w:w="2990" w:type="dxa"/>
            <w:gridSpan w:val="3"/>
            <w:tcBorders>
              <w:top w:val="single" w:sz="4" w:space="0" w:color="auto"/>
              <w:left w:val="single" w:sz="4" w:space="0" w:color="auto"/>
              <w:bottom w:val="single" w:sz="4" w:space="0" w:color="auto"/>
              <w:right w:val="single" w:sz="4" w:space="0" w:color="auto"/>
            </w:tcBorders>
            <w:shd w:val="clear" w:color="auto" w:fill="D9D9D9"/>
          </w:tcPr>
          <w:p w14:paraId="5F990F7D" w14:textId="77777777" w:rsidR="002D5612" w:rsidRPr="001914AB" w:rsidRDefault="002D5612" w:rsidP="002D5612">
            <w:pPr>
              <w:pStyle w:val="BodyText"/>
              <w:keepNext/>
              <w:jc w:val="center"/>
              <w:rPr>
                <w:rFonts w:ascii="Arial Narrow" w:hAnsi="Arial Narrow"/>
                <w:b/>
                <w:sz w:val="20"/>
              </w:rPr>
            </w:pPr>
            <w:r w:rsidRPr="001914AB">
              <w:rPr>
                <w:rFonts w:ascii="Arial Narrow" w:hAnsi="Arial Narrow"/>
                <w:b/>
                <w:sz w:val="20"/>
              </w:rPr>
              <w:t>Minimum rate of change of power output</w:t>
            </w:r>
          </w:p>
        </w:tc>
        <w:tc>
          <w:tcPr>
            <w:tcW w:w="2990" w:type="dxa"/>
            <w:gridSpan w:val="2"/>
            <w:tcBorders>
              <w:top w:val="single" w:sz="4" w:space="0" w:color="auto"/>
              <w:left w:val="single" w:sz="4" w:space="0" w:color="auto"/>
              <w:bottom w:val="single" w:sz="4" w:space="0" w:color="auto"/>
              <w:right w:val="single" w:sz="12" w:space="0" w:color="auto"/>
            </w:tcBorders>
            <w:shd w:val="clear" w:color="auto" w:fill="D9D9D9"/>
          </w:tcPr>
          <w:p w14:paraId="0DF40508" w14:textId="77777777" w:rsidR="002D5612" w:rsidRPr="001914AB" w:rsidRDefault="002D5612" w:rsidP="002D5612">
            <w:pPr>
              <w:pStyle w:val="BodyText"/>
              <w:keepNext/>
              <w:jc w:val="center"/>
              <w:rPr>
                <w:rFonts w:ascii="Arial Narrow" w:hAnsi="Arial Narrow"/>
                <w:b/>
                <w:sz w:val="20"/>
              </w:rPr>
            </w:pPr>
            <w:r w:rsidRPr="001914AB">
              <w:rPr>
                <w:rFonts w:ascii="Arial Narrow" w:hAnsi="Arial Narrow"/>
                <w:b/>
                <w:sz w:val="20"/>
              </w:rPr>
              <w:t>Maximum rate of change of power output</w:t>
            </w:r>
          </w:p>
        </w:tc>
      </w:tr>
      <w:tr w:rsidR="002D5612" w:rsidRPr="001914AB" w14:paraId="13965B2E" w14:textId="77777777" w:rsidTr="002D5612">
        <w:trPr>
          <w:cantSplit/>
          <w:tblHeader/>
        </w:trPr>
        <w:tc>
          <w:tcPr>
            <w:tcW w:w="1388" w:type="dxa"/>
            <w:vMerge/>
            <w:tcBorders>
              <w:left w:val="single" w:sz="12" w:space="0" w:color="auto"/>
              <w:bottom w:val="single" w:sz="6" w:space="0" w:color="auto"/>
              <w:right w:val="single" w:sz="4" w:space="0" w:color="auto"/>
            </w:tcBorders>
            <w:shd w:val="clear" w:color="auto" w:fill="D9D9D9"/>
          </w:tcPr>
          <w:p w14:paraId="56727DD3" w14:textId="77777777" w:rsidR="002D5612" w:rsidRPr="001914AB" w:rsidRDefault="002D5612" w:rsidP="002D5612">
            <w:pPr>
              <w:pStyle w:val="BodyText"/>
              <w:keepNext/>
              <w:jc w:val="center"/>
              <w:rPr>
                <w:rFonts w:ascii="Arial Narrow" w:hAnsi="Arial Narrow"/>
                <w:b/>
                <w:sz w:val="20"/>
              </w:rPr>
            </w:pPr>
          </w:p>
        </w:tc>
        <w:tc>
          <w:tcPr>
            <w:tcW w:w="1495" w:type="dxa"/>
            <w:gridSpan w:val="2"/>
            <w:tcBorders>
              <w:top w:val="single" w:sz="4" w:space="0" w:color="auto"/>
              <w:left w:val="single" w:sz="4" w:space="0" w:color="auto"/>
              <w:bottom w:val="single" w:sz="6" w:space="0" w:color="auto"/>
              <w:right w:val="single" w:sz="4" w:space="0" w:color="auto"/>
            </w:tcBorders>
            <w:shd w:val="clear" w:color="auto" w:fill="D9D9D9"/>
          </w:tcPr>
          <w:p w14:paraId="0151EC23" w14:textId="77777777" w:rsidR="002D5612" w:rsidRPr="001914AB" w:rsidRDefault="002D5612" w:rsidP="002D5612">
            <w:pPr>
              <w:pStyle w:val="BodyText"/>
              <w:keepNext/>
              <w:jc w:val="center"/>
              <w:rPr>
                <w:rFonts w:ascii="Arial Narrow" w:hAnsi="Arial Narrow"/>
                <w:b/>
                <w:sz w:val="20"/>
              </w:rPr>
            </w:pPr>
            <w:r w:rsidRPr="001914AB">
              <w:rPr>
                <w:rFonts w:ascii="Arial Narrow" w:hAnsi="Arial Narrow"/>
                <w:b/>
                <w:sz w:val="20"/>
              </w:rPr>
              <w:t xml:space="preserve">While operating on </w:t>
            </w:r>
            <w:r w:rsidRPr="001914AB">
              <w:rPr>
                <w:rFonts w:ascii="Arial Narrow" w:hAnsi="Arial Narrow"/>
                <w:b/>
                <w:i/>
                <w:sz w:val="20"/>
              </w:rPr>
              <w:t>AGC</w:t>
            </w:r>
            <w:r w:rsidRPr="001914AB">
              <w:rPr>
                <w:rFonts w:ascii="Arial Narrow" w:hAnsi="Arial Narrow"/>
                <w:b/>
                <w:sz w:val="20"/>
              </w:rPr>
              <w:t xml:space="preserve"> </w:t>
            </w:r>
          </w:p>
        </w:tc>
        <w:tc>
          <w:tcPr>
            <w:tcW w:w="1495" w:type="dxa"/>
            <w:tcBorders>
              <w:top w:val="single" w:sz="4" w:space="0" w:color="auto"/>
              <w:left w:val="single" w:sz="4" w:space="0" w:color="auto"/>
              <w:bottom w:val="single" w:sz="6" w:space="0" w:color="auto"/>
              <w:right w:val="single" w:sz="4" w:space="0" w:color="auto"/>
            </w:tcBorders>
            <w:shd w:val="clear" w:color="auto" w:fill="D9D9D9"/>
          </w:tcPr>
          <w:p w14:paraId="3EDC9E15" w14:textId="77777777" w:rsidR="002D5612" w:rsidRPr="001914AB" w:rsidRDefault="002D5612" w:rsidP="002D5612">
            <w:pPr>
              <w:pStyle w:val="BodyText"/>
              <w:keepNext/>
              <w:jc w:val="center"/>
              <w:rPr>
                <w:rFonts w:ascii="Arial Narrow" w:hAnsi="Arial Narrow"/>
                <w:b/>
                <w:sz w:val="20"/>
              </w:rPr>
            </w:pPr>
            <w:r w:rsidRPr="001914AB">
              <w:rPr>
                <w:rFonts w:ascii="Arial Narrow" w:hAnsi="Arial Narrow"/>
                <w:b/>
                <w:sz w:val="20"/>
              </w:rPr>
              <w:t>Manual Control</w:t>
            </w:r>
          </w:p>
        </w:tc>
        <w:tc>
          <w:tcPr>
            <w:tcW w:w="1495" w:type="dxa"/>
            <w:tcBorders>
              <w:top w:val="single" w:sz="4" w:space="0" w:color="auto"/>
              <w:left w:val="single" w:sz="4" w:space="0" w:color="auto"/>
              <w:bottom w:val="single" w:sz="6" w:space="0" w:color="auto"/>
              <w:right w:val="single" w:sz="4" w:space="0" w:color="auto"/>
            </w:tcBorders>
            <w:shd w:val="clear" w:color="auto" w:fill="D9D9D9"/>
          </w:tcPr>
          <w:p w14:paraId="30A95B48" w14:textId="77777777" w:rsidR="002D5612" w:rsidRPr="001914AB" w:rsidRDefault="002D5612" w:rsidP="002D5612">
            <w:pPr>
              <w:pStyle w:val="BodyText"/>
              <w:keepNext/>
              <w:jc w:val="center"/>
              <w:rPr>
                <w:rFonts w:ascii="Arial Narrow" w:hAnsi="Arial Narrow"/>
                <w:b/>
                <w:sz w:val="20"/>
              </w:rPr>
            </w:pPr>
            <w:r w:rsidRPr="001914AB">
              <w:rPr>
                <w:rFonts w:ascii="Arial Narrow" w:hAnsi="Arial Narrow"/>
                <w:b/>
                <w:sz w:val="20"/>
              </w:rPr>
              <w:t xml:space="preserve">While operating on </w:t>
            </w:r>
            <w:r w:rsidRPr="001914AB">
              <w:rPr>
                <w:rFonts w:ascii="Arial Narrow" w:hAnsi="Arial Narrow"/>
                <w:b/>
                <w:i/>
                <w:sz w:val="20"/>
              </w:rPr>
              <w:t>AGC</w:t>
            </w:r>
            <w:r w:rsidRPr="001914AB">
              <w:rPr>
                <w:rFonts w:ascii="Arial Narrow" w:hAnsi="Arial Narrow"/>
                <w:b/>
                <w:sz w:val="20"/>
              </w:rPr>
              <w:t xml:space="preserve"> </w:t>
            </w:r>
          </w:p>
        </w:tc>
        <w:tc>
          <w:tcPr>
            <w:tcW w:w="1495" w:type="dxa"/>
            <w:tcBorders>
              <w:top w:val="single" w:sz="4" w:space="0" w:color="auto"/>
              <w:left w:val="single" w:sz="4" w:space="0" w:color="auto"/>
              <w:bottom w:val="single" w:sz="6" w:space="0" w:color="auto"/>
              <w:right w:val="single" w:sz="12" w:space="0" w:color="auto"/>
            </w:tcBorders>
            <w:shd w:val="clear" w:color="auto" w:fill="D9D9D9"/>
          </w:tcPr>
          <w:p w14:paraId="6C1F9B51" w14:textId="77777777" w:rsidR="002D5612" w:rsidRPr="001914AB" w:rsidRDefault="002D5612" w:rsidP="002D5612">
            <w:pPr>
              <w:pStyle w:val="BodyText"/>
              <w:keepNext/>
              <w:jc w:val="center"/>
              <w:rPr>
                <w:rFonts w:ascii="Arial Narrow" w:hAnsi="Arial Narrow"/>
                <w:b/>
                <w:sz w:val="20"/>
              </w:rPr>
            </w:pPr>
            <w:r w:rsidRPr="001914AB">
              <w:rPr>
                <w:rFonts w:ascii="Arial Narrow" w:hAnsi="Arial Narrow"/>
                <w:b/>
                <w:sz w:val="20"/>
              </w:rPr>
              <w:t>Manual Control</w:t>
            </w:r>
          </w:p>
        </w:tc>
      </w:tr>
      <w:tr w:rsidR="002D5612" w:rsidRPr="001914AB" w14:paraId="40B99F70" w14:textId="77777777" w:rsidTr="002D5612">
        <w:tc>
          <w:tcPr>
            <w:tcW w:w="1388" w:type="dxa"/>
            <w:tcBorders>
              <w:top w:val="single" w:sz="6" w:space="0" w:color="auto"/>
              <w:left w:val="single" w:sz="12" w:space="0" w:color="auto"/>
              <w:bottom w:val="single" w:sz="4" w:space="0" w:color="auto"/>
              <w:right w:val="single" w:sz="4" w:space="0" w:color="auto"/>
            </w:tcBorders>
          </w:tcPr>
          <w:p w14:paraId="0A34A4CB"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6" w:space="0" w:color="auto"/>
              <w:left w:val="single" w:sz="4" w:space="0" w:color="auto"/>
              <w:bottom w:val="single" w:sz="4" w:space="0" w:color="auto"/>
              <w:right w:val="single" w:sz="4" w:space="0" w:color="auto"/>
            </w:tcBorders>
          </w:tcPr>
          <w:p w14:paraId="20A2B240"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4" w:space="0" w:color="auto"/>
            </w:tcBorders>
          </w:tcPr>
          <w:p w14:paraId="1C9D0510"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4" w:space="0" w:color="auto"/>
            </w:tcBorders>
          </w:tcPr>
          <w:p w14:paraId="4ED7F90C"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12" w:space="0" w:color="auto"/>
            </w:tcBorders>
          </w:tcPr>
          <w:p w14:paraId="4E7A3114"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r>
      <w:tr w:rsidR="002D5612" w:rsidRPr="001914AB" w14:paraId="5ABA6322" w14:textId="77777777" w:rsidTr="002D5612">
        <w:tc>
          <w:tcPr>
            <w:tcW w:w="1388" w:type="dxa"/>
            <w:tcBorders>
              <w:top w:val="single" w:sz="4" w:space="0" w:color="auto"/>
              <w:left w:val="single" w:sz="12" w:space="0" w:color="auto"/>
              <w:bottom w:val="single" w:sz="4" w:space="0" w:color="auto"/>
              <w:right w:val="single" w:sz="4" w:space="0" w:color="auto"/>
            </w:tcBorders>
          </w:tcPr>
          <w:p w14:paraId="2C2656FE"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4" w:space="0" w:color="auto"/>
              <w:left w:val="single" w:sz="4" w:space="0" w:color="auto"/>
              <w:bottom w:val="single" w:sz="4" w:space="0" w:color="auto"/>
              <w:right w:val="single" w:sz="4" w:space="0" w:color="auto"/>
            </w:tcBorders>
          </w:tcPr>
          <w:p w14:paraId="55E416CE"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4" w:space="0" w:color="auto"/>
            </w:tcBorders>
          </w:tcPr>
          <w:p w14:paraId="2A4BB015"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4" w:space="0" w:color="auto"/>
            </w:tcBorders>
          </w:tcPr>
          <w:p w14:paraId="34AEE7E7"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12" w:space="0" w:color="auto"/>
            </w:tcBorders>
          </w:tcPr>
          <w:p w14:paraId="35034D54"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r>
      <w:tr w:rsidR="002D5612" w:rsidRPr="001914AB" w14:paraId="562DF563" w14:textId="77777777" w:rsidTr="002D5612">
        <w:tc>
          <w:tcPr>
            <w:tcW w:w="1388" w:type="dxa"/>
            <w:tcBorders>
              <w:top w:val="single" w:sz="4" w:space="0" w:color="auto"/>
              <w:left w:val="single" w:sz="12" w:space="0" w:color="auto"/>
              <w:bottom w:val="single" w:sz="12" w:space="0" w:color="auto"/>
              <w:right w:val="single" w:sz="4" w:space="0" w:color="auto"/>
            </w:tcBorders>
          </w:tcPr>
          <w:p w14:paraId="3B7A0477"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4" w:space="0" w:color="auto"/>
              <w:left w:val="single" w:sz="4" w:space="0" w:color="auto"/>
              <w:bottom w:val="single" w:sz="12" w:space="0" w:color="auto"/>
              <w:right w:val="single" w:sz="4" w:space="0" w:color="auto"/>
            </w:tcBorders>
          </w:tcPr>
          <w:p w14:paraId="530A1F66"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4" w:space="0" w:color="auto"/>
            </w:tcBorders>
          </w:tcPr>
          <w:p w14:paraId="4663618C"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4" w:space="0" w:color="auto"/>
            </w:tcBorders>
          </w:tcPr>
          <w:p w14:paraId="6DA21B5D"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12" w:space="0" w:color="auto"/>
            </w:tcBorders>
          </w:tcPr>
          <w:p w14:paraId="7F00A103"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]MW/min</w:t>
            </w:r>
          </w:p>
        </w:tc>
      </w:tr>
    </w:tbl>
    <w:p w14:paraId="3C2BB633" w14:textId="77777777" w:rsidR="002D5612" w:rsidRPr="001914AB" w:rsidRDefault="002D5612" w:rsidP="002D5612">
      <w:pPr>
        <w:pStyle w:val="SchedH2"/>
        <w:rPr>
          <w:rFonts w:ascii="Arial Narrow" w:hAnsi="Arial Narrow"/>
          <w:szCs w:val="22"/>
        </w:rPr>
      </w:pPr>
      <w:r w:rsidRPr="001914AB">
        <w:rPr>
          <w:rFonts w:ascii="Arial Narrow" w:hAnsi="Arial Narrow"/>
          <w:szCs w:val="22"/>
        </w:rPr>
        <w:t>Dispatch</w:t>
      </w:r>
      <w:r w:rsidRPr="001914AB">
        <w:rPr>
          <w:rFonts w:ascii="Arial Narrow" w:hAnsi="Arial Narrow"/>
          <w:i/>
          <w:szCs w:val="22"/>
        </w:rPr>
        <w:t xml:space="preserve"> </w:t>
      </w:r>
      <w:r w:rsidRPr="001914AB">
        <w:rPr>
          <w:rFonts w:ascii="Arial Narrow" w:hAnsi="Arial Narrow"/>
          <w:szCs w:val="22"/>
        </w:rPr>
        <w:t xml:space="preserve">Constraints </w:t>
      </w:r>
    </w:p>
    <w:p w14:paraId="73F99732" w14:textId="77777777" w:rsidR="002D5612" w:rsidRPr="001914AB" w:rsidRDefault="002D5612" w:rsidP="002D5612">
      <w:pPr>
        <w:pStyle w:val="Indent2"/>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is subject to</w:t>
      </w:r>
      <w:r w:rsidRPr="001914AB">
        <w:rPr>
          <w:rFonts w:ascii="Arial Narrow" w:hAnsi="Arial Narrow"/>
          <w:i/>
          <w:sz w:val="22"/>
          <w:szCs w:val="22"/>
        </w:rPr>
        <w:t xml:space="preserve"> </w:t>
      </w:r>
      <w:r w:rsidRPr="001914AB">
        <w:rPr>
          <w:rFonts w:ascii="Arial Narrow" w:hAnsi="Arial Narrow"/>
          <w:sz w:val="22"/>
          <w:szCs w:val="22"/>
        </w:rPr>
        <w:t xml:space="preserve">the following </w:t>
      </w:r>
      <w:r w:rsidRPr="001914AB">
        <w:rPr>
          <w:rFonts w:ascii="Arial Narrow" w:hAnsi="Arial Narrow"/>
          <w:i/>
          <w:sz w:val="22"/>
          <w:szCs w:val="22"/>
        </w:rPr>
        <w:t>dispatch</w:t>
      </w:r>
      <w:r w:rsidRPr="001914AB">
        <w:rPr>
          <w:rFonts w:ascii="Arial Narrow" w:hAnsi="Arial Narrow"/>
          <w:sz w:val="22"/>
          <w:szCs w:val="22"/>
        </w:rPr>
        <w:t xml:space="preserve"> </w:t>
      </w:r>
      <w:r w:rsidRPr="001914AB">
        <w:rPr>
          <w:rFonts w:ascii="Arial Narrow" w:hAnsi="Arial Narrow"/>
          <w:i/>
          <w:sz w:val="22"/>
          <w:szCs w:val="22"/>
        </w:rPr>
        <w:t>constraints</w:t>
      </w:r>
      <w:r w:rsidRPr="001914AB">
        <w:rPr>
          <w:rFonts w:ascii="Arial Narrow" w:hAnsi="Arial Narrow"/>
          <w:sz w:val="22"/>
          <w:szCs w:val="22"/>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3342"/>
      </w:tblGrid>
      <w:tr w:rsidR="002D5612" w:rsidRPr="001914AB" w14:paraId="0221FB52" w14:textId="77777777" w:rsidTr="002D5612">
        <w:tc>
          <w:tcPr>
            <w:tcW w:w="3907" w:type="dxa"/>
            <w:tcBorders>
              <w:top w:val="single" w:sz="12" w:space="0" w:color="auto"/>
              <w:left w:val="single" w:sz="12" w:space="0" w:color="auto"/>
              <w:right w:val="single" w:sz="6" w:space="0" w:color="auto"/>
            </w:tcBorders>
            <w:shd w:val="clear" w:color="auto" w:fill="D9D9D9"/>
          </w:tcPr>
          <w:p w14:paraId="492A3CBE" w14:textId="29A03053" w:rsidR="002D5612" w:rsidRPr="001914AB" w:rsidRDefault="002D5612" w:rsidP="00A1695D">
            <w:pPr>
              <w:pStyle w:val="Indent2"/>
              <w:ind w:left="103"/>
              <w:rPr>
                <w:rFonts w:ascii="Arial Narrow" w:hAnsi="Arial Narrow"/>
                <w:b/>
                <w:sz w:val="20"/>
              </w:rPr>
            </w:pPr>
            <w:r w:rsidRPr="001914AB">
              <w:rPr>
                <w:rFonts w:ascii="Arial Narrow" w:hAnsi="Arial Narrow"/>
                <w:b/>
                <w:sz w:val="20"/>
              </w:rPr>
              <w:t xml:space="preserve">Name of Generating Unit </w:t>
            </w:r>
            <w:r w:rsidR="00A1695D" w:rsidRPr="00A1695D">
              <w:rPr>
                <w:rStyle w:val="FootnoteReference"/>
                <w:rFonts w:ascii="Arial Narrow" w:hAnsi="Arial Narrow"/>
                <w:sz w:val="20"/>
              </w:rPr>
              <w:fldChar w:fldCharType="begin"/>
            </w:r>
            <w:r w:rsidR="00A1695D" w:rsidRPr="00A1695D">
              <w:rPr>
                <w:rFonts w:ascii="Arial Narrow" w:hAnsi="Arial Narrow"/>
                <w:sz w:val="20"/>
                <w:vertAlign w:val="superscript"/>
              </w:rPr>
              <w:instrText xml:space="preserve"> NOTEREF _Ref369248628 \h </w:instrText>
            </w:r>
            <w:r w:rsidR="00A1695D" w:rsidRPr="00A1695D">
              <w:rPr>
                <w:rStyle w:val="FootnoteReference"/>
                <w:rFonts w:ascii="Arial Narrow" w:hAnsi="Arial Narrow"/>
                <w:sz w:val="20"/>
              </w:rPr>
              <w:instrText xml:space="preserve"> \* MERGEFORMAT </w:instrText>
            </w:r>
            <w:r w:rsidR="00A1695D" w:rsidRPr="00A1695D">
              <w:rPr>
                <w:rStyle w:val="FootnoteReference"/>
                <w:rFonts w:ascii="Arial Narrow" w:hAnsi="Arial Narrow"/>
                <w:sz w:val="20"/>
              </w:rPr>
            </w:r>
            <w:r w:rsidR="00A1695D" w:rsidRPr="00A1695D">
              <w:rPr>
                <w:rStyle w:val="FootnoteReference"/>
                <w:rFonts w:ascii="Arial Narrow" w:hAnsi="Arial Narrow"/>
                <w:sz w:val="20"/>
              </w:rPr>
              <w:fldChar w:fldCharType="separate"/>
            </w:r>
            <w:r w:rsidR="00097E43">
              <w:rPr>
                <w:rFonts w:ascii="Arial Narrow" w:hAnsi="Arial Narrow"/>
                <w:sz w:val="20"/>
                <w:vertAlign w:val="superscript"/>
              </w:rPr>
              <w:t>13</w:t>
            </w:r>
            <w:r w:rsidR="00A1695D" w:rsidRPr="00A1695D">
              <w:rPr>
                <w:rStyle w:val="FootnoteReference"/>
                <w:rFonts w:ascii="Arial Narrow" w:hAnsi="Arial Narrow"/>
                <w:sz w:val="20"/>
              </w:rPr>
              <w:fldChar w:fldCharType="end"/>
            </w:r>
          </w:p>
        </w:tc>
        <w:tc>
          <w:tcPr>
            <w:tcW w:w="3402" w:type="dxa"/>
            <w:tcBorders>
              <w:top w:val="single" w:sz="12" w:space="0" w:color="auto"/>
              <w:left w:val="single" w:sz="6" w:space="0" w:color="auto"/>
              <w:bottom w:val="single" w:sz="6" w:space="0" w:color="auto"/>
              <w:right w:val="single" w:sz="12" w:space="0" w:color="auto"/>
            </w:tcBorders>
            <w:shd w:val="clear" w:color="auto" w:fill="FFFFFF" w:themeFill="background1"/>
          </w:tcPr>
          <w:p w14:paraId="74692E4B" w14:textId="77777777" w:rsidR="002D5612" w:rsidRPr="001914AB" w:rsidRDefault="002D5612" w:rsidP="002D5612">
            <w:pPr>
              <w:pStyle w:val="Indent2"/>
              <w:ind w:left="0"/>
              <w:jc w:val="center"/>
              <w:rPr>
                <w:rFonts w:ascii="Arial Narrow" w:hAnsi="Arial Narrow"/>
                <w:b/>
                <w:sz w:val="20"/>
              </w:rPr>
            </w:pPr>
          </w:p>
        </w:tc>
      </w:tr>
      <w:tr w:rsidR="002D5612" w:rsidRPr="001914AB" w14:paraId="4D1ED137" w14:textId="77777777" w:rsidTr="002D5612">
        <w:tc>
          <w:tcPr>
            <w:tcW w:w="3907" w:type="dxa"/>
            <w:tcBorders>
              <w:left w:val="single" w:sz="12" w:space="0" w:color="auto"/>
              <w:right w:val="single" w:sz="6" w:space="0" w:color="auto"/>
            </w:tcBorders>
            <w:shd w:val="clear" w:color="auto" w:fill="D9D9D9"/>
          </w:tcPr>
          <w:p w14:paraId="3398DBFE" w14:textId="77777777" w:rsidR="002D5612" w:rsidRDefault="002D5612" w:rsidP="002D5612">
            <w:pPr>
              <w:pStyle w:val="Indent2"/>
              <w:ind w:left="176"/>
              <w:rPr>
                <w:rFonts w:ascii="Arial Narrow" w:eastAsiaTheme="minorEastAsia" w:hAnsi="Arial Narrow" w:cstheme="minorBidi"/>
                <w:i/>
                <w:sz w:val="20"/>
              </w:rPr>
            </w:pPr>
            <w:r w:rsidRPr="001914AB">
              <w:rPr>
                <w:rFonts w:ascii="Arial Narrow" w:hAnsi="Arial Narrow"/>
                <w:b/>
                <w:sz w:val="20"/>
              </w:rPr>
              <w:t>Minimum run-time,</w:t>
            </w:r>
            <w:r w:rsidRPr="001914AB">
              <w:rPr>
                <w:rFonts w:ascii="Arial Narrow" w:eastAsiaTheme="minorEastAsia" w:hAnsi="Arial Narrow" w:cstheme="minorBidi"/>
              </w:rPr>
              <w:t xml:space="preserve"> </w:t>
            </w:r>
            <w:r w:rsidR="00A1695D" w:rsidRPr="001914AB">
              <w:rPr>
                <w:rFonts w:ascii="Arial Narrow" w:eastAsiaTheme="minorEastAsia" w:hAnsi="Arial Narrow" w:cstheme="minorBidi"/>
                <w:sz w:val="20"/>
              </w:rPr>
              <w:t>i.e.</w:t>
            </w:r>
            <w:r w:rsidRPr="001914AB">
              <w:rPr>
                <w:rFonts w:ascii="Arial Narrow" w:eastAsiaTheme="minorEastAsia" w:hAnsi="Arial Narrow" w:cstheme="minorBidi"/>
                <w:sz w:val="20"/>
              </w:rPr>
              <w:t xml:space="preserve"> the minimum period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must </w:t>
            </w:r>
            <w:r w:rsidRPr="001914AB">
              <w:rPr>
                <w:rFonts w:ascii="Arial Narrow" w:eastAsiaTheme="minorEastAsia" w:hAnsi="Arial Narrow" w:cstheme="minorBidi"/>
                <w:i/>
                <w:sz w:val="20"/>
              </w:rPr>
              <w:t>generate.</w:t>
            </w:r>
          </w:p>
          <w:p w14:paraId="6CB326DE" w14:textId="7A9B8833" w:rsidR="005A1DC6" w:rsidRPr="001914AB" w:rsidRDefault="00582418" w:rsidP="005A1DC6">
            <w:pPr>
              <w:pStyle w:val="Indent2"/>
              <w:ind w:left="176"/>
              <w:rPr>
                <w:rFonts w:ascii="Arial Narrow" w:hAnsi="Arial Narrow"/>
                <w:b/>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sidRPr="00582418">
              <w:rPr>
                <w:rFonts w:ascii="Arial Narrow" w:eastAsiaTheme="minorEastAsia" w:hAnsi="Arial Narrow" w:cstheme="minorBidi"/>
                <w:i/>
                <w:sz w:val="20"/>
              </w:rPr>
              <w:t>disable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run-time </w:t>
            </w:r>
            <w:r>
              <w:rPr>
                <w:rFonts w:ascii="Arial Narrow" w:eastAsiaTheme="minorEastAsia" w:hAnsi="Arial Narrow" w:cstheme="minorBidi"/>
                <w:sz w:val="20"/>
              </w:rPr>
              <w:t xml:space="preserve">so that the </w:t>
            </w:r>
            <w:r w:rsidRPr="008F0F0E">
              <w:rPr>
                <w:rFonts w:ascii="Arial Narrow" w:eastAsiaTheme="minorEastAsia" w:hAnsi="Arial Narrow" w:cstheme="minorBidi"/>
                <w:i/>
                <w:sz w:val="20"/>
              </w:rPr>
              <w:t>disablement lead time</w:t>
            </w:r>
            <w:r>
              <w:rPr>
                <w:rFonts w:ascii="Arial Narrow" w:eastAsiaTheme="minorEastAsia" w:hAnsi="Arial Narrow" w:cstheme="minorBidi"/>
                <w:sz w:val="20"/>
              </w:rPr>
              <w:t xml:space="preserve"> and minimum run-time are satisfied concurrently at the end of the minimum run-time.</w:t>
            </w:r>
          </w:p>
        </w:tc>
        <w:tc>
          <w:tcPr>
            <w:tcW w:w="3402" w:type="dxa"/>
            <w:tcBorders>
              <w:top w:val="single" w:sz="6" w:space="0" w:color="auto"/>
              <w:left w:val="single" w:sz="6" w:space="0" w:color="auto"/>
              <w:right w:val="single" w:sz="12" w:space="0" w:color="auto"/>
            </w:tcBorders>
          </w:tcPr>
          <w:p w14:paraId="2FE707B1" w14:textId="77777777" w:rsidR="002D5612" w:rsidRPr="001914AB" w:rsidRDefault="002D5612" w:rsidP="002D5612">
            <w:pPr>
              <w:pStyle w:val="Indent2"/>
              <w:jc w:val="center"/>
              <w:rPr>
                <w:rFonts w:ascii="Arial Narrow" w:hAnsi="Arial Narrow"/>
                <w:sz w:val="20"/>
              </w:rPr>
            </w:pPr>
            <w:r w:rsidRPr="001914AB">
              <w:rPr>
                <w:rFonts w:ascii="Arial Narrow" w:hAnsi="Arial Narrow"/>
                <w:sz w:val="20"/>
              </w:rPr>
              <w:t>[   ] hours</w:t>
            </w:r>
          </w:p>
        </w:tc>
      </w:tr>
      <w:tr w:rsidR="002D5612" w:rsidRPr="001914AB" w14:paraId="09038D26" w14:textId="77777777" w:rsidTr="002D5612">
        <w:tc>
          <w:tcPr>
            <w:tcW w:w="3907" w:type="dxa"/>
            <w:tcBorders>
              <w:left w:val="single" w:sz="12" w:space="0" w:color="auto"/>
              <w:right w:val="single" w:sz="6" w:space="0" w:color="auto"/>
            </w:tcBorders>
            <w:shd w:val="clear" w:color="auto" w:fill="D9D9D9"/>
          </w:tcPr>
          <w:p w14:paraId="324D027F" w14:textId="77777777" w:rsidR="002D5612" w:rsidRPr="001914AB" w:rsidRDefault="002D5612" w:rsidP="002D5612">
            <w:pPr>
              <w:pStyle w:val="Indent2"/>
              <w:ind w:left="176"/>
              <w:rPr>
                <w:rFonts w:ascii="Arial Narrow" w:hAnsi="Arial Narrow"/>
                <w:b/>
                <w:sz w:val="20"/>
              </w:rPr>
            </w:pPr>
            <w:r w:rsidRPr="001914AB">
              <w:rPr>
                <w:rFonts w:ascii="Arial Narrow" w:hAnsi="Arial Narrow"/>
                <w:b/>
                <w:sz w:val="20"/>
              </w:rPr>
              <w:t>Minimum off-time,</w:t>
            </w:r>
            <w:r w:rsidRPr="001914AB">
              <w:rPr>
                <w:rFonts w:ascii="Arial Narrow" w:eastAsiaTheme="minorEastAsia" w:hAnsi="Arial Narrow" w:cstheme="minorBidi"/>
                <w:sz w:val="20"/>
              </w:rPr>
              <w:t xml:space="preserve"> </w:t>
            </w:r>
            <w:r w:rsidR="00A1695D" w:rsidRPr="001914AB">
              <w:rPr>
                <w:rFonts w:ascii="Arial Narrow" w:eastAsiaTheme="minorEastAsia" w:hAnsi="Arial Narrow" w:cstheme="minorBidi"/>
                <w:sz w:val="20"/>
              </w:rPr>
              <w:t>i.e.</w:t>
            </w:r>
            <w:r w:rsidRPr="001914AB">
              <w:rPr>
                <w:rFonts w:ascii="Arial Narrow" w:eastAsiaTheme="minorEastAsia" w:hAnsi="Arial Narrow" w:cstheme="minorBidi"/>
                <w:sz w:val="20"/>
              </w:rPr>
              <w:t xml:space="preserve"> the minimum period between the last time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was </w:t>
            </w:r>
            <w:r w:rsidRPr="001914AB">
              <w:rPr>
                <w:rFonts w:ascii="Arial Narrow" w:eastAsiaTheme="minorEastAsia" w:hAnsi="Arial Narrow" w:cstheme="minorBidi"/>
                <w:i/>
                <w:sz w:val="20"/>
              </w:rPr>
              <w:t>generating</w:t>
            </w:r>
            <w:r w:rsidRPr="001914AB">
              <w:rPr>
                <w:rFonts w:ascii="Arial Narrow" w:eastAsiaTheme="minorEastAsia" w:hAnsi="Arial Narrow" w:cstheme="minorBidi"/>
                <w:sz w:val="20"/>
              </w:rPr>
              <w:t xml:space="preserve"> and the time at which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can re-commence </w:t>
            </w:r>
            <w:r w:rsidRPr="001914AB">
              <w:rPr>
                <w:rFonts w:ascii="Arial Narrow" w:eastAsiaTheme="minorEastAsia" w:hAnsi="Arial Narrow" w:cstheme="minorBidi"/>
                <w:i/>
                <w:sz w:val="20"/>
              </w:rPr>
              <w:t>generating.</w:t>
            </w:r>
          </w:p>
        </w:tc>
        <w:tc>
          <w:tcPr>
            <w:tcW w:w="3402" w:type="dxa"/>
            <w:tcBorders>
              <w:left w:val="single" w:sz="6" w:space="0" w:color="auto"/>
              <w:right w:val="single" w:sz="12" w:space="0" w:color="auto"/>
            </w:tcBorders>
          </w:tcPr>
          <w:p w14:paraId="4F65A1F8" w14:textId="77777777" w:rsidR="002D5612" w:rsidRPr="001914AB" w:rsidRDefault="002D5612" w:rsidP="002D5612">
            <w:pPr>
              <w:pStyle w:val="Indent2"/>
              <w:jc w:val="center"/>
              <w:rPr>
                <w:rFonts w:ascii="Arial Narrow" w:hAnsi="Arial Narrow"/>
                <w:sz w:val="20"/>
              </w:rPr>
            </w:pPr>
            <w:r w:rsidRPr="001914AB">
              <w:rPr>
                <w:rFonts w:ascii="Arial Narrow" w:hAnsi="Arial Narrow"/>
                <w:sz w:val="20"/>
              </w:rPr>
              <w:t>[   ] hours</w:t>
            </w:r>
          </w:p>
        </w:tc>
      </w:tr>
      <w:tr w:rsidR="002D5612" w:rsidRPr="001914AB" w14:paraId="528D8951" w14:textId="77777777" w:rsidTr="002D5612">
        <w:tc>
          <w:tcPr>
            <w:tcW w:w="3907" w:type="dxa"/>
            <w:tcBorders>
              <w:left w:val="single" w:sz="12" w:space="0" w:color="auto"/>
              <w:bottom w:val="single" w:sz="12" w:space="0" w:color="auto"/>
              <w:right w:val="single" w:sz="6" w:space="0" w:color="auto"/>
            </w:tcBorders>
            <w:shd w:val="clear" w:color="auto" w:fill="D9D9D9"/>
          </w:tcPr>
          <w:p w14:paraId="684AAD6A" w14:textId="77777777" w:rsidR="002D5612" w:rsidRPr="001914AB" w:rsidRDefault="002D5612" w:rsidP="002D5612">
            <w:pPr>
              <w:pStyle w:val="Indent2"/>
              <w:ind w:left="176"/>
              <w:rPr>
                <w:rFonts w:ascii="Arial Narrow" w:hAnsi="Arial Narrow"/>
                <w:b/>
                <w:sz w:val="20"/>
              </w:rPr>
            </w:pPr>
            <w:r w:rsidRPr="001914AB">
              <w:rPr>
                <w:rFonts w:ascii="Arial Narrow" w:hAnsi="Arial Narrow"/>
                <w:b/>
                <w:sz w:val="20"/>
              </w:rPr>
              <w:t xml:space="preserve">Other </w:t>
            </w:r>
            <w:r w:rsidRPr="001914AB">
              <w:rPr>
                <w:rFonts w:ascii="Arial Narrow" w:hAnsi="Arial Narrow"/>
                <w:b/>
                <w:i/>
                <w:sz w:val="20"/>
              </w:rPr>
              <w:t>dispatch</w:t>
            </w:r>
            <w:r w:rsidRPr="001914AB">
              <w:rPr>
                <w:rFonts w:ascii="Arial Narrow" w:hAnsi="Arial Narrow"/>
                <w:b/>
                <w:sz w:val="20"/>
              </w:rPr>
              <w:t xml:space="preserve"> </w:t>
            </w:r>
            <w:r w:rsidRPr="001914AB">
              <w:rPr>
                <w:rFonts w:ascii="Arial Narrow" w:hAnsi="Arial Narrow"/>
                <w:b/>
                <w:i/>
                <w:sz w:val="20"/>
              </w:rPr>
              <w:t>constraints</w:t>
            </w:r>
          </w:p>
        </w:tc>
        <w:tc>
          <w:tcPr>
            <w:tcW w:w="3402" w:type="dxa"/>
            <w:tcBorders>
              <w:left w:val="single" w:sz="6" w:space="0" w:color="auto"/>
              <w:bottom w:val="single" w:sz="12" w:space="0" w:color="auto"/>
              <w:right w:val="single" w:sz="12" w:space="0" w:color="auto"/>
            </w:tcBorders>
          </w:tcPr>
          <w:p w14:paraId="13EBA7B5" w14:textId="77777777" w:rsidR="002D5612" w:rsidRPr="001914AB" w:rsidRDefault="002D5612" w:rsidP="002D5612">
            <w:pPr>
              <w:pStyle w:val="Indent2"/>
              <w:jc w:val="center"/>
              <w:rPr>
                <w:rFonts w:ascii="Arial Narrow" w:hAnsi="Arial Narrow"/>
                <w:sz w:val="20"/>
              </w:rPr>
            </w:pPr>
          </w:p>
        </w:tc>
      </w:tr>
    </w:tbl>
    <w:p w14:paraId="1AD9DBF8" w14:textId="77777777" w:rsidR="002D5612" w:rsidRPr="001914AB" w:rsidRDefault="002D5612" w:rsidP="002D5612">
      <w:pPr>
        <w:pStyle w:val="SchedH1"/>
        <w:rPr>
          <w:rFonts w:ascii="Arial Narrow" w:hAnsi="Arial Narrow"/>
        </w:rPr>
      </w:pPr>
      <w:r w:rsidRPr="001914AB">
        <w:rPr>
          <w:rFonts w:ascii="Arial Narrow" w:hAnsi="Arial Narrow"/>
        </w:rPr>
        <w:t>Contracted Levels of Performance</w:t>
      </w:r>
    </w:p>
    <w:p w14:paraId="32D87004" w14:textId="77777777" w:rsidR="002D5612" w:rsidRPr="001914AB" w:rsidRDefault="002D5612" w:rsidP="002D5612">
      <w:pPr>
        <w:pStyle w:val="Indent2"/>
        <w:ind w:left="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comprise the provision of </w:t>
      </w:r>
      <w:r w:rsidRPr="001914AB">
        <w:rPr>
          <w:rFonts w:ascii="Arial Narrow" w:hAnsi="Arial Narrow"/>
          <w:i/>
          <w:sz w:val="22"/>
          <w:szCs w:val="22"/>
        </w:rPr>
        <w:t>generation</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up to the total </w:t>
      </w:r>
      <w:r w:rsidRPr="001914AB">
        <w:rPr>
          <w:rFonts w:ascii="Arial Narrow" w:hAnsi="Arial Narrow"/>
          <w:i/>
          <w:sz w:val="22"/>
          <w:szCs w:val="22"/>
        </w:rPr>
        <w:t>reserve</w:t>
      </w:r>
      <w:r w:rsidRPr="001914AB">
        <w:rPr>
          <w:rFonts w:ascii="Arial Narrow" w:hAnsi="Arial Narrow"/>
          <w:sz w:val="22"/>
          <w:szCs w:val="22"/>
        </w:rPr>
        <w:t xml:space="preserve"> that conforms to the following requirements: </w:t>
      </w:r>
    </w:p>
    <w:p w14:paraId="344E28C3"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Minimum Technical Requirements</w:t>
      </w:r>
    </w:p>
    <w:p w14:paraId="357E9C7A" w14:textId="77777777" w:rsidR="002D5612" w:rsidRPr="001914AB" w:rsidRDefault="002D5612" w:rsidP="009E279D">
      <w:pPr>
        <w:pStyle w:val="Indent3"/>
        <w:numPr>
          <w:ilvl w:val="0"/>
          <w:numId w:val="2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5545D3C7" w14:textId="622EF3F1" w:rsidR="002D5612" w:rsidRPr="001914AB" w:rsidRDefault="002D5612" w:rsidP="009E279D">
      <w:pPr>
        <w:pStyle w:val="Indent3"/>
        <w:numPr>
          <w:ilvl w:val="0"/>
          <w:numId w:val="2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w:t>
      </w:r>
      <w:r w:rsidR="00CC4967">
        <w:rPr>
          <w:rFonts w:ascii="Arial Narrow" w:hAnsi="Arial Narrow"/>
          <w:sz w:val="22"/>
          <w:szCs w:val="22"/>
        </w:rPr>
        <w:t>5</w:t>
      </w:r>
      <w:r w:rsidRPr="001914AB">
        <w:rPr>
          <w:rFonts w:ascii="Arial Narrow" w:hAnsi="Arial Narrow"/>
          <w:sz w:val="22"/>
          <w:szCs w:val="22"/>
        </w:rPr>
        <w:t xml:space="preserve">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w:t>
      </w:r>
    </w:p>
    <w:p w14:paraId="72DA62DD" w14:textId="32748732" w:rsidR="002D5612" w:rsidRPr="001914AB" w:rsidRDefault="002D5612" w:rsidP="009E279D">
      <w:pPr>
        <w:pStyle w:val="Indent3"/>
        <w:numPr>
          <w:ilvl w:val="0"/>
          <w:numId w:val="2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995597">
        <w:rPr>
          <w:rFonts w:ascii="Arial Narrow" w:hAnsi="Arial Narrow"/>
          <w:sz w:val="22"/>
          <w:szCs w:val="22"/>
        </w:rPr>
        <w:t xml:space="preserve">capable of </w:t>
      </w:r>
      <w:r w:rsidR="00995597" w:rsidRPr="001914AB">
        <w:rPr>
          <w:rFonts w:ascii="Arial Narrow" w:hAnsi="Arial Narrow"/>
          <w:sz w:val="22"/>
          <w:szCs w:val="22"/>
        </w:rPr>
        <w:t>remain</w:t>
      </w:r>
      <w:r w:rsidR="00995597">
        <w:rPr>
          <w:rFonts w:ascii="Arial Narrow" w:hAnsi="Arial Narrow"/>
          <w:sz w:val="22"/>
          <w:szCs w:val="22"/>
        </w:rPr>
        <w:t>ing</w:t>
      </w:r>
      <w:r w:rsidR="00995597" w:rsidRPr="001914AB">
        <w:rPr>
          <w:rFonts w:ascii="Arial Narrow" w:hAnsi="Arial Narrow"/>
          <w:sz w:val="22"/>
          <w:szCs w:val="22"/>
        </w:rPr>
        <w:t xml:space="preserve"> </w:t>
      </w:r>
      <w:r w:rsidRPr="001914AB">
        <w:rPr>
          <w:rFonts w:ascii="Arial Narrow" w:hAnsi="Arial Narrow"/>
          <w:i/>
          <w:sz w:val="22"/>
          <w:szCs w:val="22"/>
        </w:rPr>
        <w:t>dispatched</w:t>
      </w:r>
      <w:r w:rsidRPr="001914AB">
        <w:rPr>
          <w:rFonts w:ascii="Arial Narrow" w:hAnsi="Arial Narrow"/>
          <w:sz w:val="22"/>
          <w:szCs w:val="22"/>
        </w:rPr>
        <w:t xml:space="preserve"> for at least 1 hour;  </w:t>
      </w:r>
    </w:p>
    <w:p w14:paraId="3F0FB5DE" w14:textId="7B13791E" w:rsidR="002D5612" w:rsidRDefault="002D5612" w:rsidP="009E279D">
      <w:pPr>
        <w:pStyle w:val="Indent3"/>
        <w:numPr>
          <w:ilvl w:val="0"/>
          <w:numId w:val="29"/>
        </w:numPr>
        <w:tabs>
          <w:tab w:val="left" w:pos="851"/>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generating unit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F313E5" w:rsidRPr="00342060">
        <w:rPr>
          <w:rFonts w:ascii="Arial Narrow" w:hAnsi="Arial Narrow"/>
          <w:sz w:val="22"/>
          <w:szCs w:val="22"/>
        </w:rPr>
        <w:t>or a</w:t>
      </w:r>
      <w:r w:rsidR="00F313E5" w:rsidRPr="002154C7">
        <w:rPr>
          <w:rFonts w:ascii="Arial Narrow" w:hAnsi="Arial Narrow"/>
          <w:sz w:val="22"/>
          <w:szCs w:val="22"/>
        </w:rPr>
        <w:t xml:space="preserve"> </w:t>
      </w:r>
      <w:r w:rsidR="00F313E5" w:rsidRPr="002154C7">
        <w:rPr>
          <w:rFonts w:ascii="Arial Narrow" w:hAnsi="Arial Narrow"/>
          <w:i/>
          <w:sz w:val="22"/>
          <w:szCs w:val="22"/>
        </w:rPr>
        <w:t xml:space="preserve">Vic AMI </w:t>
      </w:r>
      <w:r w:rsidR="00F313E5" w:rsidRPr="002154C7">
        <w:rPr>
          <w:rFonts w:ascii="Arial Narrow" w:hAnsi="Arial Narrow"/>
          <w:i/>
          <w:sz w:val="22"/>
          <w:szCs w:val="22"/>
        </w:rPr>
        <w:lastRenderedPageBreak/>
        <w:t>meter</w:t>
      </w:r>
      <w:r w:rsidR="00F313E5" w:rsidRPr="002154C7">
        <w:rPr>
          <w:rFonts w:ascii="Arial Narrow" w:hAnsi="Arial Narrow"/>
          <w:sz w:val="22"/>
          <w:szCs w:val="22"/>
        </w:rPr>
        <w:t xml:space="preserve"> </w:t>
      </w:r>
      <w:r w:rsidRPr="001914AB">
        <w:rPr>
          <w:rFonts w:ascii="Arial Narrow" w:hAnsi="Arial Narrow"/>
          <w:sz w:val="22"/>
          <w:szCs w:val="22"/>
        </w:rPr>
        <w:t xml:space="preserve">to measure the electrical output or change in electrical consumption as a result of </w:t>
      </w:r>
      <w:r w:rsidRPr="001914AB">
        <w:rPr>
          <w:rFonts w:ascii="Arial Narrow" w:hAnsi="Arial Narrow"/>
          <w:i/>
          <w:sz w:val="22"/>
          <w:szCs w:val="22"/>
        </w:rPr>
        <w:t>dispatch</w:t>
      </w:r>
      <w:r w:rsidR="00242561">
        <w:rPr>
          <w:rFonts w:ascii="Arial Narrow" w:hAnsi="Arial Narrow"/>
          <w:sz w:val="22"/>
          <w:szCs w:val="22"/>
        </w:rPr>
        <w:t>; and</w:t>
      </w:r>
    </w:p>
    <w:p w14:paraId="44F55A49" w14:textId="2193637B" w:rsidR="00242561" w:rsidRPr="00064D26" w:rsidRDefault="00242561" w:rsidP="00064D26">
      <w:pPr>
        <w:pStyle w:val="Indent3"/>
        <w:numPr>
          <w:ilvl w:val="0"/>
          <w:numId w:val="29"/>
        </w:numPr>
        <w:tabs>
          <w:tab w:val="left" w:pos="851"/>
          <w:tab w:val="left" w:pos="1985"/>
          <w:tab w:val="left" w:pos="2722"/>
          <w:tab w:val="left" w:pos="4196"/>
          <w:tab w:val="left" w:pos="4933"/>
        </w:tabs>
        <w:spacing w:after="120"/>
        <w:jc w:val="both"/>
        <w:rPr>
          <w:rFonts w:ascii="Arial Narrow" w:hAnsi="Arial Narrow"/>
          <w:sz w:val="22"/>
          <w:szCs w:val="22"/>
        </w:rPr>
      </w:pPr>
      <w:r w:rsidRPr="00064D26">
        <w:rPr>
          <w:rFonts w:ascii="Arial Narrow" w:hAnsi="Arial Narrow"/>
          <w:sz w:val="22"/>
          <w:szCs w:val="22"/>
        </w:rPr>
        <w:t xml:space="preserve">Each </w:t>
      </w:r>
      <w:r w:rsidRPr="00064D26">
        <w:rPr>
          <w:rFonts w:ascii="Arial Narrow" w:hAnsi="Arial Narrow"/>
          <w:i/>
          <w:sz w:val="22"/>
          <w:szCs w:val="22"/>
        </w:rPr>
        <w:t>generating unit</w:t>
      </w:r>
      <w:r w:rsidRPr="00064D26">
        <w:rPr>
          <w:rFonts w:ascii="Arial Narrow" w:hAnsi="Arial Narrow"/>
          <w:sz w:val="22"/>
          <w:szCs w:val="22"/>
        </w:rPr>
        <w:t xml:space="preserve"> comprising the </w:t>
      </w:r>
      <w:r w:rsidRPr="00064D26">
        <w:rPr>
          <w:rFonts w:ascii="Arial Narrow" w:hAnsi="Arial Narrow"/>
          <w:i/>
          <w:sz w:val="22"/>
          <w:szCs w:val="22"/>
        </w:rPr>
        <w:t>reserve equipment</w:t>
      </w:r>
      <w:r w:rsidRPr="00064D26">
        <w:rPr>
          <w:rFonts w:ascii="Arial Narrow" w:hAnsi="Arial Narrow"/>
          <w:sz w:val="22"/>
          <w:szCs w:val="22"/>
        </w:rPr>
        <w:t xml:space="preserve"> must be capable of </w:t>
      </w:r>
      <w:r w:rsidRPr="00064D26">
        <w:rPr>
          <w:rFonts w:ascii="Arial Narrow" w:hAnsi="Arial Narrow"/>
          <w:i/>
          <w:sz w:val="22"/>
          <w:szCs w:val="22"/>
        </w:rPr>
        <w:t>supplying</w:t>
      </w:r>
      <w:r w:rsidRPr="00064D26">
        <w:rPr>
          <w:rFonts w:ascii="Arial Narrow" w:hAnsi="Arial Narrow"/>
          <w:sz w:val="22"/>
          <w:szCs w:val="22"/>
        </w:rPr>
        <w:t xml:space="preserve"> electricity </w:t>
      </w:r>
      <w:r w:rsidR="002644EE" w:rsidRPr="0021536C">
        <w:rPr>
          <w:rFonts w:ascii="Arial Narrow" w:hAnsi="Arial Narrow"/>
          <w:sz w:val="22"/>
          <w:szCs w:val="22"/>
        </w:rPr>
        <w:t xml:space="preserve">to the </w:t>
      </w:r>
      <w:r w:rsidR="002644EE" w:rsidRPr="0021536C">
        <w:rPr>
          <w:rFonts w:ascii="Arial Narrow" w:hAnsi="Arial Narrow"/>
          <w:i/>
          <w:sz w:val="22"/>
          <w:szCs w:val="22"/>
        </w:rPr>
        <w:t>regional reference node</w:t>
      </w:r>
      <w:r w:rsidR="002644EE" w:rsidRPr="0021536C">
        <w:rPr>
          <w:rFonts w:ascii="Arial Narrow" w:hAnsi="Arial Narrow"/>
          <w:sz w:val="22"/>
          <w:szCs w:val="22"/>
        </w:rPr>
        <w:t xml:space="preserve"> in the </w:t>
      </w:r>
      <w:r w:rsidR="002644EE" w:rsidRPr="0021536C">
        <w:rPr>
          <w:rFonts w:ascii="Arial Narrow" w:hAnsi="Arial Narrow"/>
          <w:i/>
          <w:sz w:val="22"/>
          <w:szCs w:val="22"/>
        </w:rPr>
        <w:t xml:space="preserve">region </w:t>
      </w:r>
      <w:r w:rsidR="002644EE" w:rsidRPr="0021536C">
        <w:rPr>
          <w:rFonts w:ascii="Arial Narrow" w:hAnsi="Arial Narrow"/>
          <w:sz w:val="22"/>
          <w:szCs w:val="22"/>
        </w:rPr>
        <w:t xml:space="preserve">where the </w:t>
      </w:r>
      <w:r w:rsidR="002644EE" w:rsidRPr="0021536C">
        <w:rPr>
          <w:rFonts w:ascii="Arial Narrow" w:hAnsi="Arial Narrow"/>
          <w:i/>
          <w:sz w:val="22"/>
          <w:szCs w:val="22"/>
        </w:rPr>
        <w:t>reserve</w:t>
      </w:r>
      <w:r w:rsidR="002644EE" w:rsidRPr="0021536C">
        <w:rPr>
          <w:rFonts w:ascii="Arial Narrow" w:hAnsi="Arial Narrow"/>
          <w:sz w:val="22"/>
          <w:szCs w:val="22"/>
        </w:rPr>
        <w:t xml:space="preserve"> </w:t>
      </w:r>
      <w:r w:rsidR="002644EE">
        <w:rPr>
          <w:rFonts w:ascii="Arial Narrow" w:hAnsi="Arial Narrow"/>
          <w:sz w:val="22"/>
          <w:szCs w:val="22"/>
        </w:rPr>
        <w:t xml:space="preserve">is or may be </w:t>
      </w:r>
      <w:r w:rsidR="002644EE" w:rsidRPr="0021536C">
        <w:rPr>
          <w:rFonts w:ascii="Arial Narrow" w:hAnsi="Arial Narrow"/>
          <w:sz w:val="22"/>
          <w:szCs w:val="22"/>
        </w:rPr>
        <w:t>required</w:t>
      </w:r>
      <w:r w:rsidR="00064D26" w:rsidRPr="00064D26">
        <w:rPr>
          <w:rFonts w:ascii="Arial Narrow" w:hAnsi="Arial Narrow"/>
          <w:sz w:val="22"/>
          <w:szCs w:val="22"/>
        </w:rPr>
        <w:t>.</w:t>
      </w:r>
    </w:p>
    <w:p w14:paraId="58C0C99B"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Performance Criteria</w:t>
      </w:r>
    </w:p>
    <w:p w14:paraId="770335D8" w14:textId="77777777" w:rsidR="002D5612" w:rsidRPr="001914AB" w:rsidRDefault="002D5612" w:rsidP="002D5612">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be capable of:</w:t>
      </w:r>
    </w:p>
    <w:p w14:paraId="513586F2" w14:textId="77777777" w:rsidR="002D5612" w:rsidRPr="001914AB" w:rsidRDefault="002D5612" w:rsidP="009E279D">
      <w:pPr>
        <w:pStyle w:val="BodyText"/>
        <w:numPr>
          <w:ilvl w:val="0"/>
          <w:numId w:val="28"/>
        </w:numPr>
        <w:tabs>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an </w:t>
      </w:r>
      <w:r w:rsidRPr="001914AB">
        <w:rPr>
          <w:rFonts w:ascii="Arial Narrow" w:hAnsi="Arial Narrow"/>
          <w:i/>
          <w:sz w:val="22"/>
          <w:szCs w:val="22"/>
        </w:rPr>
        <w:t>enablement instruction</w:t>
      </w:r>
      <w:r w:rsidRPr="001914AB">
        <w:rPr>
          <w:rFonts w:ascii="Arial Narrow" w:hAnsi="Arial Narrow"/>
          <w:sz w:val="22"/>
          <w:szCs w:val="22"/>
        </w:rPr>
        <w:t xml:space="preserve">, </w:t>
      </w:r>
      <w:r w:rsidRPr="001914AB">
        <w:rPr>
          <w:rFonts w:ascii="Arial Narrow" w:hAnsi="Arial Narrow"/>
          <w:i/>
          <w:sz w:val="22"/>
          <w:szCs w:val="22"/>
        </w:rPr>
        <w:t>enabling</w:t>
      </w:r>
      <w:r w:rsidRPr="001914AB">
        <w:rPr>
          <w:rFonts w:ascii="Arial Narrow" w:hAnsi="Arial Narrow"/>
          <w:sz w:val="22"/>
          <w:szCs w:val="22"/>
        </w:rPr>
        <w:t xml:space="preserve"> the </w:t>
      </w:r>
      <w:r w:rsidRPr="001914AB">
        <w:rPr>
          <w:rFonts w:ascii="Arial Narrow" w:hAnsi="Arial Narrow"/>
          <w:i/>
          <w:sz w:val="22"/>
          <w:szCs w:val="22"/>
        </w:rPr>
        <w:t xml:space="preserve">reserve equipment </w:t>
      </w:r>
      <w:r w:rsidRPr="001914AB">
        <w:rPr>
          <w:rFonts w:ascii="Arial Narrow" w:hAnsi="Arial Narrow"/>
          <w:sz w:val="22"/>
          <w:szCs w:val="22"/>
        </w:rPr>
        <w:t xml:space="preserve">within the </w:t>
      </w:r>
      <w:r w:rsidRPr="001914AB">
        <w:rPr>
          <w:rFonts w:ascii="Arial Narrow" w:hAnsi="Arial Narrow"/>
          <w:i/>
          <w:sz w:val="22"/>
          <w:szCs w:val="22"/>
        </w:rPr>
        <w:t>enablement lead time</w:t>
      </w:r>
      <w:r w:rsidRPr="001914AB">
        <w:rPr>
          <w:rFonts w:ascii="Arial Narrow" w:hAnsi="Arial Narrow"/>
          <w:sz w:val="22"/>
          <w:szCs w:val="22"/>
        </w:rPr>
        <w:t>;</w:t>
      </w:r>
    </w:p>
    <w:p w14:paraId="0D86C5E9" w14:textId="77777777" w:rsidR="002D5612" w:rsidRPr="001914AB" w:rsidRDefault="002D5612" w:rsidP="009E279D">
      <w:pPr>
        <w:pStyle w:val="BodyText"/>
        <w:numPr>
          <w:ilvl w:val="0"/>
          <w:numId w:val="28"/>
        </w:numPr>
        <w:tabs>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 </w:t>
      </w:r>
      <w:r w:rsidRPr="001914AB">
        <w:rPr>
          <w:rFonts w:ascii="Arial Narrow" w:hAnsi="Arial Narrow"/>
          <w:i/>
          <w:sz w:val="22"/>
          <w:szCs w:val="22"/>
        </w:rPr>
        <w:t>dispatch instruction, generating</w:t>
      </w:r>
      <w:r w:rsidRPr="001914AB">
        <w:rPr>
          <w:rFonts w:ascii="Arial Narrow" w:hAnsi="Arial Narrow"/>
          <w:sz w:val="22"/>
          <w:szCs w:val="22"/>
        </w:rPr>
        <w:t xml:space="preserve"> at a rate of change of the level of </w:t>
      </w:r>
      <w:r w:rsidRPr="001914AB">
        <w:rPr>
          <w:rFonts w:ascii="Arial Narrow" w:hAnsi="Arial Narrow"/>
          <w:i/>
          <w:sz w:val="22"/>
          <w:szCs w:val="22"/>
        </w:rPr>
        <w:t>generation</w:t>
      </w:r>
      <w:r w:rsidRPr="001914AB">
        <w:rPr>
          <w:rFonts w:ascii="Arial Narrow" w:hAnsi="Arial Narrow"/>
          <w:sz w:val="22"/>
          <w:szCs w:val="22"/>
        </w:rPr>
        <w:t xml:space="preserve"> as required by the </w:t>
      </w:r>
      <w:r w:rsidRPr="001914AB">
        <w:rPr>
          <w:rFonts w:ascii="Arial Narrow" w:hAnsi="Arial Narrow"/>
          <w:i/>
          <w:sz w:val="22"/>
          <w:szCs w:val="22"/>
        </w:rPr>
        <w:t>dispatch instruction</w:t>
      </w:r>
      <w:r w:rsidRPr="001914AB">
        <w:rPr>
          <w:rFonts w:ascii="Arial Narrow" w:hAnsi="Arial Narrow"/>
          <w:iCs/>
          <w:sz w:val="22"/>
          <w:szCs w:val="22"/>
        </w:rPr>
        <w:t>, but</w:t>
      </w:r>
      <w:r w:rsidRPr="001914AB">
        <w:rPr>
          <w:rFonts w:ascii="Arial Narrow" w:hAnsi="Arial Narrow"/>
          <w:sz w:val="22"/>
          <w:szCs w:val="22"/>
        </w:rPr>
        <w:t xml:space="preserve"> not greater than the relevant rate set out in </w:t>
      </w:r>
      <w:r w:rsidRPr="001914AB">
        <w:rPr>
          <w:rFonts w:ascii="Arial Narrow" w:hAnsi="Arial Narrow"/>
          <w:b/>
          <w:sz w:val="22"/>
          <w:szCs w:val="22"/>
        </w:rPr>
        <w:t>Item 5.1</w:t>
      </w:r>
      <w:r w:rsidRPr="001914AB">
        <w:rPr>
          <w:rFonts w:ascii="Arial Narrow" w:hAnsi="Arial Narrow"/>
          <w:sz w:val="22"/>
          <w:szCs w:val="22"/>
        </w:rPr>
        <w:t>, unless agreed otherwise between the parties;  and</w:t>
      </w:r>
    </w:p>
    <w:p w14:paraId="066346E0" w14:textId="77777777" w:rsidR="002D5612" w:rsidRPr="001914AB" w:rsidRDefault="002D5612" w:rsidP="009E279D">
      <w:pPr>
        <w:pStyle w:val="BodyText"/>
        <w:numPr>
          <w:ilvl w:val="0"/>
          <w:numId w:val="28"/>
        </w:numPr>
        <w:tabs>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unless required to continue to </w:t>
      </w:r>
      <w:r w:rsidRPr="001914AB">
        <w:rPr>
          <w:rFonts w:ascii="Arial Narrow" w:hAnsi="Arial Narrow"/>
          <w:i/>
          <w:iCs/>
          <w:sz w:val="22"/>
          <w:szCs w:val="22"/>
        </w:rPr>
        <w:t>generate</w:t>
      </w:r>
      <w:r w:rsidRPr="001914AB">
        <w:rPr>
          <w:rFonts w:ascii="Arial Narrow" w:hAnsi="Arial Narrow"/>
          <w:sz w:val="22"/>
          <w:szCs w:val="22"/>
        </w:rPr>
        <w:t xml:space="preserve"> </w:t>
      </w:r>
      <w:r w:rsidRPr="001914AB">
        <w:rPr>
          <w:rFonts w:ascii="Arial Narrow" w:hAnsi="Arial Narrow"/>
          <w:iCs/>
          <w:sz w:val="22"/>
          <w:szCs w:val="22"/>
        </w:rPr>
        <w:t xml:space="preserve">through </w:t>
      </w:r>
      <w:r w:rsidRPr="001914AB">
        <w:rPr>
          <w:rFonts w:ascii="Arial Narrow" w:hAnsi="Arial Narrow"/>
          <w:i/>
          <w:sz w:val="22"/>
          <w:szCs w:val="22"/>
        </w:rPr>
        <w:t>central dispatch</w:t>
      </w:r>
      <w:r w:rsidRPr="001914AB">
        <w:rPr>
          <w:rFonts w:ascii="Arial Narrow" w:hAnsi="Arial Narrow"/>
          <w:iCs/>
          <w:sz w:val="22"/>
          <w:szCs w:val="22"/>
        </w:rPr>
        <w:t>,</w:t>
      </w:r>
      <w:r w:rsidRPr="001914AB">
        <w:rPr>
          <w:rFonts w:ascii="Arial Narrow" w:hAnsi="Arial Narrow"/>
          <w:sz w:val="22"/>
          <w:szCs w:val="22"/>
        </w:rPr>
        <w:t xml:space="preserve"> upon receiving a </w:t>
      </w:r>
      <w:r w:rsidRPr="001914AB">
        <w:rPr>
          <w:rFonts w:ascii="Arial Narrow" w:hAnsi="Arial Narrow"/>
          <w:i/>
          <w:sz w:val="22"/>
          <w:szCs w:val="22"/>
        </w:rPr>
        <w:t xml:space="preserve">dispatch instruction </w:t>
      </w:r>
      <w:r w:rsidRPr="001914AB">
        <w:rPr>
          <w:rFonts w:ascii="Arial Narrow" w:hAnsi="Arial Narrow"/>
          <w:sz w:val="22"/>
          <w:szCs w:val="22"/>
        </w:rPr>
        <w:t xml:space="preserve">from </w:t>
      </w:r>
      <w:r w:rsidRPr="001914AB">
        <w:rPr>
          <w:rFonts w:ascii="Arial Narrow" w:hAnsi="Arial Narrow"/>
          <w:i/>
          <w:iCs/>
          <w:sz w:val="22"/>
          <w:szCs w:val="22"/>
        </w:rPr>
        <w:t>AEMO</w:t>
      </w:r>
      <w:r w:rsidRPr="001914AB">
        <w:rPr>
          <w:rFonts w:ascii="Arial Narrow" w:hAnsi="Arial Narrow"/>
          <w:sz w:val="22"/>
          <w:szCs w:val="22"/>
        </w:rPr>
        <w:t xml:space="preserve"> to </w:t>
      </w:r>
      <w:r w:rsidRPr="001914AB">
        <w:rPr>
          <w:rFonts w:ascii="Arial Narrow" w:hAnsi="Arial Narrow"/>
          <w:i/>
          <w:sz w:val="22"/>
          <w:szCs w:val="22"/>
        </w:rPr>
        <w:t>disable</w:t>
      </w:r>
      <w:r w:rsidRPr="001914AB">
        <w:rPr>
          <w:rFonts w:ascii="Arial Narrow" w:hAnsi="Arial Narrow"/>
          <w:sz w:val="22"/>
          <w:szCs w:val="22"/>
        </w:rPr>
        <w:t xml:space="preserve">, </w:t>
      </w:r>
      <w:r w:rsidRPr="001914AB">
        <w:rPr>
          <w:rFonts w:ascii="Arial Narrow" w:hAnsi="Arial Narrow"/>
          <w:i/>
          <w:sz w:val="22"/>
          <w:szCs w:val="22"/>
        </w:rPr>
        <w:t>disabling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within the </w:t>
      </w:r>
      <w:r w:rsidRPr="001914AB">
        <w:rPr>
          <w:rFonts w:ascii="Arial Narrow" w:hAnsi="Arial Narrow"/>
          <w:i/>
          <w:sz w:val="22"/>
          <w:szCs w:val="22"/>
        </w:rPr>
        <w:t>disablement lead time</w:t>
      </w:r>
      <w:r w:rsidRPr="001914AB">
        <w:rPr>
          <w:rFonts w:ascii="Arial Narrow" w:hAnsi="Arial Narrow"/>
          <w:sz w:val="22"/>
          <w:szCs w:val="22"/>
        </w:rPr>
        <w:t>.</w:t>
      </w:r>
    </w:p>
    <w:p w14:paraId="29A2C0F0"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Availability notification by the Reserve Provider</w:t>
      </w:r>
    </w:p>
    <w:p w14:paraId="0E438055" w14:textId="77777777" w:rsidR="005C295B" w:rsidRPr="005C295B" w:rsidRDefault="005C295B" w:rsidP="005C295B">
      <w:pPr>
        <w:pStyle w:val="BodyText"/>
        <w:numPr>
          <w:ilvl w:val="12"/>
          <w:numId w:val="7"/>
        </w:numPr>
        <w:ind w:left="737"/>
        <w:jc w:val="both"/>
        <w:rPr>
          <w:rFonts w:ascii="Arial Narrow" w:hAnsi="Arial Narrow"/>
          <w:sz w:val="22"/>
          <w:szCs w:val="22"/>
        </w:rPr>
      </w:pPr>
      <w:r w:rsidRPr="005C295B">
        <w:rPr>
          <w:rFonts w:ascii="Arial Narrow" w:hAnsi="Arial Narrow"/>
          <w:sz w:val="22"/>
          <w:szCs w:val="22"/>
        </w:rPr>
        <w:t xml:space="preserve">At all times during a </w:t>
      </w:r>
      <w:r w:rsidRPr="005C295B">
        <w:rPr>
          <w:rFonts w:ascii="Arial Narrow" w:hAnsi="Arial Narrow"/>
          <w:i/>
          <w:sz w:val="22"/>
          <w:szCs w:val="22"/>
        </w:rPr>
        <w:t>reserve contract</w:t>
      </w:r>
      <w:r w:rsidRPr="005C295B">
        <w:rPr>
          <w:rFonts w:ascii="Arial Narrow" w:hAnsi="Arial Narrow"/>
          <w:sz w:val="22"/>
          <w:szCs w:val="22"/>
        </w:rPr>
        <w:t xml:space="preserve">, the </w:t>
      </w:r>
      <w:r w:rsidRPr="005C295B">
        <w:rPr>
          <w:rFonts w:ascii="Arial Narrow" w:hAnsi="Arial Narrow"/>
          <w:i/>
          <w:sz w:val="22"/>
          <w:szCs w:val="22"/>
        </w:rPr>
        <w:t>Reserve Provider</w:t>
      </w:r>
      <w:r w:rsidRPr="005C295B">
        <w:rPr>
          <w:rFonts w:ascii="Arial Narrow" w:hAnsi="Arial Narrow"/>
          <w:sz w:val="22"/>
          <w:szCs w:val="22"/>
        </w:rPr>
        <w:t xml:space="preserve"> must notify </w:t>
      </w:r>
      <w:r w:rsidRPr="005C295B">
        <w:rPr>
          <w:rFonts w:ascii="Arial Narrow" w:hAnsi="Arial Narrow"/>
          <w:i/>
          <w:sz w:val="22"/>
          <w:szCs w:val="22"/>
        </w:rPr>
        <w:t>AEMO</w:t>
      </w:r>
      <w:r w:rsidRPr="005C295B">
        <w:rPr>
          <w:rFonts w:ascii="Arial Narrow" w:hAnsi="Arial Narrow"/>
          <w:sz w:val="22"/>
          <w:szCs w:val="22"/>
        </w:rPr>
        <w:t xml:space="preserve"> of the quantity of </w:t>
      </w:r>
      <w:r w:rsidRPr="005C295B">
        <w:rPr>
          <w:rFonts w:ascii="Arial Narrow" w:hAnsi="Arial Narrow"/>
          <w:i/>
          <w:sz w:val="22"/>
          <w:szCs w:val="22"/>
        </w:rPr>
        <w:t xml:space="preserve">reserve </w:t>
      </w:r>
      <w:r w:rsidRPr="005C295B">
        <w:rPr>
          <w:rFonts w:ascii="Arial Narrow" w:hAnsi="Arial Narrow"/>
          <w:sz w:val="22"/>
          <w:szCs w:val="22"/>
        </w:rPr>
        <w:t xml:space="preserve">(MW) </w:t>
      </w:r>
      <w:r w:rsidRPr="005C295B">
        <w:rPr>
          <w:rFonts w:ascii="Arial Narrow" w:hAnsi="Arial Narrow"/>
          <w:i/>
          <w:sz w:val="22"/>
          <w:szCs w:val="22"/>
        </w:rPr>
        <w:t>available</w:t>
      </w:r>
      <w:r w:rsidRPr="005C295B">
        <w:rPr>
          <w:rFonts w:ascii="Arial Narrow" w:hAnsi="Arial Narrow"/>
          <w:sz w:val="22"/>
          <w:szCs w:val="22"/>
        </w:rPr>
        <w:t>.</w:t>
      </w:r>
    </w:p>
    <w:p w14:paraId="6D8DF889" w14:textId="42F95C88" w:rsidR="005C295B" w:rsidRPr="005C295B" w:rsidRDefault="005C295B" w:rsidP="005C295B">
      <w:pPr>
        <w:pStyle w:val="BodyText"/>
        <w:numPr>
          <w:ilvl w:val="12"/>
          <w:numId w:val="7"/>
        </w:numPr>
        <w:ind w:left="737"/>
        <w:jc w:val="both"/>
        <w:rPr>
          <w:rFonts w:ascii="Arial Narrow" w:hAnsi="Arial Narrow"/>
          <w:sz w:val="22"/>
          <w:szCs w:val="22"/>
        </w:rPr>
      </w:pPr>
      <w:r w:rsidRPr="005C295B">
        <w:rPr>
          <w:rFonts w:ascii="Arial Narrow" w:hAnsi="Arial Narrow"/>
          <w:sz w:val="22"/>
          <w:szCs w:val="22"/>
        </w:rPr>
        <w:t xml:space="preserve">The </w:t>
      </w:r>
      <w:r w:rsidRPr="005C295B">
        <w:rPr>
          <w:rFonts w:ascii="Arial Narrow" w:hAnsi="Arial Narrow"/>
          <w:i/>
          <w:sz w:val="22"/>
          <w:szCs w:val="22"/>
        </w:rPr>
        <w:t>Reserve Provider</w:t>
      </w:r>
      <w:r w:rsidRPr="005C295B">
        <w:rPr>
          <w:rFonts w:ascii="Arial Narrow" w:hAnsi="Arial Narrow"/>
          <w:sz w:val="22"/>
          <w:szCs w:val="22"/>
        </w:rPr>
        <w:t xml:space="preserve"> must notify </w:t>
      </w:r>
      <w:r w:rsidRPr="005C295B">
        <w:rPr>
          <w:rFonts w:ascii="Arial Narrow" w:hAnsi="Arial Narrow"/>
          <w:i/>
          <w:sz w:val="22"/>
          <w:szCs w:val="22"/>
        </w:rPr>
        <w:t>AEMO</w:t>
      </w:r>
      <w:r w:rsidRPr="005C295B">
        <w:rPr>
          <w:rFonts w:ascii="Arial Narrow" w:hAnsi="Arial Narrow"/>
          <w:sz w:val="22"/>
          <w:szCs w:val="22"/>
        </w:rPr>
        <w:t xml:space="preserve"> of the quantity of reserve available by specifying the quantity of </w:t>
      </w:r>
      <w:r w:rsidRPr="005C295B">
        <w:rPr>
          <w:rFonts w:ascii="Arial Narrow" w:hAnsi="Arial Narrow"/>
          <w:i/>
          <w:sz w:val="22"/>
          <w:szCs w:val="22"/>
        </w:rPr>
        <w:t>reserve available</w:t>
      </w:r>
      <w:r w:rsidRPr="005C295B">
        <w:rPr>
          <w:rFonts w:ascii="Arial Narrow" w:hAnsi="Arial Narrow"/>
          <w:sz w:val="22"/>
          <w:szCs w:val="22"/>
        </w:rPr>
        <w:t xml:space="preserve"> (MW) in the </w:t>
      </w:r>
      <w:r w:rsidRPr="005C295B">
        <w:rPr>
          <w:rFonts w:ascii="Arial Narrow" w:hAnsi="Arial Narrow"/>
          <w:i/>
          <w:sz w:val="22"/>
          <w:szCs w:val="22"/>
        </w:rPr>
        <w:t>Web Portal</w:t>
      </w:r>
      <w:r w:rsidRPr="005C295B">
        <w:rPr>
          <w:rFonts w:ascii="Arial Narrow" w:hAnsi="Arial Narrow"/>
          <w:sz w:val="22"/>
          <w:szCs w:val="22"/>
        </w:rPr>
        <w:t>.</w:t>
      </w:r>
      <w:r w:rsidR="001C3464" w:rsidRPr="001C3464">
        <w:rPr>
          <w:rFonts w:ascii="Arial Narrow" w:hAnsi="Arial Narrow"/>
          <w:sz w:val="22"/>
          <w:szCs w:val="22"/>
        </w:rPr>
        <w:t xml:space="preserve"> </w:t>
      </w:r>
      <w:r w:rsidR="001C3464">
        <w:rPr>
          <w:rFonts w:ascii="Arial Narrow" w:hAnsi="Arial Narrow"/>
          <w:sz w:val="22"/>
          <w:szCs w:val="22"/>
        </w:rPr>
        <w:t xml:space="preserve">The quantity specified by the </w:t>
      </w:r>
      <w:r w:rsidR="001C3464">
        <w:rPr>
          <w:rFonts w:ascii="Arial Narrow" w:hAnsi="Arial Narrow"/>
          <w:i/>
          <w:sz w:val="22"/>
          <w:szCs w:val="22"/>
        </w:rPr>
        <w:t xml:space="preserve">Reserve Provider </w:t>
      </w:r>
      <w:r w:rsidR="001C3464">
        <w:rPr>
          <w:rFonts w:ascii="Arial Narrow" w:hAnsi="Arial Narrow"/>
          <w:sz w:val="22"/>
          <w:szCs w:val="22"/>
        </w:rPr>
        <w:t>must not exceed the [contracted quantity]</w:t>
      </w:r>
    </w:p>
    <w:p w14:paraId="63D08E8D" w14:textId="160233E8" w:rsidR="002D5612" w:rsidRPr="001914AB" w:rsidRDefault="002D5612" w:rsidP="002D5612">
      <w:pPr>
        <w:pStyle w:val="BodyText"/>
        <w:numPr>
          <w:ilvl w:val="12"/>
          <w:numId w:val="0"/>
        </w:numPr>
        <w:ind w:left="737"/>
        <w:jc w:val="both"/>
        <w:rPr>
          <w:rFonts w:ascii="Arial Narrow" w:hAnsi="Arial Narrow"/>
          <w:sz w:val="22"/>
          <w:szCs w:val="22"/>
        </w:rPr>
      </w:pPr>
      <w:r w:rsidRPr="001914AB">
        <w:rPr>
          <w:rFonts w:ascii="Arial Narrow" w:hAnsi="Arial Narrow"/>
          <w:sz w:val="22"/>
          <w:szCs w:val="22"/>
        </w:rPr>
        <w:t xml:space="preserve">If the </w:t>
      </w:r>
      <w:r w:rsidRPr="001914AB">
        <w:rPr>
          <w:rFonts w:ascii="Arial Narrow" w:hAnsi="Arial Narrow"/>
          <w:i/>
          <w:sz w:val="22"/>
          <w:szCs w:val="22"/>
        </w:rPr>
        <w:t xml:space="preserve">Reserve Provider </w:t>
      </w:r>
      <w:r w:rsidRPr="001914AB">
        <w:rPr>
          <w:rFonts w:ascii="Arial Narrow" w:hAnsi="Arial Narrow"/>
          <w:sz w:val="22"/>
          <w:szCs w:val="22"/>
        </w:rPr>
        <w:t xml:space="preserve">becomes aware of a material change to the availability of </w:t>
      </w:r>
      <w:r w:rsidRPr="001914AB">
        <w:rPr>
          <w:rFonts w:ascii="Arial Narrow" w:hAnsi="Arial Narrow"/>
          <w:i/>
          <w:sz w:val="22"/>
          <w:szCs w:val="22"/>
        </w:rPr>
        <w:t>reserve</w:t>
      </w:r>
      <w:r w:rsidRPr="001914AB">
        <w:rPr>
          <w:rFonts w:ascii="Arial Narrow" w:hAnsi="Arial Narrow"/>
          <w:sz w:val="22"/>
          <w:szCs w:val="22"/>
        </w:rPr>
        <w:t xml:space="preserve"> following the entry into a </w:t>
      </w:r>
      <w:r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as soon as practicable after becoming aware of it advise </w:t>
      </w:r>
      <w:r w:rsidRPr="001914AB">
        <w:rPr>
          <w:rFonts w:ascii="Arial Narrow" w:hAnsi="Arial Narrow"/>
          <w:i/>
          <w:sz w:val="22"/>
          <w:szCs w:val="22"/>
        </w:rPr>
        <w:t>AEMO</w:t>
      </w:r>
      <w:r w:rsidRPr="001914AB">
        <w:rPr>
          <w:rFonts w:ascii="Arial Narrow" w:hAnsi="Arial Narrow"/>
          <w:sz w:val="22"/>
          <w:szCs w:val="22"/>
        </w:rPr>
        <w:t xml:space="preserve">.  </w:t>
      </w:r>
    </w:p>
    <w:p w14:paraId="52F9AF7B" w14:textId="77777777" w:rsidR="002D5612" w:rsidRPr="001914AB" w:rsidRDefault="002D5612" w:rsidP="002D5612">
      <w:pPr>
        <w:pStyle w:val="SchedH1"/>
        <w:rPr>
          <w:rFonts w:ascii="Arial Narrow" w:hAnsi="Arial Narrow"/>
        </w:rPr>
      </w:pPr>
      <w:r w:rsidRPr="001914AB">
        <w:rPr>
          <w:rFonts w:ascii="Arial Narrow" w:hAnsi="Arial Narrow"/>
        </w:rPr>
        <w:t>Requests for Provision of Reserve</w:t>
      </w:r>
    </w:p>
    <w:p w14:paraId="4FCDEFFA" w14:textId="77777777" w:rsidR="002D5612" w:rsidRPr="001914AB" w:rsidRDefault="002D5612" w:rsidP="002D5612">
      <w:pPr>
        <w:pStyle w:val="SchedH2"/>
        <w:rPr>
          <w:rFonts w:ascii="Arial Narrow" w:hAnsi="Arial Narrow"/>
        </w:rPr>
      </w:pPr>
      <w:r w:rsidRPr="001914AB">
        <w:rPr>
          <w:rFonts w:ascii="Arial Narrow" w:hAnsi="Arial Narrow"/>
        </w:rPr>
        <w:t>What AEMO may Request</w:t>
      </w:r>
    </w:p>
    <w:p w14:paraId="2A7C320C" w14:textId="77777777" w:rsidR="002D5612" w:rsidRPr="001914AB" w:rsidRDefault="004D0AE3" w:rsidP="002D5612">
      <w:pPr>
        <w:pStyle w:val="Indent2"/>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786A4A">
        <w:rPr>
          <w:rFonts w:ascii="Arial Narrow" w:hAnsi="Arial Narrow"/>
          <w:i/>
          <w:sz w:val="22"/>
          <w:szCs w:val="22"/>
        </w:rPr>
        <w:t>available</w:t>
      </w:r>
      <w:r w:rsidRPr="001914AB">
        <w:rPr>
          <w:rFonts w:ascii="Arial Narrow" w:hAnsi="Arial Narrow"/>
          <w:sz w:val="22"/>
          <w:szCs w:val="22"/>
        </w:rPr>
        <w:t xml:space="preserve">, at </w:t>
      </w:r>
      <w:r w:rsidR="002D5612" w:rsidRPr="001914AB">
        <w:rPr>
          <w:rFonts w:ascii="Arial Narrow" w:hAnsi="Arial Narrow"/>
          <w:sz w:val="22"/>
          <w:szCs w:val="22"/>
        </w:rPr>
        <w:t>any time during a</w:t>
      </w:r>
      <w:r w:rsidR="002D5612" w:rsidRPr="001914AB">
        <w:rPr>
          <w:rFonts w:ascii="Arial Narrow" w:hAnsi="Arial Narrow"/>
          <w:i/>
          <w:sz w:val="22"/>
          <w:szCs w:val="22"/>
        </w:rPr>
        <w:t xml:space="preserve"> reserve contract, AEMO</w:t>
      </w:r>
      <w:r w:rsidR="002D5612" w:rsidRPr="001914AB">
        <w:rPr>
          <w:rFonts w:ascii="Arial Narrow" w:hAnsi="Arial Narrow"/>
          <w:sz w:val="22"/>
          <w:szCs w:val="22"/>
        </w:rPr>
        <w:t xml:space="preserve"> may request the provision of any level of </w:t>
      </w:r>
      <w:r w:rsidR="002D5612" w:rsidRPr="001914AB">
        <w:rPr>
          <w:rFonts w:ascii="Arial Narrow" w:hAnsi="Arial Narrow"/>
          <w:i/>
          <w:sz w:val="22"/>
          <w:szCs w:val="22"/>
        </w:rPr>
        <w:t>generation</w:t>
      </w:r>
      <w:r w:rsidR="002D5612" w:rsidRPr="001914AB">
        <w:rPr>
          <w:rFonts w:ascii="Arial Narrow" w:hAnsi="Arial Narrow"/>
          <w:sz w:val="22"/>
          <w:szCs w:val="22"/>
        </w:rPr>
        <w:t xml:space="preserve"> between the </w:t>
      </w:r>
      <w:r w:rsidR="002D5612" w:rsidRPr="001914AB">
        <w:rPr>
          <w:rFonts w:ascii="Arial Narrow" w:hAnsi="Arial Narrow"/>
          <w:i/>
          <w:sz w:val="22"/>
          <w:szCs w:val="22"/>
        </w:rPr>
        <w:t>market capacity</w:t>
      </w:r>
      <w:r w:rsidR="002D5612" w:rsidRPr="001914AB">
        <w:rPr>
          <w:rFonts w:ascii="Arial Narrow" w:hAnsi="Arial Narrow"/>
          <w:sz w:val="22"/>
          <w:szCs w:val="22"/>
        </w:rPr>
        <w:t xml:space="preserve"> and the </w:t>
      </w:r>
      <w:r w:rsidR="002D5612" w:rsidRPr="001914AB">
        <w:rPr>
          <w:rFonts w:ascii="Arial Narrow" w:hAnsi="Arial Narrow"/>
          <w:i/>
          <w:sz w:val="22"/>
          <w:szCs w:val="22"/>
        </w:rPr>
        <w:t>firm capacity</w:t>
      </w:r>
      <w:r w:rsidR="002D5612" w:rsidRPr="001914AB">
        <w:rPr>
          <w:rFonts w:ascii="Arial Narrow" w:hAnsi="Arial Narrow"/>
          <w:sz w:val="22"/>
          <w:szCs w:val="22"/>
        </w:rPr>
        <w:t>.</w:t>
      </w:r>
    </w:p>
    <w:p w14:paraId="7998C33C"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Method of Requests</w:t>
      </w:r>
    </w:p>
    <w:p w14:paraId="7486BC92" w14:textId="351A6005" w:rsidR="002D5612" w:rsidRPr="001914AB" w:rsidRDefault="002D5612" w:rsidP="002D5612">
      <w:pPr>
        <w:pStyle w:val="Indent1"/>
        <w:spacing w:after="120"/>
        <w:ind w:left="1418" w:hanging="68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At any time during a</w:t>
      </w:r>
      <w:r w:rsidRPr="001914AB">
        <w:rPr>
          <w:rFonts w:ascii="Arial Narrow" w:hAnsi="Arial Narrow"/>
          <w:b/>
          <w:sz w:val="22"/>
          <w:szCs w:val="22"/>
        </w:rPr>
        <w:t xml:space="preserve"> </w:t>
      </w:r>
      <w:r w:rsidRPr="001914AB">
        <w:rPr>
          <w:rFonts w:ascii="Arial Narrow" w:hAnsi="Arial Narrow"/>
          <w:i/>
          <w:sz w:val="22"/>
          <w:szCs w:val="22"/>
        </w:rPr>
        <w:t>reserve contract</w:t>
      </w:r>
      <w:r w:rsidRPr="001914AB">
        <w:rPr>
          <w:rFonts w:ascii="Arial Narrow" w:hAnsi="Arial Narrow"/>
          <w:sz w:val="22"/>
          <w:szCs w:val="22"/>
        </w:rPr>
        <w:t xml:space="preserve">, </w:t>
      </w:r>
      <w:r w:rsidRPr="001914AB">
        <w:rPr>
          <w:rFonts w:ascii="Arial Narrow" w:hAnsi="Arial Narrow"/>
          <w:i/>
          <w:sz w:val="22"/>
          <w:szCs w:val="22"/>
        </w:rPr>
        <w:t>instructions</w:t>
      </w:r>
      <w:r w:rsidRPr="001914AB">
        <w:rPr>
          <w:rFonts w:ascii="Arial Narrow" w:hAnsi="Arial Narrow"/>
          <w:b/>
          <w:sz w:val="22"/>
          <w:szCs w:val="22"/>
        </w:rPr>
        <w:t xml:space="preserve"> </w:t>
      </w:r>
      <w:r w:rsidRPr="001914AB">
        <w:rPr>
          <w:rFonts w:ascii="Arial Narrow" w:hAnsi="Arial Narrow"/>
          <w:sz w:val="22"/>
          <w:szCs w:val="22"/>
        </w:rPr>
        <w:t xml:space="preserve">will be issued by </w:t>
      </w: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market</w:t>
      </w:r>
      <w:r w:rsidRPr="001914AB">
        <w:rPr>
          <w:rFonts w:ascii="Arial Narrow" w:hAnsi="Arial Narrow"/>
          <w:sz w:val="22"/>
          <w:szCs w:val="22"/>
        </w:rPr>
        <w:t xml:space="preserve"> systems or by telephone</w:t>
      </w:r>
      <w:r w:rsidR="00B65D5D">
        <w:rPr>
          <w:rFonts w:ascii="Arial Narrow" w:hAnsi="Arial Narrow"/>
          <w:sz w:val="22"/>
          <w:szCs w:val="22"/>
        </w:rPr>
        <w:t xml:space="preserve"> </w:t>
      </w:r>
      <w:r w:rsidR="00B65D5D" w:rsidRPr="0088037C">
        <w:rPr>
          <w:rFonts w:ascii="Arial Narrow" w:hAnsi="Arial Narrow"/>
          <w:sz w:val="22"/>
          <w:szCs w:val="22"/>
        </w:rPr>
        <w:t xml:space="preserve">or such other method as </w:t>
      </w:r>
      <w:r w:rsidR="00242561">
        <w:rPr>
          <w:rFonts w:ascii="Arial Narrow" w:hAnsi="Arial Narrow"/>
          <w:sz w:val="22"/>
          <w:szCs w:val="22"/>
        </w:rPr>
        <w:t>notified by AEMO</w:t>
      </w:r>
      <w:r w:rsidRPr="001914AB">
        <w:rPr>
          <w:rFonts w:ascii="Arial Narrow" w:hAnsi="Arial Narrow"/>
          <w:sz w:val="22"/>
          <w:szCs w:val="22"/>
        </w:rPr>
        <w:t>.</w:t>
      </w:r>
    </w:p>
    <w:p w14:paraId="6FFD1CE8" w14:textId="77777777" w:rsidR="002D5612" w:rsidRPr="001914AB" w:rsidRDefault="002D5612" w:rsidP="002D5612">
      <w:pPr>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Any instructions issued by telephone will be recorded by </w:t>
      </w:r>
      <w:r w:rsidRPr="001914AB">
        <w:rPr>
          <w:rFonts w:ascii="Arial Narrow" w:hAnsi="Arial Narrow"/>
          <w:i/>
          <w:sz w:val="22"/>
          <w:szCs w:val="22"/>
        </w:rPr>
        <w:t>AEMO</w:t>
      </w:r>
      <w:r w:rsidRPr="001914AB">
        <w:rPr>
          <w:rFonts w:ascii="Arial Narrow" w:hAnsi="Arial Narrow"/>
          <w:sz w:val="22"/>
          <w:szCs w:val="22"/>
        </w:rPr>
        <w:t xml:space="preserve"> in accordance with Rule 4.11.4.</w:t>
      </w:r>
    </w:p>
    <w:p w14:paraId="5C4AD176"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3D528C56" w14:textId="73AAF6C2" w:rsidR="002D5612" w:rsidRPr="001914AB" w:rsidRDefault="00C27B05" w:rsidP="002D5612">
      <w:pPr>
        <w:pStyle w:val="Indent1"/>
        <w:spacing w:after="120"/>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242561">
        <w:rPr>
          <w:rFonts w:ascii="Arial Narrow" w:hAnsi="Arial Narrow"/>
          <w:i/>
          <w:sz w:val="22"/>
          <w:szCs w:val="22"/>
        </w:rPr>
        <w:t>i</w:t>
      </w:r>
      <w:r w:rsidR="002D5612" w:rsidRPr="001914AB">
        <w:rPr>
          <w:rFonts w:ascii="Arial Narrow" w:hAnsi="Arial Narrow"/>
          <w:i/>
          <w:sz w:val="22"/>
          <w:szCs w:val="22"/>
        </w:rPr>
        <w:t>nstructions</w:t>
      </w:r>
      <w:r w:rsidR="002D5612" w:rsidRPr="001914AB">
        <w:rPr>
          <w:rFonts w:ascii="Arial Narrow" w:hAnsi="Arial Narrow"/>
          <w:sz w:val="22"/>
          <w:szCs w:val="22"/>
        </w:rPr>
        <w:t xml:space="preserve"> will be given and received and communications concerning </w:t>
      </w:r>
      <w:r w:rsidR="002D5612" w:rsidRPr="001914AB">
        <w:rPr>
          <w:rFonts w:ascii="Arial Narrow" w:hAnsi="Arial Narrow"/>
          <w:i/>
          <w:sz w:val="22"/>
          <w:szCs w:val="22"/>
        </w:rPr>
        <w:t>instructions</w:t>
      </w:r>
      <w:r w:rsidR="002D5612"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2D5612" w:rsidRPr="001914AB" w14:paraId="4E9583F8" w14:textId="77777777" w:rsidTr="002D5612">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22DE8B5F"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AEMO</w:t>
            </w:r>
          </w:p>
        </w:tc>
      </w:tr>
      <w:tr w:rsidR="002D5612" w:rsidRPr="001914AB" w14:paraId="4E3B60EE" w14:textId="77777777" w:rsidTr="002D5612">
        <w:tc>
          <w:tcPr>
            <w:tcW w:w="3450" w:type="dxa"/>
            <w:tcBorders>
              <w:top w:val="single" w:sz="6" w:space="0" w:color="auto"/>
              <w:left w:val="single" w:sz="12" w:space="0" w:color="auto"/>
              <w:bottom w:val="single" w:sz="6" w:space="0" w:color="auto"/>
              <w:right w:val="single" w:sz="6" w:space="0" w:color="auto"/>
            </w:tcBorders>
            <w:shd w:val="clear" w:color="auto" w:fill="D9D9D9"/>
          </w:tcPr>
          <w:p w14:paraId="58F48D5F"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38E04BE8"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0FCCC752" w14:textId="77777777" w:rsidR="002D5612" w:rsidRPr="001914AB" w:rsidRDefault="002D5612" w:rsidP="002D5612">
            <w:pPr>
              <w:spacing w:after="240"/>
              <w:rPr>
                <w:rFonts w:ascii="Arial Narrow" w:hAnsi="Arial Narrow"/>
                <w:b/>
                <w:sz w:val="20"/>
              </w:rPr>
            </w:pPr>
            <w:r w:rsidRPr="001914AB">
              <w:rPr>
                <w:rFonts w:ascii="Arial Narrow" w:hAnsi="Arial Narrow"/>
                <w:b/>
                <w:sz w:val="20"/>
              </w:rPr>
              <w:lastRenderedPageBreak/>
              <w:t>Telephone No:</w:t>
            </w:r>
          </w:p>
          <w:p w14:paraId="3804AF08" w14:textId="77777777" w:rsidR="002D5612" w:rsidRPr="001914AB" w:rsidRDefault="002D5612" w:rsidP="002D5612">
            <w:pPr>
              <w:spacing w:after="24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26BB9A34" w14:textId="77777777" w:rsidR="002D5612" w:rsidRPr="001914AB" w:rsidRDefault="002D5612" w:rsidP="002D5612">
            <w:pPr>
              <w:spacing w:after="240"/>
              <w:rPr>
                <w:rFonts w:ascii="Arial Narrow" w:hAnsi="Arial Narrow"/>
                <w:sz w:val="22"/>
                <w:szCs w:val="22"/>
              </w:rPr>
            </w:pPr>
          </w:p>
          <w:p w14:paraId="06177DA2" w14:textId="77777777" w:rsidR="002D5612" w:rsidRPr="001914AB" w:rsidRDefault="002D5612" w:rsidP="002D5612">
            <w:pPr>
              <w:spacing w:after="240"/>
              <w:rPr>
                <w:rFonts w:ascii="Arial Narrow" w:hAnsi="Arial Narrow"/>
                <w:sz w:val="20"/>
              </w:rPr>
            </w:pPr>
            <w:r w:rsidRPr="001914AB">
              <w:rPr>
                <w:rFonts w:ascii="Arial Narrow" w:hAnsi="Arial Narrow"/>
                <w:sz w:val="20"/>
              </w:rPr>
              <w:t>Control Room Operator on shift</w:t>
            </w:r>
          </w:p>
        </w:tc>
      </w:tr>
      <w:tr w:rsidR="002D5612" w:rsidRPr="001914AB" w14:paraId="11A95154" w14:textId="77777777" w:rsidTr="002D5612">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57026353"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203A257B" w14:textId="77777777" w:rsidTr="002D5612">
        <w:tc>
          <w:tcPr>
            <w:tcW w:w="3450" w:type="dxa"/>
            <w:tcBorders>
              <w:top w:val="single" w:sz="6" w:space="0" w:color="auto"/>
              <w:left w:val="single" w:sz="12" w:space="0" w:color="auto"/>
              <w:right w:val="single" w:sz="6" w:space="0" w:color="auto"/>
            </w:tcBorders>
            <w:shd w:val="clear" w:color="auto" w:fill="D9D9D9"/>
          </w:tcPr>
          <w:p w14:paraId="27A1C5C1"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042C4679"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31983CC4"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5480A1C2"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65CA62B8" w14:textId="77777777" w:rsidR="002D5612" w:rsidRPr="001914AB" w:rsidRDefault="002D5612" w:rsidP="002D5612">
            <w:pPr>
              <w:spacing w:after="240"/>
              <w:rPr>
                <w:rFonts w:ascii="Arial Narrow" w:hAnsi="Arial Narrow"/>
                <w:sz w:val="22"/>
                <w:szCs w:val="22"/>
              </w:rPr>
            </w:pPr>
          </w:p>
        </w:tc>
      </w:tr>
      <w:tr w:rsidR="002D5612" w:rsidRPr="001914AB" w14:paraId="4AB9C15A" w14:textId="77777777" w:rsidTr="002D5612">
        <w:tc>
          <w:tcPr>
            <w:tcW w:w="3450" w:type="dxa"/>
            <w:tcBorders>
              <w:left w:val="single" w:sz="12" w:space="0" w:color="auto"/>
              <w:bottom w:val="single" w:sz="12" w:space="0" w:color="auto"/>
              <w:right w:val="single" w:sz="6" w:space="0" w:color="auto"/>
            </w:tcBorders>
            <w:shd w:val="clear" w:color="auto" w:fill="D9D9D9"/>
          </w:tcPr>
          <w:p w14:paraId="71BCA417" w14:textId="77777777" w:rsidR="002D5612" w:rsidRPr="001914AB" w:rsidRDefault="002D5612" w:rsidP="002D5612">
            <w:pPr>
              <w:spacing w:after="240"/>
              <w:rPr>
                <w:rFonts w:ascii="Arial Narrow" w:hAnsi="Arial Narrow"/>
                <w:b/>
                <w:sz w:val="20"/>
              </w:rPr>
            </w:pPr>
            <w:r w:rsidRPr="001914AB">
              <w:rPr>
                <w:rFonts w:ascii="Arial Narrow" w:hAnsi="Arial Narrow"/>
                <w:b/>
                <w:sz w:val="20"/>
              </w:rPr>
              <w:t>Backup Contact Person at all times:</w:t>
            </w:r>
          </w:p>
          <w:p w14:paraId="6CF0005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4E49D85B"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061EF370"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6C6DC8B5" w14:textId="77777777" w:rsidR="002D5612" w:rsidRPr="001914AB" w:rsidRDefault="002D5612" w:rsidP="002D5612">
            <w:pPr>
              <w:spacing w:after="240"/>
              <w:rPr>
                <w:rFonts w:ascii="Arial Narrow" w:hAnsi="Arial Narrow"/>
                <w:sz w:val="22"/>
                <w:szCs w:val="22"/>
              </w:rPr>
            </w:pPr>
          </w:p>
        </w:tc>
      </w:tr>
    </w:tbl>
    <w:p w14:paraId="533B831E" w14:textId="77777777" w:rsidR="002D5612" w:rsidRPr="001914AB" w:rsidRDefault="002D5612" w:rsidP="002D5612">
      <w:pPr>
        <w:rPr>
          <w:rFonts w:ascii="Arial Narrow" w:hAnsi="Arial Narrow"/>
        </w:rPr>
      </w:pPr>
    </w:p>
    <w:p w14:paraId="2D22058B" w14:textId="77777777" w:rsidR="002D5612" w:rsidRPr="001914AB" w:rsidRDefault="002D5612" w:rsidP="00781319">
      <w:pPr>
        <w:pStyle w:val="SchedH2"/>
        <w:numPr>
          <w:ilvl w:val="1"/>
          <w:numId w:val="6"/>
        </w:numPr>
        <w:ind w:left="0" w:firstLine="0"/>
        <w:rPr>
          <w:rFonts w:ascii="Arial Narrow" w:hAnsi="Arial Narrow"/>
          <w:bCs/>
          <w:szCs w:val="22"/>
        </w:rPr>
      </w:pPr>
      <w:r w:rsidRPr="001914AB">
        <w:rPr>
          <w:rFonts w:ascii="Arial Narrow" w:hAnsi="Arial Narrow"/>
          <w:bCs/>
          <w:szCs w:val="22"/>
        </w:rPr>
        <w:t>Enablement Instruction</w:t>
      </w:r>
    </w:p>
    <w:p w14:paraId="0D3B71B4" w14:textId="77777777" w:rsidR="002D5612" w:rsidRPr="001914AB" w:rsidRDefault="002D5612" w:rsidP="00ED08BC">
      <w:pPr>
        <w:pStyle w:val="Indent2"/>
        <w:spacing w:after="120"/>
        <w:ind w:left="709"/>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dispatch constraints, AEMO</w:t>
      </w:r>
      <w:r w:rsidRPr="001914AB">
        <w:rPr>
          <w:rFonts w:ascii="Arial Narrow" w:hAnsi="Arial Narrow"/>
          <w:sz w:val="22"/>
          <w:szCs w:val="22"/>
        </w:rPr>
        <w:t xml:space="preserve"> may issue an </w:t>
      </w:r>
      <w:r w:rsidRPr="001914AB">
        <w:rPr>
          <w:rFonts w:ascii="Arial Narrow" w:hAnsi="Arial Narrow"/>
          <w:i/>
          <w:sz w:val="22"/>
          <w:szCs w:val="22"/>
        </w:rPr>
        <w:t>enablement instruction</w:t>
      </w:r>
      <w:r w:rsidRPr="001914AB">
        <w:rPr>
          <w:rFonts w:ascii="Arial Narrow" w:hAnsi="Arial Narrow"/>
          <w:sz w:val="22"/>
          <w:szCs w:val="22"/>
        </w:rPr>
        <w:t xml:space="preserve"> at any time during a </w:t>
      </w:r>
      <w:r w:rsidRPr="001914AB">
        <w:rPr>
          <w:rFonts w:ascii="Arial Narrow" w:hAnsi="Arial Narrow"/>
          <w:i/>
          <w:sz w:val="22"/>
          <w:szCs w:val="22"/>
        </w:rPr>
        <w:t>reserve contract</w:t>
      </w:r>
      <w:r w:rsidRPr="001914AB">
        <w:rPr>
          <w:rFonts w:ascii="Arial Narrow" w:hAnsi="Arial Narrow"/>
          <w:sz w:val="22"/>
          <w:szCs w:val="22"/>
        </w:rPr>
        <w:t xml:space="preserve"> requiring the </w:t>
      </w:r>
      <w:r w:rsidRPr="001914AB">
        <w:rPr>
          <w:rFonts w:ascii="Arial Narrow" w:hAnsi="Arial Narrow"/>
          <w:i/>
          <w:sz w:val="22"/>
          <w:szCs w:val="22"/>
        </w:rPr>
        <w:t>Reserve Provider</w:t>
      </w:r>
      <w:r w:rsidRPr="001914AB">
        <w:rPr>
          <w:rFonts w:ascii="Arial Narrow" w:hAnsi="Arial Narrow"/>
          <w:sz w:val="22"/>
          <w:szCs w:val="22"/>
        </w:rPr>
        <w:t xml:space="preserve"> to:</w:t>
      </w:r>
    </w:p>
    <w:p w14:paraId="3C85AF74" w14:textId="77777777" w:rsidR="002D5612" w:rsidRPr="001914AB" w:rsidRDefault="002D5612" w:rsidP="00ED08BC">
      <w:pPr>
        <w:pStyle w:val="Indent2"/>
        <w:spacing w:after="120"/>
        <w:ind w:left="1418"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16707" w:rsidRPr="001914AB">
        <w:rPr>
          <w:rFonts w:ascii="Arial Narrow" w:hAnsi="Arial Narrow"/>
          <w:i/>
          <w:sz w:val="22"/>
          <w:szCs w:val="22"/>
        </w:rPr>
        <w:t>synchronise</w:t>
      </w:r>
      <w:r w:rsidR="00416707" w:rsidRPr="001914AB">
        <w:rPr>
          <w:rFonts w:ascii="Arial Narrow" w:hAnsi="Arial Narrow"/>
          <w:sz w:val="22"/>
          <w:szCs w:val="22"/>
        </w:rPr>
        <w:t xml:space="preserve"> and </w:t>
      </w:r>
      <w:r w:rsidRPr="001914AB">
        <w:rPr>
          <w:rFonts w:ascii="Arial Narrow" w:hAnsi="Arial Narrow"/>
          <w:sz w:val="22"/>
          <w:szCs w:val="22"/>
        </w:rPr>
        <w:t xml:space="preserve">increase </w:t>
      </w:r>
      <w:r w:rsidRPr="001914AB">
        <w:rPr>
          <w:rFonts w:ascii="Arial Narrow" w:hAnsi="Arial Narrow"/>
          <w:i/>
          <w:sz w:val="22"/>
          <w:szCs w:val="22"/>
        </w:rPr>
        <w:t xml:space="preserve">reserve equipment’s </w:t>
      </w:r>
      <w:r w:rsidRPr="001914AB">
        <w:rPr>
          <w:rFonts w:ascii="Arial Narrow" w:hAnsi="Arial Narrow"/>
          <w:sz w:val="22"/>
          <w:szCs w:val="22"/>
        </w:rPr>
        <w:t xml:space="preserve">output to the </w:t>
      </w:r>
      <w:r w:rsidRPr="001914AB">
        <w:rPr>
          <w:rFonts w:ascii="Arial Narrow" w:hAnsi="Arial Narrow"/>
          <w:i/>
          <w:sz w:val="22"/>
          <w:szCs w:val="22"/>
        </w:rPr>
        <w:t>minimum operating level</w:t>
      </w:r>
      <w:r w:rsidR="00416707" w:rsidRPr="001914AB">
        <w:rPr>
          <w:rFonts w:ascii="Arial Narrow" w:hAnsi="Arial Narrow"/>
          <w:i/>
          <w:sz w:val="22"/>
          <w:szCs w:val="22"/>
        </w:rPr>
        <w:t xml:space="preserve"> </w:t>
      </w:r>
      <w:r w:rsidR="00416707" w:rsidRPr="001914AB">
        <w:rPr>
          <w:rFonts w:ascii="Arial Narrow" w:hAnsi="Arial Narrow"/>
          <w:sz w:val="22"/>
          <w:szCs w:val="22"/>
        </w:rPr>
        <w:t xml:space="preserve">in the case of </w:t>
      </w:r>
      <w:r w:rsidR="00416707" w:rsidRPr="001914AB">
        <w:rPr>
          <w:rFonts w:ascii="Arial Narrow" w:hAnsi="Arial Narrow"/>
          <w:i/>
          <w:sz w:val="22"/>
          <w:szCs w:val="22"/>
        </w:rPr>
        <w:t>slow start plant</w:t>
      </w:r>
      <w:r w:rsidRPr="001914AB">
        <w:rPr>
          <w:rFonts w:ascii="Arial Narrow" w:hAnsi="Arial Narrow"/>
          <w:sz w:val="22"/>
          <w:szCs w:val="22"/>
        </w:rPr>
        <w:t>;  or</w:t>
      </w:r>
    </w:p>
    <w:p w14:paraId="6FA8BD4B" w14:textId="77777777" w:rsidR="002D2697" w:rsidRPr="001914AB" w:rsidRDefault="002D5612" w:rsidP="00ED08BC">
      <w:pPr>
        <w:pStyle w:val="Indent2"/>
        <w:spacing w:after="120"/>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w:t>
      </w:r>
      <w:r w:rsidRPr="001914AB">
        <w:rPr>
          <w:rFonts w:ascii="Arial Narrow" w:hAnsi="Arial Narrow"/>
          <w:i/>
          <w:sz w:val="22"/>
          <w:szCs w:val="22"/>
        </w:rPr>
        <w:t>dispatch</w:t>
      </w:r>
      <w:r w:rsidRPr="001914AB">
        <w:rPr>
          <w:rFonts w:ascii="Arial Narrow" w:hAnsi="Arial Narrow"/>
          <w:sz w:val="22"/>
          <w:szCs w:val="22"/>
        </w:rPr>
        <w:t xml:space="preserve"> above its </w:t>
      </w:r>
      <w:r w:rsidRPr="001914AB">
        <w:rPr>
          <w:rFonts w:ascii="Arial Narrow" w:hAnsi="Arial Narrow"/>
          <w:i/>
          <w:sz w:val="22"/>
          <w:szCs w:val="22"/>
        </w:rPr>
        <w:t>market capacity</w:t>
      </w:r>
      <w:r w:rsidR="002D2697" w:rsidRPr="001914AB">
        <w:rPr>
          <w:rFonts w:ascii="Arial Narrow" w:hAnsi="Arial Narrow"/>
          <w:sz w:val="22"/>
          <w:szCs w:val="22"/>
        </w:rPr>
        <w:t>;  or</w:t>
      </w:r>
    </w:p>
    <w:p w14:paraId="3772E361" w14:textId="77777777" w:rsidR="002D5612" w:rsidRPr="001914AB" w:rsidRDefault="002D2697" w:rsidP="00ED08BC">
      <w:pPr>
        <w:pStyle w:val="Indent2"/>
        <w:spacing w:after="120"/>
        <w:ind w:left="141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be ready to </w:t>
      </w:r>
      <w:r w:rsidRPr="001914AB">
        <w:rPr>
          <w:rFonts w:ascii="Arial Narrow" w:hAnsi="Arial Narrow"/>
          <w:i/>
          <w:sz w:val="22"/>
          <w:szCs w:val="22"/>
        </w:rPr>
        <w:t>synchronise</w:t>
      </w:r>
      <w:r w:rsidRPr="001914AB">
        <w:rPr>
          <w:rFonts w:ascii="Arial Narrow" w:hAnsi="Arial Narrow"/>
          <w:sz w:val="22"/>
          <w:szCs w:val="22"/>
        </w:rPr>
        <w:t xml:space="preserve"> and </w:t>
      </w:r>
      <w:r w:rsidR="00416707" w:rsidRPr="001914AB">
        <w:rPr>
          <w:rFonts w:ascii="Arial Narrow" w:hAnsi="Arial Narrow"/>
          <w:sz w:val="22"/>
          <w:szCs w:val="22"/>
        </w:rPr>
        <w:t xml:space="preserve">increase output to the </w:t>
      </w:r>
      <w:r w:rsidR="00416707" w:rsidRPr="001914AB">
        <w:rPr>
          <w:rFonts w:ascii="Arial Narrow" w:hAnsi="Arial Narrow"/>
          <w:i/>
          <w:sz w:val="22"/>
          <w:szCs w:val="22"/>
        </w:rPr>
        <w:t>firm capacity</w:t>
      </w:r>
      <w:r w:rsidR="00416707" w:rsidRPr="001914AB">
        <w:rPr>
          <w:rFonts w:ascii="Arial Narrow" w:hAnsi="Arial Narrow"/>
          <w:sz w:val="22"/>
          <w:szCs w:val="22"/>
        </w:rPr>
        <w:t xml:space="preserve"> </w:t>
      </w:r>
      <w:r w:rsidR="008F152B" w:rsidRPr="001914AB">
        <w:rPr>
          <w:rFonts w:ascii="Arial Narrow" w:hAnsi="Arial Narrow"/>
          <w:sz w:val="22"/>
          <w:szCs w:val="22"/>
        </w:rPr>
        <w:t xml:space="preserve">in the case of </w:t>
      </w:r>
      <w:r w:rsidR="00416707" w:rsidRPr="001914AB">
        <w:rPr>
          <w:rFonts w:ascii="Arial Narrow" w:hAnsi="Arial Narrow"/>
          <w:i/>
          <w:sz w:val="22"/>
          <w:szCs w:val="22"/>
        </w:rPr>
        <w:t>fast start plant</w:t>
      </w:r>
      <w:r w:rsidR="002D5612" w:rsidRPr="001914AB">
        <w:rPr>
          <w:rFonts w:ascii="Arial Narrow" w:hAnsi="Arial Narrow"/>
          <w:sz w:val="22"/>
          <w:szCs w:val="22"/>
        </w:rPr>
        <w:t>.</w:t>
      </w:r>
    </w:p>
    <w:p w14:paraId="4D89C0E7" w14:textId="77777777" w:rsidR="002D5612" w:rsidRPr="001914AB" w:rsidRDefault="002D5612" w:rsidP="002D5612">
      <w:pPr>
        <w:spacing w:after="120"/>
        <w:ind w:left="709"/>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also request a time earlier than the time contemplated in </w:t>
      </w:r>
      <w:r w:rsidRPr="001914AB">
        <w:rPr>
          <w:rFonts w:ascii="Arial Narrow" w:hAnsi="Arial Narrow"/>
          <w:b/>
          <w:sz w:val="22"/>
          <w:szCs w:val="22"/>
        </w:rPr>
        <w:t xml:space="preserve">Item 4 </w:t>
      </w:r>
      <w:r w:rsidRPr="001914AB">
        <w:rPr>
          <w:rFonts w:ascii="Arial Narrow" w:hAnsi="Arial Narrow"/>
          <w:sz w:val="22"/>
          <w:szCs w:val="22"/>
        </w:rPr>
        <w:t xml:space="preserve">by which the </w:t>
      </w:r>
      <w:r w:rsidRPr="001914AB">
        <w:rPr>
          <w:rFonts w:ascii="Arial Narrow" w:hAnsi="Arial Narrow"/>
          <w:i/>
          <w:sz w:val="22"/>
          <w:szCs w:val="22"/>
        </w:rPr>
        <w:t>reserve equipment</w:t>
      </w:r>
      <w:r w:rsidRPr="001914AB">
        <w:rPr>
          <w:rFonts w:ascii="Arial Narrow" w:hAnsi="Arial Narrow"/>
          <w:sz w:val="22"/>
          <w:szCs w:val="22"/>
        </w:rPr>
        <w:t xml:space="preserve"> is to reach its </w:t>
      </w:r>
      <w:r w:rsidRPr="001914AB">
        <w:rPr>
          <w:rFonts w:ascii="Arial Narrow" w:hAnsi="Arial Narrow"/>
          <w:i/>
          <w:sz w:val="22"/>
          <w:szCs w:val="22"/>
        </w:rPr>
        <w:t>minimum operating level</w:t>
      </w:r>
      <w:r w:rsidRPr="001914AB">
        <w:rPr>
          <w:rFonts w:ascii="Arial Narrow" w:hAnsi="Arial Narrow"/>
          <w:sz w:val="22"/>
          <w:szCs w:val="22"/>
        </w:rPr>
        <w:t xml:space="preserve"> or </w:t>
      </w:r>
      <w:r w:rsidRPr="001914AB">
        <w:rPr>
          <w:rFonts w:ascii="Arial Narrow" w:hAnsi="Arial Narrow"/>
          <w:i/>
          <w:sz w:val="22"/>
          <w:szCs w:val="22"/>
        </w:rPr>
        <w:t xml:space="preserve">market </w:t>
      </w:r>
      <w:r w:rsidRPr="001914AB">
        <w:rPr>
          <w:rFonts w:ascii="Arial Narrow" w:hAnsi="Arial Narrow"/>
          <w:i/>
          <w:iCs/>
          <w:sz w:val="22"/>
          <w:szCs w:val="22"/>
        </w:rPr>
        <w:t>capacity</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comply with the request.</w:t>
      </w:r>
    </w:p>
    <w:p w14:paraId="38BA2E64" w14:textId="77777777" w:rsidR="002D5612" w:rsidRPr="001914AB" w:rsidRDefault="002D5612" w:rsidP="002D5612">
      <w:pPr>
        <w:ind w:left="709"/>
        <w:jc w:val="both"/>
        <w:rPr>
          <w:rFonts w:ascii="Arial Narrow" w:hAnsi="Arial Narrow"/>
          <w:bCs/>
          <w:sz w:val="22"/>
          <w:szCs w:val="22"/>
        </w:rPr>
      </w:pPr>
      <w:r w:rsidRPr="001914AB">
        <w:rPr>
          <w:rFonts w:ascii="Arial Narrow" w:hAnsi="Arial Narrow"/>
          <w:sz w:val="22"/>
          <w:szCs w:val="22"/>
        </w:rPr>
        <w:t>The issue of an</w:t>
      </w:r>
      <w:r w:rsidRPr="001914AB">
        <w:rPr>
          <w:rFonts w:ascii="Arial Narrow" w:hAnsi="Arial Narrow"/>
          <w:i/>
          <w:sz w:val="22"/>
          <w:szCs w:val="22"/>
        </w:rPr>
        <w:t xml:space="preserve"> enablement instruction </w:t>
      </w:r>
      <w:r w:rsidRPr="001914AB">
        <w:rPr>
          <w:rFonts w:ascii="Arial Narrow" w:hAnsi="Arial Narrow"/>
          <w:sz w:val="22"/>
          <w:szCs w:val="22"/>
        </w:rPr>
        <w:t xml:space="preserve">does not imply that a </w:t>
      </w:r>
      <w:r w:rsidRPr="001914AB">
        <w:rPr>
          <w:rFonts w:ascii="Arial Narrow" w:hAnsi="Arial Narrow"/>
          <w:i/>
          <w:sz w:val="22"/>
          <w:szCs w:val="22"/>
        </w:rPr>
        <w:t>dispatch instruction</w:t>
      </w:r>
      <w:r w:rsidRPr="001914AB">
        <w:rPr>
          <w:rFonts w:ascii="Arial Narrow" w:hAnsi="Arial Narrow"/>
          <w:sz w:val="22"/>
          <w:szCs w:val="22"/>
        </w:rPr>
        <w:t xml:space="preserve"> will be issued.</w:t>
      </w:r>
    </w:p>
    <w:p w14:paraId="59928F50"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Dispatch Instruction</w:t>
      </w:r>
    </w:p>
    <w:p w14:paraId="6690D9DC"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Subject to any</w:t>
      </w:r>
      <w:r w:rsidRPr="001914AB">
        <w:rPr>
          <w:rFonts w:ascii="Arial Narrow" w:hAnsi="Arial Narrow"/>
          <w:i/>
          <w:sz w:val="22"/>
          <w:szCs w:val="22"/>
        </w:rPr>
        <w:t xml:space="preserve"> dispatch constraints, AEMO</w:t>
      </w:r>
      <w:r w:rsidRPr="001914AB">
        <w:rPr>
          <w:rFonts w:ascii="Arial Narrow" w:hAnsi="Arial Narrow"/>
          <w:sz w:val="22"/>
          <w:szCs w:val="22"/>
        </w:rPr>
        <w:t xml:space="preserve"> may issue a </w:t>
      </w:r>
      <w:r w:rsidRPr="001914AB">
        <w:rPr>
          <w:rFonts w:ascii="Arial Narrow" w:hAnsi="Arial Narrow"/>
          <w:i/>
          <w:sz w:val="22"/>
          <w:szCs w:val="22"/>
        </w:rPr>
        <w:t xml:space="preserve">dispatch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 during a </w:t>
      </w:r>
      <w:r w:rsidRPr="001914AB">
        <w:rPr>
          <w:rFonts w:ascii="Arial Narrow" w:hAnsi="Arial Narrow"/>
          <w:i/>
          <w:sz w:val="22"/>
          <w:szCs w:val="22"/>
        </w:rPr>
        <w:t>reserve contract</w:t>
      </w:r>
      <w:r w:rsidRPr="001914AB">
        <w:rPr>
          <w:rFonts w:ascii="Arial Narrow" w:hAnsi="Arial Narrow"/>
          <w:sz w:val="22"/>
          <w:szCs w:val="22"/>
        </w:rPr>
        <w:t xml:space="preserve"> 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dispatch</w:t>
      </w:r>
      <w:r w:rsidRPr="001914AB">
        <w:rPr>
          <w:rFonts w:ascii="Arial Narrow" w:hAnsi="Arial Narrow"/>
          <w:sz w:val="22"/>
          <w:szCs w:val="22"/>
        </w:rPr>
        <w:t xml:space="preserve"> vary or </w:t>
      </w:r>
      <w:r w:rsidRPr="001914AB">
        <w:rPr>
          <w:rFonts w:ascii="Arial Narrow" w:hAnsi="Arial Narrow"/>
          <w:i/>
          <w:sz w:val="22"/>
          <w:szCs w:val="22"/>
        </w:rPr>
        <w:t>disable</w:t>
      </w:r>
      <w:r w:rsidRPr="001914AB">
        <w:rPr>
          <w:rFonts w:ascii="Arial Narrow" w:hAnsi="Arial Narrow"/>
          <w:sz w:val="22"/>
          <w:szCs w:val="22"/>
        </w:rPr>
        <w:t xml:space="preserve"> the </w:t>
      </w:r>
      <w:r w:rsidRPr="001914AB">
        <w:rPr>
          <w:rFonts w:ascii="Arial Narrow" w:hAnsi="Arial Narrow"/>
          <w:i/>
          <w:sz w:val="22"/>
          <w:szCs w:val="22"/>
        </w:rPr>
        <w:t xml:space="preserve">reserve.  </w:t>
      </w:r>
      <w:r w:rsidRPr="001914AB">
        <w:rPr>
          <w:rFonts w:ascii="Arial Narrow" w:hAnsi="Arial Narrow"/>
          <w:sz w:val="22"/>
          <w:szCs w:val="22"/>
        </w:rPr>
        <w:t xml:space="preserve">A </w:t>
      </w:r>
      <w:r w:rsidRPr="001914AB">
        <w:rPr>
          <w:rFonts w:ascii="Arial Narrow" w:hAnsi="Arial Narrow"/>
          <w:i/>
          <w:sz w:val="22"/>
          <w:szCs w:val="22"/>
        </w:rPr>
        <w:t>dispatch instruction</w:t>
      </w:r>
      <w:r w:rsidRPr="001914AB">
        <w:rPr>
          <w:rFonts w:ascii="Arial Narrow" w:hAnsi="Arial Narrow"/>
          <w:sz w:val="22"/>
          <w:szCs w:val="22"/>
        </w:rPr>
        <w:t>:</w:t>
      </w:r>
    </w:p>
    <w:p w14:paraId="5E02B90B" w14:textId="77777777"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must specify the </w:t>
      </w:r>
      <w:r w:rsidRPr="001914AB">
        <w:rPr>
          <w:rFonts w:ascii="Arial Narrow" w:hAnsi="Arial Narrow"/>
          <w:i/>
          <w:sz w:val="22"/>
          <w:szCs w:val="22"/>
        </w:rPr>
        <w:t>dispatch start time</w:t>
      </w:r>
      <w:r w:rsidRPr="001914AB">
        <w:rPr>
          <w:rFonts w:ascii="Arial Narrow" w:hAnsi="Arial Narrow"/>
          <w:sz w:val="22"/>
          <w:szCs w:val="22"/>
        </w:rPr>
        <w:t xml:space="preserve"> and the </w:t>
      </w:r>
      <w:r w:rsidRPr="001914AB">
        <w:rPr>
          <w:rFonts w:ascii="Arial Narrow" w:hAnsi="Arial Narrow"/>
          <w:i/>
          <w:sz w:val="22"/>
          <w:szCs w:val="22"/>
        </w:rPr>
        <w:t>dispatch end time;</w:t>
      </w:r>
    </w:p>
    <w:p w14:paraId="2981B8F5" w14:textId="77777777"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must specify the </w:t>
      </w:r>
      <w:r w:rsidRPr="001914AB">
        <w:rPr>
          <w:rFonts w:ascii="Arial Narrow" w:hAnsi="Arial Narrow"/>
          <w:i/>
          <w:sz w:val="22"/>
          <w:szCs w:val="22"/>
        </w:rPr>
        <w:t>reserve</w:t>
      </w:r>
      <w:r w:rsidRPr="001914AB">
        <w:rPr>
          <w:rFonts w:ascii="Arial Narrow" w:hAnsi="Arial Narrow"/>
          <w:sz w:val="22"/>
          <w:szCs w:val="22"/>
        </w:rPr>
        <w:t xml:space="preserve"> to be </w:t>
      </w:r>
      <w:r w:rsidRPr="001914AB">
        <w:rPr>
          <w:rFonts w:ascii="Arial Narrow" w:hAnsi="Arial Narrow"/>
          <w:i/>
          <w:sz w:val="22"/>
          <w:szCs w:val="22"/>
        </w:rPr>
        <w:t>dispatched</w:t>
      </w:r>
      <w:r w:rsidRPr="001914AB">
        <w:rPr>
          <w:rFonts w:ascii="Arial Narrow" w:hAnsi="Arial Narrow"/>
          <w:sz w:val="22"/>
          <w:szCs w:val="22"/>
        </w:rPr>
        <w:t xml:space="preserve"> for each</w:t>
      </w:r>
      <w:r w:rsidRPr="001914AB">
        <w:rPr>
          <w:rFonts w:ascii="Arial Narrow" w:hAnsi="Arial Narrow"/>
          <w:i/>
          <w:sz w:val="22"/>
          <w:szCs w:val="22"/>
        </w:rPr>
        <w:t xml:space="preserve"> trading interval </w:t>
      </w:r>
      <w:r w:rsidRPr="001914AB">
        <w:rPr>
          <w:rFonts w:ascii="Arial Narrow" w:hAnsi="Arial Narrow"/>
          <w:sz w:val="22"/>
          <w:szCs w:val="22"/>
        </w:rPr>
        <w:t xml:space="preserve">(in MWh) from the </w:t>
      </w:r>
      <w:r w:rsidRPr="001914AB">
        <w:rPr>
          <w:rFonts w:ascii="Arial Narrow" w:hAnsi="Arial Narrow"/>
          <w:i/>
          <w:sz w:val="22"/>
          <w:szCs w:val="22"/>
        </w:rPr>
        <w:t xml:space="preserve">dispatch start time </w:t>
      </w:r>
      <w:r w:rsidRPr="001914AB">
        <w:rPr>
          <w:rFonts w:ascii="Arial Narrow" w:hAnsi="Arial Narrow"/>
          <w:sz w:val="22"/>
          <w:szCs w:val="22"/>
        </w:rPr>
        <w:t>to the</w:t>
      </w:r>
      <w:r w:rsidRPr="001914AB">
        <w:rPr>
          <w:rFonts w:ascii="Arial Narrow" w:hAnsi="Arial Narrow"/>
          <w:i/>
          <w:sz w:val="22"/>
          <w:szCs w:val="22"/>
        </w:rPr>
        <w:t xml:space="preserve"> dispatch end time, </w:t>
      </w:r>
      <w:r w:rsidRPr="001914AB">
        <w:rPr>
          <w:rFonts w:ascii="Arial Narrow" w:hAnsi="Arial Narrow"/>
          <w:sz w:val="22"/>
          <w:szCs w:val="22"/>
        </w:rPr>
        <w:t>which unless agreed otherwise between the parties, must not be more than the</w:t>
      </w:r>
      <w:r w:rsidRPr="001914AB">
        <w:rPr>
          <w:rFonts w:ascii="Arial Narrow" w:hAnsi="Arial Narrow"/>
          <w:i/>
          <w:sz w:val="22"/>
          <w:szCs w:val="22"/>
        </w:rPr>
        <w:t xml:space="preserve"> firm capacity</w:t>
      </w:r>
      <w:r w:rsidRPr="001914AB">
        <w:rPr>
          <w:rFonts w:ascii="Arial Narrow" w:hAnsi="Arial Narrow"/>
          <w:sz w:val="22"/>
          <w:szCs w:val="22"/>
        </w:rPr>
        <w:t>;</w:t>
      </w:r>
    </w:p>
    <w:p w14:paraId="70A1604C" w14:textId="271198DB"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must not require the </w:t>
      </w:r>
      <w:r w:rsidRPr="001914AB">
        <w:rPr>
          <w:rFonts w:ascii="Arial Narrow" w:hAnsi="Arial Narrow"/>
          <w:i/>
          <w:sz w:val="22"/>
          <w:szCs w:val="22"/>
        </w:rPr>
        <w:t>reserve equipment</w:t>
      </w:r>
      <w:r w:rsidRPr="001914AB">
        <w:rPr>
          <w:rFonts w:ascii="Arial Narrow" w:hAnsi="Arial Narrow"/>
          <w:sz w:val="22"/>
          <w:szCs w:val="22"/>
        </w:rPr>
        <w:t xml:space="preserve"> to </w:t>
      </w:r>
      <w:r w:rsidRPr="001914AB">
        <w:rPr>
          <w:rFonts w:ascii="Arial Narrow" w:hAnsi="Arial Narrow"/>
          <w:i/>
          <w:sz w:val="22"/>
          <w:szCs w:val="22"/>
        </w:rPr>
        <w:t>generate</w:t>
      </w:r>
      <w:r w:rsidRPr="001914AB">
        <w:rPr>
          <w:rFonts w:ascii="Arial Narrow" w:hAnsi="Arial Narrow"/>
          <w:sz w:val="22"/>
          <w:szCs w:val="22"/>
        </w:rPr>
        <w:t xml:space="preserve"> below the </w:t>
      </w:r>
      <w:r w:rsidRPr="001914AB">
        <w:rPr>
          <w:rFonts w:ascii="Arial Narrow" w:hAnsi="Arial Narrow"/>
          <w:i/>
          <w:sz w:val="22"/>
          <w:szCs w:val="22"/>
        </w:rPr>
        <w:t xml:space="preserve">minimum operating level </w:t>
      </w:r>
      <w:r w:rsidRPr="001914AB">
        <w:rPr>
          <w:rFonts w:ascii="Arial Narrow" w:hAnsi="Arial Narrow"/>
          <w:sz w:val="22"/>
          <w:szCs w:val="22"/>
        </w:rPr>
        <w:t xml:space="preserve">unless the </w:t>
      </w:r>
      <w:r w:rsidRPr="001914AB">
        <w:rPr>
          <w:rFonts w:ascii="Arial Narrow" w:hAnsi="Arial Narrow"/>
          <w:i/>
          <w:sz w:val="22"/>
          <w:szCs w:val="22"/>
        </w:rPr>
        <w:t xml:space="preserve">dispatch instruction </w:t>
      </w:r>
      <w:r w:rsidRPr="001914AB">
        <w:rPr>
          <w:rFonts w:ascii="Arial Narrow" w:hAnsi="Arial Narrow"/>
          <w:sz w:val="22"/>
          <w:szCs w:val="22"/>
        </w:rPr>
        <w:t xml:space="preserve">is an </w:t>
      </w:r>
      <w:r w:rsidRPr="001914AB">
        <w:rPr>
          <w:rFonts w:ascii="Arial Narrow" w:hAnsi="Arial Narrow"/>
          <w:i/>
          <w:sz w:val="22"/>
          <w:szCs w:val="22"/>
        </w:rPr>
        <w:t>instruction</w:t>
      </w:r>
      <w:r w:rsidRPr="001914AB">
        <w:rPr>
          <w:rFonts w:ascii="Arial Narrow" w:hAnsi="Arial Narrow"/>
          <w:sz w:val="22"/>
          <w:szCs w:val="22"/>
        </w:rPr>
        <w:t xml:space="preserve"> to </w:t>
      </w:r>
      <w:r w:rsidRPr="001914AB">
        <w:rPr>
          <w:rFonts w:ascii="Arial Narrow" w:hAnsi="Arial Narrow"/>
          <w:i/>
          <w:sz w:val="22"/>
          <w:szCs w:val="22"/>
        </w:rPr>
        <w:t>disable</w:t>
      </w:r>
      <w:r w:rsidRPr="001914AB">
        <w:rPr>
          <w:rFonts w:ascii="Arial Narrow" w:hAnsi="Arial Narrow"/>
          <w:sz w:val="22"/>
          <w:szCs w:val="22"/>
        </w:rPr>
        <w:t>; and</w:t>
      </w:r>
      <w:r w:rsidRPr="001914AB" w:rsidDel="006F179F">
        <w:rPr>
          <w:rFonts w:ascii="Arial Narrow" w:hAnsi="Arial Narrow"/>
          <w:sz w:val="22"/>
          <w:szCs w:val="22"/>
        </w:rPr>
        <w:t xml:space="preserve"> </w:t>
      </w:r>
    </w:p>
    <w:p w14:paraId="79F846E1" w14:textId="77777777"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t xml:space="preserve">must not require the </w:t>
      </w:r>
      <w:r w:rsidRPr="001914AB">
        <w:rPr>
          <w:rFonts w:ascii="Arial Narrow" w:hAnsi="Arial Narrow"/>
          <w:i/>
          <w:sz w:val="22"/>
          <w:szCs w:val="22"/>
        </w:rPr>
        <w:t>reserve equipment</w:t>
      </w:r>
      <w:r w:rsidRPr="001914AB">
        <w:rPr>
          <w:rFonts w:ascii="Arial Narrow" w:hAnsi="Arial Narrow"/>
          <w:sz w:val="22"/>
          <w:szCs w:val="22"/>
        </w:rPr>
        <w:t xml:space="preserve"> to change its level of </w:t>
      </w:r>
      <w:r w:rsidRPr="001914AB">
        <w:rPr>
          <w:rFonts w:ascii="Arial Narrow" w:hAnsi="Arial Narrow"/>
          <w:i/>
          <w:sz w:val="22"/>
          <w:szCs w:val="22"/>
        </w:rPr>
        <w:t>generation</w:t>
      </w:r>
      <w:r w:rsidRPr="001914AB">
        <w:rPr>
          <w:rFonts w:ascii="Arial Narrow" w:hAnsi="Arial Narrow"/>
          <w:sz w:val="22"/>
          <w:szCs w:val="22"/>
        </w:rPr>
        <w:t xml:space="preserve"> at rates of change greater than those specified in </w:t>
      </w:r>
      <w:r w:rsidRPr="001914AB">
        <w:rPr>
          <w:rFonts w:ascii="Arial Narrow" w:hAnsi="Arial Narrow"/>
          <w:b/>
          <w:bCs/>
          <w:sz w:val="22"/>
          <w:szCs w:val="22"/>
        </w:rPr>
        <w:t>Item 5.1</w:t>
      </w:r>
      <w:r w:rsidRPr="001914AB">
        <w:rPr>
          <w:rFonts w:ascii="Arial Narrow" w:hAnsi="Arial Narrow"/>
          <w:sz w:val="22"/>
          <w:szCs w:val="22"/>
        </w:rPr>
        <w:t>, unless agreed otherwise between</w:t>
      </w:r>
      <w:r w:rsidRPr="001914AB">
        <w:rPr>
          <w:rFonts w:ascii="Arial Narrow" w:hAnsi="Arial Narrow"/>
          <w:i/>
          <w:sz w:val="22"/>
          <w:szCs w:val="22"/>
        </w:rPr>
        <w:t xml:space="preserve"> </w:t>
      </w:r>
      <w:r w:rsidRPr="001914AB">
        <w:rPr>
          <w:rFonts w:ascii="Arial Narrow" w:hAnsi="Arial Narrow"/>
          <w:sz w:val="22"/>
          <w:szCs w:val="22"/>
        </w:rPr>
        <w:t>the parties.</w:t>
      </w:r>
    </w:p>
    <w:p w14:paraId="44C42EEF" w14:textId="52330531" w:rsidR="002D5612" w:rsidRDefault="002D5612" w:rsidP="002D5612">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w:t>
      </w:r>
      <w:r w:rsidRPr="001914AB">
        <w:rPr>
          <w:rFonts w:ascii="Arial Narrow" w:hAnsi="Arial Narrow"/>
          <w:i/>
          <w:sz w:val="22"/>
          <w:szCs w:val="22"/>
        </w:rPr>
        <w:t xml:space="preserve">dispatch instruction </w:t>
      </w:r>
      <w:r w:rsidRPr="001914AB">
        <w:rPr>
          <w:rFonts w:ascii="Arial Narrow" w:hAnsi="Arial Narrow"/>
          <w:sz w:val="22"/>
          <w:szCs w:val="22"/>
        </w:rPr>
        <w:t>that complies with these requirements.</w:t>
      </w:r>
    </w:p>
    <w:p w14:paraId="3DABFB52" w14:textId="577CFB0A" w:rsidR="005C295B" w:rsidRPr="003B4269" w:rsidRDefault="005C295B" w:rsidP="005C295B">
      <w:pPr>
        <w:pStyle w:val="SchedH2"/>
        <w:numPr>
          <w:ilvl w:val="1"/>
          <w:numId w:val="6"/>
        </w:numPr>
        <w:ind w:left="0" w:firstLine="0"/>
        <w:rPr>
          <w:rFonts w:ascii="Arial Narrow" w:hAnsi="Arial Narrow"/>
          <w:bCs/>
          <w:szCs w:val="22"/>
        </w:rPr>
      </w:pPr>
      <w:r w:rsidRPr="003B4269">
        <w:rPr>
          <w:rFonts w:ascii="Arial Narrow" w:hAnsi="Arial Narrow"/>
          <w:bCs/>
          <w:szCs w:val="22"/>
        </w:rPr>
        <w:lastRenderedPageBreak/>
        <w:t xml:space="preserve">Terminating </w:t>
      </w:r>
      <w:r>
        <w:rPr>
          <w:rFonts w:ascii="Arial Narrow" w:hAnsi="Arial Narrow"/>
          <w:bCs/>
          <w:i/>
          <w:szCs w:val="22"/>
        </w:rPr>
        <w:t>dispatch</w:t>
      </w:r>
      <w:r w:rsidRPr="00D87B92">
        <w:rPr>
          <w:rFonts w:ascii="Arial Narrow" w:hAnsi="Arial Narrow"/>
          <w:bCs/>
          <w:i/>
          <w:szCs w:val="22"/>
        </w:rPr>
        <w:t xml:space="preserve"> instruction</w:t>
      </w:r>
    </w:p>
    <w:p w14:paraId="09D54F56" w14:textId="4CA19BB3" w:rsidR="005C295B" w:rsidRDefault="005C295B" w:rsidP="005C295B">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dispatch</w:t>
      </w:r>
      <w:r w:rsidRPr="001914AB">
        <w:rPr>
          <w:rFonts w:ascii="Arial Narrow" w:hAnsi="Arial Narrow"/>
          <w:i/>
          <w:sz w:val="22"/>
          <w:szCs w:val="22"/>
        </w:rPr>
        <w:t xml:space="preserve"> start time</w:t>
      </w:r>
      <w:r w:rsidRPr="001914AB">
        <w:rPr>
          <w:rFonts w:ascii="Arial Narrow" w:hAnsi="Arial Narrow"/>
          <w:sz w:val="22"/>
          <w:szCs w:val="22"/>
        </w:rPr>
        <w:t xml:space="preserve"> (taking into account the </w:t>
      </w:r>
      <w:r>
        <w:rPr>
          <w:rFonts w:ascii="Arial Narrow" w:hAnsi="Arial Narrow"/>
          <w:i/>
          <w:sz w:val="22"/>
          <w:szCs w:val="22"/>
        </w:rPr>
        <w:t>enablement</w:t>
      </w:r>
      <w:r w:rsidRPr="001914AB">
        <w:rPr>
          <w:rFonts w:ascii="Arial Narrow" w:hAnsi="Arial Narrow"/>
          <w:i/>
          <w:sz w:val="22"/>
          <w:szCs w:val="22"/>
        </w:rPr>
        <w:t xml:space="preserve"> 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dispatch</w:t>
      </w:r>
      <w:r w:rsidRPr="003B4269">
        <w:rPr>
          <w:rFonts w:ascii="Arial Narrow" w:hAnsi="Arial Narrow"/>
          <w:i/>
          <w:sz w:val="22"/>
          <w:szCs w:val="22"/>
        </w:rPr>
        <w:t xml:space="preserve"> 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dispatch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dispatch instruction </w:t>
      </w:r>
      <w:r w:rsidRPr="00D87B92">
        <w:rPr>
          <w:rFonts w:ascii="Arial Narrow" w:hAnsi="Arial Narrow"/>
          <w:sz w:val="22"/>
          <w:szCs w:val="22"/>
        </w:rPr>
        <w:t>is not required</w:t>
      </w:r>
      <w:r>
        <w:rPr>
          <w:rFonts w:ascii="Arial Narrow" w:hAnsi="Arial Narrow"/>
          <w:i/>
          <w:sz w:val="22"/>
          <w:szCs w:val="22"/>
        </w:rPr>
        <w:t>.</w:t>
      </w:r>
    </w:p>
    <w:p w14:paraId="575141D9" w14:textId="7F4A0E41" w:rsidR="005C295B" w:rsidRPr="001914AB" w:rsidRDefault="005C295B" w:rsidP="005C295B">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enablement</w:t>
      </w:r>
      <w:r w:rsidRPr="001914AB">
        <w:rPr>
          <w:rFonts w:ascii="Arial Narrow" w:hAnsi="Arial Narrow"/>
          <w:i/>
          <w:sz w:val="22"/>
          <w:szCs w:val="22"/>
        </w:rPr>
        <w:t xml:space="preserve">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354950C8"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AGC</w:t>
      </w:r>
    </w:p>
    <w:p w14:paraId="58ACC6D8" w14:textId="77777777" w:rsidR="002D5612" w:rsidRPr="001914AB" w:rsidRDefault="002D5612" w:rsidP="002D5612">
      <w:pPr>
        <w:pStyle w:val="BodyText"/>
        <w:spacing w:before="120"/>
        <w:ind w:left="737" w:hanging="28"/>
        <w:jc w:val="both"/>
        <w:rPr>
          <w:rFonts w:ascii="Arial Narrow" w:hAnsi="Arial Narrow"/>
          <w:sz w:val="22"/>
          <w:szCs w:val="22"/>
        </w:rPr>
      </w:pPr>
      <w:r w:rsidRPr="001914AB">
        <w:rPr>
          <w:rFonts w:ascii="Arial Narrow" w:hAnsi="Arial Narrow"/>
          <w:sz w:val="22"/>
          <w:szCs w:val="22"/>
        </w:rPr>
        <w:t xml:space="preserve">Where available, </w:t>
      </w:r>
      <w:r w:rsidRPr="001914AB">
        <w:rPr>
          <w:rFonts w:ascii="Arial Narrow" w:hAnsi="Arial Narrow"/>
          <w:i/>
          <w:sz w:val="22"/>
          <w:szCs w:val="22"/>
        </w:rPr>
        <w:t>AEMO</w:t>
      </w:r>
      <w:r w:rsidRPr="001914AB">
        <w:rPr>
          <w:rFonts w:ascii="Arial Narrow" w:hAnsi="Arial Narrow"/>
          <w:sz w:val="22"/>
          <w:szCs w:val="22"/>
        </w:rPr>
        <w:t xml:space="preserve"> may at any time request that the </w:t>
      </w:r>
      <w:r w:rsidRPr="001914AB">
        <w:rPr>
          <w:rFonts w:ascii="Arial Narrow" w:hAnsi="Arial Narrow"/>
          <w:i/>
          <w:sz w:val="22"/>
          <w:szCs w:val="22"/>
        </w:rPr>
        <w:t>reserve equipment</w:t>
      </w:r>
      <w:r w:rsidRPr="001914AB">
        <w:rPr>
          <w:rFonts w:ascii="Arial Narrow" w:hAnsi="Arial Narrow"/>
          <w:sz w:val="22"/>
          <w:szCs w:val="22"/>
        </w:rPr>
        <w:t xml:space="preserve"> be switched to operate on </w:t>
      </w:r>
      <w:r w:rsidRPr="001914AB">
        <w:rPr>
          <w:rFonts w:ascii="Arial Narrow" w:hAnsi="Arial Narrow"/>
          <w:i/>
          <w:sz w:val="22"/>
          <w:szCs w:val="22"/>
        </w:rPr>
        <w:t>AGC</w:t>
      </w:r>
      <w:r w:rsidRPr="001914AB">
        <w:rPr>
          <w:rFonts w:ascii="Arial Narrow" w:hAnsi="Arial Narrow"/>
          <w:sz w:val="22"/>
          <w:szCs w:val="22"/>
        </w:rPr>
        <w:t xml:space="preserve"> or under manual control.  The </w:t>
      </w:r>
      <w:r w:rsidRPr="001914AB">
        <w:rPr>
          <w:rFonts w:ascii="Arial Narrow" w:hAnsi="Arial Narrow"/>
          <w:i/>
          <w:sz w:val="22"/>
          <w:szCs w:val="22"/>
        </w:rPr>
        <w:t>Reserve Provider</w:t>
      </w:r>
      <w:r w:rsidRPr="001914AB">
        <w:rPr>
          <w:rFonts w:ascii="Arial Narrow" w:hAnsi="Arial Narrow"/>
          <w:sz w:val="22"/>
          <w:szCs w:val="22"/>
        </w:rPr>
        <w:t xml:space="preserve"> must comply with this request as soon as practicable.</w:t>
      </w:r>
    </w:p>
    <w:p w14:paraId="77554387" w14:textId="77777777" w:rsidR="002D5612" w:rsidRPr="001914AB" w:rsidRDefault="002D5612" w:rsidP="002D5612">
      <w:pPr>
        <w:pStyle w:val="SchedH1"/>
        <w:rPr>
          <w:rFonts w:ascii="Arial Narrow" w:hAnsi="Arial Narrow"/>
        </w:rPr>
      </w:pPr>
      <w:r w:rsidRPr="001914AB">
        <w:rPr>
          <w:rFonts w:ascii="Arial Narrow" w:hAnsi="Arial Narrow"/>
        </w:rPr>
        <w:t xml:space="preserve">Measurement and Verification </w:t>
      </w:r>
    </w:p>
    <w:p w14:paraId="1D0C83F0"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Measurement</w:t>
      </w:r>
    </w:p>
    <w:p w14:paraId="042E4544" w14:textId="77777777" w:rsidR="002D5612" w:rsidRPr="001914AB" w:rsidRDefault="0049690F" w:rsidP="002D5612">
      <w:pPr>
        <w:pStyle w:val="BodyText"/>
        <w:spacing w:after="120"/>
        <w:ind w:left="709"/>
        <w:jc w:val="both"/>
        <w:rPr>
          <w:rFonts w:ascii="Arial Narrow" w:hAnsi="Arial Narrow"/>
          <w:sz w:val="22"/>
          <w:szCs w:val="22"/>
        </w:rPr>
      </w:pPr>
      <w:r w:rsidRPr="0049690F">
        <w:rPr>
          <w:rFonts w:ascii="Arial Narrow" w:hAnsi="Arial Narrow"/>
          <w:sz w:val="22"/>
          <w:szCs w:val="22"/>
        </w:rPr>
        <w:t xml:space="preserve">Actual </w:t>
      </w:r>
      <w:r>
        <w:rPr>
          <w:rFonts w:ascii="Arial Narrow" w:hAnsi="Arial Narrow"/>
          <w:i/>
          <w:sz w:val="22"/>
          <w:szCs w:val="22"/>
        </w:rPr>
        <w:t>interval m</w:t>
      </w:r>
      <w:r w:rsidR="002D5612" w:rsidRPr="001914AB">
        <w:rPr>
          <w:rFonts w:ascii="Arial Narrow" w:hAnsi="Arial Narrow"/>
          <w:i/>
          <w:sz w:val="22"/>
          <w:szCs w:val="22"/>
        </w:rPr>
        <w:t>etering data</w:t>
      </w:r>
      <w:r w:rsidR="002D5612" w:rsidRPr="001914AB">
        <w:rPr>
          <w:rFonts w:ascii="Arial Narrow" w:hAnsi="Arial Narrow"/>
          <w:sz w:val="22"/>
          <w:szCs w:val="22"/>
        </w:rPr>
        <w:t xml:space="preserve"> </w:t>
      </w:r>
      <w:r w:rsidR="00BE3D07" w:rsidRPr="005C295B">
        <w:rPr>
          <w:rFonts w:ascii="Arial Narrow" w:hAnsi="Arial Narrow"/>
          <w:sz w:val="22"/>
          <w:szCs w:val="22"/>
        </w:rPr>
        <w:t xml:space="preserve">(not </w:t>
      </w:r>
      <w:r w:rsidR="00BE3D07" w:rsidRPr="005C295B">
        <w:rPr>
          <w:rFonts w:ascii="Arial Narrow" w:hAnsi="Arial Narrow"/>
          <w:i/>
          <w:sz w:val="22"/>
          <w:szCs w:val="22"/>
        </w:rPr>
        <w:t xml:space="preserve">estimated metering data </w:t>
      </w:r>
      <w:r w:rsidR="00BE3D07" w:rsidRPr="005C295B">
        <w:rPr>
          <w:rFonts w:ascii="Arial Narrow" w:hAnsi="Arial Narrow"/>
          <w:sz w:val="22"/>
          <w:szCs w:val="22"/>
        </w:rPr>
        <w:t xml:space="preserve">or </w:t>
      </w:r>
      <w:r w:rsidR="00BE3D07" w:rsidRPr="005C295B">
        <w:rPr>
          <w:rFonts w:ascii="Arial Narrow" w:hAnsi="Arial Narrow"/>
          <w:i/>
          <w:sz w:val="22"/>
          <w:szCs w:val="22"/>
        </w:rPr>
        <w:t>substituted metering data</w:t>
      </w:r>
      <w:r w:rsidR="00BE3D07" w:rsidRPr="005C295B">
        <w:rPr>
          <w:rFonts w:ascii="Arial Narrow" w:hAnsi="Arial Narrow"/>
          <w:sz w:val="22"/>
          <w:szCs w:val="22"/>
        </w:rPr>
        <w:t xml:space="preserve">) </w:t>
      </w:r>
      <w:r w:rsidR="002D5612" w:rsidRPr="001914AB">
        <w:rPr>
          <w:rFonts w:ascii="Arial Narrow" w:hAnsi="Arial Narrow"/>
          <w:sz w:val="22"/>
          <w:szCs w:val="22"/>
        </w:rPr>
        <w:t xml:space="preserve">will be used to determine the quantity of energy </w:t>
      </w:r>
      <w:r w:rsidR="002D5612" w:rsidRPr="001914AB">
        <w:rPr>
          <w:rFonts w:ascii="Arial Narrow" w:hAnsi="Arial Narrow"/>
          <w:i/>
          <w:sz w:val="22"/>
          <w:szCs w:val="22"/>
        </w:rPr>
        <w:t xml:space="preserve">dispatched </w:t>
      </w:r>
      <w:r w:rsidR="002D5612" w:rsidRPr="001914AB">
        <w:rPr>
          <w:rFonts w:ascii="Arial Narrow" w:hAnsi="Arial Narrow"/>
          <w:sz w:val="22"/>
          <w:szCs w:val="22"/>
        </w:rPr>
        <w:t xml:space="preserve">by the </w:t>
      </w:r>
      <w:r w:rsidR="002D5612" w:rsidRPr="001914AB">
        <w:rPr>
          <w:rFonts w:ascii="Arial Narrow" w:hAnsi="Arial Narrow"/>
          <w:i/>
          <w:sz w:val="22"/>
          <w:szCs w:val="22"/>
        </w:rPr>
        <w:t>reserve equipment</w:t>
      </w:r>
      <w:r w:rsidR="002D5612" w:rsidRPr="001914AB">
        <w:rPr>
          <w:rFonts w:ascii="Arial Narrow" w:hAnsi="Arial Narrow"/>
          <w:sz w:val="22"/>
          <w:szCs w:val="22"/>
        </w:rPr>
        <w:t xml:space="preserve">.  </w:t>
      </w:r>
    </w:p>
    <w:p w14:paraId="055C5AAA" w14:textId="77777777" w:rsidR="00D739D1" w:rsidRDefault="00D739D1" w:rsidP="00D739D1">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sidRPr="00235F9F">
        <w:rPr>
          <w:rFonts w:ascii="Arial Narrow" w:hAnsi="Arial Narrow"/>
          <w:i/>
          <w:sz w:val="22"/>
          <w:szCs w:val="22"/>
        </w:rPr>
        <w:t>Reserve Provider</w:t>
      </w:r>
      <w:r w:rsidRPr="00235F9F">
        <w:rPr>
          <w:rFonts w:ascii="Arial Narrow" w:hAnsi="Arial Narrow"/>
          <w:sz w:val="22"/>
          <w:szCs w:val="22"/>
        </w:rPr>
        <w:t xml:space="preserve"> </w:t>
      </w:r>
      <w:r>
        <w:rPr>
          <w:rFonts w:ascii="Arial Narrow" w:hAnsi="Arial Narrow"/>
          <w:sz w:val="22"/>
          <w:szCs w:val="22"/>
        </w:rPr>
        <w:t xml:space="preserve">must </w:t>
      </w:r>
      <w:r w:rsidRPr="00235F9F">
        <w:rPr>
          <w:rFonts w:ascii="Arial Narrow" w:hAnsi="Arial Narrow"/>
          <w:sz w:val="22"/>
          <w:szCs w:val="22"/>
        </w:rPr>
        <w:t xml:space="preserve">provide </w:t>
      </w:r>
      <w:r>
        <w:rPr>
          <w:rFonts w:ascii="Arial Narrow" w:hAnsi="Arial Narrow"/>
          <w:sz w:val="22"/>
          <w:szCs w:val="22"/>
        </w:rPr>
        <w:t xml:space="preserve">to </w:t>
      </w:r>
      <w:r w:rsidRPr="00235F9F">
        <w:rPr>
          <w:rFonts w:ascii="Arial Narrow" w:hAnsi="Arial Narrow"/>
          <w:i/>
          <w:sz w:val="22"/>
          <w:szCs w:val="22"/>
        </w:rPr>
        <w:t>AEMO</w:t>
      </w:r>
      <w:r>
        <w:rPr>
          <w:rFonts w:ascii="Arial Narrow" w:hAnsi="Arial Narrow"/>
          <w:sz w:val="22"/>
          <w:szCs w:val="22"/>
        </w:rPr>
        <w:t xml:space="preserve"> a</w:t>
      </w:r>
      <w:r w:rsidRPr="00235F9F">
        <w:rPr>
          <w:rFonts w:ascii="Arial Narrow" w:hAnsi="Arial Narrow"/>
          <w:sz w:val="22"/>
          <w:szCs w:val="22"/>
        </w:rPr>
        <w:t xml:space="preserve"> list of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w:t>
      </w:r>
      <w:r>
        <w:rPr>
          <w:rFonts w:ascii="Arial Narrow" w:hAnsi="Arial Narrow"/>
          <w:i/>
          <w:sz w:val="22"/>
          <w:szCs w:val="22"/>
        </w:rPr>
        <w:t xml:space="preserve">s </w:t>
      </w:r>
      <w:r w:rsidRPr="00235F9F">
        <w:rPr>
          <w:rFonts w:ascii="Arial Narrow" w:hAnsi="Arial Narrow"/>
          <w:sz w:val="22"/>
          <w:szCs w:val="22"/>
        </w:rPr>
        <w:t xml:space="preserve">used to provide </w:t>
      </w:r>
      <w:r w:rsidRPr="00235F9F">
        <w:rPr>
          <w:rFonts w:ascii="Arial Narrow" w:hAnsi="Arial Narrow"/>
          <w:i/>
          <w:sz w:val="22"/>
          <w:szCs w:val="22"/>
        </w:rPr>
        <w:t>reserve</w:t>
      </w:r>
      <w:r w:rsidRPr="00235F9F">
        <w:rPr>
          <w:rFonts w:ascii="Arial Narrow" w:hAnsi="Arial Narrow"/>
          <w:sz w:val="22"/>
          <w:szCs w:val="22"/>
        </w:rPr>
        <w:t xml:space="preserve"> </w:t>
      </w:r>
      <w:r>
        <w:rPr>
          <w:rFonts w:ascii="Arial Narrow" w:hAnsi="Arial Narrow"/>
          <w:sz w:val="22"/>
          <w:szCs w:val="22"/>
        </w:rPr>
        <w:t xml:space="preserve">in response to a </w:t>
      </w:r>
      <w:r w:rsidRPr="00BB0138">
        <w:rPr>
          <w:rFonts w:ascii="Arial Narrow" w:hAnsi="Arial Narrow"/>
          <w:i/>
          <w:sz w:val="22"/>
          <w:szCs w:val="22"/>
        </w:rPr>
        <w:t>dispatch instruction</w:t>
      </w:r>
      <w:r>
        <w:rPr>
          <w:rFonts w:ascii="Arial Narrow" w:hAnsi="Arial Narrow"/>
          <w:sz w:val="22"/>
          <w:szCs w:val="22"/>
        </w:rPr>
        <w:t xml:space="preserve"> within 2 </w:t>
      </w:r>
      <w:r w:rsidRPr="001B763E">
        <w:rPr>
          <w:rFonts w:ascii="Arial Narrow" w:hAnsi="Arial Narrow"/>
          <w:i/>
          <w:sz w:val="22"/>
          <w:szCs w:val="22"/>
        </w:rPr>
        <w:t>business days</w:t>
      </w:r>
      <w:r>
        <w:rPr>
          <w:rFonts w:ascii="Arial Narrow" w:hAnsi="Arial Narrow"/>
          <w:sz w:val="22"/>
          <w:szCs w:val="22"/>
        </w:rPr>
        <w:t xml:space="preserve"> after </w:t>
      </w:r>
      <w:r>
        <w:rPr>
          <w:rFonts w:ascii="Arial Narrow" w:hAnsi="Arial Narrow"/>
          <w:i/>
          <w:sz w:val="22"/>
          <w:szCs w:val="22"/>
        </w:rPr>
        <w:t>dispatch</w:t>
      </w:r>
      <w:r w:rsidRPr="00235F9F">
        <w:rPr>
          <w:rFonts w:ascii="Arial Narrow" w:hAnsi="Arial Narrow"/>
          <w:sz w:val="22"/>
          <w:szCs w:val="22"/>
        </w:rPr>
        <w:t>.</w:t>
      </w:r>
    </w:p>
    <w:p w14:paraId="430EE4C7" w14:textId="5EA19BC1" w:rsidR="00D739D1" w:rsidRDefault="00D739D1" w:rsidP="00D739D1">
      <w:pPr>
        <w:pStyle w:val="BodyText"/>
        <w:spacing w:after="120"/>
        <w:ind w:left="709"/>
        <w:jc w:val="both"/>
        <w:rPr>
          <w:rFonts w:ascii="Arial Narrow" w:hAnsi="Arial Narrow"/>
          <w:sz w:val="22"/>
          <w:szCs w:val="22"/>
        </w:rPr>
      </w:pPr>
      <w:r>
        <w:rPr>
          <w:rFonts w:ascii="Arial Narrow" w:hAnsi="Arial Narrow"/>
          <w:sz w:val="22"/>
          <w:szCs w:val="22"/>
        </w:rPr>
        <w:t xml:space="preserve">The NMI’s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r>
        <w:rPr>
          <w:rFonts w:ascii="Arial Narrow" w:hAnsi="Arial Narrow"/>
          <w:sz w:val="22"/>
          <w:szCs w:val="22"/>
        </w:rPr>
        <w:t xml:space="preserve"> </w:t>
      </w:r>
    </w:p>
    <w:p w14:paraId="7E23E238" w14:textId="5EDEBFEB" w:rsidR="002D5612" w:rsidRPr="001914AB" w:rsidRDefault="002D5612" w:rsidP="00D739D1">
      <w:pPr>
        <w:pStyle w:val="BodyText"/>
        <w:spacing w:after="120"/>
        <w:ind w:left="709"/>
        <w:jc w:val="both"/>
        <w:rPr>
          <w:rFonts w:ascii="Arial Narrow" w:hAnsi="Arial Narrow"/>
          <w:sz w:val="22"/>
          <w:szCs w:val="22"/>
        </w:rPr>
      </w:pPr>
      <w:r w:rsidRPr="001914AB">
        <w:rPr>
          <w:rFonts w:ascii="Arial Narrow" w:hAnsi="Arial Narrow"/>
          <w:sz w:val="22"/>
          <w:szCs w:val="22"/>
        </w:rPr>
        <w:t xml:space="preserve">Any relevant </w:t>
      </w:r>
      <w:r w:rsidRPr="001914AB">
        <w:rPr>
          <w:rFonts w:ascii="Arial Narrow" w:hAnsi="Arial Narrow"/>
          <w:i/>
          <w:sz w:val="22"/>
          <w:szCs w:val="22"/>
        </w:rPr>
        <w:t>metering installation</w:t>
      </w:r>
      <w:r w:rsidRPr="001914AB">
        <w:rPr>
          <w:rFonts w:ascii="Arial Narrow" w:hAnsi="Arial Narrow"/>
          <w:sz w:val="22"/>
          <w:szCs w:val="22"/>
        </w:rPr>
        <w:t xml:space="preserve"> must be installed by a </w:t>
      </w:r>
      <w:r w:rsidRPr="001914AB">
        <w:rPr>
          <w:rFonts w:ascii="Arial Narrow" w:hAnsi="Arial Narrow"/>
          <w:i/>
          <w:sz w:val="22"/>
          <w:szCs w:val="22"/>
        </w:rPr>
        <w:t>Metering Provider</w:t>
      </w:r>
      <w:r w:rsidRPr="001914AB">
        <w:rPr>
          <w:rFonts w:ascii="Arial Narrow" w:hAnsi="Arial Narrow"/>
          <w:sz w:val="22"/>
          <w:szCs w:val="22"/>
        </w:rPr>
        <w:t xml:space="preserve">, and data collected by an </w:t>
      </w:r>
      <w:r w:rsidRPr="001914AB">
        <w:rPr>
          <w:rFonts w:ascii="Arial Narrow" w:hAnsi="Arial Narrow"/>
          <w:i/>
          <w:sz w:val="22"/>
          <w:szCs w:val="22"/>
        </w:rPr>
        <w:t>AEMO</w:t>
      </w:r>
      <w:r w:rsidRPr="001914AB">
        <w:rPr>
          <w:rFonts w:ascii="Arial Narrow" w:hAnsi="Arial Narrow"/>
          <w:sz w:val="22"/>
          <w:szCs w:val="22"/>
        </w:rPr>
        <w:t xml:space="preserve"> accredited Metering Data Provider</w:t>
      </w:r>
      <w:r w:rsidR="00F313E5" w:rsidRPr="00F313E5">
        <w:rPr>
          <w:rFonts w:ascii="Arial Narrow" w:hAnsi="Arial Narrow"/>
          <w:sz w:val="22"/>
          <w:szCs w:val="22"/>
        </w:rPr>
        <w:t xml:space="preserve"> </w:t>
      </w:r>
      <w:r w:rsidR="00F313E5" w:rsidRPr="001914AB">
        <w:rPr>
          <w:rFonts w:ascii="Arial Narrow" w:hAnsi="Arial Narrow"/>
          <w:sz w:val="22"/>
          <w:szCs w:val="22"/>
        </w:rPr>
        <w:t>(category MD</w:t>
      </w:r>
      <w:r w:rsidR="00F313E5">
        <w:rPr>
          <w:rFonts w:ascii="Arial Narrow" w:hAnsi="Arial Narrow"/>
          <w:sz w:val="22"/>
          <w:szCs w:val="22"/>
        </w:rPr>
        <w:t>P</w:t>
      </w:r>
      <w:r w:rsidR="00F313E5" w:rsidRPr="001914AB">
        <w:rPr>
          <w:rFonts w:ascii="Arial Narrow" w:hAnsi="Arial Narrow"/>
          <w:sz w:val="22"/>
          <w:szCs w:val="22"/>
        </w:rPr>
        <w:t xml:space="preserve"> 1-4</w:t>
      </w:r>
      <w:r w:rsidR="00F313E5">
        <w:rPr>
          <w:rFonts w:ascii="Arial Narrow" w:hAnsi="Arial Narrow"/>
          <w:sz w:val="22"/>
          <w:szCs w:val="22"/>
        </w:rPr>
        <w:t xml:space="preserve"> </w:t>
      </w:r>
      <w:r w:rsidR="00F313E5" w:rsidRPr="00342060">
        <w:rPr>
          <w:rFonts w:ascii="Arial Narrow" w:hAnsi="Arial Narrow"/>
          <w:sz w:val="22"/>
          <w:szCs w:val="22"/>
        </w:rPr>
        <w:t xml:space="preserve">or, in respect of </w:t>
      </w:r>
      <w:r w:rsidR="00F313E5" w:rsidRPr="00342060">
        <w:rPr>
          <w:rFonts w:ascii="Arial Narrow" w:hAnsi="Arial Narrow"/>
          <w:i/>
          <w:sz w:val="22"/>
          <w:szCs w:val="22"/>
        </w:rPr>
        <w:t>Vic AMI meters</w:t>
      </w:r>
      <w:r w:rsidR="00F313E5" w:rsidRPr="00342060">
        <w:rPr>
          <w:rFonts w:ascii="Arial Narrow" w:hAnsi="Arial Narrow"/>
          <w:sz w:val="22"/>
          <w:szCs w:val="22"/>
        </w:rPr>
        <w:t xml:space="preserve">, such category accredited by </w:t>
      </w:r>
      <w:r w:rsidR="00F313E5" w:rsidRPr="00342060">
        <w:rPr>
          <w:rFonts w:ascii="Arial Narrow" w:hAnsi="Arial Narrow"/>
          <w:i/>
          <w:sz w:val="22"/>
          <w:szCs w:val="22"/>
        </w:rPr>
        <w:t>AEMO</w:t>
      </w:r>
      <w:r w:rsidR="00F313E5" w:rsidRPr="00342060">
        <w:rPr>
          <w:rFonts w:ascii="Arial Narrow" w:hAnsi="Arial Narrow"/>
          <w:sz w:val="22"/>
          <w:szCs w:val="22"/>
        </w:rPr>
        <w:t xml:space="preserve"> entitled to collect data for </w:t>
      </w:r>
      <w:r w:rsidR="00F313E5" w:rsidRPr="00342060">
        <w:rPr>
          <w:rFonts w:ascii="Arial Narrow" w:hAnsi="Arial Narrow"/>
          <w:i/>
          <w:sz w:val="22"/>
          <w:szCs w:val="22"/>
        </w:rPr>
        <w:t>Vic AMI meters</w:t>
      </w:r>
      <w:r w:rsidR="00F313E5" w:rsidRPr="001914AB">
        <w:rPr>
          <w:rFonts w:ascii="Arial Narrow" w:hAnsi="Arial Narrow"/>
          <w:sz w:val="22"/>
          <w:szCs w:val="22"/>
        </w:rPr>
        <w:t>)</w:t>
      </w:r>
      <w:r w:rsidRPr="001914AB">
        <w:rPr>
          <w:rFonts w:ascii="Arial Narrow" w:hAnsi="Arial Narrow"/>
          <w:sz w:val="22"/>
          <w:szCs w:val="22"/>
        </w:rPr>
        <w:t>.</w:t>
      </w:r>
    </w:p>
    <w:p w14:paraId="41AA781A" w14:textId="77777777" w:rsidR="002D5612" w:rsidRPr="001914AB" w:rsidRDefault="002D5612" w:rsidP="002D5612">
      <w:pPr>
        <w:pStyle w:val="BodyText"/>
        <w:spacing w:after="120"/>
        <w:ind w:left="709"/>
        <w:jc w:val="both"/>
        <w:rPr>
          <w:rFonts w:ascii="Arial Narrow" w:hAnsi="Arial Narrow"/>
          <w:sz w:val="22"/>
          <w:szCs w:val="22"/>
        </w:rPr>
      </w:pP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dispatched</w:t>
      </w:r>
      <w:r w:rsidRPr="001914AB">
        <w:rPr>
          <w:rFonts w:ascii="Arial Narrow" w:hAnsi="Arial Narrow"/>
          <w:sz w:val="22"/>
          <w:szCs w:val="22"/>
        </w:rPr>
        <w:t xml:space="preserve"> is the level specified in a relevant </w:t>
      </w:r>
      <w:r w:rsidRPr="001914AB">
        <w:rPr>
          <w:rFonts w:ascii="Arial Narrow" w:hAnsi="Arial Narrow"/>
          <w:i/>
          <w:sz w:val="22"/>
          <w:szCs w:val="22"/>
        </w:rPr>
        <w:t>dispatch instruction</w:t>
      </w:r>
      <w:r w:rsidRPr="001914AB">
        <w:rPr>
          <w:rFonts w:ascii="Arial Narrow" w:hAnsi="Arial Narrow"/>
          <w:sz w:val="22"/>
          <w:szCs w:val="22"/>
        </w:rPr>
        <w:t>.</w:t>
      </w:r>
    </w:p>
    <w:p w14:paraId="43CE5DBA"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Verification</w:t>
      </w:r>
    </w:p>
    <w:p w14:paraId="5EEE9211" w14:textId="77777777" w:rsidR="002D5612" w:rsidRPr="001914AB" w:rsidRDefault="002D5612" w:rsidP="002D5612">
      <w:pPr>
        <w:spacing w:after="180"/>
        <w:ind w:left="709"/>
        <w:jc w:val="both"/>
        <w:rPr>
          <w:rFonts w:ascii="Arial Narrow" w:hAnsi="Arial Narrow"/>
          <w:sz w:val="22"/>
          <w:szCs w:val="22"/>
        </w:rPr>
      </w:pP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market</w:t>
      </w:r>
      <w:r w:rsidRPr="001914AB">
        <w:rPr>
          <w:rFonts w:ascii="Arial Narrow" w:hAnsi="Arial Narrow"/>
          <w:sz w:val="22"/>
          <w:szCs w:val="22"/>
        </w:rPr>
        <w:t xml:space="preserve"> systems and energy management systems will be used to verify the quantity of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 xml:space="preserve">dispatched </w:t>
      </w:r>
      <w:r w:rsidRPr="001914AB">
        <w:rPr>
          <w:rFonts w:ascii="Arial Narrow" w:hAnsi="Arial Narrow"/>
          <w:sz w:val="22"/>
          <w:szCs w:val="22"/>
        </w:rPr>
        <w:t>under a</w:t>
      </w:r>
      <w:r w:rsidRPr="001914AB">
        <w:rPr>
          <w:rFonts w:ascii="Arial Narrow" w:hAnsi="Arial Narrow"/>
          <w:i/>
          <w:sz w:val="22"/>
          <w:szCs w:val="22"/>
        </w:rPr>
        <w:t xml:space="preserve"> reserve contract</w:t>
      </w:r>
      <w:r w:rsidRPr="001914AB">
        <w:rPr>
          <w:rFonts w:ascii="Arial Narrow" w:hAnsi="Arial Narrow"/>
          <w:sz w:val="22"/>
          <w:szCs w:val="22"/>
        </w:rPr>
        <w:t>.</w:t>
      </w:r>
    </w:p>
    <w:p w14:paraId="01668CCB" w14:textId="5ED72AE2" w:rsidR="002D5612" w:rsidRDefault="002D5612" w:rsidP="002D5612">
      <w:pPr>
        <w:pStyle w:val="BulletsNormalText"/>
        <w:numPr>
          <w:ilvl w:val="0"/>
          <w:numId w:val="0"/>
        </w:numPr>
        <w:spacing w:after="120"/>
        <w:ind w:left="709"/>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dispatched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00D739D1">
        <w:rPr>
          <w:rFonts w:ascii="Arial Narrow" w:hAnsi="Arial Narrow"/>
          <w:szCs w:val="22"/>
        </w:rPr>
        <w:t>request.</w:t>
      </w:r>
    </w:p>
    <w:p w14:paraId="70D4C5BE" w14:textId="77777777" w:rsidR="00D739D1" w:rsidRDefault="00D739D1" w:rsidP="00D739D1">
      <w:pPr>
        <w:pStyle w:val="Heading3"/>
        <w:numPr>
          <w:ilvl w:val="0"/>
          <w:numId w:val="0"/>
        </w:numPr>
        <w:spacing w:after="120"/>
        <w:ind w:left="709"/>
        <w:jc w:val="both"/>
        <w:rPr>
          <w:rFonts w:ascii="Arial Narrow" w:hAnsi="Arial Narrow"/>
          <w:sz w:val="22"/>
          <w:szCs w:val="22"/>
        </w:rPr>
      </w:pPr>
      <w:r w:rsidRPr="005F5720">
        <w:rPr>
          <w:rFonts w:ascii="Arial Narrow" w:hAnsi="Arial Narrow"/>
          <w:sz w:val="22"/>
          <w:szCs w:val="22"/>
        </w:rPr>
        <w:t xml:space="preserve">The </w:t>
      </w:r>
      <w:r w:rsidRPr="005F5720">
        <w:rPr>
          <w:rFonts w:ascii="Arial Narrow" w:hAnsi="Arial Narrow"/>
          <w:i/>
          <w:sz w:val="22"/>
          <w:szCs w:val="22"/>
        </w:rPr>
        <w:t>Reserve Provider</w:t>
      </w:r>
      <w:r w:rsidRPr="005F5720">
        <w:rPr>
          <w:rFonts w:ascii="Arial Narrow" w:hAnsi="Arial Narrow"/>
          <w:sz w:val="22"/>
          <w:szCs w:val="22"/>
        </w:rPr>
        <w:t xml:space="preserve"> will not be </w:t>
      </w:r>
      <w:r>
        <w:rPr>
          <w:rFonts w:ascii="Arial Narrow" w:hAnsi="Arial Narrow"/>
          <w:sz w:val="22"/>
          <w:szCs w:val="22"/>
        </w:rPr>
        <w:t xml:space="preserve">entitled to be </w:t>
      </w:r>
      <w:r w:rsidRPr="005F5720">
        <w:rPr>
          <w:rFonts w:ascii="Arial Narrow" w:hAnsi="Arial Narrow"/>
          <w:sz w:val="22"/>
          <w:szCs w:val="22"/>
        </w:rPr>
        <w:t xml:space="preserve">paid the </w:t>
      </w:r>
      <w:r w:rsidRPr="005F5720">
        <w:rPr>
          <w:rFonts w:ascii="Arial Narrow" w:hAnsi="Arial Narrow"/>
          <w:i/>
          <w:sz w:val="22"/>
          <w:szCs w:val="22"/>
        </w:rPr>
        <w:t>usage charge</w:t>
      </w:r>
      <w:r w:rsidRPr="005F5720">
        <w:rPr>
          <w:rFonts w:ascii="Arial Narrow" w:hAnsi="Arial Narrow"/>
          <w:sz w:val="22"/>
          <w:szCs w:val="22"/>
        </w:rPr>
        <w:t xml:space="preserve"> in relation to </w:t>
      </w:r>
      <w:r w:rsidRPr="005F5720">
        <w:rPr>
          <w:rFonts w:ascii="Arial Narrow" w:hAnsi="Arial Narrow"/>
          <w:i/>
          <w:sz w:val="22"/>
          <w:szCs w:val="22"/>
        </w:rPr>
        <w:t>reserve</w:t>
      </w:r>
      <w:r w:rsidRPr="005F5720">
        <w:rPr>
          <w:rFonts w:ascii="Arial Narrow" w:hAnsi="Arial Narrow"/>
          <w:sz w:val="22"/>
          <w:szCs w:val="22"/>
        </w:rPr>
        <w:t xml:space="preserve"> provided by a </w:t>
      </w:r>
      <w:r w:rsidRPr="005F5720">
        <w:rPr>
          <w:rFonts w:ascii="Arial Narrow" w:hAnsi="Arial Narrow"/>
          <w:i/>
          <w:sz w:val="22"/>
          <w:szCs w:val="22"/>
        </w:rPr>
        <w:t>NMI</w:t>
      </w:r>
      <w:r w:rsidRPr="005F5720">
        <w:rPr>
          <w:rFonts w:ascii="Arial Narrow" w:hAnsi="Arial Narrow"/>
          <w:sz w:val="22"/>
          <w:szCs w:val="22"/>
        </w:rPr>
        <w:t xml:space="preserve"> that is also </w:t>
      </w:r>
      <w:r>
        <w:rPr>
          <w:rFonts w:ascii="Arial Narrow" w:hAnsi="Arial Narrow"/>
          <w:sz w:val="22"/>
          <w:szCs w:val="22"/>
        </w:rPr>
        <w:t xml:space="preserve">included </w:t>
      </w:r>
      <w:r w:rsidRPr="005F5720">
        <w:rPr>
          <w:rFonts w:ascii="Arial Narrow" w:hAnsi="Arial Narrow"/>
          <w:sz w:val="22"/>
          <w:szCs w:val="22"/>
        </w:rPr>
        <w:t xml:space="preserve">as a </w:t>
      </w:r>
      <w:r w:rsidRPr="005F5720">
        <w:rPr>
          <w:rFonts w:ascii="Arial Narrow" w:hAnsi="Arial Narrow"/>
          <w:i/>
          <w:sz w:val="22"/>
          <w:szCs w:val="22"/>
        </w:rPr>
        <w:t xml:space="preserve">NMI </w:t>
      </w:r>
      <w:r w:rsidRPr="005F5720">
        <w:rPr>
          <w:rFonts w:ascii="Arial Narrow" w:hAnsi="Arial Narrow"/>
          <w:sz w:val="22"/>
          <w:szCs w:val="22"/>
        </w:rPr>
        <w:t>in a list</w:t>
      </w:r>
      <w:r>
        <w:rPr>
          <w:rFonts w:ascii="Arial Narrow" w:hAnsi="Arial Narrow"/>
          <w:i/>
          <w:sz w:val="22"/>
          <w:szCs w:val="22"/>
        </w:rPr>
        <w:t xml:space="preserve"> </w:t>
      </w:r>
      <w:r w:rsidRPr="005F5720">
        <w:rPr>
          <w:rFonts w:ascii="Arial Narrow" w:hAnsi="Arial Narrow"/>
          <w:sz w:val="22"/>
          <w:szCs w:val="22"/>
        </w:rPr>
        <w:t>by another reserve provide</w:t>
      </w:r>
      <w:r>
        <w:rPr>
          <w:rFonts w:ascii="Arial Narrow" w:hAnsi="Arial Narrow"/>
          <w:sz w:val="22"/>
          <w:szCs w:val="22"/>
        </w:rPr>
        <w:t xml:space="preserve">r.  </w:t>
      </w:r>
      <w:r w:rsidRPr="005F5720">
        <w:rPr>
          <w:rFonts w:ascii="Arial Narrow" w:hAnsi="Arial Narrow"/>
          <w:i/>
          <w:sz w:val="22"/>
          <w:szCs w:val="22"/>
        </w:rPr>
        <w:t xml:space="preserve">AEMO </w:t>
      </w:r>
      <w:r>
        <w:rPr>
          <w:rFonts w:ascii="Arial Narrow" w:hAnsi="Arial Narrow"/>
          <w:sz w:val="22"/>
          <w:szCs w:val="22"/>
        </w:rPr>
        <w:t xml:space="preserve">will notify the </w:t>
      </w:r>
      <w:r w:rsidRPr="005F5720">
        <w:rPr>
          <w:rFonts w:ascii="Arial Narrow" w:hAnsi="Arial Narrow"/>
          <w:i/>
          <w:sz w:val="22"/>
          <w:szCs w:val="22"/>
        </w:rPr>
        <w:t>Reserve Provider</w:t>
      </w:r>
      <w:r>
        <w:rPr>
          <w:rFonts w:ascii="Arial Narrow" w:hAnsi="Arial Narrow"/>
          <w:sz w:val="22"/>
          <w:szCs w:val="22"/>
        </w:rPr>
        <w:t xml:space="preserve"> of any </w:t>
      </w:r>
      <w:r w:rsidRPr="005F5720">
        <w:rPr>
          <w:rFonts w:ascii="Arial Narrow" w:hAnsi="Arial Narrow"/>
          <w:i/>
          <w:sz w:val="22"/>
          <w:szCs w:val="22"/>
        </w:rPr>
        <w:t>NMI</w:t>
      </w:r>
      <w:r>
        <w:rPr>
          <w:rFonts w:ascii="Arial Narrow" w:hAnsi="Arial Narrow"/>
          <w:sz w:val="22"/>
          <w:szCs w:val="22"/>
        </w:rPr>
        <w:t xml:space="preserve"> included in a list provided by the </w:t>
      </w:r>
      <w:r w:rsidRPr="005F5720">
        <w:rPr>
          <w:rFonts w:ascii="Arial Narrow" w:hAnsi="Arial Narrow"/>
          <w:i/>
          <w:sz w:val="22"/>
          <w:szCs w:val="22"/>
        </w:rPr>
        <w:t>Reserve Provider</w:t>
      </w:r>
      <w:r>
        <w:rPr>
          <w:rFonts w:ascii="Arial Narrow" w:hAnsi="Arial Narrow"/>
          <w:sz w:val="22"/>
          <w:szCs w:val="22"/>
        </w:rPr>
        <w:t xml:space="preserve"> which is included in a list by another reserve provider.</w:t>
      </w:r>
    </w:p>
    <w:p w14:paraId="7F950CF8" w14:textId="7BC122B7" w:rsidR="00D739D1" w:rsidRPr="00D739D1" w:rsidRDefault="00D739D1" w:rsidP="00D739D1">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 xml:space="preserve">The </w:t>
      </w:r>
      <w:r w:rsidRPr="00BC61C5">
        <w:rPr>
          <w:rFonts w:ascii="Arial Narrow" w:hAnsi="Arial Narrow"/>
          <w:i/>
          <w:sz w:val="22"/>
          <w:szCs w:val="22"/>
        </w:rPr>
        <w:t>Reserve Provider</w:t>
      </w:r>
      <w:r>
        <w:rPr>
          <w:rFonts w:ascii="Arial Narrow" w:hAnsi="Arial Narrow"/>
          <w:sz w:val="22"/>
          <w:szCs w:val="22"/>
        </w:rPr>
        <w:t xml:space="preserve"> will only be entitled to be paid a </w:t>
      </w:r>
      <w:r w:rsidRPr="00BC61C5">
        <w:rPr>
          <w:rFonts w:ascii="Arial Narrow" w:hAnsi="Arial Narrow"/>
          <w:i/>
          <w:sz w:val="22"/>
          <w:szCs w:val="22"/>
        </w:rPr>
        <w:t>usage charge</w:t>
      </w:r>
      <w:r>
        <w:rPr>
          <w:rFonts w:ascii="Arial Narrow" w:hAnsi="Arial Narrow"/>
          <w:sz w:val="22"/>
          <w:szCs w:val="22"/>
        </w:rPr>
        <w:t xml:space="preserve"> in relation to </w:t>
      </w:r>
      <w:r w:rsidRPr="00BC61C5">
        <w:rPr>
          <w:rFonts w:ascii="Arial Narrow" w:hAnsi="Arial Narrow"/>
          <w:i/>
          <w:sz w:val="22"/>
          <w:szCs w:val="22"/>
        </w:rPr>
        <w:t xml:space="preserve">reserve </w:t>
      </w:r>
      <w:r>
        <w:rPr>
          <w:rFonts w:ascii="Arial Narrow" w:hAnsi="Arial Narrow"/>
          <w:sz w:val="22"/>
          <w:szCs w:val="22"/>
        </w:rPr>
        <w:t xml:space="preserve">provided by </w:t>
      </w:r>
      <w:r w:rsidRPr="00BC61C5">
        <w:rPr>
          <w:rFonts w:ascii="Arial Narrow" w:hAnsi="Arial Narrow"/>
          <w:i/>
          <w:sz w:val="22"/>
          <w:szCs w:val="22"/>
        </w:rPr>
        <w:t>NMI</w:t>
      </w:r>
      <w:r>
        <w:rPr>
          <w:rFonts w:ascii="Arial Narrow" w:hAnsi="Arial Narrow"/>
          <w:i/>
          <w:sz w:val="22"/>
          <w:szCs w:val="22"/>
        </w:rPr>
        <w:t>s</w:t>
      </w:r>
      <w:r>
        <w:rPr>
          <w:rFonts w:ascii="Arial Narrow" w:hAnsi="Arial Narrow"/>
          <w:sz w:val="22"/>
          <w:szCs w:val="22"/>
        </w:rPr>
        <w:t xml:space="preserve"> 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Pr>
          <w:rFonts w:ascii="Arial Narrow" w:hAnsi="Arial Narrow"/>
          <w:sz w:val="22"/>
          <w:szCs w:val="22"/>
        </w:rPr>
        <w:t>.</w:t>
      </w:r>
    </w:p>
    <w:p w14:paraId="5633E976" w14:textId="77777777" w:rsidR="002D5612" w:rsidRPr="001914AB" w:rsidRDefault="002D5612" w:rsidP="002D5612">
      <w:pPr>
        <w:pStyle w:val="SchedH1"/>
        <w:rPr>
          <w:rFonts w:ascii="Arial Narrow" w:hAnsi="Arial Narrow"/>
        </w:rPr>
      </w:pPr>
      <w:r w:rsidRPr="001914AB">
        <w:rPr>
          <w:rFonts w:ascii="Arial Narrow" w:hAnsi="Arial Narrow"/>
        </w:rPr>
        <w:t>Charges</w:t>
      </w:r>
    </w:p>
    <w:p w14:paraId="20904A08" w14:textId="77777777" w:rsidR="002D5612" w:rsidRPr="001914AB" w:rsidRDefault="002D5612" w:rsidP="002D5612">
      <w:pPr>
        <w:pStyle w:val="SchedH2"/>
        <w:rPr>
          <w:rFonts w:ascii="Arial Narrow" w:hAnsi="Arial Narrow"/>
          <w:szCs w:val="22"/>
        </w:rPr>
      </w:pPr>
      <w:r w:rsidRPr="001914AB">
        <w:rPr>
          <w:rFonts w:ascii="Arial Narrow" w:hAnsi="Arial Narrow"/>
          <w:szCs w:val="22"/>
        </w:rPr>
        <w:t>Billing Period</w:t>
      </w:r>
    </w:p>
    <w:p w14:paraId="5A74E501" w14:textId="77777777" w:rsidR="002D5612" w:rsidRPr="001914AB" w:rsidRDefault="002D5612" w:rsidP="002D5612">
      <w:pPr>
        <w:keepNext/>
        <w:spacing w:after="120"/>
        <w:ind w:left="709"/>
        <w:jc w:val="both"/>
        <w:rPr>
          <w:rFonts w:ascii="Arial Narrow" w:hAnsi="Arial Narrow"/>
          <w:sz w:val="22"/>
          <w:szCs w:val="22"/>
        </w:rPr>
      </w:pPr>
      <w:r w:rsidRPr="001914AB">
        <w:rPr>
          <w:rFonts w:ascii="Arial Narrow" w:hAnsi="Arial Narrow"/>
          <w:sz w:val="22"/>
          <w:szCs w:val="22"/>
        </w:rPr>
        <w:t xml:space="preserve">For each </w:t>
      </w:r>
      <w:r w:rsidRPr="001914AB">
        <w:rPr>
          <w:rFonts w:ascii="Arial Narrow" w:hAnsi="Arial Narrow"/>
          <w:i/>
          <w:sz w:val="22"/>
          <w:szCs w:val="22"/>
        </w:rPr>
        <w:t xml:space="preserve">billing period </w:t>
      </w:r>
      <w:r w:rsidRPr="001914AB">
        <w:rPr>
          <w:rFonts w:ascii="Arial Narrow" w:hAnsi="Arial Narrow"/>
          <w:sz w:val="22"/>
          <w:szCs w:val="22"/>
        </w:rPr>
        <w:t xml:space="preserve">during a </w:t>
      </w:r>
      <w:r w:rsidRPr="001914AB">
        <w:rPr>
          <w:rFonts w:ascii="Arial Narrow" w:hAnsi="Arial Narrow"/>
          <w:i/>
          <w:sz w:val="22"/>
          <w:szCs w:val="22"/>
        </w:rPr>
        <w:t xml:space="preserve">reserve contract, </w:t>
      </w:r>
      <w:r w:rsidRPr="001914AB">
        <w:rPr>
          <w:rFonts w:ascii="Arial Narrow" w:hAnsi="Arial Narrow"/>
          <w:sz w:val="22"/>
          <w:szCs w:val="22"/>
        </w:rPr>
        <w:t>the</w:t>
      </w:r>
      <w:r w:rsidRPr="001914AB">
        <w:rPr>
          <w:rFonts w:ascii="Arial Narrow" w:hAnsi="Arial Narrow"/>
          <w:i/>
          <w:sz w:val="22"/>
          <w:szCs w:val="22"/>
        </w:rPr>
        <w:t xml:space="preserve"> Reserve Provider </w:t>
      </w:r>
      <w:r w:rsidRPr="001914AB">
        <w:rPr>
          <w:rFonts w:ascii="Arial Narrow" w:hAnsi="Arial Narrow"/>
          <w:sz w:val="22"/>
          <w:szCs w:val="22"/>
        </w:rPr>
        <w:t>will be entitled to charge</w:t>
      </w:r>
      <w:r w:rsidRPr="001914AB">
        <w:rPr>
          <w:rFonts w:ascii="Arial Narrow" w:hAnsi="Arial Narrow"/>
          <w:i/>
          <w:sz w:val="22"/>
          <w:szCs w:val="22"/>
        </w:rPr>
        <w:t xml:space="preserve"> AEMO </w:t>
      </w:r>
      <w:r w:rsidRPr="001914AB">
        <w:rPr>
          <w:rFonts w:ascii="Arial Narrow" w:hAnsi="Arial Narrow"/>
          <w:sz w:val="22"/>
          <w:szCs w:val="22"/>
        </w:rPr>
        <w:t xml:space="preserve">where </w:t>
      </w:r>
      <w:r w:rsidRPr="001914AB">
        <w:rPr>
          <w:rFonts w:ascii="Arial Narrow" w:hAnsi="Arial Narrow"/>
          <w:i/>
          <w:sz w:val="22"/>
          <w:szCs w:val="22"/>
        </w:rPr>
        <w:t>reserve</w:t>
      </w:r>
      <w:r w:rsidRPr="001914AB">
        <w:rPr>
          <w:rFonts w:ascii="Arial Narrow" w:hAnsi="Arial Narrow"/>
          <w:sz w:val="22"/>
          <w:szCs w:val="22"/>
        </w:rPr>
        <w:t xml:space="preserve"> has been </w:t>
      </w:r>
      <w:r w:rsidRPr="001914AB">
        <w:rPr>
          <w:rFonts w:ascii="Arial Narrow" w:hAnsi="Arial Narrow"/>
          <w:i/>
          <w:sz w:val="22"/>
          <w:szCs w:val="22"/>
        </w:rPr>
        <w:t>dispatched</w:t>
      </w:r>
      <w:r w:rsidRPr="001914AB">
        <w:rPr>
          <w:rFonts w:ascii="Arial Narrow" w:hAnsi="Arial Narrow"/>
          <w:sz w:val="22"/>
          <w:szCs w:val="22"/>
        </w:rPr>
        <w:t xml:space="preserve"> during a </w:t>
      </w:r>
      <w:r w:rsidRPr="001914AB">
        <w:rPr>
          <w:rFonts w:ascii="Arial Narrow" w:hAnsi="Arial Narrow"/>
          <w:i/>
          <w:sz w:val="22"/>
          <w:szCs w:val="22"/>
        </w:rPr>
        <w:t>trading interval</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 xml:space="preserve"> during the </w:t>
      </w:r>
      <w:r w:rsidRPr="001914AB">
        <w:rPr>
          <w:rFonts w:ascii="Arial Narrow" w:hAnsi="Arial Narrow"/>
          <w:i/>
          <w:sz w:val="22"/>
          <w:szCs w:val="22"/>
        </w:rPr>
        <w:t>billing period</w:t>
      </w:r>
      <w:r w:rsidRPr="001914AB">
        <w:rPr>
          <w:rFonts w:ascii="Arial Narrow" w:hAnsi="Arial Narrow"/>
          <w:sz w:val="22"/>
          <w:szCs w:val="22"/>
        </w:rPr>
        <w:t xml:space="preserve">, a </w:t>
      </w:r>
      <w:r w:rsidRPr="001914AB">
        <w:rPr>
          <w:rFonts w:ascii="Arial Narrow" w:hAnsi="Arial Narrow"/>
          <w:i/>
          <w:iCs/>
          <w:sz w:val="22"/>
          <w:szCs w:val="22"/>
        </w:rPr>
        <w:t>usage charge</w:t>
      </w:r>
      <w:r w:rsidRPr="001914AB">
        <w:rPr>
          <w:rFonts w:ascii="Arial Narrow" w:hAnsi="Arial Narrow"/>
          <w:sz w:val="22"/>
          <w:szCs w:val="22"/>
        </w:rPr>
        <w:t xml:space="preserve">, which is equal to the </w:t>
      </w:r>
      <w:r w:rsidRPr="001914AB">
        <w:rPr>
          <w:rFonts w:ascii="Arial Narrow" w:hAnsi="Arial Narrow"/>
          <w:sz w:val="22"/>
          <w:szCs w:val="22"/>
        </w:rPr>
        <w:lastRenderedPageBreak/>
        <w:t>product of $XX</w:t>
      </w:r>
      <w:r w:rsidRPr="001914AB">
        <w:rPr>
          <w:rFonts w:ascii="Arial Narrow" w:hAnsi="Arial Narrow"/>
          <w:i/>
          <w:sz w:val="22"/>
          <w:szCs w:val="22"/>
        </w:rPr>
        <w:t xml:space="preserve"> </w:t>
      </w:r>
      <w:r w:rsidRPr="001914AB">
        <w:rPr>
          <w:rFonts w:ascii="Arial Narrow" w:hAnsi="Arial Narrow"/>
          <w:sz w:val="22"/>
          <w:szCs w:val="22"/>
        </w:rPr>
        <w:t xml:space="preserve">and the quantity (in MWh)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dispatched</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as measured at its </w:t>
      </w:r>
      <w:r w:rsidRPr="001914AB">
        <w:rPr>
          <w:rFonts w:ascii="Arial Narrow" w:hAnsi="Arial Narrow"/>
          <w:i/>
          <w:sz w:val="22"/>
          <w:szCs w:val="22"/>
        </w:rPr>
        <w:t>connection point</w:t>
      </w:r>
      <w:r w:rsidRPr="001914AB">
        <w:rPr>
          <w:rFonts w:ascii="Arial Narrow" w:hAnsi="Arial Narrow"/>
          <w:sz w:val="22"/>
          <w:szCs w:val="22"/>
        </w:rPr>
        <w:t xml:space="preserve"> during each </w:t>
      </w:r>
      <w:r w:rsidRPr="001914AB">
        <w:rPr>
          <w:rFonts w:ascii="Arial Narrow" w:hAnsi="Arial Narrow"/>
          <w:i/>
          <w:sz w:val="22"/>
          <w:szCs w:val="22"/>
        </w:rPr>
        <w:t>trading interval</w:t>
      </w:r>
      <w:r w:rsidRPr="001914AB">
        <w:rPr>
          <w:rFonts w:ascii="Arial Narrow" w:hAnsi="Arial Narrow"/>
          <w:sz w:val="22"/>
          <w:szCs w:val="22"/>
        </w:rPr>
        <w:t xml:space="preserve"> as a result of a </w:t>
      </w:r>
      <w:r w:rsidRPr="001914AB">
        <w:rPr>
          <w:rFonts w:ascii="Arial Narrow" w:hAnsi="Arial Narrow"/>
          <w:i/>
          <w:sz w:val="22"/>
          <w:szCs w:val="22"/>
        </w:rPr>
        <w:t>dispatch instruction</w:t>
      </w:r>
      <w:r w:rsidRPr="001914AB">
        <w:rPr>
          <w:rFonts w:ascii="Arial Narrow" w:hAnsi="Arial Narrow"/>
          <w:sz w:val="22"/>
          <w:szCs w:val="22"/>
        </w:rPr>
        <w:t xml:space="preserve"> under that </w:t>
      </w:r>
      <w:r w:rsidRPr="001914AB">
        <w:rPr>
          <w:rFonts w:ascii="Arial Narrow" w:hAnsi="Arial Narrow"/>
          <w:i/>
          <w:sz w:val="22"/>
          <w:szCs w:val="22"/>
        </w:rPr>
        <w:t>reserve contract.</w:t>
      </w:r>
    </w:p>
    <w:p w14:paraId="518237DF" w14:textId="77777777" w:rsidR="002D5612" w:rsidRPr="001914AB" w:rsidRDefault="002D5612" w:rsidP="002D5612">
      <w:pPr>
        <w:pStyle w:val="Headersub"/>
        <w:spacing w:after="840"/>
        <w:ind w:left="737"/>
        <w:jc w:val="both"/>
        <w:rPr>
          <w:rFonts w:ascii="Arial Narrow" w:hAnsi="Arial Narrow"/>
          <w:sz w:val="22"/>
          <w:szCs w:val="22"/>
        </w:rPr>
      </w:pPr>
    </w:p>
    <w:p w14:paraId="0BA63E0E" w14:textId="3F02EC76" w:rsidR="002D5612" w:rsidRPr="001914AB" w:rsidRDefault="002D5612" w:rsidP="002D5612">
      <w:pPr>
        <w:pStyle w:val="Headersub"/>
        <w:spacing w:after="840"/>
        <w:ind w:left="737"/>
        <w:jc w:val="both"/>
        <w:rPr>
          <w:rFonts w:ascii="Arial Narrow" w:hAnsi="Arial Narrow"/>
        </w:rPr>
      </w:pPr>
      <w:r w:rsidRPr="001914AB">
        <w:rPr>
          <w:rFonts w:ascii="Arial Narrow" w:hAnsi="Arial Narrow"/>
        </w:rPr>
        <w:br w:type="page"/>
      </w:r>
      <w:bookmarkStart w:id="680" w:name="_Toc16150158"/>
      <w:r w:rsidRPr="001914AB">
        <w:rPr>
          <w:rFonts w:ascii="Arial Narrow" w:hAnsi="Arial Narrow"/>
        </w:rPr>
        <w:lastRenderedPageBreak/>
        <w:t xml:space="preserve">Annexure to Schedule </w:t>
      </w:r>
      <w:r w:rsidR="00105F82" w:rsidRPr="001914AB">
        <w:rPr>
          <w:rFonts w:ascii="Arial Narrow" w:hAnsi="Arial Narrow"/>
        </w:rPr>
        <w:t>5</w:t>
      </w:r>
      <w:r w:rsidRPr="001914AB">
        <w:rPr>
          <w:rFonts w:ascii="Arial Narrow" w:hAnsi="Arial Narrow"/>
        </w:rPr>
        <w:t xml:space="preserve"> - Conditions </w:t>
      </w:r>
      <w:r w:rsidR="00242561">
        <w:rPr>
          <w:rFonts w:ascii="Arial Narrow" w:hAnsi="Arial Narrow"/>
        </w:rPr>
        <w:t>Subsequent</w:t>
      </w:r>
      <w:bookmarkEnd w:id="680"/>
    </w:p>
    <w:p w14:paraId="03A762FA" w14:textId="32CE673D" w:rsidR="002D5612" w:rsidRPr="001914AB" w:rsidRDefault="002D5612" w:rsidP="002D5612">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Item 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279"/>
        <w:gridCol w:w="1961"/>
      </w:tblGrid>
      <w:tr w:rsidR="002D5612" w:rsidRPr="001914AB" w14:paraId="3FEAF4D2" w14:textId="77777777" w:rsidTr="002D5612">
        <w:trPr>
          <w:tblHeader/>
        </w:trPr>
        <w:tc>
          <w:tcPr>
            <w:tcW w:w="5954" w:type="dxa"/>
            <w:gridSpan w:val="2"/>
            <w:tcBorders>
              <w:top w:val="single" w:sz="12" w:space="0" w:color="auto"/>
              <w:left w:val="single" w:sz="12" w:space="0" w:color="auto"/>
            </w:tcBorders>
            <w:shd w:val="clear" w:color="auto" w:fill="D9D9D9" w:themeFill="background1" w:themeFillShade="D9"/>
          </w:tcPr>
          <w:p w14:paraId="478CB3A9" w14:textId="77777777" w:rsidR="002D5612" w:rsidRPr="001914AB" w:rsidRDefault="002D5612" w:rsidP="00327DD8">
            <w:pPr>
              <w:rPr>
                <w:rFonts w:ascii="Arial Narrow" w:hAnsi="Arial Narrow"/>
                <w:b/>
                <w:sz w:val="20"/>
              </w:rPr>
            </w:pPr>
            <w:bookmarkStart w:id="681" w:name="_Toc246150545"/>
            <w:r w:rsidRPr="001914AB">
              <w:rPr>
                <w:rFonts w:ascii="Arial Narrow" w:hAnsi="Arial Narrow"/>
                <w:b/>
                <w:sz w:val="20"/>
              </w:rPr>
              <w:t>Condition</w:t>
            </w:r>
            <w:bookmarkEnd w:id="681"/>
          </w:p>
        </w:tc>
        <w:tc>
          <w:tcPr>
            <w:tcW w:w="1984" w:type="dxa"/>
            <w:tcBorders>
              <w:top w:val="single" w:sz="12" w:space="0" w:color="auto"/>
              <w:right w:val="single" w:sz="12" w:space="0" w:color="auto"/>
            </w:tcBorders>
            <w:shd w:val="clear" w:color="auto" w:fill="D9D9D9" w:themeFill="background1" w:themeFillShade="D9"/>
          </w:tcPr>
          <w:p w14:paraId="7BD545FD" w14:textId="335B5585" w:rsidR="002D5612" w:rsidRPr="001914AB" w:rsidRDefault="002D5612" w:rsidP="00242561">
            <w:pPr>
              <w:rPr>
                <w:rFonts w:ascii="Arial Narrow" w:hAnsi="Arial Narrow"/>
                <w:b/>
                <w:sz w:val="20"/>
              </w:rPr>
            </w:pPr>
            <w:bookmarkStart w:id="682" w:name="_Toc246150546"/>
            <w:r w:rsidRPr="001914AB">
              <w:rPr>
                <w:rFonts w:ascii="Arial Narrow" w:hAnsi="Arial Narrow"/>
                <w:b/>
                <w:sz w:val="20"/>
              </w:rPr>
              <w:t xml:space="preserve">Condition </w:t>
            </w:r>
            <w:r w:rsidR="00242561">
              <w:rPr>
                <w:rFonts w:ascii="Arial Narrow" w:hAnsi="Arial Narrow"/>
                <w:b/>
                <w:sz w:val="20"/>
              </w:rPr>
              <w:t xml:space="preserve">Subsequent </w:t>
            </w:r>
            <w:r w:rsidRPr="001914AB">
              <w:rPr>
                <w:rFonts w:ascii="Arial Narrow" w:hAnsi="Arial Narrow"/>
                <w:b/>
                <w:sz w:val="20"/>
              </w:rPr>
              <w:t>Fulfilment Date</w:t>
            </w:r>
            <w:bookmarkEnd w:id="682"/>
          </w:p>
        </w:tc>
      </w:tr>
      <w:tr w:rsidR="002D5612" w:rsidRPr="001914AB" w14:paraId="79B26E6F" w14:textId="77777777" w:rsidTr="002D5612">
        <w:tc>
          <w:tcPr>
            <w:tcW w:w="567" w:type="dxa"/>
            <w:tcBorders>
              <w:left w:val="single" w:sz="12" w:space="0" w:color="auto"/>
              <w:right w:val="single" w:sz="6" w:space="0" w:color="auto"/>
            </w:tcBorders>
          </w:tcPr>
          <w:p w14:paraId="33BEE425" w14:textId="77777777" w:rsidR="002D5612" w:rsidRPr="009E279D" w:rsidRDefault="002D5612" w:rsidP="009E279D">
            <w:pPr>
              <w:pStyle w:val="BodyText"/>
              <w:spacing w:after="120"/>
              <w:jc w:val="both"/>
              <w:rPr>
                <w:rFonts w:ascii="Arial Narrow" w:hAnsi="Arial Narrow"/>
                <w:sz w:val="20"/>
              </w:rPr>
            </w:pPr>
            <w:r w:rsidRPr="009E279D">
              <w:rPr>
                <w:rFonts w:ascii="Arial Narrow" w:hAnsi="Arial Narrow"/>
                <w:sz w:val="20"/>
              </w:rPr>
              <w:t>1</w:t>
            </w:r>
          </w:p>
        </w:tc>
        <w:tc>
          <w:tcPr>
            <w:tcW w:w="5387" w:type="dxa"/>
            <w:tcBorders>
              <w:left w:val="single" w:sz="6" w:space="0" w:color="auto"/>
            </w:tcBorders>
          </w:tcPr>
          <w:p w14:paraId="3D4340B3" w14:textId="77777777" w:rsidR="002D5612" w:rsidRPr="006E35FE" w:rsidRDefault="002D5612" w:rsidP="002D5612">
            <w:pPr>
              <w:spacing w:after="60"/>
              <w:jc w:val="both"/>
              <w:rPr>
                <w:rFonts w:ascii="Arial Narrow" w:hAnsi="Arial Narrow"/>
                <w:sz w:val="20"/>
              </w:rPr>
            </w:pPr>
            <w:r w:rsidRPr="006E35FE">
              <w:rPr>
                <w:rFonts w:ascii="Arial Narrow" w:hAnsi="Arial Narrow"/>
                <w:sz w:val="20"/>
              </w:rPr>
              <w:t xml:space="preserve">The </w:t>
            </w:r>
            <w:r w:rsidRPr="006E35FE">
              <w:rPr>
                <w:rFonts w:ascii="Arial Narrow" w:hAnsi="Arial Narrow"/>
                <w:i/>
                <w:sz w:val="20"/>
              </w:rPr>
              <w:t>Reserve Provider</w:t>
            </w:r>
            <w:r w:rsidRPr="006E35FE">
              <w:rPr>
                <w:rFonts w:ascii="Arial Narrow" w:hAnsi="Arial Narrow"/>
                <w:sz w:val="20"/>
              </w:rPr>
              <w:t xml:space="preserve"> must complete a test of the </w:t>
            </w:r>
            <w:r w:rsidRPr="006E35FE">
              <w:rPr>
                <w:rFonts w:ascii="Arial Narrow" w:hAnsi="Arial Narrow"/>
                <w:i/>
                <w:sz w:val="20"/>
              </w:rPr>
              <w:t>enablement</w:t>
            </w:r>
            <w:r w:rsidRPr="006E35FE">
              <w:rPr>
                <w:rFonts w:ascii="Arial Narrow" w:hAnsi="Arial Narrow"/>
                <w:sz w:val="20"/>
              </w:rPr>
              <w:t xml:space="preserve">, </w:t>
            </w:r>
            <w:r w:rsidRPr="006E35FE">
              <w:rPr>
                <w:rFonts w:ascii="Arial Narrow" w:hAnsi="Arial Narrow"/>
                <w:i/>
                <w:sz w:val="20"/>
              </w:rPr>
              <w:t>dispatch</w:t>
            </w:r>
            <w:r w:rsidRPr="006E35FE">
              <w:rPr>
                <w:rFonts w:ascii="Arial Narrow" w:hAnsi="Arial Narrow"/>
                <w:sz w:val="20"/>
              </w:rPr>
              <w:t xml:space="preserve"> and </w:t>
            </w:r>
            <w:r w:rsidRPr="006E35FE">
              <w:rPr>
                <w:rFonts w:ascii="Arial Narrow" w:hAnsi="Arial Narrow"/>
                <w:i/>
                <w:sz w:val="20"/>
              </w:rPr>
              <w:t>disablement</w:t>
            </w:r>
            <w:r w:rsidRPr="006E35FE">
              <w:rPr>
                <w:rFonts w:ascii="Arial Narrow" w:hAnsi="Arial Narrow"/>
                <w:sz w:val="20"/>
              </w:rPr>
              <w:t xml:space="preserve"> of the </w:t>
            </w:r>
            <w:r w:rsidRPr="006E35FE">
              <w:rPr>
                <w:rFonts w:ascii="Arial Narrow" w:hAnsi="Arial Narrow"/>
                <w:i/>
                <w:sz w:val="20"/>
              </w:rPr>
              <w:t>reserve equipment</w:t>
            </w:r>
            <w:r w:rsidRPr="006E35FE">
              <w:rPr>
                <w:rFonts w:ascii="Arial Narrow" w:hAnsi="Arial Narrow"/>
                <w:sz w:val="20"/>
              </w:rPr>
              <w:t xml:space="preserve"> under instruction from </w:t>
            </w:r>
            <w:r w:rsidRPr="006E35FE">
              <w:rPr>
                <w:rFonts w:ascii="Arial Narrow" w:hAnsi="Arial Narrow"/>
                <w:i/>
                <w:sz w:val="20"/>
              </w:rPr>
              <w:t xml:space="preserve">AEMO </w:t>
            </w:r>
            <w:r w:rsidRPr="006E35FE">
              <w:rPr>
                <w:rFonts w:ascii="Arial Narrow" w:hAnsi="Arial Narrow"/>
                <w:sz w:val="20"/>
              </w:rPr>
              <w:t xml:space="preserve">to </w:t>
            </w:r>
            <w:r w:rsidRPr="006E35FE">
              <w:rPr>
                <w:rFonts w:ascii="Arial Narrow" w:hAnsi="Arial Narrow"/>
                <w:i/>
                <w:sz w:val="20"/>
              </w:rPr>
              <w:t>AEMO’s</w:t>
            </w:r>
            <w:r w:rsidRPr="006E35FE">
              <w:rPr>
                <w:rFonts w:ascii="Arial Narrow" w:hAnsi="Arial Narrow"/>
                <w:sz w:val="20"/>
              </w:rPr>
              <w:t xml:space="preserve"> reasonable satisfaction</w:t>
            </w:r>
            <w:r w:rsidRPr="006E35FE">
              <w:rPr>
                <w:rFonts w:ascii="Arial Narrow" w:hAnsi="Arial Narrow"/>
                <w:i/>
                <w:sz w:val="20"/>
              </w:rPr>
              <w:t>.</w:t>
            </w:r>
          </w:p>
          <w:p w14:paraId="5815E406" w14:textId="77777777" w:rsidR="002D5612" w:rsidRPr="006E35FE" w:rsidRDefault="002D5612" w:rsidP="002D5612">
            <w:pPr>
              <w:spacing w:after="60"/>
              <w:jc w:val="both"/>
              <w:rPr>
                <w:rFonts w:ascii="Arial Narrow" w:hAnsi="Arial Narrow"/>
                <w:sz w:val="20"/>
              </w:rPr>
            </w:pPr>
            <w:r w:rsidRPr="006E35FE">
              <w:rPr>
                <w:rFonts w:ascii="Arial Narrow" w:hAnsi="Arial Narrow"/>
                <w:sz w:val="20"/>
              </w:rPr>
              <w:t xml:space="preserve">This test requires the </w:t>
            </w:r>
            <w:r w:rsidRPr="006E35FE">
              <w:rPr>
                <w:rFonts w:ascii="Arial Narrow" w:hAnsi="Arial Narrow"/>
                <w:i/>
                <w:sz w:val="20"/>
              </w:rPr>
              <w:t>scheduled generating unit</w:t>
            </w:r>
            <w:r w:rsidRPr="006E35FE">
              <w:rPr>
                <w:rFonts w:ascii="Arial Narrow" w:hAnsi="Arial Narrow"/>
                <w:sz w:val="20"/>
              </w:rPr>
              <w:t xml:space="preserve"> to perform the following actions in sequence (failure to perform these actions in sequence will constitute a failure to complete this test satisfactorily):</w:t>
            </w:r>
          </w:p>
          <w:p w14:paraId="5AD9A194" w14:textId="77777777" w:rsidR="002D5612" w:rsidRPr="006E35FE" w:rsidRDefault="002D5612"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sidRPr="006E35FE">
              <w:rPr>
                <w:rFonts w:ascii="Arial Narrow" w:hAnsi="Arial Narrow" w:cs="Times New Roman"/>
                <w:b w:val="0"/>
                <w:i/>
                <w:sz w:val="20"/>
                <w:szCs w:val="20"/>
              </w:rPr>
              <w:t>enable</w:t>
            </w:r>
            <w:r w:rsidRPr="006E35FE">
              <w:rPr>
                <w:rFonts w:ascii="Arial Narrow" w:hAnsi="Arial Narrow" w:cs="Times New Roman"/>
                <w:b w:val="0"/>
                <w:sz w:val="20"/>
                <w:szCs w:val="20"/>
              </w:rPr>
              <w:t xml:space="preserve"> the </w:t>
            </w:r>
            <w:r w:rsidRPr="006E35FE">
              <w:rPr>
                <w:rFonts w:ascii="Arial Narrow" w:hAnsi="Arial Narrow" w:cs="Times New Roman"/>
                <w:b w:val="0"/>
                <w:i/>
                <w:sz w:val="20"/>
                <w:szCs w:val="20"/>
              </w:rPr>
              <w:t>reserve equipment</w:t>
            </w:r>
            <w:r w:rsidRPr="006E35FE">
              <w:rPr>
                <w:rFonts w:ascii="Arial Narrow" w:hAnsi="Arial Narrow" w:cs="Times New Roman"/>
                <w:b w:val="0"/>
                <w:sz w:val="20"/>
                <w:szCs w:val="20"/>
              </w:rPr>
              <w:t xml:space="preserve"> within the </w:t>
            </w:r>
            <w:r w:rsidRPr="006E35FE">
              <w:rPr>
                <w:rFonts w:ascii="Arial Narrow" w:hAnsi="Arial Narrow" w:cs="Times New Roman"/>
                <w:b w:val="0"/>
                <w:i/>
                <w:sz w:val="20"/>
                <w:szCs w:val="20"/>
              </w:rPr>
              <w:t>enablement lead time</w:t>
            </w:r>
            <w:r w:rsidRPr="006E35FE">
              <w:rPr>
                <w:rFonts w:ascii="Arial Narrow" w:hAnsi="Arial Narrow" w:cs="Times New Roman"/>
                <w:b w:val="0"/>
                <w:sz w:val="20"/>
                <w:szCs w:val="20"/>
              </w:rPr>
              <w:t>;</w:t>
            </w:r>
          </w:p>
          <w:p w14:paraId="6A189E14" w14:textId="77777777" w:rsidR="002D5612" w:rsidRPr="006E35FE" w:rsidRDefault="002D5612"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sidRPr="006E35FE">
              <w:rPr>
                <w:rFonts w:ascii="Arial Narrow" w:hAnsi="Arial Narrow" w:cs="Times New Roman"/>
                <w:b w:val="0"/>
                <w:i/>
                <w:sz w:val="20"/>
                <w:szCs w:val="20"/>
              </w:rPr>
              <w:t>generate</w:t>
            </w:r>
            <w:r w:rsidRPr="006E35FE">
              <w:rPr>
                <w:rFonts w:ascii="Arial Narrow" w:hAnsi="Arial Narrow" w:cs="Times New Roman"/>
                <w:b w:val="0"/>
                <w:sz w:val="20"/>
                <w:szCs w:val="20"/>
              </w:rPr>
              <w:t xml:space="preserve"> at a level above the greater of the </w:t>
            </w:r>
            <w:r w:rsidRPr="006E35FE">
              <w:rPr>
                <w:rFonts w:ascii="Arial Narrow" w:hAnsi="Arial Narrow" w:cs="Times New Roman"/>
                <w:b w:val="0"/>
                <w:i/>
                <w:sz w:val="20"/>
                <w:szCs w:val="20"/>
              </w:rPr>
              <w:t xml:space="preserve">minimum operating level </w:t>
            </w:r>
            <w:r w:rsidRPr="006E35FE">
              <w:rPr>
                <w:rFonts w:ascii="Arial Narrow" w:hAnsi="Arial Narrow" w:cs="Times New Roman"/>
                <w:b w:val="0"/>
                <w:sz w:val="20"/>
                <w:szCs w:val="20"/>
              </w:rPr>
              <w:t>and the</w:t>
            </w:r>
            <w:r w:rsidRPr="006E35FE">
              <w:rPr>
                <w:rFonts w:ascii="Arial Narrow" w:hAnsi="Arial Narrow" w:cs="Times New Roman"/>
                <w:b w:val="0"/>
                <w:i/>
                <w:sz w:val="20"/>
                <w:szCs w:val="20"/>
              </w:rPr>
              <w:t xml:space="preserve"> market capacity</w:t>
            </w:r>
            <w:r w:rsidRPr="006E35FE">
              <w:rPr>
                <w:rFonts w:ascii="Arial Narrow" w:hAnsi="Arial Narrow" w:cs="Times New Roman"/>
                <w:b w:val="0"/>
                <w:sz w:val="20"/>
                <w:szCs w:val="20"/>
              </w:rPr>
              <w:t xml:space="preserve">, and in accordance with </w:t>
            </w:r>
            <w:r w:rsidRPr="006E35FE">
              <w:rPr>
                <w:rFonts w:ascii="Arial Narrow" w:hAnsi="Arial Narrow" w:cs="Times New Roman"/>
                <w:b w:val="0"/>
                <w:i/>
                <w:sz w:val="20"/>
                <w:szCs w:val="20"/>
              </w:rPr>
              <w:t>dispatch instructions</w:t>
            </w:r>
            <w:r w:rsidRPr="006E35FE">
              <w:rPr>
                <w:rFonts w:ascii="Arial Narrow" w:hAnsi="Arial Narrow" w:cs="Times New Roman"/>
                <w:b w:val="0"/>
                <w:sz w:val="20"/>
                <w:szCs w:val="20"/>
              </w:rPr>
              <w:t xml:space="preserve"> issued by </w:t>
            </w:r>
            <w:r w:rsidRPr="006E35FE">
              <w:rPr>
                <w:rFonts w:ascii="Arial Narrow" w:hAnsi="Arial Narrow" w:cs="Times New Roman"/>
                <w:b w:val="0"/>
                <w:i/>
                <w:sz w:val="20"/>
                <w:szCs w:val="20"/>
              </w:rPr>
              <w:t>AEMO</w:t>
            </w:r>
            <w:r w:rsidRPr="006E35FE">
              <w:rPr>
                <w:rFonts w:ascii="Arial Narrow" w:hAnsi="Arial Narrow" w:cs="Times New Roman"/>
                <w:b w:val="0"/>
                <w:sz w:val="20"/>
                <w:szCs w:val="20"/>
              </w:rPr>
              <w:t>;  and</w:t>
            </w:r>
          </w:p>
          <w:p w14:paraId="4D755402" w14:textId="77777777" w:rsidR="002D5612" w:rsidRPr="006E35FE" w:rsidRDefault="002D5612" w:rsidP="009E279D">
            <w:pPr>
              <w:pStyle w:val="ITTHeading3"/>
              <w:numPr>
                <w:ilvl w:val="0"/>
                <w:numId w:val="12"/>
              </w:numPr>
              <w:spacing w:before="0" w:after="60" w:line="240" w:lineRule="auto"/>
              <w:ind w:left="360"/>
              <w:jc w:val="both"/>
              <w:rPr>
                <w:rFonts w:ascii="Arial Narrow" w:hAnsi="Arial Narrow"/>
                <w:sz w:val="20"/>
                <w:szCs w:val="20"/>
              </w:rPr>
            </w:pPr>
            <w:r w:rsidRPr="006E35FE">
              <w:rPr>
                <w:rFonts w:ascii="Arial Narrow" w:hAnsi="Arial Narrow" w:cs="Times New Roman"/>
                <w:b w:val="0"/>
                <w:i/>
                <w:sz w:val="20"/>
                <w:szCs w:val="20"/>
              </w:rPr>
              <w:t>disable</w:t>
            </w:r>
            <w:r w:rsidRPr="006E35FE">
              <w:rPr>
                <w:rFonts w:ascii="Arial Narrow" w:hAnsi="Arial Narrow" w:cs="Times New Roman"/>
                <w:b w:val="0"/>
                <w:sz w:val="20"/>
                <w:szCs w:val="20"/>
              </w:rPr>
              <w:t xml:space="preserve"> under instructions from </w:t>
            </w:r>
            <w:r w:rsidRPr="006E35FE">
              <w:rPr>
                <w:rFonts w:ascii="Arial Narrow" w:hAnsi="Arial Narrow" w:cs="Times New Roman"/>
                <w:b w:val="0"/>
                <w:i/>
                <w:sz w:val="20"/>
                <w:szCs w:val="20"/>
              </w:rPr>
              <w:t>AEMO</w:t>
            </w:r>
            <w:r w:rsidRPr="006E35FE">
              <w:rPr>
                <w:rFonts w:ascii="Arial Narrow" w:hAnsi="Arial Narrow" w:cs="Times New Roman"/>
                <w:b w:val="0"/>
                <w:sz w:val="20"/>
                <w:szCs w:val="20"/>
              </w:rPr>
              <w:t xml:space="preserve"> within the </w:t>
            </w:r>
            <w:r w:rsidRPr="006E35FE">
              <w:rPr>
                <w:rFonts w:ascii="Arial Narrow" w:hAnsi="Arial Narrow" w:cs="Times New Roman"/>
                <w:b w:val="0"/>
                <w:i/>
                <w:sz w:val="20"/>
                <w:szCs w:val="20"/>
              </w:rPr>
              <w:t>disablement lead time</w:t>
            </w:r>
            <w:r w:rsidRPr="006E35FE">
              <w:rPr>
                <w:rFonts w:ascii="Arial Narrow" w:hAnsi="Arial Narrow" w:cs="Times New Roman"/>
                <w:b w:val="0"/>
                <w:sz w:val="20"/>
                <w:szCs w:val="20"/>
              </w:rPr>
              <w:t>.</w:t>
            </w:r>
          </w:p>
          <w:p w14:paraId="2924BC66" w14:textId="77777777" w:rsidR="002D5612" w:rsidRPr="006E35FE" w:rsidRDefault="002D5612" w:rsidP="002D5612">
            <w:pPr>
              <w:pStyle w:val="ITTHeading3"/>
              <w:numPr>
                <w:ilvl w:val="0"/>
                <w:numId w:val="0"/>
              </w:numPr>
              <w:spacing w:before="0" w:after="60" w:line="240" w:lineRule="auto"/>
              <w:jc w:val="both"/>
              <w:rPr>
                <w:rFonts w:ascii="Arial Narrow" w:hAnsi="Arial Narrow"/>
                <w:b w:val="0"/>
                <w:sz w:val="20"/>
                <w:szCs w:val="20"/>
              </w:rPr>
            </w:pPr>
            <w:r w:rsidRPr="006E35FE">
              <w:rPr>
                <w:rFonts w:ascii="Arial Narrow" w:hAnsi="Arial Narrow"/>
                <w:b w:val="0"/>
                <w:sz w:val="20"/>
                <w:szCs w:val="20"/>
              </w:rPr>
              <w:t>During the test:</w:t>
            </w:r>
          </w:p>
          <w:p w14:paraId="015C6F92" w14:textId="77777777" w:rsidR="002D5612" w:rsidRPr="006E35FE" w:rsidRDefault="002D5612" w:rsidP="009F0710">
            <w:pPr>
              <w:pStyle w:val="ITTHeading3"/>
              <w:numPr>
                <w:ilvl w:val="0"/>
                <w:numId w:val="12"/>
              </w:numPr>
              <w:spacing w:before="0" w:after="60" w:line="240" w:lineRule="auto"/>
              <w:ind w:left="360"/>
              <w:jc w:val="both"/>
              <w:rPr>
                <w:rFonts w:ascii="Arial Narrow" w:hAnsi="Arial Narrow"/>
                <w:b w:val="0"/>
                <w:sz w:val="20"/>
                <w:szCs w:val="20"/>
              </w:rPr>
            </w:pPr>
            <w:r w:rsidRPr="006E35FE">
              <w:rPr>
                <w:rFonts w:ascii="Arial Narrow" w:hAnsi="Arial Narrow"/>
                <w:b w:val="0"/>
                <w:sz w:val="20"/>
                <w:szCs w:val="20"/>
              </w:rPr>
              <w:t xml:space="preserve">All automatic </w:t>
            </w:r>
            <w:r w:rsidRPr="006E35FE">
              <w:rPr>
                <w:rFonts w:ascii="Arial Narrow" w:hAnsi="Arial Narrow"/>
                <w:b w:val="0"/>
                <w:i/>
                <w:sz w:val="20"/>
                <w:szCs w:val="20"/>
              </w:rPr>
              <w:t>control systems</w:t>
            </w:r>
            <w:r w:rsidRPr="006E35FE">
              <w:rPr>
                <w:rFonts w:ascii="Arial Narrow" w:hAnsi="Arial Narrow"/>
                <w:b w:val="0"/>
                <w:sz w:val="20"/>
                <w:szCs w:val="20"/>
              </w:rPr>
              <w:t xml:space="preserve">, for example, the </w:t>
            </w:r>
            <w:r w:rsidRPr="006E35FE">
              <w:rPr>
                <w:rFonts w:ascii="Arial Narrow" w:hAnsi="Arial Narrow"/>
                <w:b w:val="0"/>
                <w:i/>
                <w:sz w:val="20"/>
                <w:szCs w:val="20"/>
              </w:rPr>
              <w:t>excitation control system</w:t>
            </w:r>
            <w:r w:rsidRPr="006E35FE">
              <w:rPr>
                <w:rFonts w:ascii="Arial Narrow" w:hAnsi="Arial Narrow"/>
                <w:b w:val="0"/>
                <w:sz w:val="20"/>
                <w:szCs w:val="20"/>
              </w:rPr>
              <w:t xml:space="preserve"> and </w:t>
            </w:r>
            <w:r w:rsidRPr="006E35FE">
              <w:rPr>
                <w:rFonts w:ascii="Arial Narrow" w:hAnsi="Arial Narrow"/>
                <w:b w:val="0"/>
                <w:i/>
                <w:sz w:val="20"/>
                <w:szCs w:val="20"/>
              </w:rPr>
              <w:t>governor system</w:t>
            </w:r>
            <w:r w:rsidRPr="006E35FE">
              <w:rPr>
                <w:rFonts w:ascii="Arial Narrow" w:hAnsi="Arial Narrow"/>
                <w:b w:val="0"/>
                <w:sz w:val="20"/>
                <w:szCs w:val="20"/>
              </w:rPr>
              <w:t xml:space="preserve">, must be operated in their automatic regulating mode;  </w:t>
            </w:r>
          </w:p>
          <w:p w14:paraId="5230F7B3" w14:textId="77777777" w:rsidR="002D5612" w:rsidRPr="006E35FE" w:rsidRDefault="002D5612" w:rsidP="009F0710">
            <w:pPr>
              <w:pStyle w:val="ITTHeading3"/>
              <w:numPr>
                <w:ilvl w:val="0"/>
                <w:numId w:val="12"/>
              </w:numPr>
              <w:spacing w:before="0" w:after="60" w:line="240" w:lineRule="auto"/>
              <w:ind w:left="360"/>
              <w:jc w:val="both"/>
              <w:rPr>
                <w:rFonts w:ascii="Arial Narrow" w:hAnsi="Arial Narrow"/>
                <w:b w:val="0"/>
                <w:sz w:val="20"/>
                <w:szCs w:val="20"/>
              </w:rPr>
            </w:pPr>
            <w:r w:rsidRPr="006E35FE">
              <w:rPr>
                <w:rFonts w:ascii="Arial Narrow" w:hAnsi="Arial Narrow"/>
                <w:b w:val="0"/>
                <w:sz w:val="20"/>
                <w:szCs w:val="20"/>
              </w:rPr>
              <w:t xml:space="preserve">The </w:t>
            </w:r>
            <w:r w:rsidRPr="006E35FE">
              <w:rPr>
                <w:rFonts w:ascii="Arial Narrow" w:hAnsi="Arial Narrow"/>
                <w:b w:val="0"/>
                <w:i/>
                <w:sz w:val="20"/>
                <w:szCs w:val="20"/>
              </w:rPr>
              <w:t>reserve equipment</w:t>
            </w:r>
            <w:r w:rsidRPr="006E35FE">
              <w:rPr>
                <w:rFonts w:ascii="Arial Narrow" w:hAnsi="Arial Narrow"/>
                <w:b w:val="0"/>
                <w:sz w:val="20"/>
                <w:szCs w:val="20"/>
              </w:rPr>
              <w:t xml:space="preserve"> must be operated in a constant and stable manner;  and</w:t>
            </w:r>
          </w:p>
          <w:p w14:paraId="3B9B68B1" w14:textId="77777777" w:rsidR="002D5612" w:rsidRPr="006E35FE" w:rsidRDefault="002D5612" w:rsidP="009F0710">
            <w:pPr>
              <w:pStyle w:val="ITTHeading3"/>
              <w:numPr>
                <w:ilvl w:val="0"/>
                <w:numId w:val="12"/>
              </w:numPr>
              <w:spacing w:before="0" w:after="60" w:line="240" w:lineRule="auto"/>
              <w:ind w:left="360"/>
              <w:jc w:val="both"/>
              <w:rPr>
                <w:rFonts w:ascii="Arial Narrow" w:hAnsi="Arial Narrow"/>
                <w:b w:val="0"/>
                <w:sz w:val="20"/>
                <w:szCs w:val="20"/>
              </w:rPr>
            </w:pPr>
            <w:r w:rsidRPr="006E35FE">
              <w:rPr>
                <w:rFonts w:ascii="Arial Narrow" w:hAnsi="Arial Narrow"/>
                <w:b w:val="0"/>
                <w:sz w:val="20"/>
                <w:szCs w:val="20"/>
              </w:rPr>
              <w:t xml:space="preserve">If </w:t>
            </w:r>
            <w:r w:rsidRPr="006E35FE">
              <w:rPr>
                <w:rFonts w:ascii="Arial Narrow" w:hAnsi="Arial Narrow"/>
                <w:b w:val="0"/>
                <w:i/>
                <w:sz w:val="20"/>
                <w:szCs w:val="20"/>
              </w:rPr>
              <w:t>AGC</w:t>
            </w:r>
            <w:r w:rsidRPr="006E35FE">
              <w:rPr>
                <w:rFonts w:ascii="Arial Narrow" w:hAnsi="Arial Narrow"/>
                <w:b w:val="0"/>
                <w:sz w:val="20"/>
                <w:szCs w:val="20"/>
              </w:rPr>
              <w:t xml:space="preserve"> is installed, the </w:t>
            </w:r>
            <w:r w:rsidRPr="006E35FE">
              <w:rPr>
                <w:rFonts w:ascii="Arial Narrow" w:hAnsi="Arial Narrow"/>
                <w:b w:val="0"/>
                <w:i/>
                <w:sz w:val="20"/>
                <w:szCs w:val="20"/>
              </w:rPr>
              <w:t>scheduled generating unit</w:t>
            </w:r>
            <w:r w:rsidRPr="006E35FE">
              <w:rPr>
                <w:rFonts w:ascii="Arial Narrow" w:hAnsi="Arial Narrow"/>
                <w:b w:val="0"/>
                <w:sz w:val="20"/>
                <w:szCs w:val="20"/>
              </w:rPr>
              <w:t xml:space="preserve"> must be operated under </w:t>
            </w:r>
            <w:r w:rsidRPr="006E35FE">
              <w:rPr>
                <w:rFonts w:ascii="Arial Narrow" w:hAnsi="Arial Narrow"/>
                <w:b w:val="0"/>
                <w:i/>
                <w:sz w:val="20"/>
                <w:szCs w:val="20"/>
              </w:rPr>
              <w:t>AGC</w:t>
            </w:r>
            <w:r w:rsidRPr="006E35FE">
              <w:rPr>
                <w:rFonts w:ascii="Arial Narrow" w:hAnsi="Arial Narrow"/>
                <w:b w:val="0"/>
                <w:sz w:val="20"/>
                <w:szCs w:val="20"/>
              </w:rPr>
              <w:t xml:space="preserve"> control.</w:t>
            </w:r>
          </w:p>
          <w:p w14:paraId="540C2B5C" w14:textId="77777777" w:rsidR="002D5612" w:rsidRPr="006E35FE" w:rsidRDefault="002D5612" w:rsidP="006E35FE">
            <w:pPr>
              <w:pStyle w:val="BodyText"/>
              <w:spacing w:after="120"/>
              <w:jc w:val="both"/>
              <w:rPr>
                <w:rFonts w:ascii="Arial Narrow" w:hAnsi="Arial Narrow"/>
                <w:sz w:val="20"/>
              </w:rPr>
            </w:pPr>
            <w:r w:rsidRPr="006E35FE">
              <w:rPr>
                <w:rFonts w:ascii="Arial Narrow" w:hAnsi="Arial Narrow"/>
                <w:sz w:val="20"/>
              </w:rPr>
              <w:t xml:space="preserve">Trend display printouts of the performance of the </w:t>
            </w:r>
            <w:r w:rsidRPr="006E35FE">
              <w:rPr>
                <w:rFonts w:ascii="Arial Narrow" w:hAnsi="Arial Narrow"/>
                <w:i/>
                <w:sz w:val="20"/>
              </w:rPr>
              <w:t>reserve equipment</w:t>
            </w:r>
            <w:r w:rsidRPr="006E35FE">
              <w:rPr>
                <w:rFonts w:ascii="Arial Narrow" w:hAnsi="Arial Narrow"/>
                <w:sz w:val="20"/>
              </w:rPr>
              <w:t xml:space="preserve"> must be provided to </w:t>
            </w:r>
            <w:r w:rsidRPr="006E35FE">
              <w:rPr>
                <w:rFonts w:ascii="Arial Narrow" w:hAnsi="Arial Narrow"/>
                <w:i/>
                <w:sz w:val="20"/>
              </w:rPr>
              <w:t>AEMO</w:t>
            </w:r>
            <w:r w:rsidRPr="006E35FE">
              <w:rPr>
                <w:rFonts w:ascii="Arial Narrow" w:hAnsi="Arial Narrow"/>
                <w:sz w:val="20"/>
              </w:rPr>
              <w:t xml:space="preserve"> as evidence of completion of this test.</w:t>
            </w:r>
          </w:p>
        </w:tc>
        <w:tc>
          <w:tcPr>
            <w:tcW w:w="1984" w:type="dxa"/>
            <w:tcBorders>
              <w:right w:val="single" w:sz="12" w:space="0" w:color="auto"/>
            </w:tcBorders>
          </w:tcPr>
          <w:p w14:paraId="71E85930" w14:textId="77777777" w:rsidR="002D5612" w:rsidRPr="001914AB" w:rsidRDefault="002D5612" w:rsidP="00552B5D">
            <w:pPr>
              <w:pStyle w:val="ITTHeading3"/>
              <w:numPr>
                <w:ilvl w:val="0"/>
                <w:numId w:val="0"/>
              </w:numPr>
              <w:rPr>
                <w:rFonts w:ascii="Arial Narrow" w:hAnsi="Arial Narrow"/>
                <w:b w:val="0"/>
                <w:color w:val="000000"/>
              </w:rPr>
            </w:pPr>
          </w:p>
        </w:tc>
      </w:tr>
      <w:tr w:rsidR="002D5612" w:rsidRPr="001914AB" w14:paraId="6716E44B" w14:textId="77777777" w:rsidTr="00D739D1">
        <w:tc>
          <w:tcPr>
            <w:tcW w:w="567" w:type="dxa"/>
            <w:tcBorders>
              <w:left w:val="single" w:sz="12" w:space="0" w:color="auto"/>
              <w:right w:val="single" w:sz="6" w:space="0" w:color="auto"/>
            </w:tcBorders>
          </w:tcPr>
          <w:p w14:paraId="4D439D06" w14:textId="2B909275" w:rsidR="002D5612" w:rsidRPr="009E279D" w:rsidRDefault="00C82E83" w:rsidP="009E279D">
            <w:pPr>
              <w:pStyle w:val="BodyText"/>
              <w:spacing w:after="120"/>
              <w:jc w:val="both"/>
              <w:rPr>
                <w:rFonts w:ascii="Arial Narrow" w:hAnsi="Arial Narrow"/>
                <w:sz w:val="20"/>
              </w:rPr>
            </w:pPr>
            <w:r w:rsidRPr="009E279D">
              <w:rPr>
                <w:rFonts w:ascii="Arial Narrow" w:hAnsi="Arial Narrow"/>
                <w:sz w:val="20"/>
              </w:rPr>
              <w:t>2</w:t>
            </w:r>
          </w:p>
        </w:tc>
        <w:tc>
          <w:tcPr>
            <w:tcW w:w="5387" w:type="dxa"/>
            <w:tcBorders>
              <w:left w:val="single" w:sz="6" w:space="0" w:color="auto"/>
            </w:tcBorders>
          </w:tcPr>
          <w:p w14:paraId="35EBBD08" w14:textId="5B967326" w:rsidR="002D5612" w:rsidRPr="006E35FE" w:rsidRDefault="00241158" w:rsidP="00617402">
            <w:pPr>
              <w:pStyle w:val="BodyText"/>
              <w:spacing w:after="120"/>
              <w:jc w:val="both"/>
              <w:rPr>
                <w:rFonts w:ascii="Arial Narrow" w:hAnsi="Arial Narrow"/>
                <w:color w:val="000000"/>
                <w:szCs w:val="22"/>
              </w:rPr>
            </w:pPr>
            <w:r w:rsidRPr="006E35FE">
              <w:rPr>
                <w:rFonts w:ascii="Arial Narrow" w:hAnsi="Arial Narrow"/>
                <w:sz w:val="20"/>
              </w:rPr>
              <w:t xml:space="preserve">The </w:t>
            </w:r>
            <w:r w:rsidRPr="006E35FE">
              <w:rPr>
                <w:rFonts w:ascii="Arial Narrow" w:hAnsi="Arial Narrow"/>
                <w:i/>
                <w:sz w:val="20"/>
              </w:rPr>
              <w:t>Reserve Provider</w:t>
            </w:r>
            <w:r w:rsidRPr="006E35FE">
              <w:rPr>
                <w:rFonts w:ascii="Arial Narrow" w:hAnsi="Arial Narrow"/>
                <w:sz w:val="20"/>
              </w:rPr>
              <w:t xml:space="preserve"> must notify </w:t>
            </w:r>
            <w:r w:rsidRPr="006E35FE">
              <w:rPr>
                <w:rFonts w:ascii="Arial Narrow" w:hAnsi="Arial Narrow"/>
                <w:i/>
                <w:sz w:val="20"/>
              </w:rPr>
              <w:t>AEMO</w:t>
            </w:r>
            <w:r w:rsidRPr="006E35FE">
              <w:rPr>
                <w:rFonts w:ascii="Arial Narrow" w:hAnsi="Arial Narrow"/>
                <w:sz w:val="20"/>
              </w:rPr>
              <w:t xml:space="preserve"> of all </w:t>
            </w:r>
            <w:r w:rsidRPr="006E35FE">
              <w:rPr>
                <w:rFonts w:ascii="Arial Narrow" w:hAnsi="Arial Narrow"/>
                <w:i/>
                <w:sz w:val="20"/>
              </w:rPr>
              <w:t>NMI</w:t>
            </w:r>
            <w:r w:rsidRPr="006E35FE">
              <w:rPr>
                <w:rFonts w:ascii="Arial Narrow" w:hAnsi="Arial Narrow"/>
                <w:sz w:val="20"/>
              </w:rPr>
              <w:t xml:space="preserve">’s and </w:t>
            </w:r>
            <w:r w:rsidRPr="006E35FE">
              <w:rPr>
                <w:rFonts w:ascii="Arial Narrow" w:hAnsi="Arial Narrow"/>
                <w:i/>
                <w:sz w:val="20"/>
              </w:rPr>
              <w:t>datastream suffixes</w:t>
            </w:r>
            <w:r w:rsidRPr="006E35FE">
              <w:rPr>
                <w:rFonts w:ascii="Arial Narrow" w:hAnsi="Arial Narrow"/>
                <w:sz w:val="20"/>
              </w:rPr>
              <w:t xml:space="preserve"> relate</w:t>
            </w:r>
            <w:r w:rsidR="00B70E05" w:rsidRPr="006E35FE">
              <w:rPr>
                <w:rFonts w:ascii="Arial Narrow" w:hAnsi="Arial Narrow"/>
                <w:sz w:val="20"/>
              </w:rPr>
              <w:t>d</w:t>
            </w:r>
            <w:r w:rsidRPr="006E35FE">
              <w:rPr>
                <w:rFonts w:ascii="Arial Narrow" w:hAnsi="Arial Narrow"/>
                <w:sz w:val="20"/>
              </w:rPr>
              <w:t xml:space="preserve"> to the provision of </w:t>
            </w:r>
            <w:r w:rsidRPr="006E35FE">
              <w:rPr>
                <w:rFonts w:ascii="Arial Narrow" w:hAnsi="Arial Narrow"/>
                <w:i/>
                <w:sz w:val="20"/>
              </w:rPr>
              <w:t>reserve</w:t>
            </w:r>
            <w:r w:rsidR="006E35FE" w:rsidRPr="006E35FE">
              <w:rPr>
                <w:rFonts w:ascii="Arial Narrow" w:hAnsi="Arial Narrow"/>
                <w:i/>
                <w:sz w:val="20"/>
              </w:rPr>
              <w:t>.</w:t>
            </w:r>
          </w:p>
        </w:tc>
        <w:tc>
          <w:tcPr>
            <w:tcW w:w="1984" w:type="dxa"/>
            <w:tcBorders>
              <w:right w:val="single" w:sz="12" w:space="0" w:color="auto"/>
            </w:tcBorders>
          </w:tcPr>
          <w:p w14:paraId="2FBFAB2F" w14:textId="77777777" w:rsidR="002D5612" w:rsidRPr="001914AB" w:rsidRDefault="002D5612" w:rsidP="002D5612">
            <w:pPr>
              <w:pStyle w:val="Heading2"/>
              <w:numPr>
                <w:ilvl w:val="0"/>
                <w:numId w:val="0"/>
              </w:numPr>
              <w:jc w:val="center"/>
              <w:rPr>
                <w:rFonts w:ascii="Arial Narrow" w:hAnsi="Arial Narrow"/>
                <w:b w:val="0"/>
                <w:color w:val="000000"/>
                <w:szCs w:val="22"/>
              </w:rPr>
            </w:pPr>
          </w:p>
        </w:tc>
      </w:tr>
      <w:tr w:rsidR="00D739D1" w:rsidRPr="001914AB" w14:paraId="0CEC3D51" w14:textId="77777777" w:rsidTr="002D5612">
        <w:tc>
          <w:tcPr>
            <w:tcW w:w="567" w:type="dxa"/>
            <w:tcBorders>
              <w:left w:val="single" w:sz="12" w:space="0" w:color="auto"/>
              <w:bottom w:val="single" w:sz="12" w:space="0" w:color="auto"/>
              <w:right w:val="single" w:sz="6" w:space="0" w:color="auto"/>
            </w:tcBorders>
          </w:tcPr>
          <w:p w14:paraId="2ECB5E0D" w14:textId="77777777" w:rsidR="00D739D1" w:rsidRPr="009E279D" w:rsidRDefault="00D739D1" w:rsidP="009E279D">
            <w:pPr>
              <w:pStyle w:val="BodyText"/>
              <w:spacing w:after="120"/>
              <w:jc w:val="both"/>
              <w:rPr>
                <w:rFonts w:ascii="Arial Narrow" w:hAnsi="Arial Narrow"/>
                <w:sz w:val="20"/>
              </w:rPr>
            </w:pPr>
          </w:p>
        </w:tc>
        <w:tc>
          <w:tcPr>
            <w:tcW w:w="5387" w:type="dxa"/>
            <w:tcBorders>
              <w:left w:val="single" w:sz="6" w:space="0" w:color="auto"/>
              <w:bottom w:val="single" w:sz="12" w:space="0" w:color="auto"/>
            </w:tcBorders>
          </w:tcPr>
          <w:p w14:paraId="4AE3F45C" w14:textId="08AEC69B" w:rsidR="00D739D1" w:rsidRPr="006E35FE" w:rsidRDefault="00D739D1" w:rsidP="006E35FE">
            <w:pPr>
              <w:pStyle w:val="BodyText"/>
              <w:spacing w:after="120"/>
              <w:jc w:val="both"/>
              <w:rPr>
                <w:rFonts w:ascii="Arial Narrow" w:hAnsi="Arial Narrow"/>
                <w:sz w:val="20"/>
              </w:rPr>
            </w:pPr>
            <w:r w:rsidRPr="001577EB">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r>
              <w:rPr>
                <w:rFonts w:ascii="Arial Narrow" w:hAnsi="Arial Narrow"/>
                <w:sz w:val="20"/>
              </w:rPr>
              <w:t>.</w:t>
            </w:r>
          </w:p>
        </w:tc>
        <w:tc>
          <w:tcPr>
            <w:tcW w:w="1984" w:type="dxa"/>
            <w:tcBorders>
              <w:bottom w:val="single" w:sz="12" w:space="0" w:color="auto"/>
              <w:right w:val="single" w:sz="12" w:space="0" w:color="auto"/>
            </w:tcBorders>
          </w:tcPr>
          <w:p w14:paraId="26224CE2" w14:textId="77777777" w:rsidR="00D739D1" w:rsidRPr="001914AB" w:rsidRDefault="00D739D1" w:rsidP="002D5612">
            <w:pPr>
              <w:pStyle w:val="Heading2"/>
              <w:numPr>
                <w:ilvl w:val="0"/>
                <w:numId w:val="0"/>
              </w:numPr>
              <w:jc w:val="center"/>
              <w:rPr>
                <w:rFonts w:ascii="Arial Narrow" w:hAnsi="Arial Narrow"/>
                <w:b w:val="0"/>
                <w:color w:val="000000"/>
                <w:szCs w:val="22"/>
              </w:rPr>
            </w:pPr>
          </w:p>
        </w:tc>
      </w:tr>
    </w:tbl>
    <w:p w14:paraId="7440F041" w14:textId="77777777" w:rsidR="002D5612" w:rsidRPr="001914AB" w:rsidRDefault="002D5612" w:rsidP="002D5612">
      <w:pPr>
        <w:pStyle w:val="Headersub"/>
        <w:spacing w:after="600"/>
        <w:jc w:val="both"/>
        <w:rPr>
          <w:rFonts w:ascii="Arial Narrow" w:hAnsi="Arial Narrow"/>
        </w:rPr>
      </w:pPr>
      <w:r w:rsidRPr="001914AB">
        <w:rPr>
          <w:rFonts w:ascii="Arial Narrow" w:hAnsi="Arial Narrow"/>
        </w:rPr>
        <w:br w:type="page"/>
      </w:r>
      <w:bookmarkStart w:id="683" w:name="_Toc16150159"/>
      <w:r w:rsidRPr="001914AB">
        <w:rPr>
          <w:rFonts w:ascii="Arial Narrow" w:hAnsi="Arial Narrow"/>
        </w:rPr>
        <w:lastRenderedPageBreak/>
        <w:t>Schedule 6 – Short-Notice Reserve – Scheduled Reserve (Load Reduction)</w:t>
      </w:r>
      <w:bookmarkEnd w:id="683"/>
    </w:p>
    <w:p w14:paraId="7A4DD3BD" w14:textId="77777777" w:rsidR="002D5612" w:rsidRPr="001914AB" w:rsidRDefault="002D5612" w:rsidP="009E279D">
      <w:pPr>
        <w:pStyle w:val="SchedH1"/>
        <w:numPr>
          <w:ilvl w:val="0"/>
          <w:numId w:val="38"/>
        </w:numPr>
      </w:pPr>
      <w:r w:rsidRPr="001914AB">
        <w:t>Definitions</w:t>
      </w:r>
    </w:p>
    <w:p w14:paraId="16C0E9AE" w14:textId="77777777" w:rsidR="002D5612" w:rsidRPr="001914AB" w:rsidRDefault="002D5612" w:rsidP="002D5612">
      <w:pPr>
        <w:pStyle w:val="Indent2"/>
        <w:keepNext/>
        <w:spacing w:after="120"/>
        <w:ind w:left="0"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01D180F8" w14:textId="77777777" w:rsidR="002D5612" w:rsidRPr="001914AB" w:rsidRDefault="002D5612" w:rsidP="002D5612">
      <w:pPr>
        <w:pStyle w:val="Indent2"/>
        <w:spacing w:after="120"/>
        <w:ind w:left="0"/>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AEMO.</w:t>
      </w:r>
    </w:p>
    <w:p w14:paraId="5D4D6BE1" w14:textId="77777777" w:rsidR="002D5612" w:rsidRPr="001914AB" w:rsidRDefault="002D5612" w:rsidP="002D5612">
      <w:pPr>
        <w:pStyle w:val="SchedText"/>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consumer</w:t>
      </w:r>
      <w:r w:rsidRPr="001914AB">
        <w:rPr>
          <w:rFonts w:ascii="Arial Narrow" w:hAnsi="Arial Narrow"/>
          <w:sz w:val="22"/>
          <w:szCs w:val="22"/>
        </w:rPr>
        <w:t xml:space="preserve">” means a person listed as such in </w:t>
      </w:r>
      <w:r w:rsidRPr="001914AB">
        <w:rPr>
          <w:rFonts w:ascii="Arial Narrow" w:hAnsi="Arial Narrow"/>
          <w:b/>
          <w:sz w:val="22"/>
          <w:szCs w:val="22"/>
        </w:rPr>
        <w:t>Item 3</w:t>
      </w:r>
      <w:r w:rsidRPr="001914AB">
        <w:rPr>
          <w:rFonts w:ascii="Arial Narrow" w:hAnsi="Arial Narrow"/>
          <w:sz w:val="22"/>
          <w:szCs w:val="22"/>
        </w:rPr>
        <w:t>.</w:t>
      </w:r>
    </w:p>
    <w:p w14:paraId="7E308302" w14:textId="77777777" w:rsidR="008C4C6A" w:rsidRPr="001914AB" w:rsidRDefault="008C4C6A" w:rsidP="008C4C6A">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disablement</w:t>
      </w:r>
      <w:r w:rsidRPr="001914AB">
        <w:rPr>
          <w:rFonts w:ascii="Arial Narrow" w:hAnsi="Arial Narrow"/>
          <w:sz w:val="22"/>
          <w:szCs w:val="22"/>
        </w:rPr>
        <w:t xml:space="preserve">” means the cessation of the provision of </w:t>
      </w:r>
      <w:r w:rsidRPr="001914AB">
        <w:rPr>
          <w:rFonts w:ascii="Arial Narrow" w:hAnsi="Arial Narrow"/>
          <w:i/>
          <w:sz w:val="22"/>
          <w:szCs w:val="22"/>
        </w:rPr>
        <w:t>reserve</w:t>
      </w:r>
      <w:r w:rsidRPr="001914AB">
        <w:rPr>
          <w:rFonts w:ascii="Arial Narrow" w:hAnsi="Arial Narrow"/>
          <w:sz w:val="22"/>
          <w:szCs w:val="22"/>
        </w:rPr>
        <w:t xml:space="preserve"> required by a </w:t>
      </w:r>
      <w:r w:rsidRPr="001914AB">
        <w:rPr>
          <w:rFonts w:ascii="Arial Narrow" w:hAnsi="Arial Narrow"/>
          <w:i/>
          <w:sz w:val="22"/>
          <w:szCs w:val="22"/>
        </w:rPr>
        <w:t>dispatch instruction</w:t>
      </w:r>
      <w:r w:rsidRPr="001914AB">
        <w:rPr>
          <w:rFonts w:ascii="Arial Narrow" w:hAnsi="Arial Narrow"/>
          <w:sz w:val="22"/>
          <w:szCs w:val="22"/>
        </w:rPr>
        <w:t xml:space="preserve"> and resuming the taking of electricity supply.</w:t>
      </w:r>
    </w:p>
    <w:p w14:paraId="261EE6A1" w14:textId="77777777" w:rsidR="008C4C6A" w:rsidRPr="001914AB" w:rsidRDefault="008C4C6A" w:rsidP="008C4C6A">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disablement lead time</w:t>
      </w:r>
      <w:r w:rsidRPr="001914AB">
        <w:rPr>
          <w:rFonts w:ascii="Arial Narrow" w:hAnsi="Arial Narrow"/>
          <w:sz w:val="22"/>
          <w:szCs w:val="22"/>
        </w:rPr>
        <w:t xml:space="preserve">” means the maximum period required for the </w:t>
      </w:r>
      <w:r w:rsidRPr="001914AB">
        <w:rPr>
          <w:rFonts w:ascii="Arial Narrow" w:hAnsi="Arial Narrow"/>
          <w:i/>
          <w:sz w:val="22"/>
          <w:szCs w:val="22"/>
        </w:rPr>
        <w:t>reserve</w:t>
      </w:r>
      <w:r w:rsidRPr="001914AB">
        <w:rPr>
          <w:rFonts w:ascii="Arial Narrow" w:hAnsi="Arial Narrow"/>
          <w:sz w:val="22"/>
          <w:szCs w:val="22"/>
        </w:rPr>
        <w:t xml:space="preserve"> to be </w:t>
      </w:r>
      <w:r w:rsidRPr="001914AB">
        <w:rPr>
          <w:rFonts w:ascii="Arial Narrow" w:hAnsi="Arial Narrow"/>
          <w:i/>
          <w:sz w:val="22"/>
          <w:szCs w:val="22"/>
        </w:rPr>
        <w:t>disabled</w:t>
      </w:r>
      <w:r w:rsidRPr="001914AB">
        <w:rPr>
          <w:rFonts w:ascii="Arial Narrow" w:hAnsi="Arial Narrow"/>
          <w:sz w:val="22"/>
          <w:szCs w:val="22"/>
        </w:rPr>
        <w:t xml:space="preserve"> and is specified in </w:t>
      </w:r>
      <w:r w:rsidRPr="001914AB">
        <w:rPr>
          <w:rFonts w:ascii="Arial Narrow" w:hAnsi="Arial Narrow"/>
          <w:b/>
          <w:sz w:val="22"/>
          <w:szCs w:val="22"/>
        </w:rPr>
        <w:t>item 4</w:t>
      </w:r>
      <w:r w:rsidRPr="001914AB">
        <w:rPr>
          <w:rFonts w:ascii="Arial Narrow" w:hAnsi="Arial Narrow"/>
          <w:sz w:val="22"/>
          <w:szCs w:val="22"/>
        </w:rPr>
        <w:t>.</w:t>
      </w:r>
    </w:p>
    <w:p w14:paraId="0A826E8E" w14:textId="77777777" w:rsidR="002D5612" w:rsidRPr="001914AB" w:rsidRDefault="002D5612" w:rsidP="008C4C6A">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constraints</w:t>
      </w:r>
      <w:r w:rsidRPr="001914AB">
        <w:rPr>
          <w:rFonts w:ascii="Arial Narrow" w:hAnsi="Arial Narrow"/>
          <w:sz w:val="22"/>
          <w:szCs w:val="22"/>
        </w:rPr>
        <w:t xml:space="preserve">” are detailed in the table in </w:t>
      </w:r>
      <w:r w:rsidRPr="001914AB">
        <w:rPr>
          <w:rFonts w:ascii="Arial Narrow" w:hAnsi="Arial Narrow"/>
          <w:b/>
          <w:sz w:val="22"/>
          <w:szCs w:val="22"/>
        </w:rPr>
        <w:t>item 4</w:t>
      </w:r>
      <w:r w:rsidRPr="001914AB">
        <w:rPr>
          <w:rFonts w:ascii="Arial Narrow" w:hAnsi="Arial Narrow"/>
          <w:sz w:val="22"/>
          <w:szCs w:val="22"/>
        </w:rPr>
        <w:t>.</w:t>
      </w:r>
    </w:p>
    <w:p w14:paraId="48D7FCAD" w14:textId="77777777" w:rsidR="002D5612"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end time”</w:t>
      </w:r>
      <w:r w:rsidRPr="001914AB">
        <w:rPr>
          <w:rFonts w:ascii="Arial Narrow" w:hAnsi="Arial Narrow"/>
          <w:sz w:val="22"/>
          <w:szCs w:val="22"/>
        </w:rPr>
        <w:t xml:space="preserve"> means the time the </w:t>
      </w:r>
      <w:r w:rsidRPr="001914AB">
        <w:rPr>
          <w:rFonts w:ascii="Arial Narrow" w:hAnsi="Arial Narrow"/>
          <w:i/>
          <w:sz w:val="22"/>
          <w:szCs w:val="22"/>
        </w:rPr>
        <w:t>dispatch</w:t>
      </w:r>
      <w:r w:rsidRPr="001914AB">
        <w:rPr>
          <w:rFonts w:ascii="Arial Narrow" w:hAnsi="Arial Narrow"/>
          <w:sz w:val="22"/>
          <w:szCs w:val="22"/>
        </w:rPr>
        <w:t xml:space="preserve"> of </w:t>
      </w:r>
      <w:r w:rsidRPr="001914AB">
        <w:rPr>
          <w:rFonts w:ascii="Arial Narrow" w:hAnsi="Arial Narrow"/>
          <w:i/>
          <w:sz w:val="22"/>
          <w:szCs w:val="22"/>
        </w:rPr>
        <w:t>reserve</w:t>
      </w:r>
      <w:r w:rsidRPr="001914AB">
        <w:rPr>
          <w:rFonts w:ascii="Arial Narrow" w:hAnsi="Arial Narrow"/>
          <w:sz w:val="22"/>
          <w:szCs w:val="22"/>
        </w:rPr>
        <w:t xml:space="preserve"> specified in a </w:t>
      </w:r>
      <w:r w:rsidRPr="001914AB">
        <w:rPr>
          <w:rFonts w:ascii="Arial Narrow" w:hAnsi="Arial Narrow"/>
          <w:i/>
          <w:sz w:val="22"/>
          <w:szCs w:val="22"/>
        </w:rPr>
        <w:t>dispatch instruction</w:t>
      </w:r>
      <w:r w:rsidRPr="001914AB">
        <w:rPr>
          <w:rFonts w:ascii="Arial Narrow" w:hAnsi="Arial Narrow"/>
          <w:sz w:val="22"/>
          <w:szCs w:val="22"/>
        </w:rPr>
        <w:t xml:space="preserve"> must cease</w:t>
      </w:r>
      <w:r w:rsidRPr="001914AB">
        <w:rPr>
          <w:rFonts w:ascii="Arial Narrow" w:hAnsi="Arial Narrow"/>
          <w:i/>
          <w:sz w:val="22"/>
          <w:szCs w:val="22"/>
        </w:rPr>
        <w:t>.</w:t>
      </w:r>
    </w:p>
    <w:p w14:paraId="21055071" w14:textId="77777777" w:rsidR="002D5612"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 xml:space="preserve">Reserve Provider </w:t>
      </w:r>
      <w:r w:rsidRPr="001914AB">
        <w:rPr>
          <w:rFonts w:ascii="Arial Narrow" w:hAnsi="Arial Narrow"/>
          <w:sz w:val="22"/>
          <w:szCs w:val="22"/>
        </w:rPr>
        <w:t xml:space="preserve">to </w:t>
      </w:r>
      <w:r w:rsidRPr="001914AB">
        <w:rPr>
          <w:rFonts w:ascii="Arial Narrow" w:hAnsi="Arial Narrow"/>
          <w:i/>
          <w:sz w:val="22"/>
          <w:szCs w:val="22"/>
        </w:rPr>
        <w:t>dispatch</w:t>
      </w:r>
      <w:r w:rsidRPr="001914AB">
        <w:rPr>
          <w:rFonts w:ascii="Arial Narrow" w:hAnsi="Arial Narrow"/>
          <w:sz w:val="22"/>
          <w:szCs w:val="22"/>
        </w:rPr>
        <w:t xml:space="preserve"> or to </w:t>
      </w:r>
      <w:r w:rsidRPr="001914AB">
        <w:rPr>
          <w:rFonts w:ascii="Arial Narrow" w:hAnsi="Arial Narrow"/>
          <w:i/>
          <w:sz w:val="22"/>
          <w:szCs w:val="22"/>
        </w:rPr>
        <w:t>disable</w:t>
      </w:r>
      <w:r w:rsidRPr="001914AB">
        <w:rPr>
          <w:rFonts w:ascii="Arial Narrow" w:hAnsi="Arial Narrow"/>
          <w:sz w:val="22"/>
          <w:szCs w:val="22"/>
        </w:rPr>
        <w:t xml:space="preserve"> the </w:t>
      </w:r>
      <w:r w:rsidRPr="001914AB">
        <w:rPr>
          <w:rFonts w:ascii="Arial Narrow" w:hAnsi="Arial Narrow"/>
          <w:i/>
          <w:sz w:val="22"/>
          <w:szCs w:val="22"/>
        </w:rPr>
        <w:t xml:space="preserve">reserve </w:t>
      </w:r>
      <w:r w:rsidRPr="001914AB">
        <w:rPr>
          <w:rFonts w:ascii="Arial Narrow" w:hAnsi="Arial Narrow"/>
          <w:sz w:val="22"/>
          <w:szCs w:val="22"/>
        </w:rPr>
        <w:t>(as the case may be).</w:t>
      </w:r>
    </w:p>
    <w:p w14:paraId="63EBBF7D" w14:textId="77777777" w:rsidR="002D5612"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start time”</w:t>
      </w:r>
      <w:r w:rsidRPr="001914AB">
        <w:rPr>
          <w:rFonts w:ascii="Arial Narrow" w:hAnsi="Arial Narrow"/>
          <w:sz w:val="22"/>
          <w:szCs w:val="22"/>
        </w:rPr>
        <w:t xml:space="preserve"> means the time by which the </w:t>
      </w:r>
      <w:r w:rsidRPr="001914AB">
        <w:rPr>
          <w:rFonts w:ascii="Arial Narrow" w:hAnsi="Arial Narrow"/>
          <w:i/>
          <w:sz w:val="22"/>
          <w:szCs w:val="22"/>
        </w:rPr>
        <w:t>reserve</w:t>
      </w:r>
      <w:r w:rsidRPr="001914AB">
        <w:rPr>
          <w:rFonts w:ascii="Arial Narrow" w:hAnsi="Arial Narrow"/>
          <w:sz w:val="22"/>
          <w:szCs w:val="22"/>
        </w:rPr>
        <w:t xml:space="preserve"> specified in a </w:t>
      </w:r>
      <w:r w:rsidRPr="001914AB">
        <w:rPr>
          <w:rFonts w:ascii="Arial Narrow" w:hAnsi="Arial Narrow"/>
          <w:i/>
          <w:sz w:val="22"/>
          <w:szCs w:val="22"/>
        </w:rPr>
        <w:t>dispatch instruction</w:t>
      </w:r>
      <w:r w:rsidRPr="001914AB">
        <w:rPr>
          <w:rFonts w:ascii="Arial Narrow" w:hAnsi="Arial Narrow"/>
          <w:sz w:val="22"/>
          <w:szCs w:val="22"/>
        </w:rPr>
        <w:t xml:space="preserve"> must be </w:t>
      </w:r>
      <w:r w:rsidRPr="001914AB">
        <w:rPr>
          <w:rFonts w:ascii="Arial Narrow" w:hAnsi="Arial Narrow"/>
          <w:i/>
          <w:sz w:val="22"/>
          <w:szCs w:val="22"/>
        </w:rPr>
        <w:t>dispatched.</w:t>
      </w:r>
    </w:p>
    <w:p w14:paraId="661E0057" w14:textId="77777777" w:rsidR="002D5612" w:rsidRPr="001914AB" w:rsidRDefault="002D5612" w:rsidP="002D5612">
      <w:pPr>
        <w:pStyle w:val="Indent2"/>
        <w:spacing w:after="120"/>
        <w:ind w:left="0"/>
        <w:jc w:val="both"/>
        <w:rPr>
          <w:rFonts w:ascii="Arial Narrow" w:hAnsi="Arial Narrow"/>
          <w:sz w:val="22"/>
          <w:szCs w:val="22"/>
        </w:rPr>
      </w:pPr>
      <w:r w:rsidRPr="001914AB">
        <w:rPr>
          <w:rFonts w:ascii="Arial Narrow" w:hAnsi="Arial Narrow"/>
          <w:i/>
          <w:sz w:val="22"/>
          <w:szCs w:val="22"/>
        </w:rPr>
        <w:t>“enablement”</w:t>
      </w:r>
      <w:r w:rsidRPr="001914AB">
        <w:rPr>
          <w:rFonts w:ascii="Arial Narrow" w:hAnsi="Arial Narrow"/>
          <w:sz w:val="22"/>
          <w:szCs w:val="22"/>
        </w:rPr>
        <w:t xml:space="preserve"> means preparing </w:t>
      </w:r>
      <w:r w:rsidRPr="001914AB">
        <w:rPr>
          <w:rFonts w:ascii="Arial Narrow" w:hAnsi="Arial Narrow"/>
          <w:i/>
          <w:sz w:val="22"/>
          <w:szCs w:val="22"/>
        </w:rPr>
        <w:t>reserve</w:t>
      </w:r>
      <w:r w:rsidRPr="001914AB">
        <w:rPr>
          <w:rFonts w:ascii="Arial Narrow" w:hAnsi="Arial Narrow"/>
          <w:sz w:val="22"/>
          <w:szCs w:val="22"/>
        </w:rPr>
        <w:t xml:space="preserve"> for </w:t>
      </w:r>
      <w:r w:rsidRPr="001914AB">
        <w:rPr>
          <w:rFonts w:ascii="Arial Narrow" w:hAnsi="Arial Narrow"/>
          <w:i/>
          <w:sz w:val="22"/>
          <w:szCs w:val="22"/>
        </w:rPr>
        <w:t>dispatch</w:t>
      </w:r>
      <w:r w:rsidRPr="001914AB">
        <w:rPr>
          <w:rFonts w:ascii="Arial Narrow" w:hAnsi="Arial Narrow"/>
          <w:sz w:val="22"/>
          <w:szCs w:val="22"/>
        </w:rPr>
        <w:t>.</w:t>
      </w:r>
    </w:p>
    <w:p w14:paraId="27FFF2F5" w14:textId="77777777" w:rsidR="002D5612" w:rsidRPr="001914AB" w:rsidRDefault="002D5612" w:rsidP="002D5612">
      <w:pPr>
        <w:pStyle w:val="Indent2"/>
        <w:spacing w:after="120"/>
        <w:ind w:left="0"/>
        <w:jc w:val="both"/>
        <w:rPr>
          <w:rFonts w:ascii="Arial Narrow" w:hAnsi="Arial Narrow"/>
          <w:sz w:val="22"/>
          <w:szCs w:val="22"/>
        </w:rPr>
      </w:pPr>
      <w:r w:rsidRPr="001914AB">
        <w:rPr>
          <w:rFonts w:ascii="Arial Narrow" w:hAnsi="Arial Narrow"/>
          <w:i/>
          <w:sz w:val="22"/>
          <w:szCs w:val="22"/>
        </w:rPr>
        <w:t>“enablement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 xml:space="preserve">Reserve Provider </w:t>
      </w:r>
      <w:r w:rsidRPr="001914AB">
        <w:rPr>
          <w:rFonts w:ascii="Arial Narrow" w:hAnsi="Arial Narrow"/>
          <w:sz w:val="22"/>
          <w:szCs w:val="22"/>
        </w:rPr>
        <w:t xml:space="preserve">to </w:t>
      </w:r>
      <w:r w:rsidRPr="001914AB">
        <w:rPr>
          <w:rFonts w:ascii="Arial Narrow" w:hAnsi="Arial Narrow"/>
          <w:i/>
          <w:sz w:val="22"/>
          <w:szCs w:val="22"/>
        </w:rPr>
        <w:t>enable</w:t>
      </w:r>
      <w:r w:rsidRPr="001914AB">
        <w:rPr>
          <w:rFonts w:ascii="Arial Narrow" w:hAnsi="Arial Narrow"/>
          <w:sz w:val="22"/>
          <w:szCs w:val="22"/>
        </w:rPr>
        <w:t xml:space="preserve"> the </w:t>
      </w:r>
      <w:r w:rsidRPr="001914AB">
        <w:rPr>
          <w:rFonts w:ascii="Arial Narrow" w:hAnsi="Arial Narrow"/>
          <w:i/>
          <w:sz w:val="22"/>
          <w:szCs w:val="22"/>
        </w:rPr>
        <w:t>reserve</w:t>
      </w:r>
      <w:r w:rsidRPr="001914AB">
        <w:rPr>
          <w:rFonts w:ascii="Arial Narrow" w:hAnsi="Arial Narrow"/>
          <w:sz w:val="22"/>
          <w:szCs w:val="22"/>
        </w:rPr>
        <w:t>.</w:t>
      </w:r>
    </w:p>
    <w:p w14:paraId="21186351" w14:textId="77777777" w:rsidR="002D5612" w:rsidRPr="001914AB" w:rsidRDefault="002D5612" w:rsidP="002D5612">
      <w:pPr>
        <w:pStyle w:val="Indent2"/>
        <w:spacing w:after="120"/>
        <w:ind w:left="0"/>
        <w:jc w:val="both"/>
        <w:rPr>
          <w:rFonts w:ascii="Arial Narrow" w:hAnsi="Arial Narrow"/>
          <w:sz w:val="22"/>
          <w:szCs w:val="22"/>
        </w:rPr>
      </w:pPr>
      <w:r w:rsidRPr="001914AB">
        <w:rPr>
          <w:rFonts w:ascii="Arial Narrow" w:hAnsi="Arial Narrow"/>
          <w:i/>
          <w:sz w:val="22"/>
          <w:szCs w:val="22"/>
        </w:rPr>
        <w:t xml:space="preserve">“enablement lead time” </w:t>
      </w:r>
      <w:r w:rsidRPr="001914AB">
        <w:rPr>
          <w:rFonts w:ascii="Arial Narrow" w:hAnsi="Arial Narrow"/>
          <w:sz w:val="22"/>
          <w:szCs w:val="22"/>
        </w:rPr>
        <w:t xml:space="preserve">means the maximum period required by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iCs/>
          <w:sz w:val="22"/>
          <w:szCs w:val="22"/>
        </w:rPr>
        <w:t>enable</w:t>
      </w:r>
      <w:r w:rsidRPr="001914AB">
        <w:rPr>
          <w:rFonts w:ascii="Arial Narrow" w:hAnsi="Arial Narrow"/>
          <w:iCs/>
          <w:sz w:val="22"/>
          <w:szCs w:val="22"/>
        </w:rPr>
        <w:t xml:space="preserve"> the </w:t>
      </w:r>
      <w:r w:rsidRPr="001914AB">
        <w:rPr>
          <w:rFonts w:ascii="Arial Narrow" w:hAnsi="Arial Narrow"/>
          <w:i/>
          <w:iCs/>
          <w:sz w:val="22"/>
          <w:szCs w:val="22"/>
        </w:rPr>
        <w:t>reserve</w:t>
      </w:r>
      <w:r w:rsidRPr="001914AB">
        <w:rPr>
          <w:rFonts w:ascii="Arial Narrow" w:hAnsi="Arial Narrow"/>
          <w:i/>
          <w:sz w:val="22"/>
          <w:szCs w:val="22"/>
        </w:rPr>
        <w:t xml:space="preserve"> </w:t>
      </w:r>
      <w:r w:rsidRPr="001914AB">
        <w:rPr>
          <w:rFonts w:ascii="Arial Narrow" w:hAnsi="Arial Narrow"/>
          <w:sz w:val="22"/>
          <w:szCs w:val="22"/>
        </w:rPr>
        <w:t xml:space="preserve">in response to a </w:t>
      </w:r>
      <w:r w:rsidRPr="001914AB">
        <w:rPr>
          <w:rFonts w:ascii="Arial Narrow" w:hAnsi="Arial Narrow"/>
          <w:i/>
          <w:sz w:val="22"/>
          <w:szCs w:val="22"/>
        </w:rPr>
        <w:t>enablement instruction</w:t>
      </w:r>
      <w:r w:rsidRPr="001914AB">
        <w:rPr>
          <w:rFonts w:ascii="Arial Narrow" w:hAnsi="Arial Narrow"/>
          <w:b/>
          <w:sz w:val="22"/>
          <w:szCs w:val="22"/>
        </w:rPr>
        <w:t xml:space="preserve"> </w:t>
      </w:r>
      <w:r w:rsidRPr="001914AB">
        <w:rPr>
          <w:rFonts w:ascii="Arial Narrow" w:hAnsi="Arial Narrow"/>
          <w:sz w:val="22"/>
          <w:szCs w:val="22"/>
        </w:rPr>
        <w:t>and is specified in</w:t>
      </w:r>
      <w:r w:rsidRPr="001914AB">
        <w:rPr>
          <w:rFonts w:ascii="Arial Narrow" w:hAnsi="Arial Narrow"/>
          <w:b/>
          <w:sz w:val="22"/>
          <w:szCs w:val="22"/>
        </w:rPr>
        <w:t xml:space="preserve"> Item 4</w:t>
      </w:r>
      <w:r w:rsidRPr="001914AB">
        <w:rPr>
          <w:rFonts w:ascii="Arial Narrow" w:hAnsi="Arial Narrow"/>
          <w:sz w:val="22"/>
          <w:szCs w:val="22"/>
        </w:rPr>
        <w:t>.</w:t>
      </w:r>
    </w:p>
    <w:p w14:paraId="3FA6EAC0" w14:textId="77777777" w:rsidR="002D5612" w:rsidRPr="001914AB" w:rsidRDefault="002D5612" w:rsidP="002D5612">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 xml:space="preserve">. </w:t>
      </w:r>
    </w:p>
    <w:p w14:paraId="018896CE" w14:textId="77777777" w:rsidR="002D5612" w:rsidRPr="001914AB" w:rsidRDefault="002D5612" w:rsidP="002D5612">
      <w:pPr>
        <w:spacing w:after="120"/>
        <w:jc w:val="both"/>
        <w:rPr>
          <w:rFonts w:ascii="Arial Narrow" w:hAnsi="Arial Narrow"/>
          <w:snapToGrid w:val="0"/>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r w:rsidRPr="001914AB">
        <w:rPr>
          <w:rFonts w:ascii="Arial Narrow" w:hAnsi="Arial Narrow"/>
          <w:snapToGrid w:val="0"/>
          <w:sz w:val="22"/>
          <w:szCs w:val="22"/>
        </w:rPr>
        <w:t xml:space="preserve"> </w:t>
      </w:r>
    </w:p>
    <w:p w14:paraId="700E0226" w14:textId="77777777" w:rsidR="002D5612" w:rsidRPr="001914AB" w:rsidRDefault="002D5612" w:rsidP="002D5612">
      <w:pPr>
        <w:pStyle w:val="BodyText"/>
        <w:numPr>
          <w:ilvl w:val="12"/>
          <w:numId w:val="0"/>
        </w:numPr>
        <w:spacing w:after="1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load reduction</w:t>
      </w:r>
      <w:r w:rsidRPr="001914AB">
        <w:rPr>
          <w:rFonts w:ascii="Arial Narrow" w:hAnsi="Arial Narrow"/>
          <w:sz w:val="22"/>
          <w:szCs w:val="22"/>
        </w:rPr>
        <w:t xml:space="preserve">” is the reduction (in MW) in the level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at the </w:t>
      </w:r>
      <w:r w:rsidRPr="001914AB">
        <w:rPr>
          <w:rFonts w:ascii="Arial Narrow" w:hAnsi="Arial Narrow"/>
          <w:i/>
          <w:sz w:val="22"/>
          <w:szCs w:val="22"/>
        </w:rPr>
        <w:t xml:space="preserve">connection points </w:t>
      </w:r>
      <w:r w:rsidRPr="001914AB">
        <w:rPr>
          <w:rFonts w:ascii="Arial Narrow" w:hAnsi="Arial Narrow"/>
          <w:sz w:val="22"/>
          <w:szCs w:val="22"/>
        </w:rPr>
        <w:t xml:space="preserve">specified in </w:t>
      </w:r>
      <w:r w:rsidRPr="001914AB">
        <w:rPr>
          <w:rFonts w:ascii="Arial Narrow" w:hAnsi="Arial Narrow"/>
          <w:b/>
          <w:sz w:val="22"/>
          <w:szCs w:val="22"/>
        </w:rPr>
        <w:t>Item 3</w:t>
      </w:r>
      <w:r w:rsidRPr="001914AB">
        <w:rPr>
          <w:rFonts w:ascii="Arial Narrow" w:hAnsi="Arial Narrow"/>
          <w:i/>
          <w:sz w:val="22"/>
          <w:szCs w:val="22"/>
        </w:rPr>
        <w:t>.</w:t>
      </w:r>
    </w:p>
    <w:p w14:paraId="6475572D" w14:textId="77777777" w:rsidR="002D5612" w:rsidRPr="001914AB" w:rsidRDefault="002D5612" w:rsidP="002D5612">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049E49F8" w14:textId="09FF08AA" w:rsidR="002D5612" w:rsidRPr="001914AB" w:rsidRDefault="002D5612" w:rsidP="002D5612">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 xml:space="preserve">the subject of </w:t>
      </w:r>
      <w:r w:rsidRPr="001914AB">
        <w:rPr>
          <w:rFonts w:ascii="Arial Narrow" w:hAnsi="Arial Narrow"/>
          <w:i/>
          <w:snapToGrid w:val="0"/>
          <w:sz w:val="22"/>
          <w:szCs w:val="22"/>
        </w:rPr>
        <w:t>dispatch bids</w:t>
      </w:r>
      <w:r w:rsidRPr="001914AB">
        <w:rPr>
          <w:rFonts w:ascii="Arial Narrow" w:hAnsi="Arial Narrow"/>
          <w:snapToGrid w:val="0"/>
          <w:sz w:val="22"/>
          <w:szCs w:val="22"/>
        </w:rPr>
        <w:t xml:space="preserve"> or is 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submitted or otherwise available for </w:t>
      </w:r>
      <w:r w:rsidRPr="001914AB">
        <w:rPr>
          <w:rFonts w:ascii="Arial Narrow" w:hAnsi="Arial Narrow"/>
          <w:i/>
          <w:snapToGrid w:val="0"/>
          <w:sz w:val="22"/>
          <w:szCs w:val="22"/>
        </w:rPr>
        <w:t>central</w:t>
      </w:r>
      <w:r w:rsidRPr="001914AB">
        <w:rPr>
          <w:rFonts w:ascii="Arial Narrow" w:hAnsi="Arial Narrow"/>
          <w:snapToGrid w:val="0"/>
          <w:sz w:val="22"/>
          <w:szCs w:val="22"/>
        </w:rPr>
        <w:t xml:space="preserve"> </w:t>
      </w:r>
      <w:r w:rsidRPr="001914AB">
        <w:rPr>
          <w:rFonts w:ascii="Arial Narrow" w:hAnsi="Arial Narrow"/>
          <w:i/>
          <w:snapToGrid w:val="0"/>
          <w:sz w:val="22"/>
          <w:szCs w:val="22"/>
        </w:rPr>
        <w:t>dispatch</w:t>
      </w:r>
      <w:r w:rsidRPr="001914AB">
        <w:rPr>
          <w:rFonts w:ascii="Arial Narrow" w:hAnsi="Arial Narrow"/>
          <w:snapToGrid w:val="0"/>
          <w:sz w:val="22"/>
          <w:szCs w:val="22"/>
        </w:rPr>
        <w:t>; or</w:t>
      </w:r>
    </w:p>
    <w:p w14:paraId="478862CB" w14:textId="77777777" w:rsidR="002D5612" w:rsidRPr="001914AB" w:rsidRDefault="002D5612" w:rsidP="002D5612">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 including any demand side management arrangement or agreement.</w:t>
      </w:r>
    </w:p>
    <w:p w14:paraId="66DF4E90" w14:textId="0BB7C42F" w:rsidR="0041337C" w:rsidRPr="0041337C" w:rsidRDefault="0041337C" w:rsidP="0041337C">
      <w:pPr>
        <w:spacing w:after="120"/>
        <w:jc w:val="both"/>
        <w:rPr>
          <w:rFonts w:ascii="Arial Narrow" w:hAnsi="Arial Narrow"/>
          <w:sz w:val="22"/>
          <w:szCs w:val="22"/>
        </w:rPr>
      </w:pPr>
      <w:r w:rsidRPr="0041337C">
        <w:rPr>
          <w:rFonts w:ascii="Arial Narrow" w:hAnsi="Arial Narrow"/>
          <w:i/>
          <w:sz w:val="22"/>
          <w:szCs w:val="22"/>
        </w:rPr>
        <w:t>“NMI Notification Date”</w:t>
      </w:r>
      <w:r w:rsidRPr="0041337C">
        <w:rPr>
          <w:rFonts w:ascii="Arial Narrow" w:hAnsi="Arial Narrow"/>
          <w:sz w:val="22"/>
          <w:szCs w:val="22"/>
        </w:rPr>
        <w:t xml:space="preserve"> means the </w:t>
      </w:r>
      <w:r w:rsidRPr="0041337C">
        <w:rPr>
          <w:rFonts w:ascii="Arial Narrow" w:hAnsi="Arial Narrow"/>
          <w:i/>
          <w:sz w:val="22"/>
          <w:szCs w:val="22"/>
        </w:rPr>
        <w:t>Condition Subsequent Fulfimenet Date</w:t>
      </w:r>
      <w:r w:rsidRPr="0041337C">
        <w:rPr>
          <w:rFonts w:ascii="Arial Narrow" w:hAnsi="Arial Narrow"/>
          <w:sz w:val="22"/>
          <w:szCs w:val="22"/>
        </w:rPr>
        <w:t xml:space="preserve"> specified in the Annexure to this Schedule by which the </w:t>
      </w:r>
      <w:r w:rsidRPr="0041337C">
        <w:rPr>
          <w:rFonts w:ascii="Arial Narrow" w:hAnsi="Arial Narrow"/>
          <w:i/>
          <w:sz w:val="22"/>
          <w:szCs w:val="22"/>
        </w:rPr>
        <w:t xml:space="preserve">Reserve Provider </w:t>
      </w:r>
      <w:r w:rsidRPr="0041337C">
        <w:rPr>
          <w:rFonts w:ascii="Arial Narrow" w:hAnsi="Arial Narrow"/>
          <w:sz w:val="22"/>
          <w:szCs w:val="22"/>
        </w:rPr>
        <w:t xml:space="preserve">must notify </w:t>
      </w:r>
      <w:r w:rsidRPr="0041337C">
        <w:rPr>
          <w:rFonts w:ascii="Arial Narrow" w:hAnsi="Arial Narrow"/>
          <w:i/>
          <w:sz w:val="22"/>
          <w:szCs w:val="22"/>
        </w:rPr>
        <w:t>AEMO</w:t>
      </w:r>
      <w:r w:rsidRPr="0041337C">
        <w:rPr>
          <w:rFonts w:ascii="Arial Narrow" w:hAnsi="Arial Narrow"/>
          <w:sz w:val="22"/>
          <w:szCs w:val="22"/>
        </w:rPr>
        <w:t xml:space="preserve"> of all </w:t>
      </w:r>
      <w:r w:rsidRPr="0041337C">
        <w:rPr>
          <w:rFonts w:ascii="Arial Narrow" w:hAnsi="Arial Narrow"/>
          <w:i/>
          <w:sz w:val="22"/>
          <w:szCs w:val="22"/>
        </w:rPr>
        <w:t>NMI</w:t>
      </w:r>
      <w:r w:rsidRPr="0041337C">
        <w:rPr>
          <w:rFonts w:ascii="Arial Narrow" w:hAnsi="Arial Narrow"/>
          <w:sz w:val="22"/>
          <w:szCs w:val="22"/>
        </w:rPr>
        <w:t xml:space="preserve">’s and </w:t>
      </w:r>
      <w:r w:rsidRPr="0041337C">
        <w:rPr>
          <w:rFonts w:ascii="Arial Narrow" w:hAnsi="Arial Narrow"/>
          <w:i/>
          <w:sz w:val="22"/>
          <w:szCs w:val="22"/>
        </w:rPr>
        <w:t>datastream suffixes</w:t>
      </w:r>
      <w:r w:rsidRPr="0041337C">
        <w:rPr>
          <w:rFonts w:ascii="Arial Narrow" w:hAnsi="Arial Narrow"/>
          <w:sz w:val="22"/>
          <w:szCs w:val="22"/>
        </w:rPr>
        <w:t xml:space="preserve"> related to the provision of </w:t>
      </w:r>
      <w:r w:rsidRPr="0041337C">
        <w:rPr>
          <w:rFonts w:ascii="Arial Narrow" w:hAnsi="Arial Narrow"/>
          <w:i/>
          <w:sz w:val="22"/>
          <w:szCs w:val="22"/>
        </w:rPr>
        <w:t>reserve</w:t>
      </w:r>
      <w:r w:rsidRPr="0041337C">
        <w:rPr>
          <w:rFonts w:ascii="Arial Narrow" w:hAnsi="Arial Narrow"/>
          <w:sz w:val="22"/>
          <w:szCs w:val="22"/>
        </w:rPr>
        <w:t>.</w:t>
      </w:r>
    </w:p>
    <w:p w14:paraId="5642EC52" w14:textId="14EAC2B7" w:rsidR="002D5612" w:rsidRPr="0041337C" w:rsidRDefault="002D5612" w:rsidP="0041337C">
      <w:pPr>
        <w:spacing w:after="120"/>
        <w:jc w:val="both"/>
        <w:rPr>
          <w:rFonts w:ascii="Arial Narrow" w:hAnsi="Arial Narrow"/>
          <w:sz w:val="22"/>
          <w:szCs w:val="22"/>
        </w:rPr>
      </w:pPr>
      <w:r w:rsidRPr="0041337C">
        <w:rPr>
          <w:rFonts w:ascii="Arial Narrow" w:hAnsi="Arial Narrow"/>
          <w:sz w:val="22"/>
          <w:szCs w:val="22"/>
        </w:rPr>
        <w:t>“</w:t>
      </w:r>
      <w:r w:rsidRPr="0041337C">
        <w:rPr>
          <w:rFonts w:ascii="Arial Narrow" w:hAnsi="Arial Narrow"/>
          <w:i/>
          <w:iCs/>
          <w:sz w:val="22"/>
          <w:szCs w:val="22"/>
        </w:rPr>
        <w:t>standby generating unit</w:t>
      </w:r>
      <w:r w:rsidRPr="0041337C">
        <w:rPr>
          <w:rFonts w:ascii="Arial Narrow" w:hAnsi="Arial Narrow"/>
          <w:sz w:val="22"/>
          <w:szCs w:val="22"/>
        </w:rPr>
        <w:t xml:space="preserve">” means a </w:t>
      </w:r>
      <w:r w:rsidRPr="0041337C">
        <w:rPr>
          <w:rFonts w:ascii="Arial Narrow" w:hAnsi="Arial Narrow"/>
          <w:i/>
          <w:iCs/>
          <w:sz w:val="22"/>
          <w:szCs w:val="22"/>
        </w:rPr>
        <w:t>generating unit</w:t>
      </w:r>
      <w:r w:rsidRPr="0041337C">
        <w:rPr>
          <w:rFonts w:ascii="Arial Narrow" w:hAnsi="Arial Narrow"/>
          <w:sz w:val="22"/>
          <w:szCs w:val="22"/>
        </w:rPr>
        <w:t xml:space="preserve"> that is not connected to the </w:t>
      </w:r>
      <w:r w:rsidRPr="0041337C">
        <w:rPr>
          <w:rFonts w:ascii="Arial Narrow" w:hAnsi="Arial Narrow"/>
          <w:i/>
          <w:iCs/>
          <w:sz w:val="22"/>
          <w:szCs w:val="22"/>
        </w:rPr>
        <w:t>network</w:t>
      </w:r>
      <w:r w:rsidRPr="0041337C">
        <w:rPr>
          <w:rFonts w:ascii="Arial Narrow" w:hAnsi="Arial Narrow"/>
          <w:sz w:val="22"/>
          <w:szCs w:val="22"/>
        </w:rPr>
        <w:t xml:space="preserve"> and will </w:t>
      </w:r>
      <w:r w:rsidRPr="0041337C">
        <w:rPr>
          <w:rFonts w:ascii="Arial Narrow" w:hAnsi="Arial Narrow"/>
          <w:i/>
          <w:sz w:val="22"/>
          <w:szCs w:val="22"/>
        </w:rPr>
        <w:t>generate</w:t>
      </w:r>
      <w:r w:rsidRPr="0041337C">
        <w:rPr>
          <w:rFonts w:ascii="Arial Narrow" w:hAnsi="Arial Narrow"/>
          <w:sz w:val="22"/>
          <w:szCs w:val="22"/>
        </w:rPr>
        <w:t xml:space="preserve"> in order for the </w:t>
      </w:r>
      <w:r w:rsidRPr="0041337C">
        <w:rPr>
          <w:rFonts w:ascii="Arial Narrow" w:hAnsi="Arial Narrow"/>
          <w:i/>
          <w:sz w:val="22"/>
          <w:szCs w:val="22"/>
        </w:rPr>
        <w:t>Reserve Provider</w:t>
      </w:r>
      <w:r w:rsidRPr="0041337C">
        <w:rPr>
          <w:rFonts w:ascii="Arial Narrow" w:hAnsi="Arial Narrow"/>
          <w:sz w:val="22"/>
          <w:szCs w:val="22"/>
        </w:rPr>
        <w:t xml:space="preserve"> to provide the </w:t>
      </w:r>
      <w:r w:rsidRPr="0041337C">
        <w:rPr>
          <w:rFonts w:ascii="Arial Narrow" w:hAnsi="Arial Narrow"/>
          <w:i/>
          <w:iCs/>
          <w:sz w:val="22"/>
          <w:szCs w:val="22"/>
        </w:rPr>
        <w:t>reserve</w:t>
      </w:r>
      <w:r w:rsidRPr="0041337C">
        <w:rPr>
          <w:rFonts w:ascii="Arial Narrow" w:hAnsi="Arial Narrow"/>
          <w:sz w:val="22"/>
          <w:szCs w:val="22"/>
        </w:rPr>
        <w:t>.</w:t>
      </w:r>
    </w:p>
    <w:p w14:paraId="6070F92D" w14:textId="77777777" w:rsidR="00D13CDC" w:rsidRDefault="00D13CDC" w:rsidP="002D5612">
      <w:pPr>
        <w:pStyle w:val="Indent2"/>
        <w:spacing w:after="120"/>
        <w:ind w:left="0"/>
        <w:jc w:val="both"/>
        <w:rPr>
          <w:rFonts w:ascii="Arial Narrow" w:hAnsi="Arial Narrow"/>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means a smart meter installed in Victoria as part of the Victorian Government's Advanced Metering Infrastructure (AMI) Program</w:t>
      </w:r>
    </w:p>
    <w:p w14:paraId="6914290F" w14:textId="77777777" w:rsidR="00BD41FD" w:rsidRDefault="00BD41FD" w:rsidP="00BD41FD">
      <w:pPr>
        <w:pStyle w:val="Indent2"/>
        <w:spacing w:after="120"/>
        <w:ind w:left="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297136E4" w14:textId="77777777" w:rsidR="002D5612" w:rsidRPr="001914AB" w:rsidRDefault="002D5612" w:rsidP="002D5612">
      <w:pPr>
        <w:pStyle w:val="SchedH1"/>
        <w:rPr>
          <w:rFonts w:ascii="Arial Narrow" w:hAnsi="Arial Narrow"/>
        </w:rPr>
      </w:pPr>
      <w:r w:rsidRPr="001914AB">
        <w:rPr>
          <w:rFonts w:ascii="Arial Narrow" w:hAnsi="Arial Narrow"/>
        </w:rPr>
        <w:lastRenderedPageBreak/>
        <w:t>Tenders for the Provision of Reserve</w:t>
      </w:r>
    </w:p>
    <w:p w14:paraId="775388F7" w14:textId="77777777" w:rsidR="002D5612" w:rsidRPr="001914AB" w:rsidRDefault="002D5612" w:rsidP="002D5612">
      <w:pPr>
        <w:spacing w:after="180"/>
        <w:ind w:left="709" w:hanging="709"/>
        <w:jc w:val="both"/>
        <w:rPr>
          <w:rFonts w:ascii="Arial Narrow" w:hAnsi="Arial Narrow"/>
          <w:b/>
          <w:sz w:val="22"/>
          <w:szCs w:val="22"/>
        </w:rPr>
      </w:pPr>
      <w:r w:rsidRPr="001914AB">
        <w:rPr>
          <w:rFonts w:ascii="Arial Narrow" w:hAnsi="Arial Narrow"/>
          <w:b/>
          <w:sz w:val="22"/>
          <w:szCs w:val="22"/>
        </w:rPr>
        <w:t>2.1</w:t>
      </w:r>
      <w:r w:rsidRPr="001914AB">
        <w:rPr>
          <w:rFonts w:ascii="Arial Narrow" w:hAnsi="Arial Narrow"/>
          <w:b/>
          <w:sz w:val="22"/>
          <w:szCs w:val="22"/>
        </w:rPr>
        <w:tab/>
        <w:t>Contact Persons for Tenders</w:t>
      </w:r>
    </w:p>
    <w:p w14:paraId="5ABA5827" w14:textId="4796474B" w:rsidR="002D5612" w:rsidRPr="001914AB" w:rsidRDefault="00C27B05" w:rsidP="002D5612">
      <w:pPr>
        <w:ind w:left="709"/>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2D5612" w:rsidRPr="001914AB">
        <w:rPr>
          <w:rFonts w:ascii="Arial Narrow" w:hAnsi="Arial Narrow"/>
          <w:i/>
          <w:sz w:val="22"/>
          <w:szCs w:val="22"/>
        </w:rPr>
        <w:t>Requests for Tender</w:t>
      </w:r>
      <w:r w:rsidR="002D5612" w:rsidRPr="001914AB">
        <w:rPr>
          <w:rFonts w:ascii="Arial Narrow" w:hAnsi="Arial Narrow"/>
          <w:sz w:val="22"/>
          <w:szCs w:val="22"/>
        </w:rPr>
        <w:t xml:space="preserve"> will be given on behalf of </w:t>
      </w:r>
      <w:r w:rsidR="002D5612" w:rsidRPr="001914AB">
        <w:rPr>
          <w:rFonts w:ascii="Arial Narrow" w:hAnsi="Arial Narrow"/>
          <w:i/>
          <w:sz w:val="22"/>
          <w:szCs w:val="22"/>
        </w:rPr>
        <w:t xml:space="preserve">AEMO </w:t>
      </w:r>
      <w:r w:rsidR="002D5612" w:rsidRPr="001914AB">
        <w:rPr>
          <w:rFonts w:ascii="Arial Narrow" w:hAnsi="Arial Narrow"/>
          <w:sz w:val="22"/>
          <w:szCs w:val="22"/>
        </w:rPr>
        <w:t xml:space="preserve">and any communications concerning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and offers in response to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must be submitted on behalf of the </w:t>
      </w:r>
      <w:r w:rsidR="002D5612" w:rsidRPr="001914AB">
        <w:rPr>
          <w:rFonts w:ascii="Arial Narrow" w:hAnsi="Arial Narrow"/>
          <w:i/>
          <w:sz w:val="22"/>
          <w:szCs w:val="22"/>
        </w:rPr>
        <w:t>Reserve Provider</w:t>
      </w:r>
      <w:r w:rsidR="002D5612" w:rsidRPr="001914AB">
        <w:rPr>
          <w:rFonts w:ascii="Arial Narrow" w:hAnsi="Arial Narrow"/>
          <w:sz w:val="22"/>
          <w:szCs w:val="22"/>
        </w:rPr>
        <w:t xml:space="preserve"> by the persons nominated in the table below:</w:t>
      </w:r>
    </w:p>
    <w:p w14:paraId="39D4A3B7" w14:textId="77777777" w:rsidR="002D5612" w:rsidRPr="001914AB" w:rsidRDefault="002D5612" w:rsidP="002D5612">
      <w:pPr>
        <w:ind w:left="709"/>
        <w:rPr>
          <w:rFonts w:ascii="Arial Narrow" w:hAnsi="Arial Narrow"/>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2D5612" w:rsidRPr="001914AB" w14:paraId="71B4C3A0" w14:textId="77777777" w:rsidTr="002D5612">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2D996B43"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AEMO</w:t>
            </w:r>
          </w:p>
        </w:tc>
      </w:tr>
      <w:tr w:rsidR="002D5612" w:rsidRPr="001914AB" w14:paraId="4411FAE7" w14:textId="77777777" w:rsidTr="002D5612">
        <w:tc>
          <w:tcPr>
            <w:tcW w:w="3450" w:type="dxa"/>
            <w:tcBorders>
              <w:top w:val="single" w:sz="6" w:space="0" w:color="auto"/>
              <w:left w:val="single" w:sz="12" w:space="0" w:color="auto"/>
              <w:bottom w:val="single" w:sz="6" w:space="0" w:color="auto"/>
              <w:right w:val="single" w:sz="6" w:space="0" w:color="auto"/>
            </w:tcBorders>
            <w:shd w:val="clear" w:color="auto" w:fill="D9D9D9"/>
          </w:tcPr>
          <w:p w14:paraId="3EC1CC9B"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2BD33D56" w14:textId="77777777" w:rsidR="002D5612" w:rsidRPr="001914AB" w:rsidRDefault="002D5612" w:rsidP="002D5612">
            <w:pPr>
              <w:rPr>
                <w:rFonts w:ascii="Arial Narrow" w:hAnsi="Arial Narrow"/>
                <w:b/>
                <w:sz w:val="20"/>
              </w:rPr>
            </w:pPr>
            <w:r w:rsidRPr="001914AB">
              <w:rPr>
                <w:rFonts w:ascii="Arial Narrow" w:hAnsi="Arial Narrow"/>
                <w:b/>
                <w:sz w:val="20"/>
              </w:rPr>
              <w:t>Name/Title:</w:t>
            </w:r>
          </w:p>
          <w:p w14:paraId="61E4DCB7" w14:textId="77777777" w:rsidR="002D5612" w:rsidRPr="001914AB" w:rsidRDefault="002D5612" w:rsidP="002D5612">
            <w:pPr>
              <w:spacing w:after="120"/>
              <w:rPr>
                <w:rFonts w:ascii="Arial Narrow" w:hAnsi="Arial Narrow"/>
                <w:b/>
                <w:sz w:val="20"/>
              </w:rPr>
            </w:pPr>
          </w:p>
          <w:p w14:paraId="23F43578" w14:textId="77777777" w:rsidR="002D5612" w:rsidRPr="001914AB" w:rsidRDefault="002D5612" w:rsidP="002D5612">
            <w:pPr>
              <w:spacing w:after="120"/>
              <w:rPr>
                <w:rFonts w:ascii="Arial Narrow" w:hAnsi="Arial Narrow"/>
                <w:b/>
                <w:sz w:val="20"/>
              </w:rPr>
            </w:pPr>
            <w:r w:rsidRPr="001914AB">
              <w:rPr>
                <w:rFonts w:ascii="Arial Narrow" w:hAnsi="Arial Narrow"/>
                <w:b/>
                <w:sz w:val="20"/>
              </w:rPr>
              <w:t>Telephone No:</w:t>
            </w:r>
          </w:p>
          <w:p w14:paraId="1671F8AB" w14:textId="77777777" w:rsidR="002D5612" w:rsidRPr="001914AB" w:rsidRDefault="002D5612" w:rsidP="002D5612">
            <w:pPr>
              <w:spacing w:after="12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2D5D6FB8" w14:textId="77777777" w:rsidR="002D5612" w:rsidRPr="001914AB" w:rsidRDefault="002D5612" w:rsidP="002D5612">
            <w:pPr>
              <w:spacing w:after="240"/>
              <w:rPr>
                <w:rFonts w:ascii="Arial Narrow" w:hAnsi="Arial Narrow"/>
                <w:sz w:val="22"/>
                <w:szCs w:val="22"/>
              </w:rPr>
            </w:pPr>
          </w:p>
          <w:p w14:paraId="7493B723" w14:textId="77777777" w:rsidR="00544A37" w:rsidRPr="001914AB" w:rsidRDefault="00544A37" w:rsidP="00544A37">
            <w:pPr>
              <w:spacing w:after="120"/>
              <w:rPr>
                <w:rFonts w:ascii="Arial Narrow" w:hAnsi="Arial Narrow"/>
                <w:sz w:val="20"/>
              </w:rPr>
            </w:pPr>
            <w:r w:rsidRPr="001914AB">
              <w:rPr>
                <w:rFonts w:ascii="Arial Narrow" w:hAnsi="Arial Narrow"/>
                <w:sz w:val="20"/>
              </w:rPr>
              <w:t>Control Room Manager</w:t>
            </w:r>
          </w:p>
          <w:p w14:paraId="61E5BCFD" w14:textId="77777777" w:rsidR="00544A37" w:rsidRPr="001914AB" w:rsidRDefault="00544A37" w:rsidP="00544A37">
            <w:pPr>
              <w:spacing w:after="120"/>
              <w:rPr>
                <w:rFonts w:ascii="Arial Narrow" w:hAnsi="Arial Narrow"/>
                <w:sz w:val="2"/>
                <w:szCs w:val="2"/>
              </w:rPr>
            </w:pPr>
          </w:p>
          <w:p w14:paraId="459018BE" w14:textId="77777777" w:rsidR="002D5612" w:rsidRPr="001914AB" w:rsidRDefault="002D5612" w:rsidP="00B303C9">
            <w:pPr>
              <w:spacing w:after="120"/>
              <w:rPr>
                <w:rFonts w:ascii="Arial Narrow" w:hAnsi="Arial Narrow"/>
                <w:sz w:val="20"/>
              </w:rPr>
            </w:pPr>
          </w:p>
        </w:tc>
      </w:tr>
      <w:tr w:rsidR="002D5612" w:rsidRPr="001914AB" w14:paraId="455122AF" w14:textId="77777777" w:rsidTr="002D5612">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00D34D82"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6975566A" w14:textId="77777777" w:rsidTr="002D5612">
        <w:tc>
          <w:tcPr>
            <w:tcW w:w="3450" w:type="dxa"/>
            <w:tcBorders>
              <w:top w:val="single" w:sz="6" w:space="0" w:color="auto"/>
              <w:left w:val="single" w:sz="12" w:space="0" w:color="auto"/>
              <w:right w:val="single" w:sz="6" w:space="0" w:color="auto"/>
            </w:tcBorders>
            <w:shd w:val="clear" w:color="auto" w:fill="D9D9D9"/>
          </w:tcPr>
          <w:p w14:paraId="54AC5EBA"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73BAF1FD"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65E270BE"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58DC12AD"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0DC569B7" w14:textId="77777777" w:rsidR="002D5612" w:rsidRPr="001914AB" w:rsidRDefault="002D5612" w:rsidP="002D5612">
            <w:pPr>
              <w:spacing w:after="240"/>
              <w:rPr>
                <w:rFonts w:ascii="Arial Narrow" w:hAnsi="Arial Narrow"/>
                <w:sz w:val="22"/>
                <w:szCs w:val="22"/>
              </w:rPr>
            </w:pPr>
          </w:p>
        </w:tc>
      </w:tr>
      <w:tr w:rsidR="002D5612" w:rsidRPr="001914AB" w14:paraId="399ADF17" w14:textId="77777777" w:rsidTr="002D5612">
        <w:tc>
          <w:tcPr>
            <w:tcW w:w="3450" w:type="dxa"/>
            <w:tcBorders>
              <w:top w:val="single" w:sz="6" w:space="0" w:color="auto"/>
              <w:left w:val="single" w:sz="12" w:space="0" w:color="auto"/>
              <w:bottom w:val="single" w:sz="12" w:space="0" w:color="auto"/>
              <w:right w:val="single" w:sz="6" w:space="0" w:color="auto"/>
            </w:tcBorders>
            <w:shd w:val="clear" w:color="auto" w:fill="D9D9D9"/>
          </w:tcPr>
          <w:p w14:paraId="5580FE8B" w14:textId="77777777" w:rsidR="002D5612" w:rsidRPr="001914AB" w:rsidRDefault="002D5612" w:rsidP="002D5612">
            <w:pPr>
              <w:spacing w:after="240"/>
              <w:rPr>
                <w:rFonts w:ascii="Arial Narrow" w:hAnsi="Arial Narrow"/>
                <w:b/>
                <w:sz w:val="20"/>
              </w:rPr>
            </w:pPr>
            <w:r w:rsidRPr="001914AB">
              <w:rPr>
                <w:rFonts w:ascii="Arial Narrow" w:hAnsi="Arial Narrow"/>
                <w:b/>
                <w:sz w:val="20"/>
              </w:rPr>
              <w:t>Backup Contact Person at all times:</w:t>
            </w:r>
          </w:p>
          <w:p w14:paraId="50B1F2C3"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55BAFBA1"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16299D0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bottom w:val="single" w:sz="12" w:space="0" w:color="auto"/>
              <w:right w:val="single" w:sz="12" w:space="0" w:color="auto"/>
            </w:tcBorders>
          </w:tcPr>
          <w:p w14:paraId="5579B829" w14:textId="77777777" w:rsidR="002D5612" w:rsidRPr="001914AB" w:rsidRDefault="002D5612" w:rsidP="002D5612">
            <w:pPr>
              <w:spacing w:after="240"/>
              <w:rPr>
                <w:rFonts w:ascii="Arial Narrow" w:hAnsi="Arial Narrow"/>
                <w:sz w:val="22"/>
                <w:szCs w:val="22"/>
              </w:rPr>
            </w:pPr>
          </w:p>
        </w:tc>
      </w:tr>
    </w:tbl>
    <w:p w14:paraId="056D3D97" w14:textId="77777777" w:rsidR="002D5612" w:rsidRPr="001914AB" w:rsidRDefault="002D5612" w:rsidP="00ED08BC">
      <w:pPr>
        <w:spacing w:before="240" w:after="120"/>
        <w:ind w:left="709" w:hanging="709"/>
        <w:jc w:val="both"/>
        <w:rPr>
          <w:rFonts w:ascii="Arial Narrow" w:hAnsi="Arial Narrow"/>
          <w:b/>
          <w:sz w:val="22"/>
          <w:szCs w:val="22"/>
        </w:rPr>
      </w:pPr>
      <w:r w:rsidRPr="001914AB">
        <w:rPr>
          <w:rFonts w:ascii="Arial Narrow" w:hAnsi="Arial Narrow"/>
          <w:b/>
          <w:sz w:val="22"/>
          <w:szCs w:val="22"/>
        </w:rPr>
        <w:t>2.2</w:t>
      </w:r>
      <w:r w:rsidRPr="001914AB">
        <w:rPr>
          <w:rFonts w:ascii="Arial Narrow" w:hAnsi="Arial Narrow"/>
          <w:b/>
          <w:sz w:val="22"/>
          <w:szCs w:val="22"/>
        </w:rPr>
        <w:tab/>
        <w:t>No obligation to make an offer</w:t>
      </w:r>
    </w:p>
    <w:p w14:paraId="4AE0813A" w14:textId="77777777" w:rsidR="002D5612" w:rsidRPr="001914AB" w:rsidRDefault="002D5612" w:rsidP="002D5612">
      <w:pPr>
        <w:ind w:left="709" w:hanging="709"/>
        <w:jc w:val="both"/>
        <w:rPr>
          <w:rFonts w:ascii="Arial Narrow" w:hAnsi="Arial Narrow"/>
          <w:sz w:val="22"/>
          <w:szCs w:val="22"/>
        </w:rPr>
      </w:pP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not obliged to respond to a </w:t>
      </w:r>
      <w:r w:rsidRPr="001914AB">
        <w:rPr>
          <w:rFonts w:ascii="Arial Narrow" w:hAnsi="Arial Narrow"/>
          <w:i/>
          <w:sz w:val="22"/>
          <w:szCs w:val="22"/>
        </w:rPr>
        <w:t>Request for Tender</w:t>
      </w:r>
      <w:r w:rsidRPr="001914AB">
        <w:rPr>
          <w:rFonts w:ascii="Arial Narrow" w:hAnsi="Arial Narrow"/>
          <w:sz w:val="22"/>
          <w:szCs w:val="22"/>
        </w:rPr>
        <w:t xml:space="preserve"> and offer the </w:t>
      </w:r>
      <w:r w:rsidRPr="001914AB">
        <w:rPr>
          <w:rFonts w:ascii="Arial Narrow" w:hAnsi="Arial Narrow"/>
          <w:i/>
          <w:sz w:val="22"/>
          <w:szCs w:val="22"/>
        </w:rPr>
        <w:t>reserve</w:t>
      </w:r>
      <w:r w:rsidRPr="001914AB">
        <w:rPr>
          <w:rFonts w:ascii="Arial Narrow" w:hAnsi="Arial Narrow"/>
          <w:sz w:val="22"/>
          <w:szCs w:val="22"/>
        </w:rPr>
        <w:t xml:space="preserve"> to </w:t>
      </w:r>
      <w:r w:rsidRPr="001914AB">
        <w:rPr>
          <w:rFonts w:ascii="Arial Narrow" w:hAnsi="Arial Narrow"/>
          <w:i/>
          <w:sz w:val="22"/>
          <w:szCs w:val="22"/>
        </w:rPr>
        <w:t>AEMO</w:t>
      </w:r>
      <w:r w:rsidRPr="001914AB">
        <w:rPr>
          <w:rFonts w:ascii="Arial Narrow" w:hAnsi="Arial Narrow"/>
          <w:sz w:val="22"/>
          <w:szCs w:val="22"/>
        </w:rPr>
        <w:t xml:space="preserve"> if the </w:t>
      </w:r>
      <w:r w:rsidRPr="001914AB">
        <w:rPr>
          <w:rFonts w:ascii="Arial Narrow" w:hAnsi="Arial Narrow"/>
          <w:i/>
          <w:sz w:val="22"/>
          <w:szCs w:val="22"/>
        </w:rPr>
        <w:t>Request for Tender</w:t>
      </w:r>
      <w:r w:rsidRPr="001914AB">
        <w:rPr>
          <w:rFonts w:ascii="Arial Narrow" w:hAnsi="Arial Narrow"/>
          <w:sz w:val="22"/>
          <w:szCs w:val="22"/>
        </w:rPr>
        <w:t xml:space="preserve"> relates to a request for </w:t>
      </w:r>
      <w:r w:rsidRPr="001914AB">
        <w:rPr>
          <w:rFonts w:ascii="Arial Narrow" w:hAnsi="Arial Narrow"/>
          <w:i/>
          <w:sz w:val="22"/>
          <w:szCs w:val="22"/>
        </w:rPr>
        <w:t>reserve</w:t>
      </w:r>
      <w:r w:rsidRPr="001914AB">
        <w:rPr>
          <w:rFonts w:ascii="Arial Narrow" w:hAnsi="Arial Narrow"/>
          <w:sz w:val="22"/>
          <w:szCs w:val="22"/>
        </w:rPr>
        <w:t xml:space="preserve"> during the following periods:</w:t>
      </w:r>
    </w:p>
    <w:p w14:paraId="21CA70D4" w14:textId="77777777" w:rsidR="002D5612" w:rsidRPr="001914AB" w:rsidRDefault="002D5612" w:rsidP="002D5612">
      <w:pPr>
        <w:ind w:left="709" w:hanging="709"/>
        <w:jc w:val="both"/>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7"/>
      </w:tblGrid>
      <w:tr w:rsidR="002D5612" w:rsidRPr="001914AB" w14:paraId="39D39348" w14:textId="77777777" w:rsidTr="002D5612">
        <w:tc>
          <w:tcPr>
            <w:tcW w:w="3668" w:type="dxa"/>
            <w:tcBorders>
              <w:top w:val="single" w:sz="12" w:space="0" w:color="auto"/>
              <w:left w:val="single" w:sz="12" w:space="0" w:color="auto"/>
              <w:right w:val="single" w:sz="6" w:space="0" w:color="auto"/>
            </w:tcBorders>
            <w:shd w:val="clear" w:color="auto" w:fill="D9D9D9" w:themeFill="background1" w:themeFillShade="D9"/>
          </w:tcPr>
          <w:p w14:paraId="6E5737ED"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Date</w:t>
            </w:r>
          </w:p>
        </w:tc>
        <w:tc>
          <w:tcPr>
            <w:tcW w:w="3669" w:type="dxa"/>
            <w:tcBorders>
              <w:top w:val="single" w:sz="12" w:space="0" w:color="auto"/>
              <w:left w:val="single" w:sz="6" w:space="0" w:color="auto"/>
              <w:right w:val="single" w:sz="12" w:space="0" w:color="auto"/>
            </w:tcBorders>
            <w:shd w:val="clear" w:color="auto" w:fill="D9D9D9" w:themeFill="background1" w:themeFillShade="D9"/>
          </w:tcPr>
          <w:p w14:paraId="230960CE"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Time</w:t>
            </w:r>
          </w:p>
        </w:tc>
      </w:tr>
      <w:tr w:rsidR="002D5612" w:rsidRPr="001914AB" w14:paraId="4BB6D061" w14:textId="77777777" w:rsidTr="002D5612">
        <w:tc>
          <w:tcPr>
            <w:tcW w:w="3668" w:type="dxa"/>
            <w:tcBorders>
              <w:left w:val="single" w:sz="12" w:space="0" w:color="auto"/>
              <w:right w:val="single" w:sz="6" w:space="0" w:color="auto"/>
            </w:tcBorders>
            <w:shd w:val="clear" w:color="auto" w:fill="auto"/>
          </w:tcPr>
          <w:p w14:paraId="04C5FFD6"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3AF45D94" w14:textId="77777777" w:rsidR="002D5612" w:rsidRPr="001914AB" w:rsidRDefault="002D5612" w:rsidP="002D5612">
            <w:pPr>
              <w:pStyle w:val="BodyText"/>
              <w:jc w:val="center"/>
              <w:rPr>
                <w:rFonts w:ascii="Arial Narrow" w:hAnsi="Arial Narrow"/>
                <w:sz w:val="20"/>
              </w:rPr>
            </w:pPr>
          </w:p>
        </w:tc>
      </w:tr>
      <w:tr w:rsidR="002D5612" w:rsidRPr="001914AB" w14:paraId="4D947605" w14:textId="77777777" w:rsidTr="002D5612">
        <w:tc>
          <w:tcPr>
            <w:tcW w:w="3668" w:type="dxa"/>
            <w:tcBorders>
              <w:left w:val="single" w:sz="12" w:space="0" w:color="auto"/>
              <w:right w:val="single" w:sz="6" w:space="0" w:color="auto"/>
            </w:tcBorders>
            <w:shd w:val="clear" w:color="auto" w:fill="auto"/>
          </w:tcPr>
          <w:p w14:paraId="3F64FC5E"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203287E7" w14:textId="77777777" w:rsidR="002D5612" w:rsidRPr="001914AB" w:rsidRDefault="002D5612" w:rsidP="002D5612">
            <w:pPr>
              <w:pStyle w:val="BodyText"/>
              <w:rPr>
                <w:rFonts w:ascii="Arial Narrow" w:hAnsi="Arial Narrow"/>
                <w:sz w:val="20"/>
              </w:rPr>
            </w:pPr>
          </w:p>
        </w:tc>
      </w:tr>
      <w:tr w:rsidR="002D5612" w:rsidRPr="001914AB" w14:paraId="0D7416EC" w14:textId="77777777" w:rsidTr="002D5612">
        <w:tc>
          <w:tcPr>
            <w:tcW w:w="3668" w:type="dxa"/>
            <w:tcBorders>
              <w:left w:val="single" w:sz="12" w:space="0" w:color="auto"/>
              <w:bottom w:val="single" w:sz="12" w:space="0" w:color="auto"/>
              <w:right w:val="single" w:sz="6" w:space="0" w:color="auto"/>
            </w:tcBorders>
            <w:shd w:val="clear" w:color="auto" w:fill="auto"/>
          </w:tcPr>
          <w:p w14:paraId="53807422"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bottom w:val="single" w:sz="12" w:space="0" w:color="auto"/>
              <w:right w:val="single" w:sz="12" w:space="0" w:color="auto"/>
            </w:tcBorders>
            <w:shd w:val="clear" w:color="auto" w:fill="auto"/>
          </w:tcPr>
          <w:p w14:paraId="01F41FC9" w14:textId="77777777" w:rsidR="002D5612" w:rsidRPr="001914AB" w:rsidRDefault="002D5612" w:rsidP="002D5612">
            <w:pPr>
              <w:pStyle w:val="BodyText"/>
              <w:jc w:val="center"/>
              <w:rPr>
                <w:rFonts w:ascii="Arial Narrow" w:hAnsi="Arial Narrow"/>
                <w:sz w:val="20"/>
              </w:rPr>
            </w:pPr>
          </w:p>
        </w:tc>
      </w:tr>
    </w:tbl>
    <w:p w14:paraId="39A0185B" w14:textId="77777777" w:rsidR="002D5612" w:rsidRPr="001914AB" w:rsidRDefault="002D5612" w:rsidP="002D5612">
      <w:pPr>
        <w:pStyle w:val="Headersub"/>
        <w:spacing w:after="600"/>
        <w:jc w:val="both"/>
        <w:rPr>
          <w:rFonts w:ascii="Arial Narrow" w:hAnsi="Arial Narrow"/>
        </w:rPr>
        <w:sectPr w:rsidR="002D5612" w:rsidRPr="001914AB">
          <w:headerReference w:type="default" r:id="rId49"/>
          <w:footerReference w:type="default" r:id="rId50"/>
          <w:headerReference w:type="first" r:id="rId51"/>
          <w:footerReference w:type="first" r:id="rId52"/>
          <w:pgSz w:w="11907" w:h="16840" w:code="9"/>
          <w:pgMar w:top="1134" w:right="1134" w:bottom="1417" w:left="2835" w:header="425" w:footer="567" w:gutter="0"/>
          <w:cols w:space="720"/>
          <w:titlePg/>
          <w:docGrid w:linePitch="313"/>
        </w:sectPr>
      </w:pPr>
    </w:p>
    <w:p w14:paraId="4DD32384" w14:textId="77777777" w:rsidR="002D5612" w:rsidRPr="001914AB" w:rsidRDefault="002D5612" w:rsidP="00B14B95">
      <w:pPr>
        <w:pStyle w:val="SchedH1"/>
        <w:numPr>
          <w:ilvl w:val="0"/>
          <w:numId w:val="6"/>
        </w:numPr>
        <w:rPr>
          <w:rFonts w:ascii="Arial Narrow" w:hAnsi="Arial Narrow"/>
        </w:rPr>
      </w:pPr>
      <w:r w:rsidRPr="001914AB">
        <w:rPr>
          <w:rFonts w:ascii="Arial Narrow" w:hAnsi="Arial Narrow"/>
        </w:rPr>
        <w:lastRenderedPageBreak/>
        <w:t>Description of Reserve</w:t>
      </w:r>
    </w:p>
    <w:p w14:paraId="38064B3B" w14:textId="77777777" w:rsidR="002D5612" w:rsidRPr="001914AB" w:rsidRDefault="002D5612" w:rsidP="002D5612">
      <w:pPr>
        <w:ind w:left="737"/>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comprised of </w:t>
      </w:r>
      <w:r w:rsidRPr="001914AB">
        <w:rPr>
          <w:rFonts w:ascii="Arial Narrow" w:hAnsi="Arial Narrow"/>
          <w:i/>
          <w:sz w:val="22"/>
          <w:szCs w:val="22"/>
        </w:rPr>
        <w:t>load reduction</w:t>
      </w:r>
      <w:r w:rsidRPr="001914AB">
        <w:rPr>
          <w:rFonts w:ascii="Arial Narrow" w:hAnsi="Arial Narrow"/>
          <w:sz w:val="22"/>
          <w:szCs w:val="22"/>
        </w:rPr>
        <w:t xml:space="preserve"> at the locations and in the amounts detailed in the following table:</w:t>
      </w:r>
    </w:p>
    <w:p w14:paraId="6480ECD3" w14:textId="77777777" w:rsidR="008C4C6A" w:rsidRPr="001914AB" w:rsidRDefault="008C4C6A" w:rsidP="002D5612">
      <w:pPr>
        <w:ind w:left="737"/>
        <w:rPr>
          <w:rFonts w:ascii="Arial Narrow" w:hAnsi="Arial Narrow"/>
          <w:sz w:val="22"/>
          <w:szCs w:val="22"/>
        </w:rPr>
      </w:pPr>
    </w:p>
    <w:tbl>
      <w:tblPr>
        <w:tblW w:w="7512" w:type="dxa"/>
        <w:tblInd w:w="7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907"/>
        <w:gridCol w:w="3605"/>
      </w:tblGrid>
      <w:tr w:rsidR="008C4C6A" w:rsidRPr="001914AB" w14:paraId="426433A4" w14:textId="77777777" w:rsidTr="008C4C6A">
        <w:trPr>
          <w:tblHeader/>
        </w:trPr>
        <w:tc>
          <w:tcPr>
            <w:tcW w:w="3907" w:type="dxa"/>
            <w:tcBorders>
              <w:top w:val="single" w:sz="12" w:space="0" w:color="000000"/>
              <w:bottom w:val="single" w:sz="6" w:space="0" w:color="000000"/>
            </w:tcBorders>
            <w:shd w:val="clear" w:color="auto" w:fill="D9D9D9" w:themeFill="background1" w:themeFillShade="D9"/>
          </w:tcPr>
          <w:p w14:paraId="410A450D" w14:textId="77777777" w:rsidR="008C4C6A" w:rsidRPr="001914AB" w:rsidRDefault="008C4C6A" w:rsidP="008C4C6A">
            <w:pPr>
              <w:spacing w:before="60" w:after="60"/>
              <w:rPr>
                <w:rFonts w:ascii="Arial Narrow" w:hAnsi="Arial Narrow"/>
                <w:b/>
                <w:i/>
                <w:sz w:val="20"/>
              </w:rPr>
            </w:pPr>
            <w:r w:rsidRPr="001914AB">
              <w:rPr>
                <w:rFonts w:ascii="Arial Narrow" w:hAnsi="Arial Narrow"/>
                <w:b/>
                <w:sz w:val="20"/>
              </w:rPr>
              <w:t xml:space="preserve">Location of </w:t>
            </w:r>
            <w:r w:rsidRPr="001914AB">
              <w:rPr>
                <w:rFonts w:ascii="Arial Narrow" w:hAnsi="Arial Narrow"/>
                <w:b/>
                <w:i/>
                <w:sz w:val="20"/>
              </w:rPr>
              <w:t>reserve</w:t>
            </w:r>
          </w:p>
        </w:tc>
        <w:tc>
          <w:tcPr>
            <w:tcW w:w="3605" w:type="dxa"/>
            <w:tcBorders>
              <w:top w:val="single" w:sz="12" w:space="0" w:color="000000"/>
              <w:bottom w:val="single" w:sz="6" w:space="0" w:color="000000"/>
            </w:tcBorders>
            <w:shd w:val="clear" w:color="auto" w:fill="auto"/>
          </w:tcPr>
          <w:p w14:paraId="4207DADD" w14:textId="77777777" w:rsidR="008C4C6A" w:rsidRPr="001914AB" w:rsidRDefault="008C4C6A" w:rsidP="008C4C6A">
            <w:pPr>
              <w:keepNext/>
              <w:jc w:val="center"/>
              <w:rPr>
                <w:rFonts w:ascii="Arial Narrow" w:hAnsi="Arial Narrow"/>
                <w:sz w:val="20"/>
              </w:rPr>
            </w:pPr>
          </w:p>
        </w:tc>
      </w:tr>
      <w:tr w:rsidR="008C4C6A" w:rsidRPr="001914AB" w14:paraId="3E46D7FA" w14:textId="77777777" w:rsidTr="008C4C6A">
        <w:tc>
          <w:tcPr>
            <w:tcW w:w="3907" w:type="dxa"/>
            <w:tcBorders>
              <w:top w:val="single" w:sz="6" w:space="0" w:color="000000"/>
              <w:bottom w:val="single" w:sz="6" w:space="0" w:color="000000"/>
            </w:tcBorders>
            <w:shd w:val="clear" w:color="auto" w:fill="D9D9D9" w:themeFill="background1" w:themeFillShade="D9"/>
          </w:tcPr>
          <w:p w14:paraId="191DEEE0" w14:textId="77777777" w:rsidR="008C4C6A" w:rsidRPr="001914AB" w:rsidRDefault="008C4C6A" w:rsidP="008C4C6A">
            <w:pPr>
              <w:pStyle w:val="SchedH3"/>
              <w:numPr>
                <w:ilvl w:val="0"/>
                <w:numId w:val="0"/>
              </w:numPr>
              <w:spacing w:after="120"/>
              <w:ind w:left="-28"/>
              <w:jc w:val="both"/>
              <w:rPr>
                <w:rFonts w:ascii="Arial Narrow" w:hAnsi="Arial Narrow"/>
                <w:b/>
                <w:i/>
                <w:sz w:val="20"/>
              </w:rPr>
            </w:pPr>
            <w:r w:rsidRPr="001914AB">
              <w:rPr>
                <w:rFonts w:ascii="Arial Narrow" w:hAnsi="Arial Narrow"/>
                <w:b/>
                <w:i/>
                <w:sz w:val="20"/>
              </w:rPr>
              <w:t>Firm capacity</w:t>
            </w:r>
          </w:p>
        </w:tc>
        <w:tc>
          <w:tcPr>
            <w:tcW w:w="3605" w:type="dxa"/>
          </w:tcPr>
          <w:p w14:paraId="2C61C81D" w14:textId="77777777" w:rsidR="008C4C6A" w:rsidRPr="001914AB" w:rsidRDefault="008C4C6A" w:rsidP="008C4C6A">
            <w:pPr>
              <w:jc w:val="center"/>
              <w:rPr>
                <w:rFonts w:ascii="Arial Narrow" w:hAnsi="Arial Narrow"/>
                <w:sz w:val="20"/>
              </w:rPr>
            </w:pPr>
            <w:r w:rsidRPr="001914AB">
              <w:rPr>
                <w:rFonts w:ascii="Arial Narrow" w:hAnsi="Arial Narrow"/>
                <w:sz w:val="20"/>
              </w:rPr>
              <w:t>MW</w:t>
            </w:r>
          </w:p>
        </w:tc>
      </w:tr>
      <w:tr w:rsidR="008C4C6A" w:rsidRPr="001914AB" w14:paraId="7BC078FC" w14:textId="77777777" w:rsidTr="008F152B">
        <w:tc>
          <w:tcPr>
            <w:tcW w:w="3907" w:type="dxa"/>
            <w:tcBorders>
              <w:top w:val="single" w:sz="6" w:space="0" w:color="000000"/>
              <w:bottom w:val="single" w:sz="12" w:space="0" w:color="auto"/>
            </w:tcBorders>
            <w:shd w:val="clear" w:color="auto" w:fill="D9D9D9" w:themeFill="background1" w:themeFillShade="D9"/>
          </w:tcPr>
          <w:p w14:paraId="3ED86AB0" w14:textId="77777777" w:rsidR="008C4C6A" w:rsidRPr="001914AB" w:rsidRDefault="008C4C6A" w:rsidP="008C4C6A">
            <w:pPr>
              <w:spacing w:before="60" w:after="60"/>
              <w:rPr>
                <w:rFonts w:ascii="Arial Narrow" w:hAnsi="Arial Narrow"/>
                <w:b/>
                <w:i/>
                <w:sz w:val="20"/>
              </w:rPr>
            </w:pPr>
            <w:r w:rsidRPr="001914AB">
              <w:rPr>
                <w:rFonts w:ascii="Arial Narrow" w:hAnsi="Arial Narrow"/>
                <w:b/>
                <w:i/>
                <w:sz w:val="20"/>
              </w:rPr>
              <w:t>Market capacity</w:t>
            </w:r>
          </w:p>
        </w:tc>
        <w:tc>
          <w:tcPr>
            <w:tcW w:w="3605" w:type="dxa"/>
            <w:tcBorders>
              <w:bottom w:val="single" w:sz="12" w:space="0" w:color="auto"/>
            </w:tcBorders>
          </w:tcPr>
          <w:p w14:paraId="0F81A5C0" w14:textId="77777777" w:rsidR="008C4C6A" w:rsidRPr="001914AB" w:rsidRDefault="008C4C6A" w:rsidP="008C4C6A">
            <w:pPr>
              <w:jc w:val="center"/>
              <w:rPr>
                <w:rFonts w:ascii="Arial Narrow" w:hAnsi="Arial Narrow"/>
                <w:sz w:val="20"/>
              </w:rPr>
            </w:pPr>
            <w:r w:rsidRPr="001914AB">
              <w:rPr>
                <w:rFonts w:ascii="Arial Narrow" w:hAnsi="Arial Narrow"/>
                <w:sz w:val="20"/>
              </w:rPr>
              <w:t>MW</w:t>
            </w:r>
          </w:p>
        </w:tc>
      </w:tr>
      <w:tr w:rsidR="008F152B" w:rsidRPr="001914AB" w14:paraId="6377368C" w14:textId="77777777" w:rsidTr="008F152B">
        <w:tc>
          <w:tcPr>
            <w:tcW w:w="3907" w:type="dxa"/>
            <w:tcBorders>
              <w:top w:val="single" w:sz="12" w:space="0" w:color="auto"/>
              <w:left w:val="nil"/>
              <w:bottom w:val="nil"/>
              <w:right w:val="nil"/>
            </w:tcBorders>
            <w:shd w:val="clear" w:color="auto" w:fill="auto"/>
          </w:tcPr>
          <w:p w14:paraId="21EE4B44" w14:textId="77777777" w:rsidR="008F152B" w:rsidRPr="001914AB" w:rsidRDefault="008F152B" w:rsidP="008C4C6A">
            <w:pPr>
              <w:spacing w:before="60" w:after="60"/>
              <w:rPr>
                <w:rFonts w:ascii="Arial Narrow" w:hAnsi="Arial Narrow"/>
                <w:b/>
                <w:i/>
                <w:sz w:val="20"/>
              </w:rPr>
            </w:pPr>
          </w:p>
        </w:tc>
        <w:tc>
          <w:tcPr>
            <w:tcW w:w="3605" w:type="dxa"/>
            <w:tcBorders>
              <w:top w:val="single" w:sz="12" w:space="0" w:color="auto"/>
              <w:left w:val="nil"/>
              <w:bottom w:val="nil"/>
              <w:right w:val="nil"/>
            </w:tcBorders>
            <w:shd w:val="clear" w:color="auto" w:fill="auto"/>
          </w:tcPr>
          <w:p w14:paraId="4DCA42F3" w14:textId="77777777" w:rsidR="008F152B" w:rsidRPr="001914AB" w:rsidRDefault="008F152B" w:rsidP="008C4C6A">
            <w:pPr>
              <w:jc w:val="center"/>
              <w:rPr>
                <w:rFonts w:ascii="Arial Narrow" w:hAnsi="Arial Narrow"/>
                <w:sz w:val="20"/>
              </w:rPr>
            </w:pPr>
          </w:p>
        </w:tc>
      </w:tr>
      <w:tr w:rsidR="008F152B" w:rsidRPr="001914AB" w14:paraId="3DA73DB5" w14:textId="77777777" w:rsidTr="008F152B">
        <w:tc>
          <w:tcPr>
            <w:tcW w:w="3907" w:type="dxa"/>
            <w:tcBorders>
              <w:top w:val="nil"/>
              <w:left w:val="nil"/>
              <w:bottom w:val="nil"/>
              <w:right w:val="nil"/>
            </w:tcBorders>
            <w:shd w:val="clear" w:color="auto" w:fill="auto"/>
          </w:tcPr>
          <w:p w14:paraId="6F7483A1" w14:textId="77777777" w:rsidR="008F152B" w:rsidRPr="001914AB" w:rsidRDefault="008F152B" w:rsidP="008C4C6A">
            <w:pPr>
              <w:spacing w:before="60" w:after="60"/>
              <w:rPr>
                <w:rFonts w:ascii="Arial Narrow" w:hAnsi="Arial Narrow"/>
                <w:b/>
                <w:sz w:val="20"/>
              </w:rPr>
            </w:pPr>
            <w:r w:rsidRPr="001914AB">
              <w:rPr>
                <w:rFonts w:ascii="Arial Narrow" w:hAnsi="Arial Narrow"/>
                <w:b/>
                <w:sz w:val="20"/>
              </w:rPr>
              <w:t>Total Reserve</w:t>
            </w:r>
          </w:p>
        </w:tc>
        <w:tc>
          <w:tcPr>
            <w:tcW w:w="3605" w:type="dxa"/>
            <w:tcBorders>
              <w:top w:val="nil"/>
              <w:left w:val="nil"/>
              <w:bottom w:val="nil"/>
              <w:right w:val="nil"/>
            </w:tcBorders>
            <w:shd w:val="clear" w:color="auto" w:fill="auto"/>
          </w:tcPr>
          <w:p w14:paraId="63EAB178" w14:textId="77777777" w:rsidR="008F152B" w:rsidRPr="001914AB" w:rsidRDefault="008F152B" w:rsidP="008C4C6A">
            <w:pPr>
              <w:jc w:val="center"/>
              <w:rPr>
                <w:rFonts w:ascii="Arial Narrow" w:hAnsi="Arial Narrow"/>
                <w:sz w:val="20"/>
              </w:rPr>
            </w:pPr>
            <w:r w:rsidRPr="001914AB">
              <w:rPr>
                <w:rFonts w:ascii="Arial Narrow" w:hAnsi="Arial Narrow"/>
                <w:sz w:val="20"/>
              </w:rPr>
              <w:t>MW</w:t>
            </w:r>
          </w:p>
        </w:tc>
      </w:tr>
    </w:tbl>
    <w:p w14:paraId="53F71EEC" w14:textId="77777777" w:rsidR="002D5612" w:rsidRPr="001914AB" w:rsidRDefault="002D5612" w:rsidP="008C4C6A">
      <w:pPr>
        <w:pStyle w:val="SchedH1"/>
      </w:pPr>
      <w:r w:rsidRPr="001914AB">
        <w:t xml:space="preserve">Characteristics of Reserve </w:t>
      </w:r>
    </w:p>
    <w:tbl>
      <w:tblPr>
        <w:tblW w:w="7512" w:type="dxa"/>
        <w:tblInd w:w="7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103"/>
        <w:gridCol w:w="2409"/>
      </w:tblGrid>
      <w:tr w:rsidR="002D5612" w:rsidRPr="001914AB" w14:paraId="0EB44EA3" w14:textId="77777777" w:rsidTr="008C4C6A">
        <w:trPr>
          <w:tblHeader/>
        </w:trPr>
        <w:tc>
          <w:tcPr>
            <w:tcW w:w="5103" w:type="dxa"/>
            <w:tcBorders>
              <w:top w:val="single" w:sz="12" w:space="0" w:color="000000"/>
              <w:bottom w:val="single" w:sz="4" w:space="0" w:color="auto"/>
            </w:tcBorders>
            <w:shd w:val="clear" w:color="auto" w:fill="D9D9D9" w:themeFill="background1" w:themeFillShade="D9"/>
          </w:tcPr>
          <w:p w14:paraId="4A6A193A" w14:textId="77777777" w:rsidR="002D5612" w:rsidRPr="001914AB" w:rsidRDefault="002D5612" w:rsidP="002D5612">
            <w:pPr>
              <w:spacing w:before="60" w:after="60"/>
              <w:rPr>
                <w:rFonts w:ascii="Arial Narrow" w:hAnsi="Arial Narrow"/>
                <w:i/>
                <w:sz w:val="20"/>
              </w:rPr>
            </w:pPr>
            <w:r w:rsidRPr="001914AB">
              <w:rPr>
                <w:rFonts w:ascii="Arial Narrow" w:hAnsi="Arial Narrow"/>
                <w:b/>
                <w:bCs/>
                <w:i/>
                <w:sz w:val="20"/>
              </w:rPr>
              <w:t>Enablement lead time</w:t>
            </w:r>
          </w:p>
        </w:tc>
        <w:tc>
          <w:tcPr>
            <w:tcW w:w="2409" w:type="dxa"/>
            <w:tcBorders>
              <w:top w:val="single" w:sz="12" w:space="0" w:color="000000"/>
              <w:bottom w:val="single" w:sz="4" w:space="0" w:color="auto"/>
            </w:tcBorders>
            <w:shd w:val="clear" w:color="auto" w:fill="auto"/>
          </w:tcPr>
          <w:p w14:paraId="6356A993" w14:textId="77777777" w:rsidR="002D5612" w:rsidRPr="001914AB" w:rsidRDefault="002D5612" w:rsidP="002D5612">
            <w:pPr>
              <w:keepNext/>
              <w:jc w:val="center"/>
              <w:rPr>
                <w:rFonts w:ascii="Arial Narrow" w:hAnsi="Arial Narrow"/>
                <w:sz w:val="20"/>
              </w:rPr>
            </w:pPr>
            <w:r w:rsidRPr="001914AB">
              <w:rPr>
                <w:rFonts w:ascii="Arial Narrow" w:hAnsi="Arial Narrow"/>
                <w:sz w:val="20"/>
              </w:rPr>
              <w:t>Hours</w:t>
            </w:r>
          </w:p>
        </w:tc>
      </w:tr>
      <w:tr w:rsidR="008C4C6A" w:rsidRPr="001914AB" w14:paraId="35102186" w14:textId="77777777" w:rsidTr="008C4C6A">
        <w:trPr>
          <w:tblHeader/>
        </w:trPr>
        <w:tc>
          <w:tcPr>
            <w:tcW w:w="5103" w:type="dxa"/>
            <w:tcBorders>
              <w:top w:val="single" w:sz="4" w:space="0" w:color="auto"/>
              <w:bottom w:val="single" w:sz="6" w:space="0" w:color="000000"/>
            </w:tcBorders>
            <w:shd w:val="clear" w:color="auto" w:fill="D9D9D9" w:themeFill="background1" w:themeFillShade="D9"/>
          </w:tcPr>
          <w:p w14:paraId="36397BB6" w14:textId="77777777" w:rsidR="008C4C6A" w:rsidRPr="001914AB" w:rsidRDefault="008C4C6A" w:rsidP="002D5612">
            <w:pPr>
              <w:spacing w:before="60" w:after="60"/>
              <w:rPr>
                <w:rFonts w:ascii="Arial Narrow" w:hAnsi="Arial Narrow"/>
                <w:b/>
                <w:bCs/>
                <w:i/>
                <w:sz w:val="20"/>
              </w:rPr>
            </w:pPr>
            <w:r w:rsidRPr="001914AB">
              <w:rPr>
                <w:rFonts w:ascii="Arial Narrow" w:hAnsi="Arial Narrow"/>
                <w:b/>
                <w:bCs/>
                <w:i/>
                <w:sz w:val="20"/>
              </w:rPr>
              <w:t>Disablement lead time</w:t>
            </w:r>
          </w:p>
        </w:tc>
        <w:tc>
          <w:tcPr>
            <w:tcW w:w="2409" w:type="dxa"/>
            <w:tcBorders>
              <w:top w:val="single" w:sz="4" w:space="0" w:color="auto"/>
              <w:bottom w:val="single" w:sz="6" w:space="0" w:color="000000"/>
            </w:tcBorders>
            <w:shd w:val="clear" w:color="auto" w:fill="auto"/>
          </w:tcPr>
          <w:p w14:paraId="564BCD4F" w14:textId="77777777" w:rsidR="008C4C6A" w:rsidRPr="001914AB" w:rsidRDefault="008C4C6A" w:rsidP="002D5612">
            <w:pPr>
              <w:keepNext/>
              <w:jc w:val="center"/>
              <w:rPr>
                <w:rFonts w:ascii="Arial Narrow" w:hAnsi="Arial Narrow"/>
                <w:sz w:val="20"/>
              </w:rPr>
            </w:pPr>
            <w:r w:rsidRPr="001914AB">
              <w:rPr>
                <w:rFonts w:ascii="Arial Narrow" w:hAnsi="Arial Narrow"/>
                <w:sz w:val="20"/>
              </w:rPr>
              <w:t>Hours</w:t>
            </w:r>
          </w:p>
        </w:tc>
      </w:tr>
      <w:tr w:rsidR="008C4C6A" w:rsidRPr="001914AB" w14:paraId="53CA5599" w14:textId="77777777" w:rsidTr="002D5612">
        <w:tc>
          <w:tcPr>
            <w:tcW w:w="5103" w:type="dxa"/>
            <w:tcBorders>
              <w:top w:val="single" w:sz="6" w:space="0" w:color="000000"/>
              <w:bottom w:val="single" w:sz="6" w:space="0" w:color="000000"/>
            </w:tcBorders>
            <w:shd w:val="clear" w:color="auto" w:fill="D9D9D9" w:themeFill="background1" w:themeFillShade="D9"/>
          </w:tcPr>
          <w:p w14:paraId="46E2D2A4" w14:textId="77777777" w:rsidR="008C4C6A" w:rsidRPr="001914AB" w:rsidRDefault="008C4C6A" w:rsidP="002D5612">
            <w:pPr>
              <w:pStyle w:val="SchedH3"/>
              <w:numPr>
                <w:ilvl w:val="0"/>
                <w:numId w:val="0"/>
              </w:numPr>
              <w:spacing w:after="120"/>
              <w:ind w:left="-28"/>
              <w:jc w:val="both"/>
              <w:rPr>
                <w:rFonts w:ascii="Arial Narrow" w:hAnsi="Arial Narrow"/>
                <w:sz w:val="20"/>
              </w:rPr>
            </w:pPr>
            <w:r w:rsidRPr="001914AB">
              <w:rPr>
                <w:rFonts w:ascii="Arial Narrow" w:hAnsi="Arial Narrow"/>
                <w:b/>
                <w:bCs/>
                <w:sz w:val="20"/>
              </w:rPr>
              <w:t xml:space="preserve">Maximum continuous operation </w:t>
            </w:r>
            <w:r w:rsidRPr="001914AB">
              <w:rPr>
                <w:rFonts w:ascii="Arial Narrow" w:hAnsi="Arial Narrow"/>
                <w:sz w:val="20"/>
              </w:rPr>
              <w:t xml:space="preserve">ie the maximum time the </w:t>
            </w:r>
            <w:r w:rsidRPr="001914AB">
              <w:rPr>
                <w:rFonts w:ascii="Arial Narrow" w:hAnsi="Arial Narrow"/>
                <w:i/>
                <w:sz w:val="20"/>
              </w:rPr>
              <w:t>reserve</w:t>
            </w:r>
            <w:r w:rsidRPr="001914AB">
              <w:rPr>
                <w:rFonts w:ascii="Arial Narrow" w:hAnsi="Arial Narrow"/>
                <w:sz w:val="20"/>
              </w:rPr>
              <w:t xml:space="preserve"> can be </w:t>
            </w:r>
            <w:r w:rsidRPr="001914AB">
              <w:rPr>
                <w:rFonts w:ascii="Arial Narrow" w:hAnsi="Arial Narrow"/>
                <w:i/>
                <w:sz w:val="20"/>
              </w:rPr>
              <w:t>dispatched</w:t>
            </w:r>
            <w:r w:rsidRPr="001914AB">
              <w:rPr>
                <w:rFonts w:ascii="Arial Narrow" w:hAnsi="Arial Narrow"/>
                <w:sz w:val="20"/>
              </w:rPr>
              <w:t xml:space="preserve"> continuously.</w:t>
            </w:r>
          </w:p>
        </w:tc>
        <w:tc>
          <w:tcPr>
            <w:tcW w:w="2409" w:type="dxa"/>
          </w:tcPr>
          <w:p w14:paraId="06B7C9EE" w14:textId="77777777" w:rsidR="008C4C6A" w:rsidRPr="001914AB" w:rsidRDefault="008C4C6A" w:rsidP="002D5612">
            <w:pPr>
              <w:jc w:val="center"/>
              <w:rPr>
                <w:rFonts w:ascii="Arial Narrow" w:hAnsi="Arial Narrow"/>
                <w:sz w:val="20"/>
              </w:rPr>
            </w:pPr>
            <w:r w:rsidRPr="001914AB">
              <w:rPr>
                <w:rFonts w:ascii="Arial Narrow" w:hAnsi="Arial Narrow"/>
                <w:sz w:val="20"/>
              </w:rPr>
              <w:t>Hours</w:t>
            </w:r>
          </w:p>
        </w:tc>
      </w:tr>
      <w:tr w:rsidR="008C4C6A" w:rsidRPr="001914AB" w14:paraId="172CE633" w14:textId="77777777" w:rsidTr="002D5612">
        <w:tc>
          <w:tcPr>
            <w:tcW w:w="5103" w:type="dxa"/>
            <w:tcBorders>
              <w:top w:val="single" w:sz="6" w:space="0" w:color="000000"/>
              <w:bottom w:val="single" w:sz="6" w:space="0" w:color="000000"/>
            </w:tcBorders>
            <w:shd w:val="clear" w:color="auto" w:fill="D9D9D9" w:themeFill="background1" w:themeFillShade="D9"/>
          </w:tcPr>
          <w:p w14:paraId="513E0C6F" w14:textId="77777777" w:rsidR="008C4C6A" w:rsidRDefault="008C4C6A" w:rsidP="002D5612">
            <w:pPr>
              <w:pStyle w:val="SchedH3"/>
              <w:numPr>
                <w:ilvl w:val="0"/>
                <w:numId w:val="0"/>
              </w:numPr>
              <w:spacing w:after="120"/>
              <w:ind w:left="-28"/>
              <w:jc w:val="both"/>
              <w:rPr>
                <w:rFonts w:ascii="Arial Narrow" w:hAnsi="Arial Narrow"/>
                <w:sz w:val="20"/>
              </w:rPr>
            </w:pPr>
            <w:r w:rsidRPr="001914AB">
              <w:rPr>
                <w:rFonts w:ascii="Arial Narrow" w:hAnsi="Arial Narrow"/>
                <w:b/>
                <w:bCs/>
                <w:sz w:val="20"/>
              </w:rPr>
              <w:t xml:space="preserve">Minimum continuous operation </w:t>
            </w:r>
            <w:r w:rsidRPr="001914AB">
              <w:rPr>
                <w:rFonts w:ascii="Arial Narrow" w:hAnsi="Arial Narrow"/>
                <w:sz w:val="20"/>
              </w:rPr>
              <w:t xml:space="preserve">ie the minimum time the </w:t>
            </w:r>
            <w:r w:rsidRPr="001914AB">
              <w:rPr>
                <w:rFonts w:ascii="Arial Narrow" w:hAnsi="Arial Narrow"/>
                <w:i/>
                <w:sz w:val="20"/>
              </w:rPr>
              <w:t>reserve</w:t>
            </w:r>
            <w:r w:rsidRPr="001914AB">
              <w:rPr>
                <w:rFonts w:ascii="Arial Narrow" w:hAnsi="Arial Narrow"/>
                <w:sz w:val="20"/>
              </w:rPr>
              <w:t xml:space="preserve"> can be </w:t>
            </w:r>
            <w:r w:rsidRPr="001914AB">
              <w:rPr>
                <w:rFonts w:ascii="Arial Narrow" w:hAnsi="Arial Narrow"/>
                <w:i/>
                <w:sz w:val="20"/>
              </w:rPr>
              <w:t>dispatched</w:t>
            </w:r>
            <w:r w:rsidRPr="001914AB">
              <w:rPr>
                <w:rFonts w:ascii="Arial Narrow" w:hAnsi="Arial Narrow"/>
                <w:sz w:val="20"/>
              </w:rPr>
              <w:t xml:space="preserve"> continuously.</w:t>
            </w:r>
          </w:p>
          <w:p w14:paraId="1442B9E2" w14:textId="504F60EF" w:rsidR="005A1DC6" w:rsidRPr="001914AB" w:rsidRDefault="00582418" w:rsidP="00582418">
            <w:pPr>
              <w:pStyle w:val="SchedH3"/>
              <w:numPr>
                <w:ilvl w:val="0"/>
                <w:numId w:val="0"/>
              </w:numPr>
              <w:spacing w:after="120"/>
              <w:ind w:left="-28"/>
              <w:jc w:val="both"/>
              <w:rPr>
                <w:rFonts w:ascii="Arial Narrow" w:hAnsi="Arial Narrow"/>
                <w:snapToGrid w:val="0"/>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sidRPr="00582418">
              <w:rPr>
                <w:rFonts w:ascii="Arial Narrow" w:eastAsiaTheme="minorEastAsia" w:hAnsi="Arial Narrow" w:cstheme="minorBidi"/>
                <w:i/>
                <w:sz w:val="20"/>
              </w:rPr>
              <w:t>disable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w:t>
            </w:r>
            <w:r>
              <w:rPr>
                <w:rFonts w:ascii="Arial Narrow" w:eastAsiaTheme="minorEastAsia" w:hAnsi="Arial Narrow" w:cstheme="minorBidi"/>
                <w:sz w:val="20"/>
              </w:rPr>
              <w:t>continuous operation</w:t>
            </w:r>
            <w:r w:rsidRPr="008F0F0E">
              <w:rPr>
                <w:rFonts w:ascii="Arial Narrow" w:eastAsiaTheme="minorEastAsia" w:hAnsi="Arial Narrow" w:cstheme="minorBidi"/>
                <w:sz w:val="20"/>
              </w:rPr>
              <w:t xml:space="preserve"> </w:t>
            </w:r>
            <w:r>
              <w:rPr>
                <w:rFonts w:ascii="Arial Narrow" w:eastAsiaTheme="minorEastAsia" w:hAnsi="Arial Narrow" w:cstheme="minorBidi"/>
                <w:sz w:val="20"/>
              </w:rPr>
              <w:t xml:space="preserve">so that the </w:t>
            </w:r>
            <w:r w:rsidRPr="008F0F0E">
              <w:rPr>
                <w:rFonts w:ascii="Arial Narrow" w:eastAsiaTheme="minorEastAsia" w:hAnsi="Arial Narrow" w:cstheme="minorBidi"/>
                <w:i/>
                <w:sz w:val="20"/>
              </w:rPr>
              <w:t>disablement lead time</w:t>
            </w:r>
            <w:r>
              <w:rPr>
                <w:rFonts w:ascii="Arial Narrow" w:eastAsiaTheme="minorEastAsia" w:hAnsi="Arial Narrow" w:cstheme="minorBidi"/>
                <w:sz w:val="20"/>
              </w:rPr>
              <w:t xml:space="preserve"> and minimum continuous operation are satisfied concurrently at the end of the minimum continuous operation.</w:t>
            </w:r>
          </w:p>
        </w:tc>
        <w:tc>
          <w:tcPr>
            <w:tcW w:w="2409" w:type="dxa"/>
          </w:tcPr>
          <w:p w14:paraId="5EE1CAC6" w14:textId="77777777" w:rsidR="008C4C6A" w:rsidRPr="001914AB" w:rsidRDefault="008C4C6A" w:rsidP="002D5612">
            <w:pPr>
              <w:jc w:val="center"/>
              <w:rPr>
                <w:rFonts w:ascii="Arial Narrow" w:hAnsi="Arial Narrow"/>
                <w:sz w:val="20"/>
              </w:rPr>
            </w:pPr>
            <w:r w:rsidRPr="001914AB">
              <w:rPr>
                <w:rFonts w:ascii="Arial Narrow" w:hAnsi="Arial Narrow"/>
                <w:sz w:val="20"/>
              </w:rPr>
              <w:t>Hours</w:t>
            </w:r>
          </w:p>
        </w:tc>
      </w:tr>
      <w:tr w:rsidR="008C4C6A" w:rsidRPr="001914AB" w14:paraId="5D3C1630" w14:textId="77777777" w:rsidTr="002D5612">
        <w:tc>
          <w:tcPr>
            <w:tcW w:w="5103" w:type="dxa"/>
            <w:tcBorders>
              <w:top w:val="single" w:sz="6" w:space="0" w:color="000000"/>
              <w:bottom w:val="single" w:sz="6" w:space="0" w:color="000000"/>
            </w:tcBorders>
            <w:shd w:val="clear" w:color="auto" w:fill="D9D9D9" w:themeFill="background1" w:themeFillShade="D9"/>
          </w:tcPr>
          <w:p w14:paraId="3087E4F5" w14:textId="77777777" w:rsidR="008C4C6A" w:rsidRPr="001914AB" w:rsidRDefault="008C4C6A" w:rsidP="002D5612">
            <w:pPr>
              <w:spacing w:before="60" w:after="60"/>
              <w:rPr>
                <w:rFonts w:ascii="Arial Narrow" w:hAnsi="Arial Narrow"/>
                <w:bCs/>
                <w:sz w:val="20"/>
              </w:rPr>
            </w:pPr>
            <w:r w:rsidRPr="001914AB">
              <w:rPr>
                <w:rFonts w:ascii="Arial Narrow" w:hAnsi="Arial Narrow"/>
                <w:b/>
                <w:bCs/>
                <w:sz w:val="20"/>
              </w:rPr>
              <w:t xml:space="preserve">Minimum time between </w:t>
            </w:r>
            <w:r w:rsidRPr="001914AB">
              <w:rPr>
                <w:rFonts w:ascii="Arial Narrow" w:hAnsi="Arial Narrow"/>
                <w:b/>
                <w:bCs/>
                <w:i/>
                <w:sz w:val="20"/>
              </w:rPr>
              <w:t>dispatches</w:t>
            </w:r>
          </w:p>
        </w:tc>
        <w:tc>
          <w:tcPr>
            <w:tcW w:w="2409" w:type="dxa"/>
          </w:tcPr>
          <w:p w14:paraId="686747D8" w14:textId="77777777" w:rsidR="008C4C6A" w:rsidRPr="001914AB" w:rsidRDefault="008C4C6A" w:rsidP="002D5612">
            <w:pPr>
              <w:jc w:val="center"/>
              <w:rPr>
                <w:rFonts w:ascii="Arial Narrow" w:hAnsi="Arial Narrow"/>
                <w:sz w:val="20"/>
              </w:rPr>
            </w:pPr>
            <w:r w:rsidRPr="001914AB">
              <w:rPr>
                <w:rFonts w:ascii="Arial Narrow" w:hAnsi="Arial Narrow"/>
                <w:sz w:val="20"/>
              </w:rPr>
              <w:t>Hours</w:t>
            </w:r>
          </w:p>
        </w:tc>
      </w:tr>
      <w:tr w:rsidR="008C4C6A" w:rsidRPr="001914AB" w14:paraId="382AF73E" w14:textId="77777777" w:rsidTr="002D5612">
        <w:tc>
          <w:tcPr>
            <w:tcW w:w="5103" w:type="dxa"/>
            <w:tcBorders>
              <w:top w:val="single" w:sz="6" w:space="0" w:color="000000"/>
              <w:bottom w:val="single" w:sz="6" w:space="0" w:color="000000"/>
            </w:tcBorders>
            <w:shd w:val="clear" w:color="auto" w:fill="D9D9D9" w:themeFill="background1" w:themeFillShade="D9"/>
          </w:tcPr>
          <w:p w14:paraId="652C1EC7" w14:textId="77777777" w:rsidR="008C4C6A" w:rsidRPr="001914AB" w:rsidRDefault="008C4C6A" w:rsidP="002D5612">
            <w:pPr>
              <w:spacing w:before="60" w:after="60"/>
              <w:rPr>
                <w:rFonts w:ascii="Arial Narrow" w:hAnsi="Arial Narrow"/>
                <w:b/>
                <w:bCs/>
                <w:sz w:val="20"/>
              </w:rPr>
            </w:pPr>
            <w:r w:rsidRPr="001914AB">
              <w:rPr>
                <w:rFonts w:ascii="Arial Narrow" w:hAnsi="Arial Narrow"/>
                <w:b/>
                <w:bCs/>
                <w:sz w:val="20"/>
              </w:rPr>
              <w:t xml:space="preserve">Hours of the day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w:t>
            </w:r>
            <w:r w:rsidRPr="001914AB">
              <w:rPr>
                <w:rFonts w:ascii="Arial Narrow" w:hAnsi="Arial Narrow"/>
                <w:b/>
                <w:bCs/>
                <w:i/>
                <w:sz w:val="20"/>
              </w:rPr>
              <w:t>available</w:t>
            </w:r>
            <w:r w:rsidRPr="001914AB">
              <w:rPr>
                <w:rFonts w:ascii="Arial Narrow" w:hAnsi="Arial Narrow"/>
                <w:b/>
                <w:bCs/>
                <w:sz w:val="20"/>
              </w:rPr>
              <w:t xml:space="preserve"> for </w:t>
            </w:r>
            <w:r w:rsidRPr="001914AB">
              <w:rPr>
                <w:rFonts w:ascii="Arial Narrow" w:hAnsi="Arial Narrow"/>
                <w:b/>
                <w:bCs/>
                <w:i/>
                <w:sz w:val="20"/>
              </w:rPr>
              <w:t>dispatch</w:t>
            </w:r>
          </w:p>
        </w:tc>
        <w:tc>
          <w:tcPr>
            <w:tcW w:w="2409" w:type="dxa"/>
          </w:tcPr>
          <w:p w14:paraId="68A5B559" w14:textId="77777777" w:rsidR="008C4C6A" w:rsidRPr="001914AB" w:rsidRDefault="008C4C6A" w:rsidP="002D5612">
            <w:pPr>
              <w:jc w:val="center"/>
              <w:rPr>
                <w:rFonts w:ascii="Arial Narrow" w:hAnsi="Arial Narrow"/>
                <w:sz w:val="20"/>
              </w:rPr>
            </w:pPr>
          </w:p>
        </w:tc>
      </w:tr>
      <w:tr w:rsidR="008C4C6A" w:rsidRPr="001914AB" w14:paraId="5DD7B1E2" w14:textId="77777777" w:rsidTr="002D5612">
        <w:tc>
          <w:tcPr>
            <w:tcW w:w="5103" w:type="dxa"/>
            <w:tcBorders>
              <w:top w:val="single" w:sz="6" w:space="0" w:color="000000"/>
              <w:bottom w:val="single" w:sz="6" w:space="0" w:color="000000"/>
            </w:tcBorders>
            <w:shd w:val="clear" w:color="auto" w:fill="D9D9D9" w:themeFill="background1" w:themeFillShade="D9"/>
          </w:tcPr>
          <w:p w14:paraId="635BCC2E" w14:textId="77777777" w:rsidR="008C4C6A" w:rsidRPr="001914AB" w:rsidRDefault="008C4C6A" w:rsidP="002D5612">
            <w:pPr>
              <w:spacing w:before="60" w:after="60"/>
              <w:rPr>
                <w:rFonts w:ascii="Arial Narrow" w:hAnsi="Arial Narrow"/>
                <w:b/>
                <w:sz w:val="20"/>
              </w:rPr>
            </w:pPr>
            <w:r w:rsidRPr="001914AB">
              <w:rPr>
                <w:rFonts w:ascii="Arial Narrow" w:hAnsi="Arial Narrow"/>
                <w:b/>
                <w:sz w:val="20"/>
              </w:rPr>
              <w:t xml:space="preserve">Days of the week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w:t>
            </w:r>
            <w:r w:rsidRPr="001914AB">
              <w:rPr>
                <w:rFonts w:ascii="Arial Narrow" w:hAnsi="Arial Narrow"/>
                <w:b/>
                <w:i/>
                <w:sz w:val="20"/>
              </w:rPr>
              <w:t>available</w:t>
            </w:r>
            <w:r w:rsidRPr="001914AB">
              <w:rPr>
                <w:rFonts w:ascii="Arial Narrow" w:hAnsi="Arial Narrow"/>
                <w:b/>
                <w:bCs/>
                <w:sz w:val="20"/>
              </w:rPr>
              <w:t xml:space="preserve"> for </w:t>
            </w:r>
            <w:r w:rsidRPr="001914AB">
              <w:rPr>
                <w:rFonts w:ascii="Arial Narrow" w:hAnsi="Arial Narrow"/>
                <w:b/>
                <w:bCs/>
                <w:i/>
                <w:sz w:val="20"/>
              </w:rPr>
              <w:t>dispatch</w:t>
            </w:r>
          </w:p>
        </w:tc>
        <w:tc>
          <w:tcPr>
            <w:tcW w:w="2409" w:type="dxa"/>
          </w:tcPr>
          <w:p w14:paraId="53B4E590" w14:textId="77777777" w:rsidR="008C4C6A" w:rsidRPr="001914AB" w:rsidRDefault="008C4C6A" w:rsidP="002D5612">
            <w:pPr>
              <w:jc w:val="center"/>
              <w:rPr>
                <w:rFonts w:ascii="Arial Narrow" w:hAnsi="Arial Narrow"/>
                <w:sz w:val="20"/>
              </w:rPr>
            </w:pPr>
          </w:p>
        </w:tc>
      </w:tr>
      <w:tr w:rsidR="008C4C6A" w:rsidRPr="001914AB" w14:paraId="5965220D" w14:textId="77777777" w:rsidTr="002D5612">
        <w:tc>
          <w:tcPr>
            <w:tcW w:w="5103" w:type="dxa"/>
            <w:tcBorders>
              <w:top w:val="single" w:sz="6" w:space="0" w:color="000000"/>
              <w:bottom w:val="single" w:sz="6" w:space="0" w:color="000000"/>
            </w:tcBorders>
            <w:shd w:val="clear" w:color="auto" w:fill="D9D9D9" w:themeFill="background1" w:themeFillShade="D9"/>
          </w:tcPr>
          <w:p w14:paraId="36D00C82" w14:textId="77777777" w:rsidR="008C4C6A" w:rsidRPr="001914AB" w:rsidRDefault="008C4C6A" w:rsidP="002D5612">
            <w:pPr>
              <w:spacing w:before="60" w:after="60"/>
              <w:rPr>
                <w:rFonts w:ascii="Arial Narrow" w:hAnsi="Arial Narrow"/>
                <w:b/>
                <w:sz w:val="20"/>
              </w:rPr>
            </w:pPr>
            <w:r w:rsidRPr="001914AB">
              <w:rPr>
                <w:rFonts w:ascii="Arial Narrow" w:hAnsi="Arial Narrow"/>
                <w:b/>
                <w:sz w:val="20"/>
              </w:rPr>
              <w:t xml:space="preserve">Maximum number of consecutive days the </w:t>
            </w:r>
            <w:r w:rsidRPr="001914AB">
              <w:rPr>
                <w:rFonts w:ascii="Arial Narrow" w:hAnsi="Arial Narrow"/>
                <w:b/>
                <w:i/>
                <w:sz w:val="20"/>
              </w:rPr>
              <w:t>reserve</w:t>
            </w:r>
            <w:r w:rsidRPr="001914AB">
              <w:rPr>
                <w:rFonts w:ascii="Arial Narrow" w:hAnsi="Arial Narrow"/>
                <w:b/>
                <w:sz w:val="20"/>
              </w:rPr>
              <w:t xml:space="preserve"> can be </w:t>
            </w:r>
            <w:r w:rsidRPr="001914AB">
              <w:rPr>
                <w:rFonts w:ascii="Arial Narrow" w:hAnsi="Arial Narrow"/>
                <w:b/>
                <w:i/>
                <w:sz w:val="20"/>
              </w:rPr>
              <w:t>dispatched</w:t>
            </w:r>
            <w:r w:rsidRPr="001914AB">
              <w:rPr>
                <w:rFonts w:ascii="Arial Narrow" w:hAnsi="Arial Narrow"/>
                <w:b/>
                <w:sz w:val="20"/>
              </w:rPr>
              <w:t xml:space="preserve"> in a week</w:t>
            </w:r>
          </w:p>
        </w:tc>
        <w:tc>
          <w:tcPr>
            <w:tcW w:w="2409" w:type="dxa"/>
          </w:tcPr>
          <w:p w14:paraId="667CB629" w14:textId="77777777" w:rsidR="008C4C6A" w:rsidRPr="001914AB" w:rsidRDefault="008C4C6A" w:rsidP="002D5612">
            <w:pPr>
              <w:jc w:val="center"/>
              <w:rPr>
                <w:rFonts w:ascii="Arial Narrow" w:hAnsi="Arial Narrow"/>
                <w:sz w:val="20"/>
              </w:rPr>
            </w:pPr>
          </w:p>
        </w:tc>
      </w:tr>
      <w:tr w:rsidR="008C4C6A" w:rsidRPr="001914AB" w14:paraId="7CB7E9AA" w14:textId="77777777" w:rsidTr="002D5612">
        <w:tc>
          <w:tcPr>
            <w:tcW w:w="5103" w:type="dxa"/>
            <w:tcBorders>
              <w:top w:val="single" w:sz="6" w:space="0" w:color="000000"/>
              <w:bottom w:val="single" w:sz="6" w:space="0" w:color="000000"/>
            </w:tcBorders>
            <w:shd w:val="clear" w:color="auto" w:fill="D9D9D9" w:themeFill="background1" w:themeFillShade="D9"/>
          </w:tcPr>
          <w:p w14:paraId="17D840CA" w14:textId="77777777" w:rsidR="008C4C6A" w:rsidRPr="001914AB" w:rsidRDefault="008C4C6A" w:rsidP="002D5612">
            <w:pPr>
              <w:spacing w:before="60" w:after="60"/>
              <w:rPr>
                <w:rFonts w:ascii="Arial Narrow" w:hAnsi="Arial Narrow"/>
                <w:b/>
                <w:sz w:val="20"/>
              </w:rPr>
            </w:pPr>
            <w:r w:rsidRPr="001914AB">
              <w:rPr>
                <w:rFonts w:ascii="Arial Narrow" w:hAnsi="Arial Narrow"/>
                <w:b/>
                <w:sz w:val="20"/>
              </w:rPr>
              <w:t xml:space="preserve">Maximum number of days per week of </w:t>
            </w:r>
            <w:r w:rsidRPr="001914AB">
              <w:rPr>
                <w:rFonts w:ascii="Arial Narrow" w:hAnsi="Arial Narrow"/>
                <w:b/>
                <w:i/>
                <w:sz w:val="20"/>
              </w:rPr>
              <w:t>dispatch</w:t>
            </w:r>
            <w:r w:rsidRPr="001914AB">
              <w:rPr>
                <w:rFonts w:ascii="Arial Narrow" w:hAnsi="Arial Narrow"/>
                <w:b/>
                <w:sz w:val="20"/>
              </w:rPr>
              <w:t xml:space="preserve"> </w:t>
            </w:r>
          </w:p>
        </w:tc>
        <w:tc>
          <w:tcPr>
            <w:tcW w:w="2409" w:type="dxa"/>
          </w:tcPr>
          <w:p w14:paraId="5E3A46B8" w14:textId="77777777" w:rsidR="008C4C6A" w:rsidRPr="001914AB" w:rsidRDefault="008C4C6A" w:rsidP="002D5612">
            <w:pPr>
              <w:jc w:val="center"/>
              <w:rPr>
                <w:rFonts w:ascii="Arial Narrow" w:hAnsi="Arial Narrow"/>
                <w:sz w:val="20"/>
              </w:rPr>
            </w:pPr>
          </w:p>
        </w:tc>
      </w:tr>
      <w:tr w:rsidR="008C4C6A" w:rsidRPr="001914AB" w14:paraId="6E7EA14F" w14:textId="77777777" w:rsidTr="002D5612">
        <w:tc>
          <w:tcPr>
            <w:tcW w:w="5103" w:type="dxa"/>
            <w:tcBorders>
              <w:top w:val="single" w:sz="6" w:space="0" w:color="000000"/>
              <w:bottom w:val="single" w:sz="12" w:space="0" w:color="000000"/>
            </w:tcBorders>
            <w:shd w:val="clear" w:color="auto" w:fill="D9D9D9" w:themeFill="background1" w:themeFillShade="D9"/>
          </w:tcPr>
          <w:p w14:paraId="368C2362" w14:textId="77777777" w:rsidR="008C4C6A" w:rsidRPr="001914AB" w:rsidRDefault="008C4C6A" w:rsidP="002D5612">
            <w:pPr>
              <w:spacing w:before="60" w:after="60"/>
              <w:rPr>
                <w:rFonts w:ascii="Arial Narrow" w:hAnsi="Arial Narrow"/>
                <w:b/>
                <w:i/>
                <w:sz w:val="20"/>
              </w:rPr>
            </w:pPr>
            <w:r w:rsidRPr="001914AB">
              <w:rPr>
                <w:rFonts w:ascii="Arial Narrow" w:hAnsi="Arial Narrow"/>
                <w:b/>
                <w:sz w:val="20"/>
              </w:rPr>
              <w:t>Other</w:t>
            </w:r>
            <w:r w:rsidRPr="001914AB">
              <w:rPr>
                <w:rFonts w:ascii="Arial Narrow" w:hAnsi="Arial Narrow"/>
                <w:b/>
                <w:i/>
                <w:sz w:val="20"/>
              </w:rPr>
              <w:t xml:space="preserve"> dispatch constraints</w:t>
            </w:r>
          </w:p>
        </w:tc>
        <w:tc>
          <w:tcPr>
            <w:tcW w:w="2409" w:type="dxa"/>
          </w:tcPr>
          <w:p w14:paraId="39362D8F" w14:textId="77777777" w:rsidR="008C4C6A" w:rsidRPr="001914AB" w:rsidRDefault="008C4C6A" w:rsidP="002D5612">
            <w:pPr>
              <w:jc w:val="center"/>
              <w:rPr>
                <w:rFonts w:ascii="Arial Narrow" w:hAnsi="Arial Narrow"/>
                <w:sz w:val="20"/>
              </w:rPr>
            </w:pPr>
          </w:p>
        </w:tc>
      </w:tr>
    </w:tbl>
    <w:p w14:paraId="0AFF5627" w14:textId="77777777" w:rsidR="002D5612" w:rsidRPr="001914AB" w:rsidRDefault="002D5612" w:rsidP="00B14B95">
      <w:pPr>
        <w:pStyle w:val="SchedH1"/>
        <w:numPr>
          <w:ilvl w:val="0"/>
          <w:numId w:val="6"/>
        </w:numPr>
        <w:rPr>
          <w:rFonts w:ascii="Arial Narrow" w:hAnsi="Arial Narrow"/>
        </w:rPr>
      </w:pPr>
      <w:r w:rsidRPr="001914AB">
        <w:rPr>
          <w:rFonts w:ascii="Arial Narrow" w:hAnsi="Arial Narrow"/>
        </w:rPr>
        <w:t>Not used</w:t>
      </w:r>
    </w:p>
    <w:p w14:paraId="0098D2CA" w14:textId="77777777" w:rsidR="002D5612" w:rsidRPr="001914AB" w:rsidRDefault="002D5612" w:rsidP="002D5612">
      <w:pPr>
        <w:pStyle w:val="SchedH2"/>
        <w:numPr>
          <w:ilvl w:val="0"/>
          <w:numId w:val="0"/>
        </w:numPr>
      </w:pPr>
    </w:p>
    <w:p w14:paraId="01DB40D7" w14:textId="77777777" w:rsidR="002D5612" w:rsidRPr="001914AB" w:rsidRDefault="002D5612" w:rsidP="00B14B95">
      <w:pPr>
        <w:pStyle w:val="SchedH1"/>
        <w:numPr>
          <w:ilvl w:val="0"/>
          <w:numId w:val="6"/>
        </w:numPr>
        <w:rPr>
          <w:rFonts w:ascii="Arial Narrow" w:hAnsi="Arial Narrow"/>
        </w:rPr>
      </w:pPr>
      <w:r w:rsidRPr="001914AB">
        <w:rPr>
          <w:rFonts w:ascii="Arial Narrow" w:hAnsi="Arial Narrow"/>
        </w:rPr>
        <w:t>Contracted Levels of Performance</w:t>
      </w:r>
    </w:p>
    <w:p w14:paraId="53532716" w14:textId="77777777" w:rsidR="002D5612" w:rsidRPr="001914AB" w:rsidRDefault="002D5612" w:rsidP="002D5612">
      <w:pPr>
        <w:pStyle w:val="Indent2"/>
        <w:ind w:left="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 comprise</w:t>
      </w:r>
      <w:r w:rsidRPr="001914AB">
        <w:rPr>
          <w:rFonts w:ascii="Arial Narrow" w:hAnsi="Arial Narrow"/>
          <w:sz w:val="22"/>
          <w:szCs w:val="22"/>
        </w:rPr>
        <w:t xml:space="preserve"> the provision of </w:t>
      </w:r>
      <w:r w:rsidRPr="001914AB">
        <w:rPr>
          <w:rFonts w:ascii="Arial Narrow" w:hAnsi="Arial Narrow"/>
          <w:i/>
          <w:sz w:val="22"/>
          <w:szCs w:val="22"/>
        </w:rPr>
        <w:t>load reduction</w:t>
      </w:r>
      <w:r w:rsidRPr="001914AB">
        <w:rPr>
          <w:rFonts w:ascii="Arial Narrow" w:hAnsi="Arial Narrow"/>
          <w:sz w:val="22"/>
          <w:szCs w:val="22"/>
        </w:rPr>
        <w:t xml:space="preserve"> up to the total </w:t>
      </w:r>
      <w:r w:rsidRPr="001914AB">
        <w:rPr>
          <w:rFonts w:ascii="Arial Narrow" w:hAnsi="Arial Narrow"/>
          <w:i/>
          <w:sz w:val="22"/>
          <w:szCs w:val="22"/>
        </w:rPr>
        <w:t>reserve</w:t>
      </w:r>
      <w:r w:rsidRPr="001914AB">
        <w:rPr>
          <w:rFonts w:ascii="Arial Narrow" w:hAnsi="Arial Narrow"/>
          <w:sz w:val="22"/>
          <w:szCs w:val="22"/>
        </w:rPr>
        <w:t xml:space="preserve"> that conforms to the following requirements: </w:t>
      </w:r>
    </w:p>
    <w:p w14:paraId="380F580F" w14:textId="77777777" w:rsidR="002D5612" w:rsidRPr="001914AB" w:rsidRDefault="002D5612" w:rsidP="00B14B95">
      <w:pPr>
        <w:pStyle w:val="SchedH2"/>
        <w:numPr>
          <w:ilvl w:val="1"/>
          <w:numId w:val="6"/>
        </w:numPr>
        <w:ind w:left="0" w:firstLine="0"/>
        <w:rPr>
          <w:rFonts w:ascii="Arial Narrow" w:hAnsi="Arial Narrow"/>
          <w:bCs/>
          <w:szCs w:val="22"/>
        </w:rPr>
      </w:pPr>
      <w:r w:rsidRPr="001914AB">
        <w:rPr>
          <w:rFonts w:ascii="Arial Narrow" w:hAnsi="Arial Narrow"/>
          <w:bCs/>
          <w:szCs w:val="22"/>
        </w:rPr>
        <w:t>Minimum Technical Requirements</w:t>
      </w:r>
    </w:p>
    <w:p w14:paraId="3FB2199B" w14:textId="77777777" w:rsidR="002D5612" w:rsidRPr="001914AB" w:rsidRDefault="002D5612" w:rsidP="009E279D">
      <w:pPr>
        <w:pStyle w:val="Indent3"/>
        <w:numPr>
          <w:ilvl w:val="0"/>
          <w:numId w:val="22"/>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2E8D2733" w14:textId="3E516128" w:rsidR="002D5612" w:rsidRPr="001914AB" w:rsidRDefault="002D5612" w:rsidP="009E279D">
      <w:pPr>
        <w:pStyle w:val="Indent3"/>
        <w:numPr>
          <w:ilvl w:val="0"/>
          <w:numId w:val="22"/>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w:t>
      </w:r>
      <w:r w:rsidR="003F5043">
        <w:rPr>
          <w:rFonts w:ascii="Arial Narrow" w:hAnsi="Arial Narrow"/>
          <w:sz w:val="22"/>
          <w:szCs w:val="22"/>
        </w:rPr>
        <w:t>5</w:t>
      </w:r>
      <w:r w:rsidRPr="001914AB">
        <w:rPr>
          <w:rFonts w:ascii="Arial Narrow" w:hAnsi="Arial Narrow"/>
          <w:sz w:val="22"/>
          <w:szCs w:val="22"/>
        </w:rPr>
        <w:t xml:space="preserve">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  and</w:t>
      </w:r>
    </w:p>
    <w:p w14:paraId="7825ABD6" w14:textId="47D4F07A" w:rsidR="002D5612" w:rsidRDefault="002D5612" w:rsidP="009E279D">
      <w:pPr>
        <w:pStyle w:val="Indent3"/>
        <w:numPr>
          <w:ilvl w:val="0"/>
          <w:numId w:val="22"/>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995597">
        <w:rPr>
          <w:rFonts w:ascii="Arial Narrow" w:hAnsi="Arial Narrow"/>
          <w:sz w:val="22"/>
          <w:szCs w:val="22"/>
        </w:rPr>
        <w:t xml:space="preserve">capable of </w:t>
      </w:r>
      <w:r w:rsidR="00995597" w:rsidRPr="001914AB">
        <w:rPr>
          <w:rFonts w:ascii="Arial Narrow" w:hAnsi="Arial Narrow"/>
          <w:sz w:val="22"/>
          <w:szCs w:val="22"/>
        </w:rPr>
        <w:t>remain</w:t>
      </w:r>
      <w:r w:rsidR="00995597">
        <w:rPr>
          <w:rFonts w:ascii="Arial Narrow" w:hAnsi="Arial Narrow"/>
          <w:sz w:val="22"/>
          <w:szCs w:val="22"/>
        </w:rPr>
        <w:t>ing</w:t>
      </w:r>
      <w:r w:rsidRPr="001914AB">
        <w:rPr>
          <w:rFonts w:ascii="Arial Narrow" w:hAnsi="Arial Narrow"/>
          <w:sz w:val="22"/>
          <w:szCs w:val="22"/>
        </w:rPr>
        <w:t xml:space="preserve"> </w:t>
      </w:r>
      <w:r w:rsidRPr="001914AB">
        <w:rPr>
          <w:rFonts w:ascii="Arial Narrow" w:hAnsi="Arial Narrow"/>
          <w:i/>
          <w:sz w:val="22"/>
          <w:szCs w:val="22"/>
        </w:rPr>
        <w:t>dispatched</w:t>
      </w:r>
      <w:r w:rsidRPr="001914AB">
        <w:rPr>
          <w:rFonts w:ascii="Arial Narrow" w:hAnsi="Arial Narrow"/>
          <w:sz w:val="22"/>
          <w:szCs w:val="22"/>
        </w:rPr>
        <w:t xml:space="preserve"> for at least 1 hour.</w:t>
      </w:r>
    </w:p>
    <w:p w14:paraId="583E288D" w14:textId="77777777" w:rsidR="00D13CDC" w:rsidRPr="001914AB" w:rsidRDefault="00D13CDC" w:rsidP="009E279D">
      <w:pPr>
        <w:pStyle w:val="Indent3"/>
        <w:numPr>
          <w:ilvl w:val="0"/>
          <w:numId w:val="22"/>
        </w:numPr>
        <w:tabs>
          <w:tab w:val="left" w:pos="1985"/>
          <w:tab w:val="left" w:pos="2722"/>
          <w:tab w:val="left" w:pos="4196"/>
          <w:tab w:val="left" w:pos="4933"/>
        </w:tabs>
        <w:spacing w:after="120"/>
        <w:jc w:val="both"/>
        <w:rPr>
          <w:rFonts w:ascii="Arial Narrow" w:hAnsi="Arial Narrow"/>
          <w:sz w:val="22"/>
          <w:szCs w:val="22"/>
        </w:rPr>
      </w:pPr>
      <w:r w:rsidRPr="00342060">
        <w:rPr>
          <w:rFonts w:ascii="Arial Narrow" w:hAnsi="Arial Narrow"/>
          <w:sz w:val="22"/>
          <w:szCs w:val="22"/>
        </w:rPr>
        <w:lastRenderedPageBreak/>
        <w:t xml:space="preserve">Each </w:t>
      </w:r>
      <w:r w:rsidRPr="00342060">
        <w:rPr>
          <w:rFonts w:ascii="Arial Narrow" w:hAnsi="Arial Narrow"/>
          <w:i/>
          <w:sz w:val="22"/>
          <w:szCs w:val="22"/>
        </w:rPr>
        <w:t>connection point</w:t>
      </w:r>
      <w:r w:rsidRPr="00342060">
        <w:rPr>
          <w:rFonts w:ascii="Arial Narrow" w:hAnsi="Arial Narrow"/>
          <w:sz w:val="22"/>
          <w:szCs w:val="22"/>
        </w:rPr>
        <w:t xml:space="preserve"> for the </w:t>
      </w:r>
      <w:r w:rsidRPr="00342060">
        <w:rPr>
          <w:rFonts w:ascii="Arial Narrow" w:hAnsi="Arial Narrow"/>
          <w:i/>
          <w:sz w:val="22"/>
          <w:szCs w:val="22"/>
        </w:rPr>
        <w:t>reserve</w:t>
      </w:r>
      <w:r w:rsidRPr="00342060">
        <w:rPr>
          <w:rFonts w:ascii="Arial Narrow" w:hAnsi="Arial Narrow"/>
          <w:sz w:val="22"/>
          <w:szCs w:val="22"/>
        </w:rPr>
        <w:t xml:space="preserve"> must have a type 1, 2, 3 or 4 metering installation as required by Schedule 7.2 of the </w:t>
      </w:r>
      <w:r w:rsidRPr="00342060">
        <w:rPr>
          <w:rFonts w:ascii="Arial Narrow" w:hAnsi="Arial Narrow"/>
          <w:i/>
          <w:sz w:val="22"/>
          <w:szCs w:val="22"/>
        </w:rPr>
        <w:t>Rules</w:t>
      </w:r>
      <w:r w:rsidRPr="00342060">
        <w:rPr>
          <w:rFonts w:ascii="Arial Narrow" w:hAnsi="Arial Narrow"/>
          <w:sz w:val="22"/>
          <w:szCs w:val="22"/>
        </w:rPr>
        <w:t xml:space="preserve"> or a </w:t>
      </w:r>
      <w:r w:rsidRPr="00342060">
        <w:rPr>
          <w:rFonts w:ascii="Arial Narrow" w:hAnsi="Arial Narrow"/>
          <w:i/>
          <w:sz w:val="22"/>
          <w:szCs w:val="22"/>
        </w:rPr>
        <w:t>Vic AMI meter</w:t>
      </w:r>
      <w:r w:rsidRPr="00342060">
        <w:rPr>
          <w:rFonts w:ascii="Arial Narrow" w:hAnsi="Arial Narrow"/>
          <w:sz w:val="22"/>
          <w:szCs w:val="22"/>
        </w:rPr>
        <w:t xml:space="preserve"> to measure the electrical output or change in electrical consumption as a result of activation</w:t>
      </w:r>
      <w:r>
        <w:rPr>
          <w:rFonts w:ascii="Arial Narrow" w:hAnsi="Arial Narrow"/>
          <w:sz w:val="22"/>
          <w:szCs w:val="22"/>
        </w:rPr>
        <w:t>.</w:t>
      </w:r>
    </w:p>
    <w:p w14:paraId="63A69425" w14:textId="77777777" w:rsidR="002D5612" w:rsidRPr="001914AB" w:rsidRDefault="002D5612" w:rsidP="00B14B95">
      <w:pPr>
        <w:pStyle w:val="SchedH2"/>
        <w:numPr>
          <w:ilvl w:val="1"/>
          <w:numId w:val="6"/>
        </w:numPr>
        <w:ind w:left="0" w:firstLine="0"/>
        <w:rPr>
          <w:rFonts w:ascii="Arial Narrow" w:hAnsi="Arial Narrow"/>
          <w:bCs/>
          <w:szCs w:val="22"/>
        </w:rPr>
      </w:pPr>
      <w:r w:rsidRPr="001914AB">
        <w:rPr>
          <w:rFonts w:ascii="Arial Narrow" w:hAnsi="Arial Narrow"/>
          <w:bCs/>
          <w:szCs w:val="22"/>
        </w:rPr>
        <w:t>Performance Criteria</w:t>
      </w:r>
    </w:p>
    <w:p w14:paraId="088E3100" w14:textId="77777777" w:rsidR="002D5612" w:rsidRPr="001914AB" w:rsidRDefault="002D5612" w:rsidP="002D5612">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Provider </w:t>
      </w:r>
      <w:r w:rsidRPr="001914AB">
        <w:rPr>
          <w:rFonts w:ascii="Arial Narrow" w:hAnsi="Arial Narrow"/>
          <w:sz w:val="22"/>
          <w:szCs w:val="22"/>
        </w:rPr>
        <w:t>must be capable of:</w:t>
      </w:r>
    </w:p>
    <w:p w14:paraId="51FA9382" w14:textId="77777777" w:rsidR="002D5612" w:rsidRPr="001914AB" w:rsidRDefault="002D5612" w:rsidP="009E279D">
      <w:pPr>
        <w:pStyle w:val="BodyText"/>
        <w:numPr>
          <w:ilvl w:val="0"/>
          <w:numId w:val="23"/>
        </w:numPr>
        <w:tabs>
          <w:tab w:val="clear" w:pos="735"/>
          <w:tab w:val="left" w:pos="1418"/>
        </w:tabs>
        <w:spacing w:after="120"/>
        <w:ind w:left="1418"/>
        <w:jc w:val="both"/>
        <w:rPr>
          <w:rFonts w:ascii="Arial Narrow" w:hAnsi="Arial Narrow"/>
          <w:sz w:val="22"/>
          <w:szCs w:val="22"/>
        </w:rPr>
      </w:pPr>
      <w:r w:rsidRPr="001914AB">
        <w:rPr>
          <w:rFonts w:ascii="Arial Narrow" w:hAnsi="Arial Narrow"/>
          <w:sz w:val="22"/>
          <w:szCs w:val="22"/>
        </w:rPr>
        <w:t xml:space="preserve">upon receiving an </w:t>
      </w:r>
      <w:r w:rsidRPr="001914AB">
        <w:rPr>
          <w:rFonts w:ascii="Arial Narrow" w:hAnsi="Arial Narrow"/>
          <w:i/>
          <w:sz w:val="22"/>
          <w:szCs w:val="22"/>
        </w:rPr>
        <w:t>enablement instruction</w:t>
      </w:r>
      <w:r w:rsidRPr="001914AB">
        <w:rPr>
          <w:rFonts w:ascii="Arial Narrow" w:hAnsi="Arial Narrow"/>
          <w:sz w:val="22"/>
          <w:szCs w:val="22"/>
        </w:rPr>
        <w:t xml:space="preserve">, </w:t>
      </w:r>
      <w:r w:rsidRPr="001914AB">
        <w:rPr>
          <w:rFonts w:ascii="Arial Narrow" w:hAnsi="Arial Narrow"/>
          <w:i/>
          <w:sz w:val="22"/>
          <w:szCs w:val="22"/>
        </w:rPr>
        <w:t>enabling</w:t>
      </w:r>
      <w:r w:rsidRPr="001914AB">
        <w:rPr>
          <w:rFonts w:ascii="Arial Narrow" w:hAnsi="Arial Narrow"/>
          <w:sz w:val="22"/>
          <w:szCs w:val="22"/>
        </w:rPr>
        <w:t xml:space="preserve"> the</w:t>
      </w:r>
      <w:r w:rsidRPr="001914AB">
        <w:rPr>
          <w:rFonts w:ascii="Arial Narrow" w:hAnsi="Arial Narrow"/>
          <w:i/>
          <w:sz w:val="22"/>
          <w:szCs w:val="22"/>
        </w:rPr>
        <w:t xml:space="preserve"> reserve</w:t>
      </w:r>
      <w:r w:rsidRPr="001914AB">
        <w:rPr>
          <w:rFonts w:ascii="Arial Narrow" w:hAnsi="Arial Narrow"/>
          <w:sz w:val="22"/>
          <w:szCs w:val="22"/>
        </w:rPr>
        <w:t xml:space="preserve"> within the </w:t>
      </w:r>
      <w:r w:rsidRPr="001914AB">
        <w:rPr>
          <w:rFonts w:ascii="Arial Narrow" w:hAnsi="Arial Narrow"/>
          <w:i/>
          <w:sz w:val="22"/>
          <w:szCs w:val="22"/>
        </w:rPr>
        <w:t>enablement lead time</w:t>
      </w:r>
      <w:r w:rsidRPr="001914AB">
        <w:rPr>
          <w:rFonts w:ascii="Arial Narrow" w:hAnsi="Arial Narrow"/>
          <w:sz w:val="22"/>
          <w:szCs w:val="22"/>
        </w:rPr>
        <w:t>;</w:t>
      </w:r>
    </w:p>
    <w:p w14:paraId="14F9B925" w14:textId="77777777" w:rsidR="002D5612" w:rsidRPr="001914AB" w:rsidRDefault="002D5612" w:rsidP="009E279D">
      <w:pPr>
        <w:pStyle w:val="BodyText"/>
        <w:numPr>
          <w:ilvl w:val="0"/>
          <w:numId w:val="23"/>
        </w:numPr>
        <w:tabs>
          <w:tab w:val="left" w:pos="1418"/>
        </w:tabs>
        <w:spacing w:after="120"/>
        <w:ind w:left="1418" w:hanging="709"/>
        <w:jc w:val="both"/>
        <w:rPr>
          <w:rFonts w:ascii="Arial Narrow" w:hAnsi="Arial Narrow"/>
          <w:sz w:val="22"/>
          <w:szCs w:val="22"/>
        </w:rPr>
      </w:pPr>
      <w:r w:rsidRPr="001914AB">
        <w:rPr>
          <w:rFonts w:ascii="Arial Narrow" w:hAnsi="Arial Narrow"/>
          <w:sz w:val="22"/>
          <w:szCs w:val="22"/>
        </w:rPr>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 </w:t>
      </w:r>
      <w:r w:rsidRPr="001914AB">
        <w:rPr>
          <w:rFonts w:ascii="Arial Narrow" w:hAnsi="Arial Narrow"/>
          <w:i/>
          <w:sz w:val="22"/>
          <w:szCs w:val="22"/>
        </w:rPr>
        <w:t>dispatch instruction, dispatching</w:t>
      </w:r>
      <w:r w:rsidRPr="001914AB">
        <w:rPr>
          <w:rFonts w:ascii="Arial Narrow" w:hAnsi="Arial Narrow"/>
          <w:sz w:val="22"/>
          <w:szCs w:val="22"/>
        </w:rPr>
        <w:t xml:space="preserve"> the </w:t>
      </w:r>
      <w:r w:rsidRPr="001914AB">
        <w:rPr>
          <w:rFonts w:ascii="Arial Narrow" w:hAnsi="Arial Narrow"/>
          <w:i/>
          <w:sz w:val="22"/>
          <w:szCs w:val="22"/>
        </w:rPr>
        <w:t>reserve</w:t>
      </w:r>
      <w:r w:rsidRPr="001914AB">
        <w:rPr>
          <w:rFonts w:ascii="Arial Narrow" w:hAnsi="Arial Narrow"/>
          <w:sz w:val="22"/>
          <w:szCs w:val="22"/>
        </w:rPr>
        <w:t xml:space="preserve"> as required by the </w:t>
      </w:r>
      <w:r w:rsidRPr="001914AB">
        <w:rPr>
          <w:rFonts w:ascii="Arial Narrow" w:hAnsi="Arial Narrow"/>
          <w:i/>
          <w:sz w:val="22"/>
          <w:szCs w:val="22"/>
        </w:rPr>
        <w:t>dispatch instruction</w:t>
      </w:r>
      <w:r w:rsidRPr="001914AB">
        <w:rPr>
          <w:rFonts w:ascii="Arial Narrow" w:hAnsi="Arial Narrow"/>
          <w:sz w:val="22"/>
          <w:szCs w:val="22"/>
        </w:rPr>
        <w:t>;  and</w:t>
      </w:r>
    </w:p>
    <w:p w14:paraId="4B408EE4" w14:textId="77777777" w:rsidR="002D5612" w:rsidRPr="001914AB" w:rsidRDefault="002D5612" w:rsidP="009E279D">
      <w:pPr>
        <w:pStyle w:val="BodyText"/>
        <w:numPr>
          <w:ilvl w:val="0"/>
          <w:numId w:val="23"/>
        </w:numPr>
        <w:tabs>
          <w:tab w:val="left" w:pos="1418"/>
        </w:tabs>
        <w:spacing w:after="120"/>
        <w:ind w:left="1418" w:hanging="709"/>
        <w:jc w:val="both"/>
        <w:rPr>
          <w:rFonts w:ascii="Arial Narrow" w:hAnsi="Arial Narrow"/>
          <w:sz w:val="22"/>
          <w:szCs w:val="22"/>
        </w:rPr>
      </w:pPr>
      <w:r w:rsidRPr="001914AB">
        <w:rPr>
          <w:rFonts w:ascii="Arial Narrow" w:hAnsi="Arial Narrow"/>
          <w:sz w:val="22"/>
          <w:szCs w:val="22"/>
        </w:rPr>
        <w:t xml:space="preserve">upon receiving a </w:t>
      </w:r>
      <w:r w:rsidRPr="001914AB">
        <w:rPr>
          <w:rFonts w:ascii="Arial Narrow" w:hAnsi="Arial Narrow"/>
          <w:i/>
          <w:sz w:val="22"/>
          <w:szCs w:val="22"/>
        </w:rPr>
        <w:t xml:space="preserve">dispatch instruction </w:t>
      </w:r>
      <w:r w:rsidRPr="001914AB">
        <w:rPr>
          <w:rFonts w:ascii="Arial Narrow" w:hAnsi="Arial Narrow"/>
          <w:sz w:val="22"/>
          <w:szCs w:val="22"/>
        </w:rPr>
        <w:t xml:space="preserve">from </w:t>
      </w:r>
      <w:r w:rsidRPr="001914AB">
        <w:rPr>
          <w:rFonts w:ascii="Arial Narrow" w:hAnsi="Arial Narrow"/>
          <w:i/>
          <w:iCs/>
          <w:sz w:val="22"/>
          <w:szCs w:val="22"/>
        </w:rPr>
        <w:t>AEMO</w:t>
      </w:r>
      <w:r w:rsidRPr="001914AB">
        <w:rPr>
          <w:rFonts w:ascii="Arial Narrow" w:hAnsi="Arial Narrow"/>
          <w:sz w:val="22"/>
          <w:szCs w:val="22"/>
        </w:rPr>
        <w:t xml:space="preserve"> to </w:t>
      </w:r>
      <w:r w:rsidRPr="001914AB">
        <w:rPr>
          <w:rFonts w:ascii="Arial Narrow" w:hAnsi="Arial Narrow"/>
          <w:i/>
          <w:sz w:val="22"/>
          <w:szCs w:val="22"/>
        </w:rPr>
        <w:t>disable</w:t>
      </w:r>
      <w:r w:rsidRPr="001914AB">
        <w:rPr>
          <w:rFonts w:ascii="Arial Narrow" w:hAnsi="Arial Narrow"/>
          <w:sz w:val="22"/>
          <w:szCs w:val="22"/>
        </w:rPr>
        <w:t xml:space="preserve"> the </w:t>
      </w:r>
      <w:r w:rsidRPr="001914AB">
        <w:rPr>
          <w:rFonts w:ascii="Arial Narrow" w:hAnsi="Arial Narrow"/>
          <w:i/>
          <w:sz w:val="22"/>
          <w:szCs w:val="22"/>
        </w:rPr>
        <w:t>reserve</w:t>
      </w:r>
      <w:r w:rsidRPr="001914AB">
        <w:rPr>
          <w:rFonts w:ascii="Arial Narrow" w:hAnsi="Arial Narrow"/>
          <w:sz w:val="22"/>
          <w:szCs w:val="22"/>
        </w:rPr>
        <w:t xml:space="preserve">, disabling the </w:t>
      </w:r>
      <w:r w:rsidRPr="001914AB">
        <w:rPr>
          <w:rFonts w:ascii="Arial Narrow" w:hAnsi="Arial Narrow"/>
          <w:i/>
          <w:sz w:val="22"/>
          <w:szCs w:val="22"/>
        </w:rPr>
        <w:t>reserve</w:t>
      </w:r>
      <w:r w:rsidRPr="001914AB">
        <w:rPr>
          <w:rFonts w:ascii="Arial Narrow" w:hAnsi="Arial Narrow"/>
          <w:sz w:val="22"/>
          <w:szCs w:val="22"/>
        </w:rPr>
        <w:t xml:space="preserve"> within the </w:t>
      </w:r>
      <w:r w:rsidRPr="001914AB">
        <w:rPr>
          <w:rFonts w:ascii="Arial Narrow" w:hAnsi="Arial Narrow"/>
          <w:i/>
          <w:sz w:val="22"/>
          <w:szCs w:val="22"/>
        </w:rPr>
        <w:t>disablement lead time</w:t>
      </w:r>
      <w:r w:rsidRPr="001914AB">
        <w:rPr>
          <w:rFonts w:ascii="Arial Narrow" w:hAnsi="Arial Narrow"/>
          <w:sz w:val="22"/>
          <w:szCs w:val="22"/>
        </w:rPr>
        <w:t>;  and</w:t>
      </w:r>
    </w:p>
    <w:p w14:paraId="06B6A17D" w14:textId="77777777" w:rsidR="002D5612" w:rsidRPr="001914AB" w:rsidRDefault="002D5612" w:rsidP="009E279D">
      <w:pPr>
        <w:pStyle w:val="BodyText"/>
        <w:numPr>
          <w:ilvl w:val="0"/>
          <w:numId w:val="23"/>
        </w:numPr>
        <w:tabs>
          <w:tab w:val="left" w:pos="1418"/>
        </w:tabs>
        <w:spacing w:after="120"/>
        <w:ind w:left="1418" w:hanging="709"/>
        <w:jc w:val="both"/>
        <w:rPr>
          <w:rFonts w:ascii="Arial Narrow" w:hAnsi="Arial Narrow"/>
          <w:sz w:val="22"/>
          <w:szCs w:val="22"/>
        </w:rPr>
      </w:pPr>
      <w:r w:rsidRPr="001914AB">
        <w:rPr>
          <w:rFonts w:ascii="Arial Narrow" w:hAnsi="Arial Narrow"/>
          <w:sz w:val="22"/>
          <w:szCs w:val="22"/>
        </w:rPr>
        <w:t xml:space="preserve">unless required to continue to </w:t>
      </w:r>
      <w:r w:rsidRPr="001914AB">
        <w:rPr>
          <w:rFonts w:ascii="Arial Narrow" w:hAnsi="Arial Narrow"/>
          <w:i/>
          <w:iCs/>
          <w:sz w:val="22"/>
          <w:szCs w:val="22"/>
        </w:rPr>
        <w:t>generate</w:t>
      </w:r>
      <w:r w:rsidRPr="001914AB">
        <w:rPr>
          <w:rFonts w:ascii="Arial Narrow" w:hAnsi="Arial Narrow"/>
          <w:sz w:val="22"/>
          <w:szCs w:val="22"/>
        </w:rPr>
        <w:t xml:space="preserve"> </w:t>
      </w:r>
      <w:r w:rsidRPr="001914AB">
        <w:rPr>
          <w:rFonts w:ascii="Arial Narrow" w:hAnsi="Arial Narrow"/>
          <w:iCs/>
          <w:sz w:val="22"/>
          <w:szCs w:val="22"/>
        </w:rPr>
        <w:t xml:space="preserve">through </w:t>
      </w:r>
      <w:r w:rsidRPr="001914AB">
        <w:rPr>
          <w:rFonts w:ascii="Arial Narrow" w:hAnsi="Arial Narrow"/>
          <w:i/>
          <w:sz w:val="22"/>
          <w:szCs w:val="22"/>
        </w:rPr>
        <w:t>central dispatch</w:t>
      </w:r>
      <w:r w:rsidRPr="001914AB">
        <w:rPr>
          <w:rFonts w:ascii="Arial Narrow" w:hAnsi="Arial Narrow"/>
          <w:iCs/>
          <w:sz w:val="22"/>
          <w:szCs w:val="22"/>
        </w:rPr>
        <w:t>,</w:t>
      </w:r>
      <w:r w:rsidRPr="001914AB">
        <w:rPr>
          <w:rFonts w:ascii="Arial Narrow" w:hAnsi="Arial Narrow"/>
          <w:sz w:val="22"/>
          <w:szCs w:val="22"/>
        </w:rPr>
        <w:t xml:space="preserve"> upon receiving a </w:t>
      </w:r>
      <w:r w:rsidRPr="001914AB">
        <w:rPr>
          <w:rFonts w:ascii="Arial Narrow" w:hAnsi="Arial Narrow"/>
          <w:i/>
          <w:sz w:val="22"/>
          <w:szCs w:val="22"/>
        </w:rPr>
        <w:t xml:space="preserve">dispatch instruction </w:t>
      </w:r>
      <w:r w:rsidRPr="001914AB">
        <w:rPr>
          <w:rFonts w:ascii="Arial Narrow" w:hAnsi="Arial Narrow"/>
          <w:sz w:val="22"/>
          <w:szCs w:val="22"/>
        </w:rPr>
        <w:t xml:space="preserve">from </w:t>
      </w:r>
      <w:r w:rsidRPr="001914AB">
        <w:rPr>
          <w:rFonts w:ascii="Arial Narrow" w:hAnsi="Arial Narrow"/>
          <w:i/>
          <w:iCs/>
          <w:sz w:val="22"/>
          <w:szCs w:val="22"/>
        </w:rPr>
        <w:t>AEMO</w:t>
      </w:r>
      <w:r w:rsidRPr="001914AB">
        <w:rPr>
          <w:rFonts w:ascii="Arial Narrow" w:hAnsi="Arial Narrow"/>
          <w:sz w:val="22"/>
          <w:szCs w:val="22"/>
        </w:rPr>
        <w:t xml:space="preserve"> to </w:t>
      </w:r>
      <w:r w:rsidRPr="001914AB">
        <w:rPr>
          <w:rFonts w:ascii="Arial Narrow" w:hAnsi="Arial Narrow"/>
          <w:i/>
          <w:sz w:val="22"/>
          <w:szCs w:val="22"/>
        </w:rPr>
        <w:t>disable</w:t>
      </w:r>
      <w:r w:rsidRPr="001914AB">
        <w:rPr>
          <w:rFonts w:ascii="Arial Narrow" w:hAnsi="Arial Narrow"/>
          <w:sz w:val="22"/>
          <w:szCs w:val="22"/>
        </w:rPr>
        <w:t xml:space="preserve">, </w:t>
      </w:r>
      <w:r w:rsidRPr="001914AB">
        <w:rPr>
          <w:rFonts w:ascii="Arial Narrow" w:hAnsi="Arial Narrow"/>
          <w:i/>
          <w:sz w:val="22"/>
          <w:szCs w:val="22"/>
        </w:rPr>
        <w:t>disabling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within the </w:t>
      </w:r>
      <w:r w:rsidRPr="001914AB">
        <w:rPr>
          <w:rFonts w:ascii="Arial Narrow" w:hAnsi="Arial Narrow"/>
          <w:i/>
          <w:sz w:val="22"/>
          <w:szCs w:val="22"/>
        </w:rPr>
        <w:t>disablement lead time</w:t>
      </w:r>
      <w:r w:rsidRPr="001914AB">
        <w:rPr>
          <w:rFonts w:ascii="Arial Narrow" w:hAnsi="Arial Narrow"/>
          <w:sz w:val="22"/>
          <w:szCs w:val="22"/>
        </w:rPr>
        <w:t>.</w:t>
      </w:r>
    </w:p>
    <w:p w14:paraId="275DF807"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 xml:space="preserve">No part of the </w:t>
      </w:r>
      <w:r w:rsidRPr="001914AB">
        <w:rPr>
          <w:rFonts w:ascii="Arial Narrow" w:hAnsi="Arial Narrow"/>
          <w:i/>
          <w:sz w:val="22"/>
          <w:szCs w:val="22"/>
        </w:rPr>
        <w:t xml:space="preserve">reserve </w:t>
      </w:r>
      <w:r w:rsidRPr="001914AB">
        <w:rPr>
          <w:rFonts w:ascii="Arial Narrow" w:hAnsi="Arial Narrow"/>
          <w:sz w:val="22"/>
          <w:szCs w:val="22"/>
        </w:rPr>
        <w:t xml:space="preserve">shall be </w:t>
      </w:r>
      <w:r w:rsidRPr="001914AB">
        <w:rPr>
          <w:rFonts w:ascii="Arial Narrow" w:hAnsi="Arial Narrow"/>
          <w:i/>
          <w:sz w:val="22"/>
          <w:szCs w:val="22"/>
        </w:rPr>
        <w:t>dispatched</w:t>
      </w:r>
      <w:r w:rsidRPr="001914AB">
        <w:rPr>
          <w:rFonts w:ascii="Arial Narrow" w:hAnsi="Arial Narrow"/>
          <w:sz w:val="22"/>
          <w:szCs w:val="22"/>
        </w:rPr>
        <w:t xml:space="preserve"> prior to receipt of a relevant </w:t>
      </w:r>
      <w:r w:rsidRPr="001914AB">
        <w:rPr>
          <w:rFonts w:ascii="Arial Narrow" w:hAnsi="Arial Narrow"/>
          <w:i/>
          <w:sz w:val="22"/>
          <w:szCs w:val="22"/>
        </w:rPr>
        <w:t>dispatch instruction</w:t>
      </w:r>
      <w:r w:rsidRPr="001914AB">
        <w:rPr>
          <w:rFonts w:ascii="Arial Narrow" w:hAnsi="Arial Narrow"/>
          <w:sz w:val="22"/>
          <w:szCs w:val="22"/>
        </w:rPr>
        <w:t xml:space="preserve"> without </w:t>
      </w:r>
      <w:r w:rsidRPr="001914AB">
        <w:rPr>
          <w:rFonts w:ascii="Arial Narrow" w:hAnsi="Arial Narrow"/>
          <w:i/>
          <w:sz w:val="22"/>
          <w:szCs w:val="22"/>
        </w:rPr>
        <w:t>AEMO’s</w:t>
      </w:r>
      <w:r w:rsidRPr="001914AB">
        <w:rPr>
          <w:rFonts w:ascii="Arial Narrow" w:hAnsi="Arial Narrow"/>
          <w:sz w:val="22"/>
          <w:szCs w:val="22"/>
        </w:rPr>
        <w:t xml:space="preserve"> prior consent.  </w:t>
      </w:r>
    </w:p>
    <w:p w14:paraId="5B00E02F"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i/>
          <w:sz w:val="22"/>
          <w:szCs w:val="22"/>
        </w:rPr>
        <w:t>Dispatch</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must not lead to any consequent increase in the rate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by any other equipment or process owned by a </w:t>
      </w:r>
      <w:r w:rsidRPr="001914AB">
        <w:rPr>
          <w:rFonts w:ascii="Arial Narrow" w:hAnsi="Arial Narrow"/>
          <w:i/>
          <w:iCs/>
          <w:sz w:val="22"/>
          <w:szCs w:val="22"/>
        </w:rPr>
        <w:t>consumer</w:t>
      </w:r>
      <w:r w:rsidRPr="001914AB">
        <w:rPr>
          <w:rFonts w:ascii="Arial Narrow" w:hAnsi="Arial Narrow"/>
          <w:sz w:val="22"/>
          <w:szCs w:val="22"/>
        </w:rPr>
        <w:t xml:space="preserve"> unless this effect has been deducted from the </w:t>
      </w:r>
      <w:r w:rsidRPr="001914AB">
        <w:rPr>
          <w:rFonts w:ascii="Arial Narrow" w:hAnsi="Arial Narrow"/>
          <w:i/>
          <w:sz w:val="22"/>
          <w:szCs w:val="22"/>
        </w:rPr>
        <w:t>reserve</w:t>
      </w:r>
      <w:r w:rsidRPr="001914AB">
        <w:rPr>
          <w:rFonts w:ascii="Arial Narrow" w:hAnsi="Arial Narrow"/>
          <w:sz w:val="22"/>
          <w:szCs w:val="22"/>
        </w:rPr>
        <w:t xml:space="preserve">. </w:t>
      </w:r>
    </w:p>
    <w:p w14:paraId="4BA55B64" w14:textId="77777777" w:rsidR="002D5612" w:rsidRPr="001914AB" w:rsidRDefault="002D5612" w:rsidP="00B14B95">
      <w:pPr>
        <w:pStyle w:val="SchedH2"/>
        <w:numPr>
          <w:ilvl w:val="1"/>
          <w:numId w:val="6"/>
        </w:numPr>
        <w:ind w:left="0" w:firstLine="0"/>
        <w:rPr>
          <w:rFonts w:ascii="Arial Narrow" w:hAnsi="Arial Narrow"/>
          <w:bCs/>
          <w:szCs w:val="22"/>
        </w:rPr>
      </w:pPr>
      <w:r w:rsidRPr="001914AB">
        <w:rPr>
          <w:rFonts w:ascii="Arial Narrow" w:hAnsi="Arial Narrow"/>
          <w:bCs/>
          <w:szCs w:val="22"/>
        </w:rPr>
        <w:t>Availability notification by the Reserve Provider</w:t>
      </w:r>
    </w:p>
    <w:p w14:paraId="33A418A0" w14:textId="77777777" w:rsidR="00C82E83" w:rsidRDefault="005C295B" w:rsidP="0046210F">
      <w:pPr>
        <w:pStyle w:val="BodyText"/>
        <w:numPr>
          <w:ilvl w:val="12"/>
          <w:numId w:val="6"/>
        </w:numPr>
        <w:ind w:left="737"/>
        <w:jc w:val="both"/>
        <w:rPr>
          <w:rFonts w:ascii="Arial Narrow" w:hAnsi="Arial Narrow"/>
          <w:sz w:val="22"/>
          <w:szCs w:val="22"/>
        </w:rPr>
      </w:pPr>
      <w:r w:rsidRPr="00C82E83">
        <w:rPr>
          <w:rFonts w:ascii="Arial Narrow" w:hAnsi="Arial Narrow"/>
          <w:sz w:val="22"/>
          <w:szCs w:val="22"/>
        </w:rPr>
        <w:t xml:space="preserve">At all times during a </w:t>
      </w:r>
      <w:r w:rsidRPr="00C82E83">
        <w:rPr>
          <w:rFonts w:ascii="Arial Narrow" w:hAnsi="Arial Narrow"/>
          <w:i/>
          <w:sz w:val="22"/>
          <w:szCs w:val="22"/>
        </w:rPr>
        <w:t>reserve contract</w:t>
      </w:r>
      <w:r w:rsidRPr="00C82E83">
        <w:rPr>
          <w:rFonts w:ascii="Arial Narrow" w:hAnsi="Arial Narrow"/>
          <w:sz w:val="22"/>
          <w:szCs w:val="22"/>
        </w:rPr>
        <w:t xml:space="preserve">, the </w:t>
      </w:r>
      <w:r w:rsidRPr="00C82E83">
        <w:rPr>
          <w:rFonts w:ascii="Arial Narrow" w:hAnsi="Arial Narrow"/>
          <w:i/>
          <w:sz w:val="22"/>
          <w:szCs w:val="22"/>
        </w:rPr>
        <w:t>Reserve Provider</w:t>
      </w:r>
      <w:r w:rsidRPr="00C82E83">
        <w:rPr>
          <w:rFonts w:ascii="Arial Narrow" w:hAnsi="Arial Narrow"/>
          <w:sz w:val="22"/>
          <w:szCs w:val="22"/>
        </w:rPr>
        <w:t xml:space="preserve"> must notify </w:t>
      </w:r>
      <w:r w:rsidRPr="00C82E83">
        <w:rPr>
          <w:rFonts w:ascii="Arial Narrow" w:hAnsi="Arial Narrow"/>
          <w:i/>
          <w:sz w:val="22"/>
          <w:szCs w:val="22"/>
        </w:rPr>
        <w:t>AEMO</w:t>
      </w:r>
      <w:r w:rsidRPr="00C82E83">
        <w:rPr>
          <w:rFonts w:ascii="Arial Narrow" w:hAnsi="Arial Narrow"/>
          <w:sz w:val="22"/>
          <w:szCs w:val="22"/>
        </w:rPr>
        <w:t xml:space="preserve"> of the quantity of </w:t>
      </w:r>
      <w:r w:rsidRPr="00C82E83">
        <w:rPr>
          <w:rFonts w:ascii="Arial Narrow" w:hAnsi="Arial Narrow"/>
          <w:i/>
          <w:sz w:val="22"/>
          <w:szCs w:val="22"/>
        </w:rPr>
        <w:t xml:space="preserve">reserve </w:t>
      </w:r>
      <w:r w:rsidRPr="00C82E83">
        <w:rPr>
          <w:rFonts w:ascii="Arial Narrow" w:hAnsi="Arial Narrow"/>
          <w:sz w:val="22"/>
          <w:szCs w:val="22"/>
        </w:rPr>
        <w:t xml:space="preserve">(MW) </w:t>
      </w:r>
      <w:r w:rsidRPr="00C82E83">
        <w:rPr>
          <w:rFonts w:ascii="Arial Narrow" w:hAnsi="Arial Narrow"/>
          <w:i/>
          <w:sz w:val="22"/>
          <w:szCs w:val="22"/>
        </w:rPr>
        <w:t>available</w:t>
      </w:r>
      <w:r w:rsidRPr="00C82E83">
        <w:rPr>
          <w:rFonts w:ascii="Arial Narrow" w:hAnsi="Arial Narrow"/>
          <w:sz w:val="22"/>
          <w:szCs w:val="22"/>
        </w:rPr>
        <w:t>.</w:t>
      </w:r>
    </w:p>
    <w:p w14:paraId="468F5651" w14:textId="7D4DC3FA" w:rsidR="005C295B" w:rsidRPr="00C82E83" w:rsidRDefault="005C295B" w:rsidP="0046210F">
      <w:pPr>
        <w:pStyle w:val="BodyText"/>
        <w:numPr>
          <w:ilvl w:val="12"/>
          <w:numId w:val="6"/>
        </w:numPr>
        <w:ind w:left="737"/>
        <w:jc w:val="both"/>
        <w:rPr>
          <w:rFonts w:ascii="Arial Narrow" w:hAnsi="Arial Narrow"/>
          <w:sz w:val="22"/>
          <w:szCs w:val="22"/>
        </w:rPr>
      </w:pPr>
      <w:r w:rsidRPr="00C82E83">
        <w:rPr>
          <w:rFonts w:ascii="Arial Narrow" w:hAnsi="Arial Narrow"/>
          <w:sz w:val="22"/>
          <w:szCs w:val="22"/>
        </w:rPr>
        <w:t xml:space="preserve">The </w:t>
      </w:r>
      <w:r w:rsidRPr="00C82E83">
        <w:rPr>
          <w:rFonts w:ascii="Arial Narrow" w:hAnsi="Arial Narrow"/>
          <w:i/>
          <w:sz w:val="22"/>
          <w:szCs w:val="22"/>
        </w:rPr>
        <w:t>Reserve Provider</w:t>
      </w:r>
      <w:r w:rsidRPr="00C82E83">
        <w:rPr>
          <w:rFonts w:ascii="Arial Narrow" w:hAnsi="Arial Narrow"/>
          <w:sz w:val="22"/>
          <w:szCs w:val="22"/>
        </w:rPr>
        <w:t xml:space="preserve"> must notify </w:t>
      </w:r>
      <w:r w:rsidRPr="00C82E83">
        <w:rPr>
          <w:rFonts w:ascii="Arial Narrow" w:hAnsi="Arial Narrow"/>
          <w:i/>
          <w:sz w:val="22"/>
          <w:szCs w:val="22"/>
        </w:rPr>
        <w:t>AEMO</w:t>
      </w:r>
      <w:r w:rsidRPr="00C82E83">
        <w:rPr>
          <w:rFonts w:ascii="Arial Narrow" w:hAnsi="Arial Narrow"/>
          <w:sz w:val="22"/>
          <w:szCs w:val="22"/>
        </w:rPr>
        <w:t xml:space="preserve"> of the quantity of reserve available by specifying the quantity of </w:t>
      </w:r>
      <w:r w:rsidRPr="00C82E83">
        <w:rPr>
          <w:rFonts w:ascii="Arial Narrow" w:hAnsi="Arial Narrow"/>
          <w:i/>
          <w:sz w:val="22"/>
          <w:szCs w:val="22"/>
        </w:rPr>
        <w:t>reserve available</w:t>
      </w:r>
      <w:r w:rsidRPr="00C82E83">
        <w:rPr>
          <w:rFonts w:ascii="Arial Narrow" w:hAnsi="Arial Narrow"/>
          <w:sz w:val="22"/>
          <w:szCs w:val="22"/>
        </w:rPr>
        <w:t xml:space="preserve"> (MW) in the </w:t>
      </w:r>
      <w:r w:rsidRPr="00C82E83">
        <w:rPr>
          <w:rFonts w:ascii="Arial Narrow" w:hAnsi="Arial Narrow"/>
          <w:i/>
          <w:sz w:val="22"/>
          <w:szCs w:val="22"/>
        </w:rPr>
        <w:t>Web Portal</w:t>
      </w:r>
      <w:r w:rsidRPr="00C82E83">
        <w:rPr>
          <w:rFonts w:ascii="Arial Narrow" w:hAnsi="Arial Narrow"/>
          <w:sz w:val="22"/>
          <w:szCs w:val="22"/>
        </w:rPr>
        <w:t>.</w:t>
      </w:r>
      <w:r w:rsidR="001C3464" w:rsidRPr="001C3464">
        <w:rPr>
          <w:rFonts w:ascii="Arial Narrow" w:hAnsi="Arial Narrow"/>
          <w:sz w:val="22"/>
          <w:szCs w:val="22"/>
        </w:rPr>
        <w:t xml:space="preserve"> </w:t>
      </w:r>
      <w:r w:rsidR="001C3464">
        <w:rPr>
          <w:rFonts w:ascii="Arial Narrow" w:hAnsi="Arial Narrow"/>
          <w:sz w:val="22"/>
          <w:szCs w:val="22"/>
        </w:rPr>
        <w:t xml:space="preserve">The quantity specified by the </w:t>
      </w:r>
      <w:r w:rsidR="001C3464">
        <w:rPr>
          <w:rFonts w:ascii="Arial Narrow" w:hAnsi="Arial Narrow"/>
          <w:i/>
          <w:sz w:val="22"/>
          <w:szCs w:val="22"/>
        </w:rPr>
        <w:t xml:space="preserve">Reserve Provider </w:t>
      </w:r>
      <w:r w:rsidR="001C3464">
        <w:rPr>
          <w:rFonts w:ascii="Arial Narrow" w:hAnsi="Arial Narrow"/>
          <w:sz w:val="22"/>
          <w:szCs w:val="22"/>
        </w:rPr>
        <w:t>must not exceed the [contracted quantity]</w:t>
      </w:r>
    </w:p>
    <w:p w14:paraId="21AFEFE2" w14:textId="3D4DE8CA" w:rsidR="002D5612" w:rsidRPr="001914AB" w:rsidRDefault="002D5612" w:rsidP="005C295B">
      <w:pPr>
        <w:pStyle w:val="BodyText"/>
        <w:numPr>
          <w:ilvl w:val="12"/>
          <w:numId w:val="0"/>
        </w:numPr>
        <w:ind w:left="737"/>
        <w:jc w:val="both"/>
        <w:rPr>
          <w:rFonts w:ascii="Arial Narrow" w:hAnsi="Arial Narrow"/>
          <w:sz w:val="22"/>
          <w:szCs w:val="22"/>
        </w:rPr>
      </w:pPr>
      <w:r w:rsidRPr="001914AB">
        <w:rPr>
          <w:rFonts w:ascii="Arial Narrow" w:hAnsi="Arial Narrow"/>
          <w:sz w:val="22"/>
          <w:szCs w:val="22"/>
        </w:rPr>
        <w:t xml:space="preserve">If the </w:t>
      </w:r>
      <w:r w:rsidRPr="001914AB">
        <w:rPr>
          <w:rFonts w:ascii="Arial Narrow" w:hAnsi="Arial Narrow"/>
          <w:i/>
          <w:sz w:val="22"/>
          <w:szCs w:val="22"/>
        </w:rPr>
        <w:t xml:space="preserve">Reserve Provider </w:t>
      </w:r>
      <w:r w:rsidRPr="001914AB">
        <w:rPr>
          <w:rFonts w:ascii="Arial Narrow" w:hAnsi="Arial Narrow"/>
          <w:sz w:val="22"/>
          <w:szCs w:val="22"/>
        </w:rPr>
        <w:t xml:space="preserve">becomes aware of a material change of circumstances following the </w:t>
      </w:r>
      <w:r w:rsidR="00105F82" w:rsidRPr="001914AB">
        <w:rPr>
          <w:rFonts w:ascii="Arial Narrow" w:hAnsi="Arial Narrow"/>
          <w:sz w:val="22"/>
          <w:szCs w:val="22"/>
        </w:rPr>
        <w:t>entry into</w:t>
      </w:r>
      <w:r w:rsidRPr="001914AB">
        <w:rPr>
          <w:rFonts w:ascii="Arial Narrow" w:hAnsi="Arial Narrow"/>
          <w:sz w:val="22"/>
          <w:szCs w:val="22"/>
        </w:rPr>
        <w:t xml:space="preserve"> a </w:t>
      </w:r>
      <w:r w:rsidR="00105F82"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as soon as practicable after becoming aware of it advise </w:t>
      </w:r>
      <w:r w:rsidRPr="001914AB">
        <w:rPr>
          <w:rFonts w:ascii="Arial Narrow" w:hAnsi="Arial Narrow"/>
          <w:i/>
          <w:sz w:val="22"/>
          <w:szCs w:val="22"/>
        </w:rPr>
        <w:t>AEMO</w:t>
      </w:r>
      <w:r w:rsidRPr="001914AB">
        <w:rPr>
          <w:rFonts w:ascii="Arial Narrow" w:hAnsi="Arial Narrow"/>
          <w:sz w:val="22"/>
          <w:szCs w:val="22"/>
        </w:rPr>
        <w:t xml:space="preserve">.  </w:t>
      </w:r>
    </w:p>
    <w:p w14:paraId="759281CC" w14:textId="77777777" w:rsidR="002D5612" w:rsidRPr="001914AB" w:rsidRDefault="002D5612" w:rsidP="002D5612">
      <w:pPr>
        <w:pStyle w:val="SchedH1"/>
      </w:pPr>
      <w:r w:rsidRPr="001914AB">
        <w:t>Requests for Provision of Reserve</w:t>
      </w:r>
    </w:p>
    <w:p w14:paraId="108A6101" w14:textId="77777777" w:rsidR="002D5612" w:rsidRPr="001914AB" w:rsidRDefault="002D5612" w:rsidP="002D5612">
      <w:pPr>
        <w:pStyle w:val="SchedH2"/>
      </w:pPr>
      <w:r w:rsidRPr="001914AB">
        <w:t>What AEMO may Request</w:t>
      </w:r>
    </w:p>
    <w:p w14:paraId="27B81A70" w14:textId="77777777" w:rsidR="002D5612" w:rsidRPr="001914AB" w:rsidRDefault="004D0AE3" w:rsidP="002D5612">
      <w:pPr>
        <w:pStyle w:val="Indent2"/>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786A4A">
        <w:rPr>
          <w:rFonts w:ascii="Arial Narrow" w:hAnsi="Arial Narrow"/>
          <w:i/>
          <w:sz w:val="22"/>
          <w:szCs w:val="22"/>
        </w:rPr>
        <w:t>available</w:t>
      </w:r>
      <w:r w:rsidRPr="001914AB">
        <w:rPr>
          <w:rFonts w:ascii="Arial Narrow" w:hAnsi="Arial Narrow"/>
          <w:sz w:val="22"/>
          <w:szCs w:val="22"/>
        </w:rPr>
        <w:t xml:space="preserve">, at </w:t>
      </w:r>
      <w:r w:rsidR="002D5612" w:rsidRPr="001914AB">
        <w:rPr>
          <w:rFonts w:ascii="Arial Narrow" w:hAnsi="Arial Narrow"/>
          <w:sz w:val="22"/>
          <w:szCs w:val="22"/>
        </w:rPr>
        <w:t xml:space="preserve">any time during a </w:t>
      </w:r>
      <w:r w:rsidR="002D5612" w:rsidRPr="001914AB">
        <w:rPr>
          <w:rFonts w:ascii="Arial Narrow" w:hAnsi="Arial Narrow"/>
          <w:i/>
          <w:sz w:val="22"/>
          <w:szCs w:val="22"/>
        </w:rPr>
        <w:t>reserve contract</w:t>
      </w:r>
      <w:r w:rsidR="002D5612" w:rsidRPr="001914AB">
        <w:rPr>
          <w:rFonts w:ascii="Arial Narrow" w:hAnsi="Arial Narrow"/>
          <w:sz w:val="22"/>
          <w:szCs w:val="22"/>
        </w:rPr>
        <w:t xml:space="preserve">, </w:t>
      </w:r>
      <w:r w:rsidR="002D5612" w:rsidRPr="001914AB">
        <w:rPr>
          <w:rFonts w:ascii="Arial Narrow" w:hAnsi="Arial Narrow"/>
          <w:i/>
          <w:sz w:val="22"/>
          <w:szCs w:val="22"/>
        </w:rPr>
        <w:t>AEMO</w:t>
      </w:r>
      <w:r w:rsidR="002D5612" w:rsidRPr="001914AB">
        <w:rPr>
          <w:rFonts w:ascii="Arial Narrow" w:hAnsi="Arial Narrow"/>
          <w:sz w:val="22"/>
          <w:szCs w:val="22"/>
        </w:rPr>
        <w:t xml:space="preserve"> may request any </w:t>
      </w:r>
      <w:r w:rsidR="002D5612" w:rsidRPr="001914AB">
        <w:rPr>
          <w:rFonts w:ascii="Arial Narrow" w:hAnsi="Arial Narrow"/>
          <w:i/>
          <w:sz w:val="22"/>
          <w:szCs w:val="22"/>
        </w:rPr>
        <w:t>load reduction</w:t>
      </w:r>
      <w:r w:rsidR="002D5612" w:rsidRPr="001914AB">
        <w:rPr>
          <w:rFonts w:ascii="Arial Narrow" w:hAnsi="Arial Narrow"/>
          <w:sz w:val="22"/>
          <w:szCs w:val="22"/>
        </w:rPr>
        <w:t xml:space="preserve"> between the </w:t>
      </w:r>
      <w:r w:rsidR="002D5612" w:rsidRPr="001914AB">
        <w:rPr>
          <w:rFonts w:ascii="Arial Narrow" w:hAnsi="Arial Narrow"/>
          <w:i/>
          <w:sz w:val="22"/>
          <w:szCs w:val="22"/>
        </w:rPr>
        <w:t>market capacity</w:t>
      </w:r>
      <w:r w:rsidR="002D5612" w:rsidRPr="001914AB">
        <w:rPr>
          <w:rFonts w:ascii="Arial Narrow" w:hAnsi="Arial Narrow"/>
          <w:sz w:val="22"/>
          <w:szCs w:val="22"/>
        </w:rPr>
        <w:t xml:space="preserve"> and </w:t>
      </w:r>
      <w:r w:rsidR="002D5612" w:rsidRPr="001914AB">
        <w:rPr>
          <w:rFonts w:ascii="Arial Narrow" w:hAnsi="Arial Narrow"/>
          <w:i/>
          <w:sz w:val="22"/>
          <w:szCs w:val="22"/>
        </w:rPr>
        <w:t>firm capacity</w:t>
      </w:r>
      <w:r w:rsidR="002D5612" w:rsidRPr="001914AB">
        <w:rPr>
          <w:rFonts w:ascii="Arial Narrow" w:hAnsi="Arial Narrow"/>
          <w:sz w:val="22"/>
          <w:szCs w:val="22"/>
        </w:rPr>
        <w:t>.</w:t>
      </w:r>
    </w:p>
    <w:p w14:paraId="5CDB0191" w14:textId="77777777" w:rsidR="002D5612" w:rsidRPr="001914AB" w:rsidRDefault="002D5612" w:rsidP="002D5612">
      <w:pPr>
        <w:pStyle w:val="SchedH2"/>
      </w:pPr>
      <w:r w:rsidRPr="001914AB">
        <w:t>Method of Requests</w:t>
      </w:r>
    </w:p>
    <w:p w14:paraId="58D8116F" w14:textId="79F0C42E" w:rsidR="002D5612" w:rsidRPr="001914AB" w:rsidRDefault="002D5612" w:rsidP="002D5612">
      <w:pPr>
        <w:pStyle w:val="Indent1"/>
        <w:spacing w:after="120"/>
        <w:ind w:left="1418" w:hanging="68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At any time during a</w:t>
      </w:r>
      <w:r w:rsidRPr="001914AB">
        <w:rPr>
          <w:rFonts w:ascii="Arial Narrow" w:hAnsi="Arial Narrow"/>
          <w:b/>
          <w:sz w:val="22"/>
          <w:szCs w:val="22"/>
        </w:rPr>
        <w:t xml:space="preserve"> </w:t>
      </w:r>
      <w:r w:rsidRPr="001914AB">
        <w:rPr>
          <w:rFonts w:ascii="Arial Narrow" w:hAnsi="Arial Narrow"/>
          <w:i/>
          <w:sz w:val="22"/>
          <w:szCs w:val="22"/>
        </w:rPr>
        <w:t>reserve contract</w:t>
      </w:r>
      <w:r w:rsidRPr="001914AB">
        <w:rPr>
          <w:rFonts w:ascii="Arial Narrow" w:hAnsi="Arial Narrow"/>
          <w:b/>
          <w:sz w:val="22"/>
          <w:szCs w:val="22"/>
        </w:rPr>
        <w:t>,</w:t>
      </w:r>
      <w:r w:rsidRPr="001914AB">
        <w:rPr>
          <w:rFonts w:ascii="Arial Narrow" w:hAnsi="Arial Narrow"/>
          <w:sz w:val="22"/>
          <w:szCs w:val="22"/>
        </w:rPr>
        <w:t xml:space="preserve"> </w:t>
      </w:r>
      <w:r w:rsidRPr="001914AB">
        <w:rPr>
          <w:rFonts w:ascii="Arial Narrow" w:hAnsi="Arial Narrow"/>
          <w:i/>
          <w:sz w:val="22"/>
          <w:szCs w:val="22"/>
        </w:rPr>
        <w:t>instructions</w:t>
      </w:r>
      <w:r w:rsidRPr="001914AB">
        <w:rPr>
          <w:rFonts w:ascii="Arial Narrow" w:hAnsi="Arial Narrow"/>
          <w:b/>
          <w:sz w:val="22"/>
          <w:szCs w:val="22"/>
        </w:rPr>
        <w:t xml:space="preserve"> </w:t>
      </w:r>
      <w:r w:rsidRPr="001914AB">
        <w:rPr>
          <w:rFonts w:ascii="Arial Narrow" w:hAnsi="Arial Narrow"/>
          <w:sz w:val="22"/>
          <w:szCs w:val="22"/>
        </w:rPr>
        <w:t xml:space="preserve">will be issued by </w:t>
      </w: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market</w:t>
      </w:r>
      <w:r w:rsidRPr="001914AB">
        <w:rPr>
          <w:rFonts w:ascii="Arial Narrow" w:hAnsi="Arial Narrow"/>
          <w:sz w:val="22"/>
          <w:szCs w:val="22"/>
        </w:rPr>
        <w:t xml:space="preserve"> systems or by telephone</w:t>
      </w:r>
      <w:r w:rsidR="00B65D5D">
        <w:rPr>
          <w:rFonts w:ascii="Arial Narrow" w:hAnsi="Arial Narrow"/>
          <w:sz w:val="22"/>
          <w:szCs w:val="22"/>
        </w:rPr>
        <w:t xml:space="preserve"> </w:t>
      </w:r>
      <w:r w:rsidR="00B65D5D" w:rsidRPr="0088037C">
        <w:rPr>
          <w:rFonts w:ascii="Arial Narrow" w:hAnsi="Arial Narrow"/>
          <w:sz w:val="22"/>
          <w:szCs w:val="22"/>
        </w:rPr>
        <w:t xml:space="preserve">or such other method as </w:t>
      </w:r>
      <w:r w:rsidR="005C295B">
        <w:rPr>
          <w:rFonts w:ascii="Arial Narrow" w:hAnsi="Arial Narrow"/>
          <w:sz w:val="22"/>
          <w:szCs w:val="22"/>
        </w:rPr>
        <w:t>notified by AEMO</w:t>
      </w:r>
      <w:r w:rsidRPr="001914AB">
        <w:rPr>
          <w:rFonts w:ascii="Arial Narrow" w:hAnsi="Arial Narrow"/>
          <w:sz w:val="22"/>
          <w:szCs w:val="22"/>
        </w:rPr>
        <w:t>.</w:t>
      </w:r>
    </w:p>
    <w:p w14:paraId="7421AF87" w14:textId="77777777" w:rsidR="002D5612" w:rsidRPr="001914AB" w:rsidRDefault="002D5612" w:rsidP="002D5612">
      <w:pPr>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Any instructions issued by telephone will be recorded by </w:t>
      </w:r>
      <w:r w:rsidRPr="001914AB">
        <w:rPr>
          <w:rFonts w:ascii="Arial Narrow" w:hAnsi="Arial Narrow"/>
          <w:i/>
          <w:sz w:val="22"/>
          <w:szCs w:val="22"/>
        </w:rPr>
        <w:t>AEMO</w:t>
      </w:r>
      <w:r w:rsidRPr="001914AB">
        <w:rPr>
          <w:rFonts w:ascii="Arial Narrow" w:hAnsi="Arial Narrow"/>
          <w:sz w:val="22"/>
          <w:szCs w:val="22"/>
        </w:rPr>
        <w:t xml:space="preserve"> in accordance with Rule 4.11.4.</w:t>
      </w:r>
    </w:p>
    <w:p w14:paraId="4B57D6F0" w14:textId="77777777" w:rsidR="002D5612" w:rsidRPr="001914AB" w:rsidRDefault="002D5612" w:rsidP="002D5612">
      <w:pPr>
        <w:pStyle w:val="SchedH2"/>
        <w:rPr>
          <w:rFonts w:ascii="Arial Narrow" w:hAnsi="Arial Narrow"/>
        </w:rPr>
      </w:pPr>
      <w:r w:rsidRPr="001914AB">
        <w:rPr>
          <w:rFonts w:ascii="Arial Narrow" w:hAnsi="Arial Narrow"/>
        </w:rPr>
        <w:t>Contact Persons for Operational Purposes</w:t>
      </w:r>
    </w:p>
    <w:p w14:paraId="03DD89A3" w14:textId="28C28AB0" w:rsidR="002D5612" w:rsidRPr="001914AB" w:rsidRDefault="00C27B05" w:rsidP="002D5612">
      <w:pPr>
        <w:pStyle w:val="Indent1"/>
        <w:spacing w:after="120"/>
        <w:jc w:val="both"/>
        <w:rPr>
          <w:rFonts w:ascii="Arial Narrow" w:hAnsi="Arial Narrow"/>
          <w:sz w:val="22"/>
          <w:szCs w:val="22"/>
        </w:rPr>
      </w:pPr>
      <w:r w:rsidRPr="00D8584D">
        <w:rPr>
          <w:rFonts w:ascii="Arial Narrow" w:hAnsi="Arial Narrow"/>
          <w:sz w:val="22"/>
          <w:szCs w:val="22"/>
        </w:rPr>
        <w:t>Subject to clause</w:t>
      </w:r>
      <w:r w:rsidR="005C295B">
        <w:rPr>
          <w:rFonts w:ascii="Arial Narrow" w:hAnsi="Arial Narrow"/>
          <w:sz w:val="22"/>
          <w:szCs w:val="22"/>
        </w:rPr>
        <w:fldChar w:fldCharType="begin"/>
      </w:r>
      <w:r w:rsidR="005C295B">
        <w:rPr>
          <w:rFonts w:ascii="Arial Narrow" w:hAnsi="Arial Narrow"/>
          <w:sz w:val="22"/>
          <w:szCs w:val="22"/>
        </w:rPr>
        <w:instrText xml:space="preserve"> REF _Ref494375725 \w \h </w:instrText>
      </w:r>
      <w:r w:rsidR="005C295B">
        <w:rPr>
          <w:rFonts w:ascii="Arial Narrow" w:hAnsi="Arial Narrow"/>
          <w:sz w:val="22"/>
          <w:szCs w:val="22"/>
        </w:rPr>
      </w:r>
      <w:r w:rsidR="005C295B">
        <w:rPr>
          <w:rFonts w:ascii="Arial Narrow" w:hAnsi="Arial Narrow"/>
          <w:sz w:val="22"/>
          <w:szCs w:val="22"/>
        </w:rPr>
        <w:fldChar w:fldCharType="separate"/>
      </w:r>
      <w:r w:rsidR="00097E43">
        <w:rPr>
          <w:rFonts w:ascii="Arial Narrow" w:hAnsi="Arial Narrow"/>
          <w:sz w:val="22"/>
          <w:szCs w:val="22"/>
        </w:rPr>
        <w:t>17.1(b)</w:t>
      </w:r>
      <w:r w:rsidR="005C295B">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5C295B">
        <w:rPr>
          <w:rFonts w:ascii="Arial Narrow" w:hAnsi="Arial Narrow"/>
          <w:i/>
          <w:sz w:val="22"/>
          <w:szCs w:val="22"/>
        </w:rPr>
        <w:t>i</w:t>
      </w:r>
      <w:r w:rsidR="002D5612" w:rsidRPr="001914AB">
        <w:rPr>
          <w:rFonts w:ascii="Arial Narrow" w:hAnsi="Arial Narrow"/>
          <w:i/>
          <w:sz w:val="22"/>
          <w:szCs w:val="22"/>
        </w:rPr>
        <w:t>nstructions</w:t>
      </w:r>
      <w:r w:rsidR="002D5612" w:rsidRPr="001914AB">
        <w:rPr>
          <w:rFonts w:ascii="Arial Narrow" w:hAnsi="Arial Narrow"/>
          <w:sz w:val="22"/>
          <w:szCs w:val="22"/>
        </w:rPr>
        <w:t xml:space="preserve"> will be given and received and communications concerning </w:t>
      </w:r>
      <w:r w:rsidR="002D5612" w:rsidRPr="001914AB">
        <w:rPr>
          <w:rFonts w:ascii="Arial Narrow" w:hAnsi="Arial Narrow"/>
          <w:i/>
          <w:sz w:val="22"/>
          <w:szCs w:val="22"/>
        </w:rPr>
        <w:t>instructions</w:t>
      </w:r>
      <w:r w:rsidR="002D5612"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2D5612" w:rsidRPr="001914AB" w14:paraId="46CD3C3E" w14:textId="77777777" w:rsidTr="002D5612">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64F5DA86"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AEMO</w:t>
            </w:r>
          </w:p>
        </w:tc>
      </w:tr>
      <w:tr w:rsidR="002D5612" w:rsidRPr="001914AB" w14:paraId="27FD9144" w14:textId="77777777" w:rsidTr="002D5612">
        <w:tc>
          <w:tcPr>
            <w:tcW w:w="3450" w:type="dxa"/>
            <w:tcBorders>
              <w:top w:val="single" w:sz="6" w:space="0" w:color="auto"/>
              <w:left w:val="single" w:sz="12" w:space="0" w:color="auto"/>
              <w:bottom w:val="single" w:sz="6" w:space="0" w:color="auto"/>
              <w:right w:val="single" w:sz="6" w:space="0" w:color="auto"/>
            </w:tcBorders>
            <w:shd w:val="clear" w:color="auto" w:fill="D9D9D9"/>
          </w:tcPr>
          <w:p w14:paraId="4A8CF023" w14:textId="77777777" w:rsidR="002D5612" w:rsidRPr="001914AB" w:rsidRDefault="002D5612" w:rsidP="002D5612">
            <w:pPr>
              <w:spacing w:after="240"/>
              <w:rPr>
                <w:rFonts w:ascii="Arial Narrow" w:hAnsi="Arial Narrow"/>
                <w:b/>
                <w:sz w:val="20"/>
              </w:rPr>
            </w:pPr>
            <w:r w:rsidRPr="001914AB">
              <w:rPr>
                <w:rFonts w:ascii="Arial Narrow" w:hAnsi="Arial Narrow"/>
                <w:b/>
                <w:sz w:val="20"/>
              </w:rPr>
              <w:lastRenderedPageBreak/>
              <w:t>Contact Person at all times:</w:t>
            </w:r>
          </w:p>
          <w:p w14:paraId="1BE551D9"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4781B139"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10576F85" w14:textId="77777777" w:rsidR="002D5612" w:rsidRPr="001914AB" w:rsidRDefault="002D5612" w:rsidP="002D5612">
            <w:pPr>
              <w:spacing w:after="24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055DFE63" w14:textId="77777777" w:rsidR="002D5612" w:rsidRPr="001914AB" w:rsidRDefault="002D5612" w:rsidP="002D5612">
            <w:pPr>
              <w:spacing w:after="240"/>
              <w:rPr>
                <w:rFonts w:ascii="Arial Narrow" w:hAnsi="Arial Narrow"/>
                <w:sz w:val="22"/>
                <w:szCs w:val="22"/>
              </w:rPr>
            </w:pPr>
          </w:p>
          <w:p w14:paraId="01F4D0DE" w14:textId="77777777" w:rsidR="002D5612" w:rsidRPr="001914AB" w:rsidRDefault="002D5612" w:rsidP="002D5612">
            <w:pPr>
              <w:spacing w:after="240"/>
              <w:rPr>
                <w:rFonts w:ascii="Arial Narrow" w:hAnsi="Arial Narrow"/>
                <w:sz w:val="20"/>
              </w:rPr>
            </w:pPr>
            <w:r w:rsidRPr="001914AB">
              <w:rPr>
                <w:rFonts w:ascii="Arial Narrow" w:hAnsi="Arial Narrow"/>
                <w:sz w:val="20"/>
              </w:rPr>
              <w:t>Control Room Operator on shift</w:t>
            </w:r>
          </w:p>
        </w:tc>
      </w:tr>
      <w:tr w:rsidR="002D5612" w:rsidRPr="001914AB" w14:paraId="26D29BAA" w14:textId="77777777" w:rsidTr="002D5612">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45BAB585"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69A89DB1" w14:textId="77777777" w:rsidTr="002D5612">
        <w:tc>
          <w:tcPr>
            <w:tcW w:w="3450" w:type="dxa"/>
            <w:tcBorders>
              <w:top w:val="single" w:sz="6" w:space="0" w:color="auto"/>
              <w:left w:val="single" w:sz="12" w:space="0" w:color="auto"/>
              <w:right w:val="single" w:sz="6" w:space="0" w:color="auto"/>
            </w:tcBorders>
            <w:shd w:val="clear" w:color="auto" w:fill="D9D9D9"/>
          </w:tcPr>
          <w:p w14:paraId="78AA9542"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432CF04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2E0A8B77"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26D8DCEE"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68A0534D" w14:textId="77777777" w:rsidR="002D5612" w:rsidRPr="001914AB" w:rsidRDefault="002D5612" w:rsidP="002D5612">
            <w:pPr>
              <w:spacing w:after="240"/>
              <w:rPr>
                <w:rFonts w:ascii="Arial Narrow" w:hAnsi="Arial Narrow"/>
                <w:sz w:val="22"/>
                <w:szCs w:val="22"/>
              </w:rPr>
            </w:pPr>
          </w:p>
        </w:tc>
      </w:tr>
      <w:tr w:rsidR="002D5612" w:rsidRPr="001914AB" w14:paraId="115142DB" w14:textId="77777777" w:rsidTr="002D5612">
        <w:tc>
          <w:tcPr>
            <w:tcW w:w="3450" w:type="dxa"/>
            <w:tcBorders>
              <w:left w:val="single" w:sz="12" w:space="0" w:color="auto"/>
              <w:bottom w:val="single" w:sz="12" w:space="0" w:color="auto"/>
              <w:right w:val="single" w:sz="6" w:space="0" w:color="auto"/>
            </w:tcBorders>
            <w:shd w:val="clear" w:color="auto" w:fill="D9D9D9"/>
          </w:tcPr>
          <w:p w14:paraId="04B67EA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Backup Contact Person at all times:</w:t>
            </w:r>
          </w:p>
          <w:p w14:paraId="682556A2"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7B7964C2"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625F1410"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74919D6D" w14:textId="77777777" w:rsidR="002D5612" w:rsidRPr="001914AB" w:rsidRDefault="002D5612" w:rsidP="002D5612">
            <w:pPr>
              <w:spacing w:after="240"/>
              <w:rPr>
                <w:rFonts w:ascii="Arial Narrow" w:hAnsi="Arial Narrow"/>
                <w:sz w:val="22"/>
                <w:szCs w:val="22"/>
              </w:rPr>
            </w:pPr>
          </w:p>
        </w:tc>
      </w:tr>
    </w:tbl>
    <w:p w14:paraId="757E8088" w14:textId="77777777" w:rsidR="002D5612" w:rsidRPr="001914AB" w:rsidRDefault="002D5612" w:rsidP="00B14B95">
      <w:pPr>
        <w:pStyle w:val="SchedH2"/>
        <w:numPr>
          <w:ilvl w:val="1"/>
          <w:numId w:val="6"/>
        </w:numPr>
        <w:spacing w:before="240"/>
        <w:rPr>
          <w:rFonts w:ascii="Arial Narrow" w:hAnsi="Arial Narrow"/>
          <w:szCs w:val="22"/>
        </w:rPr>
      </w:pPr>
      <w:r w:rsidRPr="001914AB">
        <w:rPr>
          <w:rFonts w:ascii="Arial Narrow" w:hAnsi="Arial Narrow"/>
          <w:szCs w:val="22"/>
        </w:rPr>
        <w:t xml:space="preserve">Enablement Instruction </w:t>
      </w:r>
    </w:p>
    <w:p w14:paraId="1115CB5C"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Subject to any</w:t>
      </w:r>
      <w:r w:rsidRPr="001914AB">
        <w:rPr>
          <w:rFonts w:ascii="Arial Narrow" w:hAnsi="Arial Narrow"/>
          <w:i/>
          <w:sz w:val="22"/>
          <w:szCs w:val="22"/>
        </w:rPr>
        <w:t xml:space="preserve"> dispatch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an </w:t>
      </w:r>
      <w:r w:rsidRPr="001914AB">
        <w:rPr>
          <w:rFonts w:ascii="Arial Narrow" w:hAnsi="Arial Narrow"/>
          <w:i/>
          <w:sz w:val="22"/>
          <w:szCs w:val="22"/>
        </w:rPr>
        <w:t xml:space="preserve">enablement instruction </w:t>
      </w:r>
      <w:r w:rsidRPr="001914AB">
        <w:rPr>
          <w:rFonts w:ascii="Arial Narrow" w:hAnsi="Arial Narrow"/>
          <w:sz w:val="22"/>
          <w:szCs w:val="22"/>
        </w:rPr>
        <w:t xml:space="preserve">at any time during a </w:t>
      </w:r>
      <w:r w:rsidRPr="001914AB">
        <w:rPr>
          <w:rFonts w:ascii="Arial Narrow" w:hAnsi="Arial Narrow"/>
          <w:i/>
          <w:sz w:val="22"/>
          <w:szCs w:val="22"/>
        </w:rPr>
        <w:t>reserve contract</w:t>
      </w:r>
      <w:r w:rsidRPr="001914AB">
        <w:rPr>
          <w:rFonts w:ascii="Arial Narrow" w:hAnsi="Arial Narrow"/>
          <w:sz w:val="22"/>
          <w:szCs w:val="22"/>
        </w:rPr>
        <w:t xml:space="preserve"> requiring the </w:t>
      </w:r>
      <w:r w:rsidRPr="001914AB">
        <w:rPr>
          <w:rFonts w:ascii="Arial Narrow" w:hAnsi="Arial Narrow"/>
          <w:i/>
          <w:sz w:val="22"/>
          <w:szCs w:val="22"/>
        </w:rPr>
        <w:t>Reserve Provider</w:t>
      </w:r>
      <w:r w:rsidRPr="001914AB">
        <w:rPr>
          <w:rFonts w:ascii="Arial Narrow" w:hAnsi="Arial Narrow"/>
          <w:sz w:val="22"/>
          <w:szCs w:val="22"/>
        </w:rPr>
        <w:t xml:space="preserve"> to prepare </w:t>
      </w:r>
      <w:r w:rsidRPr="001914AB">
        <w:rPr>
          <w:rFonts w:ascii="Arial Narrow" w:hAnsi="Arial Narrow"/>
          <w:i/>
          <w:sz w:val="22"/>
          <w:szCs w:val="22"/>
        </w:rPr>
        <w:t xml:space="preserve">reserve </w:t>
      </w:r>
      <w:r w:rsidRPr="001914AB">
        <w:rPr>
          <w:rFonts w:ascii="Arial Narrow" w:hAnsi="Arial Narrow"/>
          <w:sz w:val="22"/>
          <w:szCs w:val="22"/>
        </w:rPr>
        <w:t>for</w:t>
      </w:r>
      <w:r w:rsidRPr="001914AB">
        <w:rPr>
          <w:rFonts w:ascii="Arial Narrow" w:hAnsi="Arial Narrow"/>
          <w:i/>
          <w:sz w:val="22"/>
          <w:szCs w:val="22"/>
        </w:rPr>
        <w:t xml:space="preserve"> dispatch</w:t>
      </w:r>
      <w:r w:rsidRPr="001914AB">
        <w:rPr>
          <w:rFonts w:ascii="Arial Narrow" w:hAnsi="Arial Narrow"/>
          <w:sz w:val="22"/>
          <w:szCs w:val="22"/>
        </w:rPr>
        <w:t xml:space="preserve">.  An </w:t>
      </w:r>
      <w:r w:rsidRPr="001914AB">
        <w:rPr>
          <w:rFonts w:ascii="Arial Narrow" w:hAnsi="Arial Narrow"/>
          <w:i/>
          <w:sz w:val="22"/>
          <w:szCs w:val="22"/>
        </w:rPr>
        <w:t>enablement instruction</w:t>
      </w:r>
      <w:r w:rsidRPr="001914AB">
        <w:rPr>
          <w:rFonts w:ascii="Arial Narrow" w:hAnsi="Arial Narrow"/>
          <w:sz w:val="22"/>
          <w:szCs w:val="22"/>
        </w:rPr>
        <w:t xml:space="preserve"> must specify:</w:t>
      </w:r>
    </w:p>
    <w:p w14:paraId="0C2735E8" w14:textId="1987078F"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the proposed </w:t>
      </w:r>
      <w:r w:rsidRPr="001914AB">
        <w:rPr>
          <w:rFonts w:ascii="Arial Narrow" w:hAnsi="Arial Narrow"/>
          <w:i/>
          <w:sz w:val="22"/>
          <w:szCs w:val="22"/>
        </w:rPr>
        <w:t xml:space="preserve">dispatch start time </w:t>
      </w:r>
      <w:r w:rsidRPr="001914AB">
        <w:rPr>
          <w:rFonts w:ascii="Arial Narrow" w:hAnsi="Arial Narrow"/>
          <w:sz w:val="22"/>
          <w:szCs w:val="22"/>
        </w:rPr>
        <w:t xml:space="preserve">and the proposed </w:t>
      </w:r>
      <w:r w:rsidRPr="001914AB">
        <w:rPr>
          <w:rFonts w:ascii="Arial Narrow" w:hAnsi="Arial Narrow"/>
          <w:i/>
          <w:sz w:val="22"/>
          <w:szCs w:val="22"/>
        </w:rPr>
        <w:t>dispatch end time</w:t>
      </w:r>
      <w:r w:rsidRPr="001914AB">
        <w:rPr>
          <w:rFonts w:ascii="Arial Narrow" w:hAnsi="Arial Narrow"/>
          <w:sz w:val="22"/>
          <w:szCs w:val="22"/>
        </w:rPr>
        <w:t>; and</w:t>
      </w:r>
    </w:p>
    <w:p w14:paraId="574BC292" w14:textId="77777777"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the amount of </w:t>
      </w:r>
      <w:r w:rsidRPr="001914AB">
        <w:rPr>
          <w:rFonts w:ascii="Arial Narrow" w:hAnsi="Arial Narrow"/>
          <w:i/>
          <w:sz w:val="22"/>
          <w:szCs w:val="22"/>
        </w:rPr>
        <w:t>reserve</w:t>
      </w:r>
      <w:r w:rsidRPr="001914AB">
        <w:rPr>
          <w:rFonts w:ascii="Arial Narrow" w:hAnsi="Arial Narrow"/>
          <w:sz w:val="22"/>
          <w:szCs w:val="22"/>
        </w:rPr>
        <w:t xml:space="preserve"> (in MWh) the </w:t>
      </w:r>
      <w:r w:rsidRPr="001914AB">
        <w:rPr>
          <w:rFonts w:ascii="Arial Narrow" w:hAnsi="Arial Narrow"/>
          <w:i/>
          <w:sz w:val="22"/>
          <w:szCs w:val="22"/>
        </w:rPr>
        <w:t>Reserve Provider</w:t>
      </w:r>
      <w:r w:rsidRPr="001914AB">
        <w:rPr>
          <w:rFonts w:ascii="Arial Narrow" w:hAnsi="Arial Narrow"/>
          <w:sz w:val="22"/>
          <w:szCs w:val="22"/>
        </w:rPr>
        <w:t xml:space="preserve"> must prepare for </w:t>
      </w:r>
      <w:r w:rsidRPr="001914AB">
        <w:rPr>
          <w:rFonts w:ascii="Arial Narrow" w:hAnsi="Arial Narrow"/>
          <w:i/>
          <w:sz w:val="22"/>
          <w:szCs w:val="22"/>
        </w:rPr>
        <w:t xml:space="preserve">dispatch </w:t>
      </w:r>
      <w:r w:rsidRPr="001914AB">
        <w:rPr>
          <w:rFonts w:ascii="Arial Narrow" w:hAnsi="Arial Narrow"/>
          <w:sz w:val="22"/>
          <w:szCs w:val="22"/>
        </w:rPr>
        <w:t>for each</w:t>
      </w:r>
      <w:r w:rsidRPr="001914AB">
        <w:rPr>
          <w:rFonts w:ascii="Arial Narrow" w:hAnsi="Arial Narrow"/>
          <w:i/>
          <w:sz w:val="22"/>
          <w:szCs w:val="22"/>
        </w:rPr>
        <w:t xml:space="preserve"> trading interval</w:t>
      </w:r>
      <w:r w:rsidRPr="001914AB">
        <w:rPr>
          <w:rFonts w:ascii="Arial Narrow" w:hAnsi="Arial Narrow"/>
          <w:sz w:val="22"/>
          <w:szCs w:val="22"/>
        </w:rPr>
        <w:t xml:space="preserve">, which unless agreed otherwise between the parties, must not be greater than the </w:t>
      </w:r>
      <w:r w:rsidRPr="001914AB">
        <w:rPr>
          <w:rFonts w:ascii="Arial Narrow" w:hAnsi="Arial Narrow"/>
          <w:i/>
          <w:sz w:val="22"/>
          <w:szCs w:val="22"/>
        </w:rPr>
        <w:t>firm capacity</w:t>
      </w:r>
      <w:r w:rsidRPr="001914AB">
        <w:rPr>
          <w:rFonts w:ascii="Arial Narrow" w:hAnsi="Arial Narrow"/>
          <w:sz w:val="22"/>
          <w:szCs w:val="22"/>
        </w:rPr>
        <w:t>.</w:t>
      </w:r>
    </w:p>
    <w:p w14:paraId="10744B36"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For a </w:t>
      </w:r>
      <w:r w:rsidRPr="001914AB">
        <w:rPr>
          <w:rFonts w:ascii="Arial Narrow" w:hAnsi="Arial Narrow"/>
          <w:i/>
          <w:sz w:val="22"/>
          <w:szCs w:val="22"/>
        </w:rPr>
        <w:t>load reduction</w:t>
      </w:r>
      <w:r w:rsidRPr="001914AB">
        <w:rPr>
          <w:rFonts w:ascii="Arial Narrow" w:hAnsi="Arial Narrow"/>
          <w:sz w:val="22"/>
          <w:szCs w:val="22"/>
        </w:rPr>
        <w:t xml:space="preserve"> with an </w:t>
      </w:r>
      <w:r w:rsidRPr="001914AB">
        <w:rPr>
          <w:rFonts w:ascii="Arial Narrow" w:hAnsi="Arial Narrow"/>
          <w:i/>
          <w:sz w:val="22"/>
          <w:szCs w:val="22"/>
        </w:rPr>
        <w:t>enablement lead time</w:t>
      </w:r>
      <w:r w:rsidRPr="001914AB">
        <w:rPr>
          <w:rFonts w:ascii="Arial Narrow" w:hAnsi="Arial Narrow"/>
          <w:sz w:val="22"/>
          <w:szCs w:val="22"/>
        </w:rPr>
        <w:t xml:space="preserve"> of zero, an </w:t>
      </w:r>
      <w:r w:rsidRPr="001914AB">
        <w:rPr>
          <w:rFonts w:ascii="Arial Narrow" w:hAnsi="Arial Narrow"/>
          <w:i/>
          <w:sz w:val="22"/>
          <w:szCs w:val="22"/>
        </w:rPr>
        <w:t xml:space="preserve">enablement instruction </w:t>
      </w:r>
      <w:r w:rsidRPr="001914AB">
        <w:rPr>
          <w:rFonts w:ascii="Arial Narrow" w:hAnsi="Arial Narrow"/>
          <w:sz w:val="22"/>
          <w:szCs w:val="22"/>
        </w:rPr>
        <w:t xml:space="preserve">will not be required and the </w:t>
      </w:r>
      <w:r w:rsidRPr="001914AB">
        <w:rPr>
          <w:rFonts w:ascii="Arial Narrow" w:hAnsi="Arial Narrow"/>
          <w:i/>
          <w:sz w:val="22"/>
          <w:szCs w:val="22"/>
        </w:rPr>
        <w:t>load reduction</w:t>
      </w:r>
      <w:r w:rsidRPr="001914AB">
        <w:rPr>
          <w:rFonts w:ascii="Arial Narrow" w:hAnsi="Arial Narrow"/>
          <w:sz w:val="22"/>
          <w:szCs w:val="22"/>
        </w:rPr>
        <w:t xml:space="preserve"> shall be taken to be constantly in a state of readiness to act on a</w:t>
      </w:r>
      <w:r w:rsidRPr="001914AB">
        <w:rPr>
          <w:rFonts w:ascii="Arial Narrow" w:hAnsi="Arial Narrow"/>
          <w:i/>
          <w:sz w:val="22"/>
          <w:szCs w:val="22"/>
        </w:rPr>
        <w:t xml:space="preserve"> dispatch instruction</w:t>
      </w:r>
      <w:r w:rsidRPr="001914AB">
        <w:rPr>
          <w:rFonts w:ascii="Arial Narrow" w:hAnsi="Arial Narrow"/>
          <w:sz w:val="22"/>
          <w:szCs w:val="22"/>
        </w:rPr>
        <w:t xml:space="preserve"> issued by </w:t>
      </w:r>
      <w:r w:rsidRPr="001914AB">
        <w:rPr>
          <w:rFonts w:ascii="Arial Narrow" w:hAnsi="Arial Narrow"/>
          <w:i/>
          <w:sz w:val="22"/>
          <w:szCs w:val="22"/>
        </w:rPr>
        <w:t>AEMO</w:t>
      </w:r>
      <w:r w:rsidRPr="001914AB">
        <w:rPr>
          <w:rFonts w:ascii="Arial Narrow" w:hAnsi="Arial Narrow"/>
          <w:sz w:val="22"/>
          <w:szCs w:val="22"/>
        </w:rPr>
        <w:t xml:space="preserve">.  </w:t>
      </w:r>
    </w:p>
    <w:p w14:paraId="587606DF"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The issue of an </w:t>
      </w:r>
      <w:r w:rsidRPr="001914AB">
        <w:rPr>
          <w:rFonts w:ascii="Arial Narrow" w:hAnsi="Arial Narrow"/>
          <w:i/>
          <w:sz w:val="22"/>
          <w:szCs w:val="22"/>
        </w:rPr>
        <w:t>enablement instruction</w:t>
      </w:r>
      <w:r w:rsidRPr="001914AB">
        <w:rPr>
          <w:rFonts w:ascii="Arial Narrow" w:hAnsi="Arial Narrow"/>
          <w:sz w:val="22"/>
          <w:szCs w:val="22"/>
        </w:rPr>
        <w:t xml:space="preserve"> does not imply that a</w:t>
      </w:r>
      <w:r w:rsidRPr="001914AB">
        <w:rPr>
          <w:rFonts w:ascii="Arial Narrow" w:hAnsi="Arial Narrow"/>
          <w:i/>
          <w:sz w:val="22"/>
          <w:szCs w:val="22"/>
        </w:rPr>
        <w:t xml:space="preserve"> dispatch instruction</w:t>
      </w:r>
      <w:r w:rsidRPr="001914AB">
        <w:rPr>
          <w:rFonts w:ascii="Arial Narrow" w:hAnsi="Arial Narrow"/>
          <w:sz w:val="22"/>
          <w:szCs w:val="22"/>
        </w:rPr>
        <w:t xml:space="preserve"> will be issued.</w:t>
      </w:r>
    </w:p>
    <w:p w14:paraId="42F271F4" w14:textId="77777777" w:rsidR="002D5612" w:rsidRPr="001914AB" w:rsidRDefault="002D5612" w:rsidP="00B14B95">
      <w:pPr>
        <w:pStyle w:val="SchedH2"/>
        <w:numPr>
          <w:ilvl w:val="1"/>
          <w:numId w:val="6"/>
        </w:numPr>
        <w:ind w:left="0" w:firstLine="0"/>
        <w:rPr>
          <w:rFonts w:ascii="Arial Narrow" w:hAnsi="Arial Narrow"/>
          <w:bCs/>
          <w:szCs w:val="22"/>
        </w:rPr>
      </w:pPr>
      <w:r w:rsidRPr="001914AB">
        <w:rPr>
          <w:rFonts w:ascii="Arial Narrow" w:hAnsi="Arial Narrow"/>
          <w:bCs/>
          <w:szCs w:val="22"/>
        </w:rPr>
        <w:t>Dispatch Instruction</w:t>
      </w:r>
    </w:p>
    <w:p w14:paraId="6A0A686B"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Subject to any</w:t>
      </w:r>
      <w:r w:rsidRPr="001914AB">
        <w:rPr>
          <w:rFonts w:ascii="Arial Narrow" w:hAnsi="Arial Narrow"/>
          <w:i/>
          <w:sz w:val="22"/>
          <w:szCs w:val="22"/>
        </w:rPr>
        <w:t xml:space="preserve"> dispatch constraints, AEMO</w:t>
      </w:r>
      <w:r w:rsidRPr="001914AB">
        <w:rPr>
          <w:rFonts w:ascii="Arial Narrow" w:hAnsi="Arial Narrow"/>
          <w:sz w:val="22"/>
          <w:szCs w:val="22"/>
        </w:rPr>
        <w:t xml:space="preserve"> may issue a </w:t>
      </w:r>
      <w:r w:rsidRPr="001914AB">
        <w:rPr>
          <w:rFonts w:ascii="Arial Narrow" w:hAnsi="Arial Narrow"/>
          <w:i/>
          <w:sz w:val="22"/>
          <w:szCs w:val="22"/>
        </w:rPr>
        <w:t xml:space="preserve">dispatch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 during a </w:t>
      </w:r>
      <w:r w:rsidRPr="001914AB">
        <w:rPr>
          <w:rFonts w:ascii="Arial Narrow" w:hAnsi="Arial Narrow"/>
          <w:i/>
          <w:sz w:val="22"/>
          <w:szCs w:val="22"/>
        </w:rPr>
        <w:t>reserve contract</w:t>
      </w:r>
      <w:r w:rsidRPr="001914AB">
        <w:rPr>
          <w:rFonts w:ascii="Arial Narrow" w:hAnsi="Arial Narrow"/>
          <w:sz w:val="22"/>
          <w:szCs w:val="22"/>
        </w:rPr>
        <w:t xml:space="preserve"> 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dispatch,</w:t>
      </w:r>
      <w:r w:rsidRPr="001914AB">
        <w:rPr>
          <w:rFonts w:ascii="Arial Narrow" w:hAnsi="Arial Narrow"/>
          <w:sz w:val="22"/>
          <w:szCs w:val="22"/>
        </w:rPr>
        <w:t xml:space="preserve"> vary or </w:t>
      </w:r>
      <w:r w:rsidRPr="001914AB">
        <w:rPr>
          <w:rFonts w:ascii="Arial Narrow" w:hAnsi="Arial Narrow"/>
          <w:i/>
          <w:sz w:val="22"/>
          <w:szCs w:val="22"/>
        </w:rPr>
        <w:t>disable</w:t>
      </w:r>
      <w:r w:rsidRPr="001914AB">
        <w:rPr>
          <w:rFonts w:ascii="Arial Narrow" w:hAnsi="Arial Narrow"/>
          <w:sz w:val="22"/>
          <w:szCs w:val="22"/>
        </w:rPr>
        <w:t xml:space="preserve"> the </w:t>
      </w:r>
      <w:r w:rsidRPr="001914AB">
        <w:rPr>
          <w:rFonts w:ascii="Arial Narrow" w:hAnsi="Arial Narrow"/>
          <w:i/>
          <w:sz w:val="22"/>
          <w:szCs w:val="22"/>
        </w:rPr>
        <w:t xml:space="preserve">reserve.  </w:t>
      </w:r>
      <w:r w:rsidRPr="001914AB">
        <w:rPr>
          <w:rFonts w:ascii="Arial Narrow" w:hAnsi="Arial Narrow"/>
          <w:sz w:val="22"/>
          <w:szCs w:val="22"/>
        </w:rPr>
        <w:t xml:space="preserve">A </w:t>
      </w:r>
      <w:r w:rsidRPr="001914AB">
        <w:rPr>
          <w:rFonts w:ascii="Arial Narrow" w:hAnsi="Arial Narrow"/>
          <w:i/>
          <w:sz w:val="22"/>
          <w:szCs w:val="22"/>
        </w:rPr>
        <w:t>dispatch instruction</w:t>
      </w:r>
      <w:r w:rsidRPr="001914AB">
        <w:rPr>
          <w:rFonts w:ascii="Arial Narrow" w:hAnsi="Arial Narrow"/>
          <w:sz w:val="22"/>
          <w:szCs w:val="22"/>
        </w:rPr>
        <w:t xml:space="preserve"> must specify:</w:t>
      </w:r>
    </w:p>
    <w:p w14:paraId="2C54B55A" w14:textId="3CF149AC"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the </w:t>
      </w:r>
      <w:r w:rsidRPr="001914AB">
        <w:rPr>
          <w:rFonts w:ascii="Arial Narrow" w:hAnsi="Arial Narrow"/>
          <w:i/>
          <w:sz w:val="22"/>
          <w:szCs w:val="22"/>
        </w:rPr>
        <w:t>dispatch start time</w:t>
      </w:r>
      <w:r w:rsidRPr="001914AB">
        <w:rPr>
          <w:rFonts w:ascii="Arial Narrow" w:hAnsi="Arial Narrow"/>
          <w:sz w:val="22"/>
          <w:szCs w:val="22"/>
        </w:rPr>
        <w:t xml:space="preserve"> and the </w:t>
      </w:r>
      <w:r w:rsidRPr="001914AB">
        <w:rPr>
          <w:rFonts w:ascii="Arial Narrow" w:hAnsi="Arial Narrow"/>
          <w:i/>
          <w:sz w:val="22"/>
          <w:szCs w:val="22"/>
        </w:rPr>
        <w:t>dispatch end time</w:t>
      </w:r>
      <w:r w:rsidRPr="001914AB">
        <w:rPr>
          <w:rFonts w:ascii="Arial Narrow" w:hAnsi="Arial Narrow"/>
          <w:sz w:val="22"/>
          <w:szCs w:val="22"/>
        </w:rPr>
        <w:t>; and</w:t>
      </w:r>
    </w:p>
    <w:p w14:paraId="48BE076D" w14:textId="77777777"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the amount of </w:t>
      </w:r>
      <w:r w:rsidRPr="001914AB">
        <w:rPr>
          <w:rFonts w:ascii="Arial Narrow" w:hAnsi="Arial Narrow"/>
          <w:i/>
          <w:sz w:val="22"/>
          <w:szCs w:val="22"/>
        </w:rPr>
        <w:t>reserve</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sidRPr="001914AB">
        <w:rPr>
          <w:rFonts w:ascii="Arial Narrow" w:hAnsi="Arial Narrow"/>
          <w:i/>
          <w:sz w:val="22"/>
          <w:szCs w:val="22"/>
        </w:rPr>
        <w:t xml:space="preserve">dispatch </w:t>
      </w:r>
      <w:r w:rsidRPr="001914AB">
        <w:rPr>
          <w:rFonts w:ascii="Arial Narrow" w:hAnsi="Arial Narrow"/>
          <w:sz w:val="22"/>
          <w:szCs w:val="22"/>
        </w:rPr>
        <w:t>for each</w:t>
      </w:r>
      <w:r w:rsidRPr="001914AB">
        <w:rPr>
          <w:rFonts w:ascii="Arial Narrow" w:hAnsi="Arial Narrow"/>
          <w:i/>
          <w:sz w:val="22"/>
          <w:szCs w:val="22"/>
        </w:rPr>
        <w:t xml:space="preserve"> trading interval</w:t>
      </w:r>
      <w:r w:rsidRPr="001914AB">
        <w:rPr>
          <w:rFonts w:ascii="Arial Narrow" w:hAnsi="Arial Narrow"/>
          <w:sz w:val="22"/>
          <w:szCs w:val="22"/>
        </w:rPr>
        <w:t xml:space="preserve"> (in MWh) from the </w:t>
      </w:r>
      <w:r w:rsidRPr="001914AB">
        <w:rPr>
          <w:rFonts w:ascii="Arial Narrow" w:hAnsi="Arial Narrow"/>
          <w:i/>
          <w:sz w:val="22"/>
          <w:szCs w:val="22"/>
        </w:rPr>
        <w:t>dispatch start time</w:t>
      </w:r>
      <w:r w:rsidRPr="001914AB">
        <w:rPr>
          <w:rFonts w:ascii="Arial Narrow" w:hAnsi="Arial Narrow"/>
          <w:sz w:val="22"/>
          <w:szCs w:val="22"/>
        </w:rPr>
        <w:t xml:space="preserve"> to the </w:t>
      </w:r>
      <w:r w:rsidRPr="001914AB">
        <w:rPr>
          <w:rFonts w:ascii="Arial Narrow" w:hAnsi="Arial Narrow"/>
          <w:i/>
          <w:sz w:val="22"/>
          <w:szCs w:val="22"/>
        </w:rPr>
        <w:t xml:space="preserve">dispatch end time, </w:t>
      </w:r>
      <w:r w:rsidRPr="001914AB">
        <w:rPr>
          <w:rFonts w:ascii="Arial Narrow" w:hAnsi="Arial Narrow"/>
          <w:sz w:val="22"/>
          <w:szCs w:val="22"/>
        </w:rPr>
        <w:t xml:space="preserve">which unless otherwise agreed between the parties, must not be more than the </w:t>
      </w:r>
      <w:r w:rsidRPr="001914AB">
        <w:rPr>
          <w:rFonts w:ascii="Arial Narrow" w:hAnsi="Arial Narrow"/>
          <w:i/>
          <w:sz w:val="22"/>
          <w:szCs w:val="22"/>
        </w:rPr>
        <w:t>firm capacity.</w:t>
      </w:r>
      <w:r w:rsidRPr="001914AB">
        <w:rPr>
          <w:rFonts w:ascii="Arial Narrow" w:hAnsi="Arial Narrow"/>
          <w:sz w:val="22"/>
          <w:szCs w:val="22"/>
        </w:rPr>
        <w:t xml:space="preserve">  </w:t>
      </w:r>
    </w:p>
    <w:p w14:paraId="3D2FB03F" w14:textId="623749A7" w:rsidR="002D5612" w:rsidRDefault="002D5612" w:rsidP="002D5612">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w:t>
      </w:r>
      <w:r w:rsidRPr="001914AB">
        <w:rPr>
          <w:rFonts w:ascii="Arial Narrow" w:hAnsi="Arial Narrow"/>
          <w:i/>
          <w:sz w:val="22"/>
          <w:szCs w:val="22"/>
        </w:rPr>
        <w:t xml:space="preserve">dispatch instruction </w:t>
      </w:r>
      <w:r w:rsidRPr="001914AB">
        <w:rPr>
          <w:rFonts w:ascii="Arial Narrow" w:hAnsi="Arial Narrow"/>
          <w:sz w:val="22"/>
          <w:szCs w:val="22"/>
        </w:rPr>
        <w:t>that complies with these requirements.</w:t>
      </w:r>
    </w:p>
    <w:p w14:paraId="156B648A" w14:textId="61F4542C" w:rsidR="005C295B" w:rsidRPr="003B4269" w:rsidRDefault="005C295B" w:rsidP="005C295B">
      <w:pPr>
        <w:pStyle w:val="SchedH2"/>
        <w:numPr>
          <w:ilvl w:val="1"/>
          <w:numId w:val="6"/>
        </w:numPr>
        <w:ind w:left="0" w:firstLine="0"/>
        <w:rPr>
          <w:rFonts w:ascii="Arial Narrow" w:hAnsi="Arial Narrow"/>
          <w:bCs/>
          <w:szCs w:val="22"/>
        </w:rPr>
      </w:pPr>
      <w:r w:rsidRPr="003B4269">
        <w:rPr>
          <w:rFonts w:ascii="Arial Narrow" w:hAnsi="Arial Narrow"/>
          <w:bCs/>
          <w:szCs w:val="22"/>
        </w:rPr>
        <w:lastRenderedPageBreak/>
        <w:t xml:space="preserve">Terminating </w:t>
      </w:r>
      <w:r>
        <w:rPr>
          <w:rFonts w:ascii="Arial Narrow" w:hAnsi="Arial Narrow"/>
          <w:bCs/>
          <w:i/>
          <w:szCs w:val="22"/>
        </w:rPr>
        <w:t>dispatch</w:t>
      </w:r>
      <w:r w:rsidRPr="00D87B92">
        <w:rPr>
          <w:rFonts w:ascii="Arial Narrow" w:hAnsi="Arial Narrow"/>
          <w:bCs/>
          <w:i/>
          <w:szCs w:val="22"/>
        </w:rPr>
        <w:t xml:space="preserve"> instruction</w:t>
      </w:r>
    </w:p>
    <w:p w14:paraId="53FCCFC2" w14:textId="66ABA517" w:rsidR="005C295B" w:rsidRDefault="005C295B" w:rsidP="005C295B">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dispatch</w:t>
      </w:r>
      <w:r w:rsidRPr="001914AB">
        <w:rPr>
          <w:rFonts w:ascii="Arial Narrow" w:hAnsi="Arial Narrow"/>
          <w:i/>
          <w:sz w:val="22"/>
          <w:szCs w:val="22"/>
        </w:rPr>
        <w:t xml:space="preserve"> start time</w:t>
      </w:r>
      <w:r w:rsidRPr="001914AB">
        <w:rPr>
          <w:rFonts w:ascii="Arial Narrow" w:hAnsi="Arial Narrow"/>
          <w:sz w:val="22"/>
          <w:szCs w:val="22"/>
        </w:rPr>
        <w:t xml:space="preserve"> (taking into account the </w:t>
      </w:r>
      <w:r>
        <w:rPr>
          <w:rFonts w:ascii="Arial Narrow" w:hAnsi="Arial Narrow"/>
          <w:i/>
          <w:sz w:val="22"/>
          <w:szCs w:val="22"/>
        </w:rPr>
        <w:t>enablement</w:t>
      </w:r>
      <w:r w:rsidRPr="001914AB">
        <w:rPr>
          <w:rFonts w:ascii="Arial Narrow" w:hAnsi="Arial Narrow"/>
          <w:i/>
          <w:sz w:val="22"/>
          <w:szCs w:val="22"/>
        </w:rPr>
        <w:t xml:space="preserve"> 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dispatch</w:t>
      </w:r>
      <w:r w:rsidRPr="003B4269">
        <w:rPr>
          <w:rFonts w:ascii="Arial Narrow" w:hAnsi="Arial Narrow"/>
          <w:i/>
          <w:sz w:val="22"/>
          <w:szCs w:val="22"/>
        </w:rPr>
        <w:t xml:space="preserve"> 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dispatch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dispatch instruction </w:t>
      </w:r>
      <w:r w:rsidRPr="00D87B92">
        <w:rPr>
          <w:rFonts w:ascii="Arial Narrow" w:hAnsi="Arial Narrow"/>
          <w:sz w:val="22"/>
          <w:szCs w:val="22"/>
        </w:rPr>
        <w:t>is not required</w:t>
      </w:r>
      <w:r>
        <w:rPr>
          <w:rFonts w:ascii="Arial Narrow" w:hAnsi="Arial Narrow"/>
          <w:i/>
          <w:sz w:val="22"/>
          <w:szCs w:val="22"/>
        </w:rPr>
        <w:t>.</w:t>
      </w:r>
    </w:p>
    <w:p w14:paraId="24BB2636" w14:textId="72200C8D" w:rsidR="005C295B" w:rsidRPr="001914AB" w:rsidRDefault="005C295B" w:rsidP="005C295B">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enablement</w:t>
      </w:r>
      <w:r w:rsidRPr="001914AB">
        <w:rPr>
          <w:rFonts w:ascii="Arial Narrow" w:hAnsi="Arial Narrow"/>
          <w:i/>
          <w:sz w:val="22"/>
          <w:szCs w:val="22"/>
        </w:rPr>
        <w:t xml:space="preserve">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69893DF2" w14:textId="77777777" w:rsidR="002D5612" w:rsidRPr="001914AB" w:rsidRDefault="002D5612" w:rsidP="00B14B95">
      <w:pPr>
        <w:pStyle w:val="SchedH1"/>
        <w:numPr>
          <w:ilvl w:val="0"/>
          <w:numId w:val="6"/>
        </w:numPr>
        <w:rPr>
          <w:rFonts w:ascii="Arial Narrow" w:hAnsi="Arial Narrow"/>
        </w:rPr>
      </w:pPr>
      <w:r w:rsidRPr="001914AB">
        <w:rPr>
          <w:rFonts w:ascii="Arial Narrow" w:hAnsi="Arial Narrow"/>
        </w:rPr>
        <w:t>Measurement and Verification of Reserve</w:t>
      </w:r>
    </w:p>
    <w:p w14:paraId="511A5DAE" w14:textId="77777777" w:rsidR="002D5612" w:rsidRPr="001914AB" w:rsidRDefault="002D5612" w:rsidP="00B14B95">
      <w:pPr>
        <w:pStyle w:val="SchedH2"/>
        <w:numPr>
          <w:ilvl w:val="1"/>
          <w:numId w:val="6"/>
        </w:numPr>
        <w:ind w:left="0" w:firstLine="0"/>
        <w:rPr>
          <w:rFonts w:ascii="Arial Narrow" w:hAnsi="Arial Narrow"/>
          <w:bCs/>
          <w:szCs w:val="22"/>
        </w:rPr>
      </w:pPr>
      <w:r w:rsidRPr="001914AB">
        <w:rPr>
          <w:rFonts w:ascii="Arial Narrow" w:hAnsi="Arial Narrow"/>
          <w:bCs/>
          <w:szCs w:val="22"/>
        </w:rPr>
        <w:t>Measurement</w:t>
      </w:r>
    </w:p>
    <w:p w14:paraId="7B88C435" w14:textId="77777777" w:rsidR="002D5612" w:rsidRPr="001914AB" w:rsidRDefault="00DE4F01" w:rsidP="002D5612">
      <w:pPr>
        <w:pStyle w:val="BodyText"/>
        <w:spacing w:after="120"/>
        <w:ind w:left="709"/>
        <w:jc w:val="both"/>
        <w:rPr>
          <w:rFonts w:ascii="Arial Narrow" w:hAnsi="Arial Narrow"/>
          <w:sz w:val="22"/>
          <w:szCs w:val="22"/>
        </w:rPr>
      </w:pPr>
      <w:r w:rsidRPr="00DE4F01">
        <w:rPr>
          <w:rFonts w:ascii="Arial Narrow" w:hAnsi="Arial Narrow"/>
          <w:sz w:val="22"/>
          <w:szCs w:val="22"/>
        </w:rPr>
        <w:t>Actual</w:t>
      </w:r>
      <w:r>
        <w:rPr>
          <w:rFonts w:ascii="Arial Narrow" w:hAnsi="Arial Narrow"/>
          <w:i/>
          <w:sz w:val="22"/>
          <w:szCs w:val="22"/>
        </w:rPr>
        <w:t xml:space="preserve"> interval m</w:t>
      </w:r>
      <w:r w:rsidR="002D5612" w:rsidRPr="001914AB">
        <w:rPr>
          <w:rFonts w:ascii="Arial Narrow" w:hAnsi="Arial Narrow"/>
          <w:i/>
          <w:sz w:val="22"/>
          <w:szCs w:val="22"/>
        </w:rPr>
        <w:t>etering data</w:t>
      </w:r>
      <w:r w:rsidR="002D5612" w:rsidRPr="001914AB">
        <w:rPr>
          <w:rFonts w:ascii="Arial Narrow" w:hAnsi="Arial Narrow"/>
          <w:sz w:val="22"/>
          <w:szCs w:val="22"/>
        </w:rPr>
        <w:t xml:space="preserve"> </w:t>
      </w:r>
      <w:r w:rsidRPr="00AF07B7">
        <w:rPr>
          <w:rFonts w:ascii="Arial Narrow" w:hAnsi="Arial Narrow"/>
          <w:color w:val="000000" w:themeColor="text1"/>
          <w:sz w:val="22"/>
          <w:szCs w:val="22"/>
        </w:rPr>
        <w:t xml:space="preserve">(not </w:t>
      </w:r>
      <w:r w:rsidRPr="00AF07B7">
        <w:rPr>
          <w:rFonts w:ascii="Arial Narrow" w:hAnsi="Arial Narrow"/>
          <w:i/>
          <w:color w:val="000000" w:themeColor="text1"/>
          <w:sz w:val="22"/>
          <w:szCs w:val="22"/>
        </w:rPr>
        <w:t xml:space="preserve">estimated metering data </w:t>
      </w:r>
      <w:r w:rsidRPr="00AF07B7">
        <w:rPr>
          <w:rFonts w:ascii="Arial Narrow" w:hAnsi="Arial Narrow"/>
          <w:color w:val="000000" w:themeColor="text1"/>
          <w:sz w:val="22"/>
          <w:szCs w:val="22"/>
        </w:rPr>
        <w:t xml:space="preserve">or </w:t>
      </w:r>
      <w:r w:rsidRPr="00AF07B7">
        <w:rPr>
          <w:rFonts w:ascii="Arial Narrow" w:hAnsi="Arial Narrow"/>
          <w:i/>
          <w:color w:val="000000" w:themeColor="text1"/>
          <w:sz w:val="22"/>
          <w:szCs w:val="22"/>
        </w:rPr>
        <w:t>substituted metering data</w:t>
      </w:r>
      <w:r w:rsidRPr="00AF07B7">
        <w:rPr>
          <w:rFonts w:ascii="Arial Narrow" w:hAnsi="Arial Narrow"/>
          <w:color w:val="000000" w:themeColor="text1"/>
          <w:sz w:val="22"/>
          <w:szCs w:val="22"/>
        </w:rPr>
        <w:t xml:space="preserve">) </w:t>
      </w:r>
      <w:r w:rsidR="002D5612" w:rsidRPr="00AF07B7">
        <w:rPr>
          <w:rFonts w:ascii="Arial Narrow" w:hAnsi="Arial Narrow"/>
          <w:color w:val="000000" w:themeColor="text1"/>
          <w:sz w:val="22"/>
          <w:szCs w:val="22"/>
        </w:rPr>
        <w:t xml:space="preserve">will </w:t>
      </w:r>
      <w:r w:rsidR="002D5612" w:rsidRPr="001914AB">
        <w:rPr>
          <w:rFonts w:ascii="Arial Narrow" w:hAnsi="Arial Narrow"/>
          <w:sz w:val="22"/>
          <w:szCs w:val="22"/>
        </w:rPr>
        <w:t xml:space="preserve">be used to determine the quantity of energy </w:t>
      </w:r>
      <w:r w:rsidR="002D5612" w:rsidRPr="001914AB">
        <w:rPr>
          <w:rFonts w:ascii="Arial Narrow" w:hAnsi="Arial Narrow"/>
          <w:i/>
          <w:sz w:val="22"/>
          <w:szCs w:val="22"/>
        </w:rPr>
        <w:t xml:space="preserve">dispatched </w:t>
      </w:r>
      <w:r w:rsidR="002D5612" w:rsidRPr="001914AB">
        <w:rPr>
          <w:rFonts w:ascii="Arial Narrow" w:hAnsi="Arial Narrow"/>
          <w:sz w:val="22"/>
          <w:szCs w:val="22"/>
        </w:rPr>
        <w:t xml:space="preserve">by the </w:t>
      </w:r>
      <w:r w:rsidR="002D5612" w:rsidRPr="001914AB">
        <w:rPr>
          <w:rFonts w:ascii="Arial Narrow" w:hAnsi="Arial Narrow"/>
          <w:i/>
          <w:sz w:val="22"/>
          <w:szCs w:val="22"/>
        </w:rPr>
        <w:t>reserve equipment</w:t>
      </w:r>
      <w:r w:rsidR="002D5612" w:rsidRPr="001914AB">
        <w:rPr>
          <w:rFonts w:ascii="Arial Narrow" w:hAnsi="Arial Narrow"/>
          <w:sz w:val="22"/>
          <w:szCs w:val="22"/>
        </w:rPr>
        <w:t xml:space="preserve">.  </w:t>
      </w:r>
    </w:p>
    <w:p w14:paraId="48DC29F4" w14:textId="551BA96A" w:rsidR="00DE4F01" w:rsidRDefault="00DE4F01" w:rsidP="00DE4F01">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sidRPr="00235F9F">
        <w:rPr>
          <w:rFonts w:ascii="Arial Narrow" w:hAnsi="Arial Narrow"/>
          <w:i/>
          <w:sz w:val="22"/>
          <w:szCs w:val="22"/>
        </w:rPr>
        <w:t>Reserve Provider</w:t>
      </w:r>
      <w:r w:rsidRPr="00235F9F">
        <w:rPr>
          <w:rFonts w:ascii="Arial Narrow" w:hAnsi="Arial Narrow"/>
          <w:sz w:val="22"/>
          <w:szCs w:val="22"/>
        </w:rPr>
        <w:t xml:space="preserve"> </w:t>
      </w:r>
      <w:r>
        <w:rPr>
          <w:rFonts w:ascii="Arial Narrow" w:hAnsi="Arial Narrow"/>
          <w:sz w:val="22"/>
          <w:szCs w:val="22"/>
        </w:rPr>
        <w:t xml:space="preserve">must </w:t>
      </w:r>
      <w:r w:rsidRPr="00235F9F">
        <w:rPr>
          <w:rFonts w:ascii="Arial Narrow" w:hAnsi="Arial Narrow"/>
          <w:sz w:val="22"/>
          <w:szCs w:val="22"/>
        </w:rPr>
        <w:t xml:space="preserve">provide </w:t>
      </w:r>
      <w:r>
        <w:rPr>
          <w:rFonts w:ascii="Arial Narrow" w:hAnsi="Arial Narrow"/>
          <w:sz w:val="22"/>
          <w:szCs w:val="22"/>
        </w:rPr>
        <w:t xml:space="preserve">to </w:t>
      </w:r>
      <w:r w:rsidRPr="00235F9F">
        <w:rPr>
          <w:rFonts w:ascii="Arial Narrow" w:hAnsi="Arial Narrow"/>
          <w:i/>
          <w:sz w:val="22"/>
          <w:szCs w:val="22"/>
        </w:rPr>
        <w:t>AEMO</w:t>
      </w:r>
      <w:r>
        <w:rPr>
          <w:rFonts w:ascii="Arial Narrow" w:hAnsi="Arial Narrow"/>
          <w:sz w:val="22"/>
          <w:szCs w:val="22"/>
        </w:rPr>
        <w:t xml:space="preserve"> a</w:t>
      </w:r>
      <w:r w:rsidRPr="00235F9F">
        <w:rPr>
          <w:rFonts w:ascii="Arial Narrow" w:hAnsi="Arial Narrow"/>
          <w:sz w:val="22"/>
          <w:szCs w:val="22"/>
        </w:rPr>
        <w:t xml:space="preserve"> list of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w:t>
      </w:r>
      <w:r w:rsidR="00A862D1">
        <w:rPr>
          <w:rFonts w:ascii="Arial Narrow" w:hAnsi="Arial Narrow"/>
          <w:i/>
          <w:sz w:val="22"/>
          <w:szCs w:val="22"/>
        </w:rPr>
        <w:t xml:space="preserve"> </w:t>
      </w:r>
      <w:r w:rsidRPr="00235F9F">
        <w:rPr>
          <w:rFonts w:ascii="Arial Narrow" w:hAnsi="Arial Narrow"/>
          <w:i/>
          <w:sz w:val="22"/>
          <w:szCs w:val="22"/>
        </w:rPr>
        <w:t>s</w:t>
      </w:r>
      <w:r w:rsidR="00A862D1">
        <w:rPr>
          <w:rFonts w:ascii="Arial Narrow" w:hAnsi="Arial Narrow"/>
          <w:i/>
          <w:sz w:val="22"/>
          <w:szCs w:val="22"/>
        </w:rPr>
        <w:t>uffixes</w:t>
      </w:r>
      <w:r w:rsidRPr="00235F9F">
        <w:rPr>
          <w:rFonts w:ascii="Arial Narrow" w:hAnsi="Arial Narrow"/>
          <w:sz w:val="22"/>
          <w:szCs w:val="22"/>
        </w:rPr>
        <w:t xml:space="preserve"> used to provide </w:t>
      </w:r>
      <w:r w:rsidRPr="00235F9F">
        <w:rPr>
          <w:rFonts w:ascii="Arial Narrow" w:hAnsi="Arial Narrow"/>
          <w:i/>
          <w:sz w:val="22"/>
          <w:szCs w:val="22"/>
        </w:rPr>
        <w:t>reserve</w:t>
      </w:r>
      <w:r w:rsidRPr="00235F9F">
        <w:rPr>
          <w:rFonts w:ascii="Arial Narrow" w:hAnsi="Arial Narrow"/>
          <w:sz w:val="22"/>
          <w:szCs w:val="22"/>
        </w:rPr>
        <w:t xml:space="preserve"> </w:t>
      </w:r>
      <w:r>
        <w:rPr>
          <w:rFonts w:ascii="Arial Narrow" w:hAnsi="Arial Narrow"/>
          <w:sz w:val="22"/>
          <w:szCs w:val="22"/>
        </w:rPr>
        <w:t xml:space="preserve">under a </w:t>
      </w:r>
      <w:r w:rsidRPr="00176689">
        <w:rPr>
          <w:rFonts w:ascii="Arial Narrow" w:hAnsi="Arial Narrow"/>
          <w:i/>
          <w:sz w:val="22"/>
          <w:szCs w:val="22"/>
        </w:rPr>
        <w:t>reserve contract</w:t>
      </w:r>
      <w:r>
        <w:rPr>
          <w:rFonts w:ascii="Arial Narrow" w:hAnsi="Arial Narrow"/>
          <w:sz w:val="22"/>
          <w:szCs w:val="22"/>
        </w:rPr>
        <w:t xml:space="preserve"> within 2 </w:t>
      </w:r>
      <w:r w:rsidRPr="00996AD0">
        <w:rPr>
          <w:rFonts w:ascii="Arial Narrow" w:hAnsi="Arial Narrow"/>
          <w:i/>
          <w:sz w:val="22"/>
          <w:szCs w:val="22"/>
        </w:rPr>
        <w:t>business days</w:t>
      </w:r>
      <w:r>
        <w:rPr>
          <w:rFonts w:ascii="Arial Narrow" w:hAnsi="Arial Narrow"/>
          <w:sz w:val="22"/>
          <w:szCs w:val="22"/>
        </w:rPr>
        <w:t xml:space="preserve"> after </w:t>
      </w:r>
      <w:r w:rsidRPr="00176689">
        <w:rPr>
          <w:rFonts w:ascii="Arial Narrow" w:hAnsi="Arial Narrow"/>
          <w:i/>
          <w:sz w:val="22"/>
          <w:szCs w:val="22"/>
        </w:rPr>
        <w:t>activation</w:t>
      </w:r>
      <w:r w:rsidRPr="00235F9F">
        <w:rPr>
          <w:rFonts w:ascii="Arial Narrow" w:hAnsi="Arial Narrow"/>
          <w:sz w:val="22"/>
          <w:szCs w:val="22"/>
        </w:rPr>
        <w:t>.</w:t>
      </w:r>
    </w:p>
    <w:p w14:paraId="3A56B4E8" w14:textId="7A722965" w:rsidR="00D739D1" w:rsidRDefault="00D739D1" w:rsidP="00D739D1">
      <w:pPr>
        <w:pStyle w:val="BodyText"/>
        <w:spacing w:after="120"/>
        <w:ind w:left="709"/>
        <w:jc w:val="both"/>
        <w:rPr>
          <w:rFonts w:ascii="Arial Narrow" w:hAnsi="Arial Narrow"/>
          <w:sz w:val="22"/>
          <w:szCs w:val="22"/>
        </w:rPr>
      </w:pPr>
      <w:r>
        <w:rPr>
          <w:rFonts w:ascii="Arial Narrow" w:hAnsi="Arial Narrow"/>
          <w:sz w:val="22"/>
          <w:szCs w:val="22"/>
        </w:rPr>
        <w:t xml:space="preserve">The </w:t>
      </w:r>
      <w:r w:rsidRPr="00D739D1">
        <w:rPr>
          <w:rFonts w:ascii="Arial Narrow" w:hAnsi="Arial Narrow"/>
          <w:i/>
          <w:sz w:val="22"/>
          <w:szCs w:val="22"/>
        </w:rPr>
        <w:t>NMI</w:t>
      </w:r>
      <w:r>
        <w:rPr>
          <w:rFonts w:ascii="Arial Narrow" w:hAnsi="Arial Narrow"/>
          <w:sz w:val="22"/>
          <w:szCs w:val="22"/>
        </w:rPr>
        <w:t xml:space="preserve">’s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r>
        <w:rPr>
          <w:rFonts w:ascii="Arial Narrow" w:hAnsi="Arial Narrow"/>
          <w:sz w:val="22"/>
          <w:szCs w:val="22"/>
        </w:rPr>
        <w:t xml:space="preserve"> </w:t>
      </w:r>
    </w:p>
    <w:p w14:paraId="4142437E" w14:textId="40A63062" w:rsidR="00DE4F01" w:rsidRDefault="00DE4F01" w:rsidP="00D739D1">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 xml:space="preserve">The </w:t>
      </w:r>
      <w:r w:rsidRPr="00264B41">
        <w:rPr>
          <w:rFonts w:ascii="Arial Narrow" w:hAnsi="Arial Narrow"/>
          <w:i/>
          <w:sz w:val="22"/>
          <w:szCs w:val="22"/>
        </w:rPr>
        <w:t xml:space="preserve">NMI’s </w:t>
      </w:r>
      <w:r>
        <w:rPr>
          <w:rFonts w:ascii="Arial Narrow" w:hAnsi="Arial Narrow"/>
          <w:sz w:val="22"/>
          <w:szCs w:val="22"/>
        </w:rPr>
        <w:t xml:space="preserve">and </w:t>
      </w:r>
      <w:r w:rsidRPr="00264B41">
        <w:rPr>
          <w:rFonts w:ascii="Arial Narrow" w:hAnsi="Arial Narrow"/>
          <w:i/>
          <w:sz w:val="22"/>
          <w:szCs w:val="22"/>
        </w:rPr>
        <w:t>datastream</w:t>
      </w:r>
      <w:r w:rsidR="00A862D1">
        <w:rPr>
          <w:rFonts w:ascii="Arial Narrow" w:hAnsi="Arial Narrow"/>
          <w:i/>
          <w:sz w:val="22"/>
          <w:szCs w:val="22"/>
        </w:rPr>
        <w:t xml:space="preserve"> </w:t>
      </w:r>
      <w:r w:rsidRPr="00264B41">
        <w:rPr>
          <w:rFonts w:ascii="Arial Narrow" w:hAnsi="Arial Narrow"/>
          <w:i/>
          <w:sz w:val="22"/>
          <w:szCs w:val="22"/>
        </w:rPr>
        <w:t>s</w:t>
      </w:r>
      <w:r w:rsidR="00A862D1">
        <w:rPr>
          <w:rFonts w:ascii="Arial Narrow" w:hAnsi="Arial Narrow"/>
          <w:i/>
          <w:sz w:val="22"/>
          <w:szCs w:val="22"/>
        </w:rPr>
        <w:t>uffixes</w:t>
      </w:r>
      <w:r>
        <w:rPr>
          <w:rFonts w:ascii="Arial Narrow" w:hAnsi="Arial Narrow"/>
          <w:sz w:val="22"/>
          <w:szCs w:val="22"/>
        </w:rPr>
        <w:t xml:space="preserve"> provided by the </w:t>
      </w:r>
      <w:r w:rsidRPr="00264B41">
        <w:rPr>
          <w:rFonts w:ascii="Arial Narrow" w:hAnsi="Arial Narrow"/>
          <w:i/>
          <w:sz w:val="22"/>
          <w:szCs w:val="22"/>
        </w:rPr>
        <w:t>Reserve Provider</w:t>
      </w:r>
      <w:r>
        <w:rPr>
          <w:rFonts w:ascii="Arial Narrow" w:hAnsi="Arial Narrow"/>
          <w:sz w:val="22"/>
          <w:szCs w:val="22"/>
        </w:rPr>
        <w:t xml:space="preserve"> to </w:t>
      </w:r>
      <w:r w:rsidRPr="00264B41">
        <w:rPr>
          <w:rFonts w:ascii="Arial Narrow" w:hAnsi="Arial Narrow"/>
          <w:i/>
          <w:sz w:val="22"/>
          <w:szCs w:val="22"/>
        </w:rPr>
        <w:t>AEMO</w:t>
      </w:r>
      <w:r>
        <w:rPr>
          <w:rFonts w:ascii="Arial Narrow" w:hAnsi="Arial Narrow"/>
          <w:sz w:val="22"/>
          <w:szCs w:val="22"/>
        </w:rPr>
        <w:t xml:space="preserve"> must:</w:t>
      </w:r>
    </w:p>
    <w:p w14:paraId="2624080D" w14:textId="34E7974C" w:rsidR="00DE4F01" w:rsidRDefault="00DE4F01" w:rsidP="009E279D">
      <w:pPr>
        <w:pStyle w:val="Heading3"/>
        <w:numPr>
          <w:ilvl w:val="0"/>
          <w:numId w:val="32"/>
        </w:numPr>
        <w:spacing w:after="120"/>
        <w:jc w:val="both"/>
        <w:rPr>
          <w:rFonts w:ascii="Arial Narrow" w:hAnsi="Arial Narrow"/>
          <w:sz w:val="22"/>
          <w:szCs w:val="22"/>
        </w:rPr>
      </w:pPr>
      <w:r>
        <w:rPr>
          <w:rFonts w:ascii="Arial Narrow" w:hAnsi="Arial Narrow"/>
          <w:sz w:val="22"/>
          <w:szCs w:val="22"/>
        </w:rPr>
        <w:t xml:space="preserve">be </w:t>
      </w:r>
      <w:r w:rsidRPr="00264B41">
        <w:rPr>
          <w:rFonts w:ascii="Arial Narrow" w:hAnsi="Arial Narrow"/>
          <w:i/>
          <w:sz w:val="22"/>
          <w:szCs w:val="22"/>
        </w:rPr>
        <w:t>NMI’s</w:t>
      </w:r>
      <w:r>
        <w:rPr>
          <w:rFonts w:ascii="Arial Narrow" w:hAnsi="Arial Narrow"/>
          <w:sz w:val="22"/>
          <w:szCs w:val="22"/>
        </w:rPr>
        <w:t xml:space="preserve"> and </w:t>
      </w:r>
      <w:r w:rsidRPr="00264B41">
        <w:rPr>
          <w:rFonts w:ascii="Arial Narrow" w:hAnsi="Arial Narrow"/>
          <w:i/>
          <w:sz w:val="22"/>
          <w:szCs w:val="22"/>
        </w:rPr>
        <w:t>datastream</w:t>
      </w:r>
      <w:r w:rsidR="00A862D1">
        <w:rPr>
          <w:rFonts w:ascii="Arial Narrow" w:hAnsi="Arial Narrow"/>
          <w:i/>
          <w:sz w:val="22"/>
          <w:szCs w:val="22"/>
        </w:rPr>
        <w:t xml:space="preserve"> </w:t>
      </w:r>
      <w:r w:rsidRPr="00264B41">
        <w:rPr>
          <w:rFonts w:ascii="Arial Narrow" w:hAnsi="Arial Narrow"/>
          <w:i/>
          <w:sz w:val="22"/>
          <w:szCs w:val="22"/>
        </w:rPr>
        <w:t>s</w:t>
      </w:r>
      <w:r w:rsidR="00A862D1">
        <w:rPr>
          <w:rFonts w:ascii="Arial Narrow" w:hAnsi="Arial Narrow"/>
          <w:i/>
          <w:sz w:val="22"/>
          <w:szCs w:val="22"/>
        </w:rPr>
        <w:t>uffixes</w:t>
      </w:r>
      <w:r>
        <w:rPr>
          <w:rFonts w:ascii="Arial Narrow" w:hAnsi="Arial Narrow"/>
          <w:sz w:val="22"/>
          <w:szCs w:val="22"/>
        </w:rPr>
        <w:t xml:space="preserve"> in the Market Settlement and Transfer Solutions (MSATS) system; and</w:t>
      </w:r>
    </w:p>
    <w:p w14:paraId="4F5594F1" w14:textId="4733E4CB" w:rsidR="00DE4F01" w:rsidRPr="00AF07B7" w:rsidRDefault="00DE4F01" w:rsidP="009E279D">
      <w:pPr>
        <w:pStyle w:val="Heading3"/>
        <w:numPr>
          <w:ilvl w:val="0"/>
          <w:numId w:val="32"/>
        </w:numPr>
        <w:spacing w:after="120"/>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have actual </w:t>
      </w:r>
      <w:r w:rsidRPr="00AF07B7">
        <w:rPr>
          <w:rFonts w:ascii="Arial Narrow" w:hAnsi="Arial Narrow"/>
          <w:i/>
          <w:color w:val="000000" w:themeColor="text1"/>
          <w:sz w:val="22"/>
          <w:szCs w:val="22"/>
        </w:rPr>
        <w:t>interval metering data</w:t>
      </w:r>
      <w:r w:rsidRPr="00AF07B7">
        <w:rPr>
          <w:rFonts w:ascii="Arial Narrow" w:hAnsi="Arial Narrow"/>
          <w:color w:val="000000" w:themeColor="text1"/>
          <w:sz w:val="22"/>
          <w:szCs w:val="22"/>
        </w:rPr>
        <w:t xml:space="preserve"> (not </w:t>
      </w:r>
      <w:r w:rsidRPr="00AF07B7">
        <w:rPr>
          <w:rFonts w:ascii="Arial Narrow" w:hAnsi="Arial Narrow"/>
          <w:i/>
          <w:color w:val="000000" w:themeColor="text1"/>
          <w:sz w:val="22"/>
          <w:szCs w:val="22"/>
        </w:rPr>
        <w:t xml:space="preserve">estimated metering data </w:t>
      </w:r>
      <w:r w:rsidRPr="00AF07B7">
        <w:rPr>
          <w:rFonts w:ascii="Arial Narrow" w:hAnsi="Arial Narrow"/>
          <w:color w:val="000000" w:themeColor="text1"/>
          <w:sz w:val="22"/>
          <w:szCs w:val="22"/>
        </w:rPr>
        <w:t xml:space="preserve">or </w:t>
      </w:r>
      <w:r w:rsidRPr="00AF07B7">
        <w:rPr>
          <w:rFonts w:ascii="Arial Narrow" w:hAnsi="Arial Narrow"/>
          <w:i/>
          <w:color w:val="000000" w:themeColor="text1"/>
          <w:sz w:val="22"/>
          <w:szCs w:val="22"/>
        </w:rPr>
        <w:t>substituted metering data</w:t>
      </w:r>
      <w:r w:rsidRPr="00AF07B7">
        <w:rPr>
          <w:rFonts w:ascii="Arial Narrow" w:hAnsi="Arial Narrow"/>
          <w:color w:val="000000" w:themeColor="text1"/>
          <w:sz w:val="22"/>
          <w:szCs w:val="22"/>
        </w:rPr>
        <w:t xml:space="preserve">) for all </w:t>
      </w:r>
      <w:r w:rsidRPr="00AF07B7">
        <w:rPr>
          <w:rFonts w:ascii="Arial Narrow" w:hAnsi="Arial Narrow"/>
          <w:i/>
          <w:color w:val="000000" w:themeColor="text1"/>
          <w:sz w:val="22"/>
          <w:szCs w:val="22"/>
        </w:rPr>
        <w:t>trading intervals</w:t>
      </w:r>
      <w:r w:rsidRPr="00AF07B7">
        <w:rPr>
          <w:rFonts w:ascii="Arial Narrow" w:hAnsi="Arial Narrow"/>
          <w:color w:val="000000" w:themeColor="text1"/>
          <w:sz w:val="22"/>
          <w:szCs w:val="22"/>
        </w:rPr>
        <w:t xml:space="preserve"> for at least </w:t>
      </w:r>
      <w:r w:rsidR="00E574F2" w:rsidRPr="00AF07B7">
        <w:rPr>
          <w:rFonts w:ascii="Arial Narrow" w:hAnsi="Arial Narrow"/>
          <w:color w:val="000000" w:themeColor="text1"/>
          <w:sz w:val="22"/>
          <w:szCs w:val="22"/>
        </w:rPr>
        <w:t xml:space="preserve">100 calendar days </w:t>
      </w:r>
      <w:r w:rsidRPr="00AF07B7">
        <w:rPr>
          <w:rFonts w:ascii="Arial Narrow" w:hAnsi="Arial Narrow"/>
          <w:color w:val="000000" w:themeColor="text1"/>
          <w:sz w:val="22"/>
          <w:szCs w:val="22"/>
        </w:rPr>
        <w:t xml:space="preserve">prior to </w:t>
      </w:r>
      <w:r w:rsidR="00564758">
        <w:rPr>
          <w:rFonts w:ascii="Arial Narrow" w:hAnsi="Arial Narrow"/>
          <w:color w:val="000000" w:themeColor="text1"/>
          <w:sz w:val="22"/>
          <w:szCs w:val="22"/>
        </w:rPr>
        <w:t>[day/</w:t>
      </w:r>
      <w:r w:rsidRPr="00AF07B7">
        <w:rPr>
          <w:rFonts w:ascii="Arial Narrow" w:hAnsi="Arial Narrow"/>
          <w:i/>
          <w:color w:val="000000" w:themeColor="text1"/>
          <w:sz w:val="22"/>
          <w:szCs w:val="22"/>
        </w:rPr>
        <w:t>weekday</w:t>
      </w:r>
      <w:r w:rsidR="00564758">
        <w:rPr>
          <w:rFonts w:ascii="Arial Narrow" w:hAnsi="Arial Narrow"/>
          <w:color w:val="000000" w:themeColor="text1"/>
          <w:sz w:val="22"/>
          <w:szCs w:val="22"/>
        </w:rPr>
        <w:t>]</w:t>
      </w:r>
      <w:r w:rsidRPr="00AF07B7">
        <w:rPr>
          <w:rFonts w:ascii="Arial Narrow" w:hAnsi="Arial Narrow"/>
          <w:i/>
          <w:color w:val="000000" w:themeColor="text1"/>
          <w:sz w:val="22"/>
          <w:szCs w:val="22"/>
        </w:rPr>
        <w:t xml:space="preserve"> </w:t>
      </w:r>
      <w:r w:rsidRPr="00AF07B7">
        <w:rPr>
          <w:rFonts w:ascii="Arial Narrow" w:hAnsi="Arial Narrow"/>
          <w:color w:val="000000" w:themeColor="text1"/>
          <w:sz w:val="22"/>
          <w:szCs w:val="22"/>
        </w:rPr>
        <w:t xml:space="preserve">on which </w:t>
      </w:r>
      <w:r w:rsidRPr="00AF07B7">
        <w:rPr>
          <w:rFonts w:ascii="Arial Narrow" w:hAnsi="Arial Narrow"/>
          <w:i/>
          <w:color w:val="000000" w:themeColor="text1"/>
          <w:sz w:val="22"/>
          <w:szCs w:val="22"/>
        </w:rPr>
        <w:t xml:space="preserve">reserve </w:t>
      </w:r>
      <w:r w:rsidRPr="00AF07B7">
        <w:rPr>
          <w:rFonts w:ascii="Arial Narrow" w:hAnsi="Arial Narrow"/>
          <w:color w:val="000000" w:themeColor="text1"/>
          <w:sz w:val="22"/>
          <w:szCs w:val="22"/>
        </w:rPr>
        <w:t xml:space="preserve">was </w:t>
      </w:r>
      <w:r w:rsidRPr="00AF07B7">
        <w:rPr>
          <w:rFonts w:ascii="Arial Narrow" w:hAnsi="Arial Narrow"/>
          <w:i/>
          <w:color w:val="000000" w:themeColor="text1"/>
          <w:sz w:val="22"/>
          <w:szCs w:val="22"/>
        </w:rPr>
        <w:t>activated</w:t>
      </w:r>
      <w:r w:rsidRPr="00AF07B7">
        <w:rPr>
          <w:rFonts w:ascii="Arial Narrow" w:hAnsi="Arial Narrow"/>
          <w:color w:val="000000" w:themeColor="text1"/>
          <w:sz w:val="22"/>
          <w:szCs w:val="22"/>
        </w:rPr>
        <w:t xml:space="preserve"> and for the period of </w:t>
      </w:r>
      <w:r w:rsidRPr="00AF07B7">
        <w:rPr>
          <w:rFonts w:ascii="Arial Narrow" w:hAnsi="Arial Narrow"/>
          <w:i/>
          <w:color w:val="000000" w:themeColor="text1"/>
          <w:sz w:val="22"/>
          <w:szCs w:val="22"/>
        </w:rPr>
        <w:t>activation</w:t>
      </w:r>
      <w:r w:rsidRPr="00AF07B7">
        <w:rPr>
          <w:rFonts w:ascii="Arial Narrow" w:hAnsi="Arial Narrow"/>
          <w:color w:val="000000" w:themeColor="text1"/>
          <w:sz w:val="22"/>
          <w:szCs w:val="22"/>
        </w:rPr>
        <w:t>.</w:t>
      </w:r>
    </w:p>
    <w:p w14:paraId="213FC090" w14:textId="77777777" w:rsidR="002D5612" w:rsidRPr="001914AB" w:rsidRDefault="002D5612" w:rsidP="002D5612">
      <w:pPr>
        <w:pStyle w:val="BodyText"/>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metering installation</w:t>
      </w:r>
      <w:r w:rsidRPr="001914AB">
        <w:rPr>
          <w:rFonts w:ascii="Arial Narrow" w:hAnsi="Arial Narrow"/>
          <w:sz w:val="22"/>
          <w:szCs w:val="22"/>
        </w:rPr>
        <w:t xml:space="preserve"> must be installed by a </w:t>
      </w:r>
      <w:r w:rsidRPr="001914AB">
        <w:rPr>
          <w:rFonts w:ascii="Arial Narrow" w:hAnsi="Arial Narrow"/>
          <w:i/>
          <w:sz w:val="22"/>
          <w:szCs w:val="22"/>
        </w:rPr>
        <w:t>Metering Provider</w:t>
      </w:r>
      <w:r w:rsidRPr="001914AB">
        <w:rPr>
          <w:rFonts w:ascii="Arial Narrow" w:hAnsi="Arial Narrow"/>
          <w:sz w:val="22"/>
          <w:szCs w:val="22"/>
        </w:rPr>
        <w:t xml:space="preserve">, and data collected by an </w:t>
      </w:r>
      <w:r w:rsidRPr="001914AB">
        <w:rPr>
          <w:rFonts w:ascii="Arial Narrow" w:hAnsi="Arial Narrow"/>
          <w:i/>
          <w:sz w:val="22"/>
          <w:szCs w:val="22"/>
        </w:rPr>
        <w:t>AEMO</w:t>
      </w:r>
      <w:r w:rsidRPr="001914AB">
        <w:rPr>
          <w:rFonts w:ascii="Arial Narrow" w:hAnsi="Arial Narrow"/>
          <w:sz w:val="22"/>
          <w:szCs w:val="22"/>
        </w:rPr>
        <w:t xml:space="preserve"> accredited Metering Data Provider</w:t>
      </w:r>
      <w:r w:rsidR="00600F01" w:rsidRPr="00600F01">
        <w:rPr>
          <w:rFonts w:ascii="Arial Narrow" w:hAnsi="Arial Narrow"/>
          <w:sz w:val="22"/>
          <w:szCs w:val="22"/>
        </w:rPr>
        <w:t xml:space="preserve"> </w:t>
      </w:r>
      <w:r w:rsidR="00600F01" w:rsidRPr="00342060">
        <w:rPr>
          <w:rFonts w:ascii="Arial Narrow" w:hAnsi="Arial Narrow"/>
          <w:sz w:val="22"/>
          <w:szCs w:val="22"/>
        </w:rPr>
        <w:t xml:space="preserve">category MDP 1-4 or, in respect of </w:t>
      </w:r>
      <w:r w:rsidR="00600F01" w:rsidRPr="00A974B0">
        <w:rPr>
          <w:rFonts w:ascii="Arial Narrow" w:hAnsi="Arial Narrow"/>
          <w:i/>
          <w:sz w:val="22"/>
          <w:szCs w:val="22"/>
        </w:rPr>
        <w:t>Vic AMI meters</w:t>
      </w:r>
      <w:r w:rsidR="00600F01" w:rsidRPr="00342060">
        <w:rPr>
          <w:rFonts w:ascii="Arial Narrow" w:hAnsi="Arial Narrow"/>
          <w:sz w:val="22"/>
          <w:szCs w:val="22"/>
        </w:rPr>
        <w:t xml:space="preserve">, such category accredited by AEMO entitled to collect data for </w:t>
      </w:r>
      <w:r w:rsidR="00600F01" w:rsidRPr="00A974B0">
        <w:rPr>
          <w:rFonts w:ascii="Arial Narrow" w:hAnsi="Arial Narrow"/>
          <w:i/>
          <w:sz w:val="22"/>
          <w:szCs w:val="22"/>
        </w:rPr>
        <w:t>Vic AMI meters</w:t>
      </w:r>
      <w:r w:rsidR="00600F01" w:rsidRPr="00342060">
        <w:rPr>
          <w:rFonts w:ascii="Arial Narrow" w:hAnsi="Arial Narrow"/>
          <w:sz w:val="22"/>
          <w:szCs w:val="22"/>
        </w:rPr>
        <w:t>)</w:t>
      </w:r>
      <w:r w:rsidRPr="001914AB">
        <w:rPr>
          <w:rFonts w:ascii="Arial Narrow" w:hAnsi="Arial Narrow"/>
          <w:sz w:val="22"/>
          <w:szCs w:val="22"/>
        </w:rPr>
        <w:t>.</w:t>
      </w:r>
    </w:p>
    <w:p w14:paraId="25CB1414" w14:textId="77777777" w:rsidR="002D5612" w:rsidRPr="001914AB" w:rsidRDefault="002D5612" w:rsidP="002D5612">
      <w:pPr>
        <w:pStyle w:val="BodyText"/>
        <w:spacing w:after="120"/>
        <w:ind w:left="709"/>
        <w:jc w:val="both"/>
        <w:rPr>
          <w:rFonts w:ascii="Arial Narrow" w:hAnsi="Arial Narrow"/>
          <w:sz w:val="22"/>
          <w:szCs w:val="22"/>
        </w:rPr>
      </w:pP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dispatched</w:t>
      </w:r>
      <w:r w:rsidRPr="001914AB">
        <w:rPr>
          <w:rFonts w:ascii="Arial Narrow" w:hAnsi="Arial Narrow"/>
          <w:sz w:val="22"/>
          <w:szCs w:val="22"/>
        </w:rPr>
        <w:t xml:space="preserve"> is the level specified in a relevant </w:t>
      </w:r>
      <w:r w:rsidRPr="001914AB">
        <w:rPr>
          <w:rFonts w:ascii="Arial Narrow" w:hAnsi="Arial Narrow"/>
          <w:i/>
          <w:sz w:val="22"/>
          <w:szCs w:val="22"/>
        </w:rPr>
        <w:t>dispatch instruction</w:t>
      </w:r>
      <w:r w:rsidRPr="001914AB">
        <w:rPr>
          <w:rFonts w:ascii="Arial Narrow" w:hAnsi="Arial Narrow"/>
          <w:sz w:val="22"/>
          <w:szCs w:val="22"/>
        </w:rPr>
        <w:t>.</w:t>
      </w:r>
    </w:p>
    <w:p w14:paraId="7ACE0CD8" w14:textId="77777777" w:rsidR="002D5612" w:rsidRPr="001914AB" w:rsidRDefault="002D5612" w:rsidP="00B14B95">
      <w:pPr>
        <w:pStyle w:val="SchedH2"/>
        <w:numPr>
          <w:ilvl w:val="1"/>
          <w:numId w:val="6"/>
        </w:numPr>
        <w:ind w:left="0" w:firstLine="0"/>
        <w:rPr>
          <w:rFonts w:ascii="Arial Narrow" w:hAnsi="Arial Narrow"/>
          <w:bCs/>
          <w:szCs w:val="22"/>
        </w:rPr>
      </w:pPr>
      <w:r w:rsidRPr="001914AB">
        <w:rPr>
          <w:rFonts w:ascii="Arial Narrow" w:hAnsi="Arial Narrow"/>
          <w:bCs/>
          <w:szCs w:val="22"/>
        </w:rPr>
        <w:t>Verification</w:t>
      </w:r>
    </w:p>
    <w:p w14:paraId="4DCFA28B" w14:textId="77777777" w:rsidR="002D5612" w:rsidRPr="001914AB" w:rsidRDefault="002D5612" w:rsidP="00ED08BC">
      <w:pPr>
        <w:spacing w:after="120"/>
        <w:ind w:left="709"/>
        <w:jc w:val="both"/>
        <w:rPr>
          <w:rFonts w:ascii="Arial Narrow" w:hAnsi="Arial Narrow"/>
          <w:sz w:val="22"/>
          <w:szCs w:val="22"/>
        </w:rPr>
      </w:pP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market</w:t>
      </w:r>
      <w:r w:rsidRPr="001914AB">
        <w:rPr>
          <w:rFonts w:ascii="Arial Narrow" w:hAnsi="Arial Narrow"/>
          <w:sz w:val="22"/>
          <w:szCs w:val="22"/>
        </w:rPr>
        <w:t xml:space="preserve"> systems and energy management systems will be used to verify the quantity of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dispatched</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p>
    <w:p w14:paraId="319B93E0" w14:textId="77777777" w:rsidR="00DE4F01" w:rsidRPr="00235F9F" w:rsidRDefault="00DE4F01" w:rsidP="00DE4F01">
      <w:pPr>
        <w:pStyle w:val="Heading3"/>
        <w:numPr>
          <w:ilvl w:val="0"/>
          <w:numId w:val="0"/>
        </w:numPr>
        <w:spacing w:after="120"/>
        <w:ind w:left="709"/>
        <w:jc w:val="both"/>
        <w:rPr>
          <w:rFonts w:ascii="Arial Narrow" w:hAnsi="Arial Narrow"/>
          <w:sz w:val="22"/>
          <w:szCs w:val="22"/>
        </w:rPr>
      </w:pPr>
      <w:r w:rsidRPr="005F5720">
        <w:rPr>
          <w:rFonts w:ascii="Arial Narrow" w:hAnsi="Arial Narrow"/>
          <w:sz w:val="22"/>
          <w:szCs w:val="22"/>
        </w:rPr>
        <w:t xml:space="preserve">The </w:t>
      </w:r>
      <w:r w:rsidRPr="005F5720">
        <w:rPr>
          <w:rFonts w:ascii="Arial Narrow" w:hAnsi="Arial Narrow"/>
          <w:i/>
          <w:sz w:val="22"/>
          <w:szCs w:val="22"/>
        </w:rPr>
        <w:t>Reserve Provider</w:t>
      </w:r>
      <w:r w:rsidRPr="005F5720">
        <w:rPr>
          <w:rFonts w:ascii="Arial Narrow" w:hAnsi="Arial Narrow"/>
          <w:sz w:val="22"/>
          <w:szCs w:val="22"/>
        </w:rPr>
        <w:t xml:space="preserve"> will not be paid the </w:t>
      </w:r>
      <w:r w:rsidRPr="005F5720">
        <w:rPr>
          <w:rFonts w:ascii="Arial Narrow" w:hAnsi="Arial Narrow"/>
          <w:i/>
          <w:sz w:val="22"/>
          <w:szCs w:val="22"/>
        </w:rPr>
        <w:t>usage charge</w:t>
      </w:r>
      <w:r w:rsidRPr="005F5720">
        <w:rPr>
          <w:rFonts w:ascii="Arial Narrow" w:hAnsi="Arial Narrow"/>
          <w:sz w:val="22"/>
          <w:szCs w:val="22"/>
        </w:rPr>
        <w:t xml:space="preserve"> in relation to </w:t>
      </w:r>
      <w:r w:rsidRPr="005F5720">
        <w:rPr>
          <w:rFonts w:ascii="Arial Narrow" w:hAnsi="Arial Narrow"/>
          <w:i/>
          <w:sz w:val="22"/>
          <w:szCs w:val="22"/>
        </w:rPr>
        <w:t>reserve</w:t>
      </w:r>
      <w:r w:rsidRPr="005F5720">
        <w:rPr>
          <w:rFonts w:ascii="Arial Narrow" w:hAnsi="Arial Narrow"/>
          <w:sz w:val="22"/>
          <w:szCs w:val="22"/>
        </w:rPr>
        <w:t xml:space="preserve"> provided by a </w:t>
      </w:r>
      <w:r w:rsidRPr="005F5720">
        <w:rPr>
          <w:rFonts w:ascii="Arial Narrow" w:hAnsi="Arial Narrow"/>
          <w:i/>
          <w:sz w:val="22"/>
          <w:szCs w:val="22"/>
        </w:rPr>
        <w:t>NMI</w:t>
      </w:r>
      <w:r w:rsidRPr="005F5720">
        <w:rPr>
          <w:rFonts w:ascii="Arial Narrow" w:hAnsi="Arial Narrow"/>
          <w:sz w:val="22"/>
          <w:szCs w:val="22"/>
        </w:rPr>
        <w:t xml:space="preserve"> that is also </w:t>
      </w:r>
      <w:r>
        <w:rPr>
          <w:rFonts w:ascii="Arial Narrow" w:hAnsi="Arial Narrow"/>
          <w:sz w:val="22"/>
          <w:szCs w:val="22"/>
        </w:rPr>
        <w:t xml:space="preserve">included </w:t>
      </w:r>
      <w:r w:rsidRPr="005F5720">
        <w:rPr>
          <w:rFonts w:ascii="Arial Narrow" w:hAnsi="Arial Narrow"/>
          <w:sz w:val="22"/>
          <w:szCs w:val="22"/>
        </w:rPr>
        <w:t xml:space="preserve">as a </w:t>
      </w:r>
      <w:r w:rsidRPr="005F5720">
        <w:rPr>
          <w:rFonts w:ascii="Arial Narrow" w:hAnsi="Arial Narrow"/>
          <w:i/>
          <w:sz w:val="22"/>
          <w:szCs w:val="22"/>
        </w:rPr>
        <w:t xml:space="preserve">NMI </w:t>
      </w:r>
      <w:r w:rsidRPr="005F5720">
        <w:rPr>
          <w:rFonts w:ascii="Arial Narrow" w:hAnsi="Arial Narrow"/>
          <w:sz w:val="22"/>
          <w:szCs w:val="22"/>
        </w:rPr>
        <w:t>in a list</w:t>
      </w:r>
      <w:r>
        <w:rPr>
          <w:rFonts w:ascii="Arial Narrow" w:hAnsi="Arial Narrow"/>
          <w:i/>
          <w:sz w:val="22"/>
          <w:szCs w:val="22"/>
        </w:rPr>
        <w:t xml:space="preserve"> </w:t>
      </w:r>
      <w:r w:rsidRPr="005F5720">
        <w:rPr>
          <w:rFonts w:ascii="Arial Narrow" w:hAnsi="Arial Narrow"/>
          <w:sz w:val="22"/>
          <w:szCs w:val="22"/>
        </w:rPr>
        <w:t>by another reserve provide</w:t>
      </w:r>
      <w:r>
        <w:rPr>
          <w:rFonts w:ascii="Arial Narrow" w:hAnsi="Arial Narrow"/>
          <w:sz w:val="22"/>
          <w:szCs w:val="22"/>
        </w:rPr>
        <w:t xml:space="preserve">r.  </w:t>
      </w:r>
      <w:r w:rsidRPr="005F5720">
        <w:rPr>
          <w:rFonts w:ascii="Arial Narrow" w:hAnsi="Arial Narrow"/>
          <w:i/>
          <w:sz w:val="22"/>
          <w:szCs w:val="22"/>
        </w:rPr>
        <w:t xml:space="preserve">AEMO </w:t>
      </w:r>
      <w:r>
        <w:rPr>
          <w:rFonts w:ascii="Arial Narrow" w:hAnsi="Arial Narrow"/>
          <w:sz w:val="22"/>
          <w:szCs w:val="22"/>
        </w:rPr>
        <w:t xml:space="preserve">will notify the </w:t>
      </w:r>
      <w:r w:rsidRPr="005F5720">
        <w:rPr>
          <w:rFonts w:ascii="Arial Narrow" w:hAnsi="Arial Narrow"/>
          <w:i/>
          <w:sz w:val="22"/>
          <w:szCs w:val="22"/>
        </w:rPr>
        <w:t>Reserve Provider</w:t>
      </w:r>
      <w:r>
        <w:rPr>
          <w:rFonts w:ascii="Arial Narrow" w:hAnsi="Arial Narrow"/>
          <w:sz w:val="22"/>
          <w:szCs w:val="22"/>
        </w:rPr>
        <w:t xml:space="preserve"> of any </w:t>
      </w:r>
      <w:r w:rsidRPr="005F5720">
        <w:rPr>
          <w:rFonts w:ascii="Arial Narrow" w:hAnsi="Arial Narrow"/>
          <w:i/>
          <w:sz w:val="22"/>
          <w:szCs w:val="22"/>
        </w:rPr>
        <w:t>NMI</w:t>
      </w:r>
      <w:r>
        <w:rPr>
          <w:rFonts w:ascii="Arial Narrow" w:hAnsi="Arial Narrow"/>
          <w:sz w:val="22"/>
          <w:szCs w:val="22"/>
        </w:rPr>
        <w:t xml:space="preserve"> included in a list provided by the </w:t>
      </w:r>
      <w:r w:rsidRPr="005F5720">
        <w:rPr>
          <w:rFonts w:ascii="Arial Narrow" w:hAnsi="Arial Narrow"/>
          <w:i/>
          <w:sz w:val="22"/>
          <w:szCs w:val="22"/>
        </w:rPr>
        <w:t>Reserve Provider</w:t>
      </w:r>
      <w:r>
        <w:rPr>
          <w:rFonts w:ascii="Arial Narrow" w:hAnsi="Arial Narrow"/>
          <w:sz w:val="22"/>
          <w:szCs w:val="22"/>
        </w:rPr>
        <w:t xml:space="preserve"> which is included in a list by another reserve provider.</w:t>
      </w:r>
    </w:p>
    <w:p w14:paraId="1DC723FA" w14:textId="7D3DFC6C" w:rsidR="00D739D1" w:rsidRDefault="00D739D1" w:rsidP="00D739D1">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 xml:space="preserve">The </w:t>
      </w:r>
      <w:r w:rsidRPr="00BC61C5">
        <w:rPr>
          <w:rFonts w:ascii="Arial Narrow" w:hAnsi="Arial Narrow"/>
          <w:i/>
          <w:sz w:val="22"/>
          <w:szCs w:val="22"/>
        </w:rPr>
        <w:t>Reserve Provider</w:t>
      </w:r>
      <w:r>
        <w:rPr>
          <w:rFonts w:ascii="Arial Narrow" w:hAnsi="Arial Narrow"/>
          <w:sz w:val="22"/>
          <w:szCs w:val="22"/>
        </w:rPr>
        <w:t xml:space="preserve"> will only be entitled to be paid a </w:t>
      </w:r>
      <w:r w:rsidRPr="00BC61C5">
        <w:rPr>
          <w:rFonts w:ascii="Arial Narrow" w:hAnsi="Arial Narrow"/>
          <w:i/>
          <w:sz w:val="22"/>
          <w:szCs w:val="22"/>
        </w:rPr>
        <w:t>usage charge</w:t>
      </w:r>
      <w:r>
        <w:rPr>
          <w:rFonts w:ascii="Arial Narrow" w:hAnsi="Arial Narrow"/>
          <w:sz w:val="22"/>
          <w:szCs w:val="22"/>
        </w:rPr>
        <w:t xml:space="preserve"> in relation to </w:t>
      </w:r>
      <w:r w:rsidRPr="00BC61C5">
        <w:rPr>
          <w:rFonts w:ascii="Arial Narrow" w:hAnsi="Arial Narrow"/>
          <w:i/>
          <w:sz w:val="22"/>
          <w:szCs w:val="22"/>
        </w:rPr>
        <w:t xml:space="preserve">reserve </w:t>
      </w:r>
      <w:r>
        <w:rPr>
          <w:rFonts w:ascii="Arial Narrow" w:hAnsi="Arial Narrow"/>
          <w:sz w:val="22"/>
          <w:szCs w:val="22"/>
        </w:rPr>
        <w:t xml:space="preserve">provided by </w:t>
      </w:r>
      <w:r w:rsidRPr="00BC61C5">
        <w:rPr>
          <w:rFonts w:ascii="Arial Narrow" w:hAnsi="Arial Narrow"/>
          <w:i/>
          <w:sz w:val="22"/>
          <w:szCs w:val="22"/>
        </w:rPr>
        <w:t>NMI</w:t>
      </w:r>
      <w:r>
        <w:rPr>
          <w:rFonts w:ascii="Arial Narrow" w:hAnsi="Arial Narrow"/>
          <w:i/>
          <w:sz w:val="22"/>
          <w:szCs w:val="22"/>
        </w:rPr>
        <w:t>s</w:t>
      </w:r>
      <w:r>
        <w:rPr>
          <w:rFonts w:ascii="Arial Narrow" w:hAnsi="Arial Narrow"/>
          <w:sz w:val="22"/>
          <w:szCs w:val="22"/>
        </w:rPr>
        <w:t xml:space="preserve"> 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Pr>
          <w:rFonts w:ascii="Arial Narrow" w:hAnsi="Arial Narrow"/>
          <w:sz w:val="22"/>
          <w:szCs w:val="22"/>
        </w:rPr>
        <w:t>.</w:t>
      </w:r>
    </w:p>
    <w:p w14:paraId="3884C900" w14:textId="77777777" w:rsidR="002D5612" w:rsidRPr="001914AB" w:rsidRDefault="002D5612" w:rsidP="00D739D1">
      <w:pPr>
        <w:pStyle w:val="BulletsNormalText"/>
        <w:numPr>
          <w:ilvl w:val="0"/>
          <w:numId w:val="0"/>
        </w:numPr>
        <w:spacing w:after="120"/>
        <w:ind w:left="780"/>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dispatched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Pr="001914AB">
        <w:rPr>
          <w:rFonts w:ascii="Arial Narrow" w:hAnsi="Arial Narrow"/>
          <w:szCs w:val="22"/>
        </w:rPr>
        <w:t>request.</w:t>
      </w:r>
    </w:p>
    <w:p w14:paraId="591FC98F" w14:textId="77777777" w:rsidR="002D5612" w:rsidRPr="001914AB" w:rsidRDefault="002D5612" w:rsidP="00B14B95">
      <w:pPr>
        <w:pStyle w:val="SchedH2"/>
        <w:numPr>
          <w:ilvl w:val="1"/>
          <w:numId w:val="6"/>
        </w:numPr>
        <w:ind w:left="0" w:firstLine="0"/>
        <w:rPr>
          <w:rFonts w:ascii="Arial Narrow" w:hAnsi="Arial Narrow"/>
          <w:bCs/>
          <w:szCs w:val="22"/>
        </w:rPr>
      </w:pPr>
      <w:r w:rsidRPr="001914AB">
        <w:rPr>
          <w:rFonts w:ascii="Arial Narrow" w:hAnsi="Arial Narrow"/>
          <w:bCs/>
          <w:szCs w:val="22"/>
        </w:rPr>
        <w:t>Calculation</w:t>
      </w:r>
    </w:p>
    <w:p w14:paraId="33845482" w14:textId="77777777" w:rsidR="00B349CE" w:rsidRDefault="00B349CE" w:rsidP="00B349CE">
      <w:pPr>
        <w:pStyle w:val="Default"/>
        <w:ind w:left="735"/>
        <w:rPr>
          <w:sz w:val="22"/>
          <w:szCs w:val="22"/>
        </w:rPr>
      </w:pPr>
      <w:r>
        <w:rPr>
          <w:rFonts w:ascii="Arial Narrow" w:hAnsi="Arial Narrow"/>
          <w:sz w:val="22"/>
          <w:szCs w:val="22"/>
        </w:rPr>
        <w:t>T</w:t>
      </w:r>
      <w:r w:rsidRPr="001914AB">
        <w:rPr>
          <w:rFonts w:ascii="Arial Narrow" w:hAnsi="Arial Narrow"/>
          <w:sz w:val="22"/>
          <w:szCs w:val="22"/>
        </w:rPr>
        <w:t xml:space="preserve">he calculation of the quantity of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 </w:t>
      </w:r>
      <w:r w:rsidRPr="0073334C">
        <w:rPr>
          <w:rFonts w:ascii="Arial Narrow" w:hAnsi="Arial Narrow"/>
          <w:sz w:val="22"/>
          <w:szCs w:val="22"/>
        </w:rPr>
        <w:t>following</w:t>
      </w:r>
      <w:r>
        <w:rPr>
          <w:sz w:val="22"/>
          <w:szCs w:val="22"/>
        </w:rPr>
        <w:t xml:space="preserve">: </w:t>
      </w:r>
    </w:p>
    <w:p w14:paraId="76AAC5BB" w14:textId="77777777" w:rsidR="00C27B05" w:rsidRDefault="00C27B05" w:rsidP="00B349CE">
      <w:pPr>
        <w:pStyle w:val="Default"/>
        <w:ind w:left="735"/>
        <w:rPr>
          <w:sz w:val="16"/>
          <w:szCs w:val="16"/>
        </w:rPr>
      </w:pPr>
    </w:p>
    <w:p w14:paraId="10709438" w14:textId="77777777" w:rsidR="00C27B05" w:rsidRDefault="00C27B05" w:rsidP="00C27B05">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lastRenderedPageBreak/>
        <w:t>T</w:t>
      </w:r>
      <w:r w:rsidRPr="00235F9F">
        <w:rPr>
          <w:rFonts w:ascii="Arial Narrow" w:hAnsi="Arial Narrow"/>
          <w:sz w:val="22"/>
          <w:szCs w:val="22"/>
        </w:rPr>
        <w:t xml:space="preserve">he </w:t>
      </w:r>
      <w:r>
        <w:rPr>
          <w:rFonts w:ascii="Arial Narrow" w:hAnsi="Arial Narrow"/>
          <w:sz w:val="22"/>
          <w:szCs w:val="22"/>
        </w:rPr>
        <w:t xml:space="preserve">aggregated electricity demand of all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datastreams</w:t>
      </w:r>
      <w:r w:rsidRPr="00235F9F">
        <w:rPr>
          <w:rFonts w:ascii="Arial Narrow" w:hAnsi="Arial Narrow"/>
          <w:sz w:val="22"/>
          <w:szCs w:val="22"/>
        </w:rPr>
        <w:t xml:space="preserve"> </w:t>
      </w:r>
      <w:r>
        <w:rPr>
          <w:rFonts w:ascii="Arial Narrow" w:hAnsi="Arial Narrow"/>
          <w:sz w:val="22"/>
          <w:szCs w:val="22"/>
        </w:rPr>
        <w:t xml:space="preserve">in the list provided by the </w:t>
      </w:r>
      <w:r w:rsidRPr="00264B41">
        <w:rPr>
          <w:rFonts w:ascii="Arial Narrow" w:hAnsi="Arial Narrow"/>
          <w:i/>
          <w:sz w:val="22"/>
          <w:szCs w:val="22"/>
        </w:rPr>
        <w:t>Reserve Provider</w:t>
      </w:r>
      <w:r>
        <w:rPr>
          <w:rFonts w:ascii="Arial Narrow" w:hAnsi="Arial Narrow"/>
          <w:sz w:val="22"/>
          <w:szCs w:val="22"/>
        </w:rPr>
        <w:t xml:space="preserve"> to </w:t>
      </w:r>
      <w:r w:rsidRPr="00264B41">
        <w:rPr>
          <w:rFonts w:ascii="Arial Narrow" w:hAnsi="Arial Narrow"/>
          <w:i/>
          <w:sz w:val="22"/>
          <w:szCs w:val="22"/>
        </w:rPr>
        <w:t>AEMO</w:t>
      </w:r>
      <w:r>
        <w:rPr>
          <w:rFonts w:ascii="Arial Narrow" w:hAnsi="Arial Narrow"/>
          <w:sz w:val="22"/>
          <w:szCs w:val="22"/>
        </w:rPr>
        <w:t xml:space="preserve"> after </w:t>
      </w:r>
      <w:r w:rsidRPr="00ED1224">
        <w:rPr>
          <w:rFonts w:ascii="Arial Narrow" w:hAnsi="Arial Narrow"/>
          <w:i/>
          <w:sz w:val="22"/>
          <w:szCs w:val="22"/>
        </w:rPr>
        <w:t>activation</w:t>
      </w:r>
      <w:r>
        <w:rPr>
          <w:rFonts w:ascii="Arial Narrow" w:hAnsi="Arial Narrow"/>
          <w:sz w:val="22"/>
          <w:szCs w:val="22"/>
        </w:rPr>
        <w:t xml:space="preserve"> will be used to calculate the baseline and the amount of </w:t>
      </w:r>
      <w:r w:rsidRPr="00264B41">
        <w:rPr>
          <w:rFonts w:ascii="Arial Narrow" w:hAnsi="Arial Narrow"/>
          <w:i/>
          <w:sz w:val="22"/>
          <w:szCs w:val="22"/>
        </w:rPr>
        <w:t>reserve</w:t>
      </w:r>
      <w:r>
        <w:rPr>
          <w:rFonts w:ascii="Arial Narrow" w:hAnsi="Arial Narrow"/>
          <w:sz w:val="22"/>
          <w:szCs w:val="22"/>
        </w:rPr>
        <w:t xml:space="preserve"> </w:t>
      </w:r>
      <w:r w:rsidRPr="00264B41">
        <w:rPr>
          <w:rFonts w:ascii="Arial Narrow" w:hAnsi="Arial Narrow"/>
          <w:i/>
          <w:sz w:val="22"/>
          <w:szCs w:val="22"/>
        </w:rPr>
        <w:t>activated</w:t>
      </w:r>
      <w:r>
        <w:rPr>
          <w:rFonts w:ascii="Arial Narrow" w:hAnsi="Arial Narrow"/>
          <w:sz w:val="22"/>
          <w:szCs w:val="22"/>
        </w:rPr>
        <w:t xml:space="preserve">.  Baselines and </w:t>
      </w:r>
      <w:r w:rsidRPr="00B83490">
        <w:rPr>
          <w:rFonts w:ascii="Arial Narrow" w:hAnsi="Arial Narrow"/>
          <w:i/>
          <w:sz w:val="22"/>
          <w:szCs w:val="22"/>
        </w:rPr>
        <w:t>reserve</w:t>
      </w:r>
      <w:r>
        <w:rPr>
          <w:rFonts w:ascii="Arial Narrow" w:hAnsi="Arial Narrow"/>
          <w:sz w:val="22"/>
          <w:szCs w:val="22"/>
        </w:rPr>
        <w:t xml:space="preserve"> </w:t>
      </w:r>
      <w:r w:rsidRPr="00B83490">
        <w:rPr>
          <w:rFonts w:ascii="Arial Narrow" w:hAnsi="Arial Narrow"/>
          <w:i/>
          <w:sz w:val="22"/>
          <w:szCs w:val="22"/>
        </w:rPr>
        <w:t>activated</w:t>
      </w:r>
      <w:r>
        <w:rPr>
          <w:rFonts w:ascii="Arial Narrow" w:hAnsi="Arial Narrow"/>
          <w:sz w:val="22"/>
          <w:szCs w:val="22"/>
        </w:rPr>
        <w:t xml:space="preserve"> will not be calculated for individual </w:t>
      </w:r>
      <w:r w:rsidRPr="00264B41">
        <w:rPr>
          <w:rFonts w:ascii="Arial Narrow" w:hAnsi="Arial Narrow"/>
          <w:i/>
          <w:sz w:val="22"/>
          <w:szCs w:val="22"/>
        </w:rPr>
        <w:t>NMIs</w:t>
      </w:r>
      <w:r>
        <w:rPr>
          <w:rFonts w:ascii="Arial Narrow" w:hAnsi="Arial Narrow"/>
          <w:sz w:val="22"/>
          <w:szCs w:val="22"/>
        </w:rPr>
        <w:t xml:space="preserve"> and </w:t>
      </w:r>
      <w:r w:rsidRPr="00264B41">
        <w:rPr>
          <w:rFonts w:ascii="Arial Narrow" w:hAnsi="Arial Narrow"/>
          <w:i/>
          <w:sz w:val="22"/>
          <w:szCs w:val="22"/>
        </w:rPr>
        <w:t>datastreams</w:t>
      </w:r>
      <w:r>
        <w:rPr>
          <w:rFonts w:ascii="Arial Narrow" w:hAnsi="Arial Narrow"/>
          <w:sz w:val="22"/>
          <w:szCs w:val="22"/>
        </w:rPr>
        <w:t>.</w:t>
      </w:r>
    </w:p>
    <w:p w14:paraId="49F2D06E" w14:textId="77777777" w:rsidR="00C27B05" w:rsidRDefault="00C27B05" w:rsidP="00B349CE">
      <w:pPr>
        <w:pStyle w:val="Default"/>
        <w:ind w:left="735"/>
        <w:rPr>
          <w:sz w:val="16"/>
          <w:szCs w:val="16"/>
        </w:rPr>
      </w:pPr>
    </w:p>
    <w:p w14:paraId="0332EC9F" w14:textId="77777777" w:rsidR="00B349CE" w:rsidRDefault="00B349CE" w:rsidP="00B349CE">
      <w:pPr>
        <w:pStyle w:val="Default"/>
        <w:rPr>
          <w:color w:val="auto"/>
        </w:rPr>
      </w:pPr>
    </w:p>
    <w:p w14:paraId="53AC4F60" w14:textId="77777777" w:rsidR="00B349CE" w:rsidRDefault="00B349CE" w:rsidP="00B349CE">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Unadjusted baseline calculation </w:t>
      </w:r>
    </w:p>
    <w:p w14:paraId="146DF7E3" w14:textId="77777777" w:rsidR="00B349CE" w:rsidRDefault="00B349CE" w:rsidP="00B349CE">
      <w:pPr>
        <w:pStyle w:val="Default"/>
        <w:widowControl w:val="0"/>
        <w:rPr>
          <w:rFonts w:ascii="Cambria Math" w:hAnsi="Cambria Math" w:cs="Cambria Math"/>
          <w:color w:val="auto"/>
          <w:sz w:val="28"/>
          <w:szCs w:val="28"/>
        </w:rPr>
      </w:pPr>
    </w:p>
    <w:p w14:paraId="59CB7A0F" w14:textId="77777777" w:rsidR="00B349CE" w:rsidRPr="00BD7467" w:rsidRDefault="00714BEE" w:rsidP="00B349CE">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f>
            <m:fPr>
              <m:ctrlPr>
                <w:rPr>
                  <w:rFonts w:ascii="Cambria Math" w:hAnsi="Cambria Math"/>
                  <w:i/>
                  <w:sz w:val="28"/>
                  <w:szCs w:val="32"/>
                </w:rPr>
              </m:ctrlPr>
            </m:fPr>
            <m:num>
              <m:r>
                <w:rPr>
                  <w:rFonts w:ascii="Cambria Math" w:hAnsi="Cambria Math"/>
                  <w:sz w:val="28"/>
                  <w:szCs w:val="32"/>
                </w:rPr>
                <m:t>1</m:t>
              </m:r>
            </m:num>
            <m:den>
              <m:r>
                <w:rPr>
                  <w:rFonts w:ascii="Cambria Math" w:hAnsi="Cambria Math"/>
                  <w:sz w:val="28"/>
                  <w:szCs w:val="32"/>
                </w:rPr>
                <m:t>S</m:t>
              </m:r>
            </m:den>
          </m:f>
          <m:nary>
            <m:naryPr>
              <m:chr m:val="∑"/>
              <m:limLoc m:val="undOvr"/>
              <m:supHide m:val="1"/>
              <m:ctrlPr>
                <w:rPr>
                  <w:rFonts w:ascii="Cambria Math" w:hAnsi="Cambria Math"/>
                  <w:i/>
                  <w:sz w:val="28"/>
                  <w:szCs w:val="32"/>
                </w:rPr>
              </m:ctrlPr>
            </m:naryPr>
            <m:sub>
              <m:r>
                <w:rPr>
                  <w:rFonts w:ascii="Cambria Math" w:hAnsi="Cambria Math"/>
                  <w:sz w:val="28"/>
                  <w:szCs w:val="32"/>
                </w:rPr>
                <m:t>i=1,2,..,S</m:t>
              </m:r>
            </m:sub>
            <m:sup/>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ti</m:t>
                  </m:r>
                </m:sub>
              </m:sSub>
            </m:e>
          </m:nary>
        </m:oMath>
      </m:oMathPara>
    </w:p>
    <w:p w14:paraId="6E166CEF" w14:textId="77777777" w:rsidR="00B349CE" w:rsidRDefault="00B349CE" w:rsidP="00B349CE">
      <w:pPr>
        <w:pStyle w:val="Default"/>
        <w:widowControl w:val="0"/>
        <w:rPr>
          <w:rFonts w:ascii="Times New Roman" w:hAnsi="Times New Roman" w:cs="Times New Roman"/>
          <w:color w:val="auto"/>
          <w:sz w:val="23"/>
          <w:szCs w:val="23"/>
        </w:rPr>
      </w:pPr>
    </w:p>
    <w:p w14:paraId="6D5E04B5" w14:textId="77777777" w:rsidR="00B349CE" w:rsidRDefault="00B349CE" w:rsidP="00B349CE">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4AE78592" w14:textId="77777777" w:rsidR="00B349CE" w:rsidRDefault="00B349CE" w:rsidP="00B349CE">
      <w:pPr>
        <w:pStyle w:val="Default"/>
        <w:widowControl w:val="0"/>
        <w:rPr>
          <w:rFonts w:ascii="Cambria Math" w:hAnsi="Cambria Math" w:cs="Cambria Math"/>
          <w:color w:val="auto"/>
          <w:sz w:val="23"/>
          <w:szCs w:val="23"/>
        </w:rPr>
      </w:pPr>
    </w:p>
    <w:p w14:paraId="2EFC0895" w14:textId="77777777" w:rsidR="00B349CE" w:rsidRDefault="00B349CE" w:rsidP="00B349CE">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𝑏 </w:t>
      </w:r>
      <w:r>
        <w:rPr>
          <w:rFonts w:ascii="Times New Roman" w:hAnsi="Times New Roman" w:cs="Times New Roman"/>
          <w:color w:val="auto"/>
          <w:sz w:val="23"/>
          <w:szCs w:val="23"/>
        </w:rPr>
        <w:t xml:space="preserve">= unadjusted baseline MWh for a given time interval (t) </w:t>
      </w:r>
    </w:p>
    <w:p w14:paraId="15E20E1A" w14:textId="77777777" w:rsidR="00B349CE" w:rsidRDefault="00B349CE" w:rsidP="00B349CE">
      <w:pPr>
        <w:pStyle w:val="Default"/>
        <w:widowControl w:val="0"/>
        <w:rPr>
          <w:rFonts w:ascii="Times New Roman" w:hAnsi="Times New Roman" w:cs="Times New Roman"/>
          <w:color w:val="auto"/>
          <w:sz w:val="23"/>
          <w:szCs w:val="23"/>
        </w:rPr>
      </w:pPr>
    </w:p>
    <w:p w14:paraId="1C43CA59" w14:textId="77777777" w:rsidR="00B349CE" w:rsidRDefault="00B349CE" w:rsidP="00B349CE">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i = one of S selected days </w:t>
      </w:r>
    </w:p>
    <w:p w14:paraId="6FB67612" w14:textId="77777777" w:rsidR="00B349CE" w:rsidRDefault="00B349CE" w:rsidP="00B349CE">
      <w:pPr>
        <w:pStyle w:val="Default"/>
        <w:widowControl w:val="0"/>
        <w:rPr>
          <w:rFonts w:ascii="Times New Roman" w:hAnsi="Times New Roman" w:cs="Times New Roman"/>
          <w:color w:val="auto"/>
          <w:sz w:val="23"/>
          <w:szCs w:val="23"/>
        </w:rPr>
      </w:pPr>
    </w:p>
    <w:p w14:paraId="45DC8427" w14:textId="2775801E" w:rsidR="00B349CE" w:rsidRDefault="00B349CE" w:rsidP="00B349CE">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 = the set of selected days in the </w:t>
      </w:r>
      <w:r w:rsidR="00E574F2">
        <w:rPr>
          <w:rFonts w:ascii="Times New Roman" w:hAnsi="Times New Roman" w:cs="Times New Roman"/>
          <w:color w:val="auto"/>
          <w:sz w:val="23"/>
          <w:szCs w:val="23"/>
        </w:rPr>
        <w:t xml:space="preserve">100 calendar days </w:t>
      </w:r>
      <w:r>
        <w:rPr>
          <w:rFonts w:ascii="Times New Roman" w:hAnsi="Times New Roman" w:cs="Times New Roman"/>
          <w:color w:val="auto"/>
          <w:sz w:val="23"/>
          <w:szCs w:val="23"/>
        </w:rPr>
        <w:t xml:space="preserve">immediately preceding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(the </w:t>
      </w:r>
      <w:r>
        <w:rPr>
          <w:rFonts w:ascii="Times New Roman" w:hAnsi="Times New Roman" w:cs="Times New Roman"/>
          <w:b/>
          <w:bCs/>
          <w:color w:val="auto"/>
          <w:sz w:val="23"/>
          <w:szCs w:val="23"/>
        </w:rPr>
        <w:t>45 day period</w:t>
      </w:r>
      <w:r>
        <w:rPr>
          <w:rFonts w:ascii="Times New Roman" w:hAnsi="Times New Roman" w:cs="Times New Roman"/>
          <w:color w:val="auto"/>
          <w:sz w:val="23"/>
          <w:szCs w:val="23"/>
        </w:rPr>
        <w:t xml:space="preserve">). The days in the 45 day period selected for the set will be based on </w:t>
      </w:r>
      <w:r w:rsidR="00564758">
        <w:rPr>
          <w:rFonts w:ascii="Times New Roman" w:hAnsi="Times New Roman" w:cs="Times New Roman"/>
          <w:color w:val="auto"/>
          <w:sz w:val="23"/>
          <w:szCs w:val="23"/>
        </w:rPr>
        <w:t>[days/</w:t>
      </w:r>
      <w:r>
        <w:rPr>
          <w:rFonts w:ascii="Times New Roman" w:hAnsi="Times New Roman" w:cs="Times New Roman"/>
          <w:i/>
          <w:iCs/>
          <w:color w:val="auto"/>
          <w:sz w:val="23"/>
          <w:szCs w:val="23"/>
        </w:rPr>
        <w:t>weekdays</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not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(the </w:t>
      </w:r>
      <w:r w:rsidR="00FB2526">
        <w:rPr>
          <w:rFonts w:ascii="Times New Roman" w:hAnsi="Times New Roman" w:cs="Times New Roman"/>
          <w:b/>
          <w:bCs/>
          <w:color w:val="auto"/>
          <w:sz w:val="23"/>
          <w:szCs w:val="23"/>
        </w:rPr>
        <w:t>Non-</w:t>
      </w:r>
      <w:r w:rsidR="00AF07B7">
        <w:rPr>
          <w:rFonts w:ascii="Times New Roman" w:hAnsi="Times New Roman" w:cs="Times New Roman"/>
          <w:b/>
          <w:bCs/>
          <w:color w:val="auto"/>
          <w:sz w:val="23"/>
          <w:szCs w:val="23"/>
        </w:rPr>
        <w:t>Activated Days</w:t>
      </w:r>
      <w:r>
        <w:rPr>
          <w:rFonts w:ascii="Times New Roman" w:hAnsi="Times New Roman" w:cs="Times New Roman"/>
          <w:color w:val="auto"/>
          <w:sz w:val="23"/>
          <w:szCs w:val="23"/>
        </w:rPr>
        <w:t xml:space="preserve">) and </w:t>
      </w:r>
      <w:r w:rsidR="00564758">
        <w:rPr>
          <w:rFonts w:ascii="Times New Roman" w:hAnsi="Times New Roman" w:cs="Times New Roman"/>
          <w:color w:val="auto"/>
          <w:sz w:val="23"/>
          <w:szCs w:val="23"/>
        </w:rPr>
        <w:t>[days/</w:t>
      </w:r>
      <w:r>
        <w:rPr>
          <w:rFonts w:ascii="Times New Roman" w:hAnsi="Times New Roman" w:cs="Times New Roman"/>
          <w:i/>
          <w:iCs/>
          <w:color w:val="auto"/>
          <w:sz w:val="23"/>
          <w:szCs w:val="23"/>
        </w:rPr>
        <w:t>weekdays</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(the </w:t>
      </w:r>
      <w:r w:rsidR="00A22D2F">
        <w:rPr>
          <w:rFonts w:ascii="Times New Roman" w:hAnsi="Times New Roman" w:cs="Times New Roman"/>
          <w:b/>
          <w:bCs/>
          <w:color w:val="auto"/>
          <w:sz w:val="23"/>
          <w:szCs w:val="23"/>
        </w:rPr>
        <w:t xml:space="preserve">Activated </w:t>
      </w:r>
      <w:r w:rsidR="00E574F2">
        <w:rPr>
          <w:rFonts w:ascii="Times New Roman" w:hAnsi="Times New Roman" w:cs="Times New Roman"/>
          <w:b/>
          <w:bCs/>
          <w:color w:val="auto"/>
          <w:sz w:val="23"/>
          <w:szCs w:val="23"/>
        </w:rPr>
        <w:t>Days</w:t>
      </w:r>
      <w:r>
        <w:rPr>
          <w:rFonts w:ascii="Times New Roman" w:hAnsi="Times New Roman" w:cs="Times New Roman"/>
          <w:color w:val="auto"/>
          <w:sz w:val="23"/>
          <w:szCs w:val="23"/>
        </w:rPr>
        <w:t xml:space="preserve">) and determined as follows: </w:t>
      </w:r>
    </w:p>
    <w:p w14:paraId="37C6B07F" w14:textId="77777777" w:rsidR="00B349CE" w:rsidRDefault="00B349CE" w:rsidP="00B349CE">
      <w:pPr>
        <w:pStyle w:val="Default"/>
        <w:widowControl w:val="0"/>
        <w:rPr>
          <w:rFonts w:ascii="Times New Roman" w:hAnsi="Times New Roman" w:cs="Times New Roman"/>
          <w:color w:val="auto"/>
          <w:sz w:val="23"/>
          <w:szCs w:val="23"/>
        </w:rPr>
      </w:pPr>
    </w:p>
    <w:p w14:paraId="5C6DDA4B" w14:textId="7ADCC529" w:rsidR="00B349CE" w:rsidRDefault="00B349CE" w:rsidP="00B349CE">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1 - This set of selected days will normally comprise the 10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immediately preceding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7D5C4722" w14:textId="77777777" w:rsidR="00B349CE" w:rsidRDefault="00B349CE" w:rsidP="00B349CE">
      <w:pPr>
        <w:pStyle w:val="Default"/>
        <w:widowControl w:val="0"/>
        <w:rPr>
          <w:rFonts w:ascii="Times New Roman" w:hAnsi="Times New Roman" w:cs="Times New Roman"/>
          <w:color w:val="auto"/>
          <w:sz w:val="23"/>
          <w:szCs w:val="23"/>
        </w:rPr>
      </w:pPr>
    </w:p>
    <w:p w14:paraId="5821E606" w14:textId="77777777" w:rsidR="00B349CE" w:rsidRDefault="00B349CE" w:rsidP="00B349CE">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2 - If, in the 45 day period, there are less than 10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but 5 or more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then S comprises those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w:t>
      </w:r>
    </w:p>
    <w:p w14:paraId="27826BFE" w14:textId="77777777" w:rsidR="00B349CE" w:rsidRDefault="00B349CE" w:rsidP="00B349CE">
      <w:pPr>
        <w:pStyle w:val="Default"/>
        <w:widowControl w:val="0"/>
        <w:rPr>
          <w:rFonts w:ascii="Times New Roman" w:hAnsi="Times New Roman" w:cs="Times New Roman"/>
          <w:color w:val="auto"/>
          <w:sz w:val="23"/>
          <w:szCs w:val="23"/>
        </w:rPr>
      </w:pPr>
    </w:p>
    <w:p w14:paraId="5175B3C2" w14:textId="3BD6E113" w:rsidR="00B349CE" w:rsidRDefault="00B349CE" w:rsidP="00B349CE">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3 - If, in the 45 day period, there are less than 5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then S comprises the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plus one or more of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in the 45 day period will added to the number of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so that the total number of days in the set equals 5.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added to the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will be determined based on the level of demand during the </w:t>
      </w:r>
      <w:r>
        <w:rPr>
          <w:rFonts w:ascii="Times New Roman" w:hAnsi="Times New Roman" w:cs="Times New Roman"/>
          <w:i/>
          <w:iCs/>
          <w:color w:val="auto"/>
          <w:sz w:val="23"/>
          <w:szCs w:val="23"/>
        </w:rPr>
        <w:t xml:space="preserve">trading intervals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(with the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with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that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ranked highest and added to the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with the next highest ranked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added and so on, until the total number of days in the set equals 5). If 2 or more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are ranked the same based on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activation</w:t>
      </w:r>
      <w:r>
        <w:rPr>
          <w:rFonts w:ascii="Times New Roman" w:hAnsi="Times New Roman" w:cs="Times New Roman"/>
          <w:color w:val="auto"/>
          <w:sz w:val="23"/>
          <w:szCs w:val="23"/>
        </w:rPr>
        <w:t xml:space="preserve">, the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closest in time to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will be ranked higher. </w:t>
      </w:r>
    </w:p>
    <w:p w14:paraId="2B7DF411" w14:textId="77777777" w:rsidR="00B349CE" w:rsidRDefault="00B349CE" w:rsidP="00B349CE">
      <w:pPr>
        <w:pStyle w:val="Default"/>
        <w:widowControl w:val="0"/>
        <w:rPr>
          <w:rFonts w:ascii="Cambria Math" w:hAnsi="Cambria Math" w:cs="Cambria Math"/>
          <w:color w:val="auto"/>
          <w:sz w:val="23"/>
          <w:szCs w:val="23"/>
        </w:rPr>
      </w:pPr>
    </w:p>
    <w:p w14:paraId="1A08FACF" w14:textId="77777777" w:rsidR="00B349CE" w:rsidRDefault="00B349CE" w:rsidP="00B349CE">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𝑡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trading interval</w:t>
      </w:r>
      <w:r>
        <w:rPr>
          <w:rFonts w:ascii="Times New Roman" w:hAnsi="Times New Roman" w:cs="Times New Roman"/>
          <w:color w:val="auto"/>
          <w:sz w:val="23"/>
          <w:szCs w:val="23"/>
        </w:rPr>
        <w:t xml:space="preserve">. </w:t>
      </w:r>
    </w:p>
    <w:p w14:paraId="658A8760" w14:textId="77777777" w:rsidR="00B349CE" w:rsidRDefault="00B349CE" w:rsidP="00B349CE">
      <w:pPr>
        <w:pStyle w:val="Default"/>
        <w:widowControl w:val="0"/>
        <w:rPr>
          <w:rFonts w:ascii="Cambria Math" w:hAnsi="Cambria Math" w:cs="Cambria Math"/>
          <w:color w:val="auto"/>
          <w:sz w:val="23"/>
          <w:szCs w:val="23"/>
        </w:rPr>
      </w:pPr>
    </w:p>
    <w:p w14:paraId="0E786637" w14:textId="77777777" w:rsidR="00B349CE" w:rsidRDefault="00B349CE" w:rsidP="00B349CE">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𝑐 </w:t>
      </w:r>
      <w:r>
        <w:rPr>
          <w:rFonts w:ascii="Times New Roman" w:hAnsi="Times New Roman" w:cs="Times New Roman"/>
          <w:color w:val="auto"/>
          <w:sz w:val="23"/>
          <w:szCs w:val="23"/>
        </w:rPr>
        <w:t xml:space="preserve">= MWh electricity demand for a given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occurring on one of the selected days i. </w:t>
      </w:r>
    </w:p>
    <w:p w14:paraId="3BF5F484" w14:textId="77777777" w:rsidR="00B349CE" w:rsidRDefault="00B349CE" w:rsidP="00B349CE">
      <w:pPr>
        <w:pStyle w:val="Default"/>
        <w:widowControl w:val="0"/>
        <w:rPr>
          <w:rFonts w:ascii="Times New Roman" w:hAnsi="Times New Roman" w:cs="Times New Roman"/>
          <w:b/>
          <w:bCs/>
          <w:color w:val="auto"/>
          <w:sz w:val="23"/>
          <w:szCs w:val="23"/>
        </w:rPr>
      </w:pPr>
    </w:p>
    <w:p w14:paraId="65B2500E" w14:textId="77777777" w:rsidR="00B349CE" w:rsidRPr="008505AA" w:rsidRDefault="00B349CE" w:rsidP="00B349CE">
      <w:pPr>
        <w:pStyle w:val="Default"/>
        <w:rPr>
          <w:rFonts w:ascii="Times New Roman" w:hAnsi="Times New Roman" w:cs="Times New Roman"/>
          <w:b/>
          <w:bCs/>
          <w:color w:val="auto"/>
          <w:sz w:val="23"/>
          <w:szCs w:val="23"/>
        </w:rPr>
      </w:pPr>
      <w:r w:rsidRPr="008505AA">
        <w:rPr>
          <w:rFonts w:ascii="Times New Roman" w:hAnsi="Times New Roman" w:cs="Times New Roman"/>
          <w:b/>
          <w:bCs/>
          <w:color w:val="auto"/>
          <w:sz w:val="23"/>
          <w:szCs w:val="23"/>
        </w:rPr>
        <w:t>Relative Root Mean Squared Error (RRMSE)</w:t>
      </w:r>
    </w:p>
    <w:p w14:paraId="04B61CB4" w14:textId="77777777" w:rsidR="00B349CE" w:rsidRPr="008505AA" w:rsidRDefault="00B349CE" w:rsidP="00B349CE">
      <w:pPr>
        <w:pStyle w:val="Default"/>
        <w:rPr>
          <w:rFonts w:ascii="Times New Roman" w:hAnsi="Times New Roman" w:cs="Times New Roman"/>
          <w:color w:val="auto"/>
          <w:sz w:val="23"/>
          <w:szCs w:val="23"/>
        </w:rPr>
      </w:pPr>
    </w:p>
    <w:p w14:paraId="5977E348" w14:textId="5E90E8F7" w:rsidR="00B349CE" w:rsidRPr="00BB4FE8" w:rsidRDefault="00B349CE" w:rsidP="00B349CE">
      <w:pPr>
        <w:pStyle w:val="Default"/>
        <w:widowControl w:val="0"/>
        <w:rPr>
          <w:rFonts w:ascii="Times New Roman" w:hAnsi="Times New Roman" w:cs="Times New Roman"/>
          <w:color w:val="auto"/>
          <w:sz w:val="23"/>
          <w:szCs w:val="23"/>
        </w:rPr>
      </w:pPr>
      <w:r w:rsidRPr="008505AA">
        <w:rPr>
          <w:rFonts w:ascii="Times New Roman" w:hAnsi="Times New Roman"/>
          <w:sz w:val="23"/>
          <w:szCs w:val="23"/>
        </w:rPr>
        <w:lastRenderedPageBreak/>
        <w:t>AEMO may measure the accuracy of the unadjusted baseline by determining the unadjusted baseline’s relative root mean squared error (RRMSE) by comparing the Reserve Provider’s unadjusted baseline against the [</w:t>
      </w:r>
      <w:r w:rsidR="00B14B95" w:rsidRPr="00737BE9">
        <w:rPr>
          <w:rFonts w:ascii="Times New Roman" w:hAnsi="Times New Roman"/>
          <w:color w:val="000000" w:themeColor="text1"/>
          <w:sz w:val="23"/>
          <w:szCs w:val="23"/>
        </w:rPr>
        <w:t>100</w:t>
      </w:r>
      <w:r w:rsidRPr="00737BE9">
        <w:rPr>
          <w:rFonts w:ascii="Times New Roman" w:hAnsi="Times New Roman"/>
          <w:color w:val="000000" w:themeColor="text1"/>
          <w:sz w:val="23"/>
          <w:szCs w:val="23"/>
        </w:rPr>
        <w:t xml:space="preserve">] days not being </w:t>
      </w:r>
      <w:r w:rsidR="002E22B3">
        <w:rPr>
          <w:rFonts w:ascii="Times New Roman" w:hAnsi="Times New Roman"/>
          <w:sz w:val="23"/>
          <w:szCs w:val="23"/>
        </w:rPr>
        <w:t xml:space="preserve">Activated Days </w:t>
      </w:r>
      <w:r w:rsidRPr="008505AA">
        <w:rPr>
          <w:rFonts w:ascii="Times New Roman" w:hAnsi="Times New Roman"/>
          <w:sz w:val="23"/>
          <w:szCs w:val="23"/>
        </w:rPr>
        <w:t xml:space="preserve">immediately preceding the </w:t>
      </w:r>
      <w:r w:rsidR="00564758">
        <w:rPr>
          <w:rFonts w:ascii="Times New Roman" w:hAnsi="Times New Roman"/>
          <w:sz w:val="23"/>
          <w:szCs w:val="23"/>
        </w:rPr>
        <w:t>[day/</w:t>
      </w:r>
      <w:r w:rsidRPr="008505AA">
        <w:rPr>
          <w:rFonts w:ascii="Times New Roman" w:hAnsi="Times New Roman"/>
          <w:i/>
          <w:iCs/>
          <w:sz w:val="23"/>
          <w:szCs w:val="23"/>
        </w:rPr>
        <w:t>weekday</w:t>
      </w:r>
      <w:r w:rsidR="00564758">
        <w:rPr>
          <w:rFonts w:ascii="Times New Roman" w:hAnsi="Times New Roman"/>
          <w:iCs/>
          <w:sz w:val="23"/>
          <w:szCs w:val="23"/>
        </w:rPr>
        <w:t>]</w:t>
      </w:r>
      <w:r w:rsidRPr="008505AA">
        <w:rPr>
          <w:rFonts w:ascii="Times New Roman" w:hAnsi="Times New Roman"/>
          <w:i/>
          <w:iCs/>
          <w:sz w:val="23"/>
          <w:szCs w:val="23"/>
        </w:rPr>
        <w:t xml:space="preserve"> </w:t>
      </w:r>
      <w:r w:rsidRPr="008505AA">
        <w:rPr>
          <w:rFonts w:ascii="Times New Roman" w:hAnsi="Times New Roman"/>
          <w:sz w:val="23"/>
          <w:szCs w:val="23"/>
        </w:rPr>
        <w:t xml:space="preserve">on which </w:t>
      </w:r>
      <w:r w:rsidRPr="008505AA">
        <w:rPr>
          <w:rFonts w:ascii="Times New Roman" w:hAnsi="Times New Roman"/>
          <w:i/>
          <w:iCs/>
          <w:sz w:val="23"/>
          <w:szCs w:val="23"/>
        </w:rPr>
        <w:t xml:space="preserve">reserve </w:t>
      </w:r>
      <w:r w:rsidRPr="008505AA">
        <w:rPr>
          <w:rFonts w:ascii="Times New Roman" w:hAnsi="Times New Roman"/>
          <w:sz w:val="23"/>
          <w:szCs w:val="23"/>
        </w:rPr>
        <w:t xml:space="preserve">was </w:t>
      </w:r>
      <w:r w:rsidRPr="008505AA">
        <w:rPr>
          <w:rFonts w:ascii="Times New Roman" w:hAnsi="Times New Roman"/>
          <w:i/>
          <w:iCs/>
          <w:sz w:val="23"/>
          <w:szCs w:val="23"/>
        </w:rPr>
        <w:t xml:space="preserve">activated </w:t>
      </w:r>
      <w:r w:rsidRPr="008505AA">
        <w:rPr>
          <w:rFonts w:ascii="Times New Roman" w:hAnsi="Times New Roman"/>
          <w:sz w:val="23"/>
          <w:szCs w:val="23"/>
        </w:rPr>
        <w:t xml:space="preserve">and for which the calculation is being made and if they vary from each other by a value greater than or equal to [20%], AEMO may </w:t>
      </w:r>
      <w:r w:rsidRPr="00737BE9">
        <w:rPr>
          <w:rFonts w:ascii="Times New Roman" w:hAnsi="Times New Roman"/>
          <w:color w:val="000000" w:themeColor="text1"/>
          <w:sz w:val="23"/>
          <w:szCs w:val="23"/>
        </w:rPr>
        <w:t xml:space="preserve">adjust the variables which are used to determine the unadjusted baseline to ones which AEMO determines, acting reasonably, more accurately reflects the Reserve Provider’s typical </w:t>
      </w:r>
      <w:r w:rsidRPr="008505AA">
        <w:rPr>
          <w:rFonts w:ascii="Times New Roman" w:hAnsi="Times New Roman"/>
          <w:sz w:val="23"/>
          <w:szCs w:val="23"/>
        </w:rPr>
        <w:t>demand</w:t>
      </w:r>
      <w:r>
        <w:rPr>
          <w:rFonts w:ascii="Times New Roman" w:hAnsi="Times New Roman"/>
          <w:sz w:val="23"/>
          <w:szCs w:val="23"/>
        </w:rPr>
        <w:t>.</w:t>
      </w:r>
    </w:p>
    <w:p w14:paraId="67571C58" w14:textId="77777777" w:rsidR="00B349CE" w:rsidRDefault="00B349CE" w:rsidP="00B349CE">
      <w:pPr>
        <w:pStyle w:val="Default"/>
        <w:widowControl w:val="0"/>
        <w:rPr>
          <w:rFonts w:ascii="Times New Roman" w:hAnsi="Times New Roman" w:cs="Times New Roman"/>
          <w:b/>
          <w:bCs/>
          <w:color w:val="auto"/>
          <w:sz w:val="23"/>
          <w:szCs w:val="23"/>
        </w:rPr>
      </w:pPr>
    </w:p>
    <w:p w14:paraId="447A09C3" w14:textId="77777777" w:rsidR="00EE1C97" w:rsidRPr="00EE1C97" w:rsidRDefault="00EE1C97" w:rsidP="00EE1C97">
      <w:pPr>
        <w:pStyle w:val="Default"/>
        <w:widowControl w:val="0"/>
        <w:rPr>
          <w:rFonts w:ascii="Times New Roman" w:hAnsi="Times New Roman" w:cs="Times New Roman"/>
          <w:color w:val="auto"/>
          <w:sz w:val="23"/>
          <w:szCs w:val="23"/>
        </w:rPr>
      </w:pPr>
      <w:r w:rsidRPr="00EE1C97">
        <w:rPr>
          <w:rFonts w:ascii="Times New Roman" w:hAnsi="Times New Roman" w:cs="Times New Roman"/>
          <w:color w:val="auto"/>
          <w:sz w:val="23"/>
          <w:szCs w:val="23"/>
        </w:rPr>
        <w:t>The RRMSE is calculated as follows:</w:t>
      </w:r>
    </w:p>
    <w:p w14:paraId="18D54A32" w14:textId="77777777" w:rsidR="00EE1C97" w:rsidRPr="00EE1C97" w:rsidRDefault="00EE1C97" w:rsidP="00EE1C97">
      <w:pPr>
        <w:pStyle w:val="Default"/>
        <w:widowControl w:val="0"/>
        <w:rPr>
          <w:rFonts w:ascii="Times New Roman" w:hAnsi="Times New Roman" w:cs="Times New Roman"/>
          <w:color w:val="auto"/>
          <w:sz w:val="23"/>
          <w:szCs w:val="23"/>
        </w:rPr>
      </w:pPr>
    </w:p>
    <w:p w14:paraId="498C1729" w14:textId="77777777" w:rsidR="00EE1C97" w:rsidRPr="00EE1C97" w:rsidRDefault="00EE1C97" w:rsidP="00EE1C97">
      <w:r w:rsidRPr="00EE1C97">
        <w:rPr>
          <w:position w:val="-58"/>
        </w:rPr>
        <w:object w:dxaOrig="3320" w:dyaOrig="1520" w14:anchorId="253281E8">
          <v:shape id="_x0000_i1031" type="#_x0000_t75" style="width:168pt;height:78pt" o:ole="">
            <v:imagedata r:id="rId34" o:title=""/>
          </v:shape>
          <o:OLEObject Type="Embed" ProgID="Equation.3" ShapeID="_x0000_i1031" DrawAspect="Content" ObjectID="_1627735678" r:id="rId53"/>
        </w:object>
      </w:r>
    </w:p>
    <w:p w14:paraId="1E61662D" w14:textId="77777777" w:rsidR="00EE1C97" w:rsidRPr="00EE1C97" w:rsidRDefault="00EE1C97" w:rsidP="00EE1C97">
      <w:r w:rsidRPr="00EE1C97">
        <w:t>Where:</w:t>
      </w:r>
    </w:p>
    <w:p w14:paraId="19997D81" w14:textId="77777777" w:rsidR="00EE1C97" w:rsidRPr="00EE1C97" w:rsidRDefault="00EE1C97" w:rsidP="00EE1C97">
      <w:pPr>
        <w:pStyle w:val="ListBullet"/>
      </w:pPr>
      <w:r w:rsidRPr="00EE1C97">
        <w:t xml:space="preserve">n is the set of </w:t>
      </w:r>
      <w:r w:rsidRPr="00EE1C97">
        <w:rPr>
          <w:i/>
        </w:rPr>
        <w:t>trading intervals</w:t>
      </w:r>
      <w:r w:rsidRPr="00EE1C97">
        <w:t xml:space="preserve"> from which </w:t>
      </w:r>
      <w:r w:rsidRPr="00EE1C97">
        <w:rPr>
          <w:i/>
        </w:rPr>
        <w:t>metering data</w:t>
      </w:r>
      <w:r w:rsidRPr="00EE1C97">
        <w:t xml:space="preserve"> is taken for the of the calculation.</w:t>
      </w:r>
    </w:p>
    <w:p w14:paraId="30707756" w14:textId="77777777" w:rsidR="00EE1C97" w:rsidRPr="00EE1C97" w:rsidRDefault="00EE1C97" w:rsidP="00EE1C97">
      <w:pPr>
        <w:pStyle w:val="ListBullet"/>
      </w:pPr>
      <w:r w:rsidRPr="00EE1C97">
        <w:rPr>
          <w:i/>
        </w:rPr>
        <w:t>N</w:t>
      </w:r>
      <w:r w:rsidRPr="00EE1C97">
        <w:t xml:space="preserve"> is the number of elements in set n</w:t>
      </w:r>
    </w:p>
    <w:p w14:paraId="659EDDEE" w14:textId="77777777" w:rsidR="00EE1C97" w:rsidRPr="00EE1C97" w:rsidRDefault="00EE1C97" w:rsidP="00EE1C97">
      <w:pPr>
        <w:pStyle w:val="ListBullet"/>
      </w:pPr>
      <w:r w:rsidRPr="00EE1C97">
        <w:rPr>
          <w:position w:val="-12"/>
        </w:rPr>
        <w:object w:dxaOrig="660" w:dyaOrig="380" w14:anchorId="1DAE7AC0">
          <v:shape id="_x0000_i1032" type="#_x0000_t75" style="width:36pt;height:18pt" o:ole="">
            <v:imagedata r:id="rId36" o:title=""/>
          </v:shape>
          <o:OLEObject Type="Embed" ProgID="Equation.3" ShapeID="_x0000_i1032" DrawAspect="Content" ObjectID="_1627735679" r:id="rId54"/>
        </w:object>
      </w:r>
      <w:r w:rsidRPr="00EE1C97">
        <w:t xml:space="preserve"> is the calculated baseline load associated with a </w:t>
      </w:r>
      <w:r w:rsidRPr="00EE1C97">
        <w:rPr>
          <w:i/>
        </w:rPr>
        <w:t>trading interval</w:t>
      </w:r>
      <w:r w:rsidRPr="00EE1C97">
        <w:t xml:space="preserve"> in set </w:t>
      </w:r>
      <w:r w:rsidRPr="00EE1C97">
        <w:rPr>
          <w:i/>
        </w:rPr>
        <w:t>n</w:t>
      </w:r>
      <w:r w:rsidRPr="00EE1C97">
        <w:t xml:space="preserve">. </w:t>
      </w:r>
    </w:p>
    <w:p w14:paraId="1AB4DC70" w14:textId="77777777" w:rsidR="00EE1C97" w:rsidRPr="00EE1C97" w:rsidRDefault="00EE1C97" w:rsidP="00EE1C97">
      <w:pPr>
        <w:pStyle w:val="ListBullet"/>
      </w:pPr>
      <w:r w:rsidRPr="00EE1C97">
        <w:rPr>
          <w:position w:val="-12"/>
        </w:rPr>
        <w:object w:dxaOrig="560" w:dyaOrig="380" w14:anchorId="49A7C694">
          <v:shape id="_x0000_i1033" type="#_x0000_t75" style="width:30pt;height:18pt" o:ole="">
            <v:imagedata r:id="rId38" o:title=""/>
          </v:shape>
          <o:OLEObject Type="Embed" ProgID="Equation.3" ShapeID="_x0000_i1033" DrawAspect="Content" ObjectID="_1627735680" r:id="rId55"/>
        </w:object>
      </w:r>
      <w:r w:rsidRPr="00EE1C97">
        <w:t xml:space="preserve"> is the actual metered load associated with a </w:t>
      </w:r>
      <w:r w:rsidRPr="00EE1C97">
        <w:rPr>
          <w:i/>
        </w:rPr>
        <w:t>trading interval</w:t>
      </w:r>
      <w:r w:rsidRPr="00EE1C97">
        <w:t xml:space="preserve"> in set </w:t>
      </w:r>
      <w:r w:rsidRPr="00EE1C97">
        <w:rPr>
          <w:i/>
        </w:rPr>
        <w:t>n</w:t>
      </w:r>
      <w:r w:rsidRPr="00EE1C97">
        <w:t xml:space="preserve">. </w:t>
      </w:r>
    </w:p>
    <w:p w14:paraId="13E737FC" w14:textId="77777777" w:rsidR="00B349CE" w:rsidRDefault="00B349CE" w:rsidP="00B349CE">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Adjustment factor calculation </w:t>
      </w:r>
    </w:p>
    <w:p w14:paraId="285B741F" w14:textId="77777777" w:rsidR="00B349CE" w:rsidRDefault="00B349CE" w:rsidP="00B349CE">
      <w:pPr>
        <w:pStyle w:val="Default"/>
        <w:widowControl w:val="0"/>
        <w:rPr>
          <w:rFonts w:ascii="Times New Roman" w:hAnsi="Times New Roman" w:cs="Times New Roman"/>
          <w:b/>
          <w:bCs/>
          <w:color w:val="auto"/>
          <w:sz w:val="23"/>
          <w:szCs w:val="23"/>
        </w:rPr>
      </w:pPr>
    </w:p>
    <w:p w14:paraId="57829E3B" w14:textId="77777777" w:rsidR="00B349CE" w:rsidRPr="00D75DC8" w:rsidRDefault="00B349CE" w:rsidP="00B349CE">
      <w:pPr>
        <w:spacing w:after="120"/>
        <w:rPr>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t=s-8</m:t>
                  </m:r>
                </m:sub>
                <m:sup>
                  <m:r>
                    <w:rPr>
                      <w:rFonts w:ascii="Cambria Math" w:hAnsi="Cambria Math"/>
                      <w:sz w:val="28"/>
                      <w:szCs w:val="32"/>
                    </w:rPr>
                    <m:t>t=s-3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6</m:t>
              </m:r>
            </m:den>
          </m:f>
        </m:oMath>
      </m:oMathPara>
    </w:p>
    <w:p w14:paraId="48FD1686" w14:textId="77777777" w:rsidR="00B349CE" w:rsidRDefault="00B349CE" w:rsidP="00B349CE">
      <w:pPr>
        <w:pStyle w:val="Default"/>
        <w:widowControl w:val="0"/>
        <w:rPr>
          <w:rFonts w:ascii="Times New Roman" w:hAnsi="Times New Roman" w:cs="Times New Roman"/>
          <w:color w:val="auto"/>
          <w:sz w:val="23"/>
          <w:szCs w:val="23"/>
        </w:rPr>
      </w:pPr>
    </w:p>
    <w:p w14:paraId="3055EB65" w14:textId="77777777" w:rsidR="00B349CE" w:rsidRDefault="00B349CE" w:rsidP="00B349CE">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6B345DED" w14:textId="77777777" w:rsidR="00B349CE" w:rsidRDefault="00B349CE" w:rsidP="00B349CE">
      <w:pPr>
        <w:pStyle w:val="Default"/>
        <w:widowControl w:val="0"/>
        <w:rPr>
          <w:rFonts w:ascii="Cambria Math" w:hAnsi="Cambria Math" w:cs="Cambria Math"/>
          <w:color w:val="auto"/>
          <w:sz w:val="23"/>
          <w:szCs w:val="23"/>
        </w:rPr>
      </w:pPr>
    </w:p>
    <w:p w14:paraId="53043DF0" w14:textId="77777777" w:rsidR="00B349CE" w:rsidRDefault="00B349CE" w:rsidP="00B349CE">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𝑎 </w:t>
      </w:r>
      <w:r>
        <w:rPr>
          <w:rFonts w:ascii="Times New Roman" w:hAnsi="Times New Roman" w:cs="Times New Roman"/>
          <w:color w:val="auto"/>
          <w:sz w:val="23"/>
          <w:szCs w:val="23"/>
        </w:rPr>
        <w:t xml:space="preserve">= adjustment factor (this may be positive or negative) </w:t>
      </w:r>
    </w:p>
    <w:p w14:paraId="64C90F4E" w14:textId="77777777" w:rsidR="00B349CE" w:rsidRDefault="00B349CE" w:rsidP="00B349CE">
      <w:pPr>
        <w:pStyle w:val="Default"/>
        <w:widowControl w:val="0"/>
        <w:rPr>
          <w:rFonts w:ascii="Cambria Math" w:hAnsi="Cambria Math" w:cs="Cambria Math"/>
          <w:color w:val="auto"/>
          <w:sz w:val="23"/>
          <w:szCs w:val="23"/>
        </w:rPr>
      </w:pPr>
    </w:p>
    <w:p w14:paraId="105D0B7D" w14:textId="77777777" w:rsidR="00B349CE" w:rsidRDefault="00B349CE" w:rsidP="00B349CE">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𝑠 </w:t>
      </w:r>
      <w:r>
        <w:rPr>
          <w:rFonts w:ascii="Times New Roman" w:hAnsi="Times New Roman" w:cs="Times New Roman"/>
          <w:color w:val="auto"/>
          <w:sz w:val="23"/>
          <w:szCs w:val="23"/>
        </w:rPr>
        <w:t xml:space="preserve">= the start of the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during which the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has been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5C8E8051" w14:textId="77777777" w:rsidR="00B349CE" w:rsidRDefault="00B349CE" w:rsidP="00B349CE">
      <w:pPr>
        <w:pStyle w:val="Default"/>
        <w:widowControl w:val="0"/>
        <w:rPr>
          <w:rFonts w:ascii="Times New Roman" w:hAnsi="Times New Roman" w:cs="Times New Roman"/>
          <w:color w:val="auto"/>
          <w:sz w:val="23"/>
          <w:szCs w:val="23"/>
        </w:rPr>
      </w:pPr>
    </w:p>
    <w:p w14:paraId="61DD8F52" w14:textId="77777777" w:rsidR="00B349CE" w:rsidRDefault="00B349CE" w:rsidP="00B349CE">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c = MWh electricity demand for a given time interval (t) during the period of </w:t>
      </w:r>
      <w:r>
        <w:rPr>
          <w:rFonts w:ascii="Times New Roman" w:hAnsi="Times New Roman" w:cs="Times New Roman"/>
          <w:i/>
          <w:iCs/>
          <w:color w:val="auto"/>
          <w:sz w:val="23"/>
          <w:szCs w:val="23"/>
        </w:rPr>
        <w:t xml:space="preserve">reserve activation </w:t>
      </w:r>
      <w:r>
        <w:rPr>
          <w:rFonts w:ascii="Times New Roman" w:hAnsi="Times New Roman" w:cs="Times New Roman"/>
          <w:color w:val="auto"/>
          <w:sz w:val="23"/>
          <w:szCs w:val="23"/>
        </w:rPr>
        <w:t xml:space="preserve">for which the calculation is being made. </w:t>
      </w:r>
    </w:p>
    <w:p w14:paraId="0BD02C36" w14:textId="77777777" w:rsidR="00B349CE" w:rsidRDefault="00B349CE" w:rsidP="00B349CE">
      <w:pPr>
        <w:pStyle w:val="Default"/>
        <w:widowControl w:val="0"/>
        <w:rPr>
          <w:rFonts w:ascii="Cambria Math" w:hAnsi="Cambria Math" w:cs="Cambria Math"/>
          <w:color w:val="auto"/>
          <w:sz w:val="23"/>
          <w:szCs w:val="23"/>
        </w:rPr>
      </w:pPr>
    </w:p>
    <w:p w14:paraId="4C3CCAEA" w14:textId="77777777" w:rsidR="00B349CE" w:rsidRDefault="00B349CE" w:rsidP="00B349CE">
      <w:pPr>
        <w:pStyle w:val="Default"/>
        <w:widowControl w:val="0"/>
        <w:rPr>
          <w:color w:val="auto"/>
        </w:rPr>
      </w:pPr>
      <w:r>
        <w:rPr>
          <w:rFonts w:ascii="Cambria Math" w:hAnsi="Cambria Math" w:cs="Cambria Math"/>
          <w:color w:val="auto"/>
          <w:sz w:val="23"/>
          <w:szCs w:val="23"/>
        </w:rPr>
        <w:t xml:space="preserve">𝑠−𝑛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n 30-min intervals before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start time </w:t>
      </w:r>
    </w:p>
    <w:p w14:paraId="53414ECB" w14:textId="77777777" w:rsidR="00B349CE" w:rsidRDefault="00B349CE" w:rsidP="00B349CE">
      <w:pPr>
        <w:pStyle w:val="Default"/>
        <w:widowControl w:val="0"/>
        <w:rPr>
          <w:rFonts w:ascii="Times New Roman" w:hAnsi="Times New Roman" w:cs="Times New Roman"/>
          <w:b/>
          <w:bCs/>
          <w:color w:val="auto"/>
          <w:sz w:val="23"/>
          <w:szCs w:val="23"/>
        </w:rPr>
      </w:pPr>
    </w:p>
    <w:p w14:paraId="0B78AF25" w14:textId="77777777" w:rsidR="00B349CE" w:rsidRDefault="00B349CE" w:rsidP="00B349CE">
      <w:pPr>
        <w:spacing w:after="120"/>
        <w:rPr>
          <w:i/>
        </w:rPr>
      </w:pPr>
      <w:r>
        <w:t>If the adjustment factor is a positive amount, t</w:t>
      </w:r>
      <w:r w:rsidRPr="002E2F19">
        <w:t>h</w:t>
      </w:r>
      <w:r>
        <w:t xml:space="preserve">e </w:t>
      </w:r>
      <w:r w:rsidRPr="002E2F19">
        <w:t xml:space="preserve">adjustment factor is limited to </w:t>
      </w:r>
      <w:r>
        <w:t xml:space="preserve">an amount equivalent </w:t>
      </w:r>
      <w:r w:rsidR="00855131">
        <w:t>to</w:t>
      </w:r>
      <w:r>
        <w:t xml:space="preserve"> 20% of the amount of the </w:t>
      </w:r>
      <w:r w:rsidRPr="0016496E">
        <w:rPr>
          <w:i/>
        </w:rPr>
        <w:t>reserve</w:t>
      </w:r>
      <w:r>
        <w:rPr>
          <w:i/>
        </w:rPr>
        <w:t>.</w:t>
      </w:r>
    </w:p>
    <w:p w14:paraId="2FE3D969" w14:textId="77777777" w:rsidR="00C27B05" w:rsidRDefault="00C27B05" w:rsidP="00C27B05">
      <w:pPr>
        <w:spacing w:after="120"/>
      </w:pPr>
      <w:r>
        <w:t xml:space="preserve">If the </w:t>
      </w:r>
      <w:r w:rsidRPr="00B86DDF">
        <w:rPr>
          <w:i/>
        </w:rPr>
        <w:t>reserve</w:t>
      </w:r>
      <w:r>
        <w:t xml:space="preserve"> is </w:t>
      </w:r>
      <w:r w:rsidRPr="00B86DDF">
        <w:rPr>
          <w:i/>
        </w:rPr>
        <w:t>activated</w:t>
      </w:r>
      <w:r>
        <w:t xml:space="preserve"> for 2 or more separate periods on the same day, the adjustment factor </w:t>
      </w:r>
      <w:r>
        <w:rPr>
          <w:i/>
        </w:rPr>
        <w:t>a</w:t>
      </w:r>
      <w:r>
        <w:t xml:space="preserve"> for each period of </w:t>
      </w:r>
      <w:r w:rsidRPr="00B86DDF">
        <w:rPr>
          <w:i/>
        </w:rPr>
        <w:t>activation</w:t>
      </w:r>
      <w:r>
        <w:t xml:space="preserve"> will be the adjustment factor calculated for the first period of </w:t>
      </w:r>
      <w:r w:rsidRPr="00B86DDF">
        <w:rPr>
          <w:i/>
        </w:rPr>
        <w:t>activation</w:t>
      </w:r>
      <w:r>
        <w:rPr>
          <w:i/>
        </w:rPr>
        <w:t xml:space="preserve"> </w:t>
      </w:r>
      <w:r w:rsidRPr="001D3AF2">
        <w:t>on that day</w:t>
      </w:r>
      <w:r>
        <w:t>.</w:t>
      </w:r>
    </w:p>
    <w:p w14:paraId="5318691C" w14:textId="77777777" w:rsidR="00B349CE" w:rsidRDefault="00B349CE" w:rsidP="00B349CE">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Adjusted baseline calculation </w:t>
      </w:r>
    </w:p>
    <w:p w14:paraId="6A853A73" w14:textId="77777777" w:rsidR="00B349CE" w:rsidRDefault="00B349CE" w:rsidP="00B349CE">
      <w:pPr>
        <w:pStyle w:val="Default"/>
        <w:widowControl w:val="0"/>
        <w:rPr>
          <w:rFonts w:ascii="Cambria Math" w:hAnsi="Cambria Math" w:cs="Cambria Math"/>
          <w:color w:val="auto"/>
          <w:sz w:val="28"/>
          <w:szCs w:val="28"/>
        </w:rPr>
      </w:pPr>
    </w:p>
    <w:p w14:paraId="14204178" w14:textId="77777777" w:rsidR="00B349CE" w:rsidRPr="007A4AE4" w:rsidRDefault="00714BEE" w:rsidP="00B349CE">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 xml:space="preserve"> +a </m:t>
          </m:r>
        </m:oMath>
      </m:oMathPara>
    </w:p>
    <w:p w14:paraId="347C5D74" w14:textId="77777777" w:rsidR="00B349CE" w:rsidRDefault="00B349CE" w:rsidP="00B349CE">
      <w:pPr>
        <w:pStyle w:val="Default"/>
        <w:widowControl w:val="0"/>
        <w:rPr>
          <w:rFonts w:ascii="Cambria Math" w:hAnsi="Cambria Math" w:cs="Cambria Math"/>
          <w:color w:val="auto"/>
          <w:sz w:val="23"/>
          <w:szCs w:val="23"/>
        </w:rPr>
      </w:pPr>
    </w:p>
    <w:p w14:paraId="221A0236" w14:textId="77777777" w:rsidR="00B349CE" w:rsidRDefault="00B349CE" w:rsidP="00B349CE">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lastRenderedPageBreak/>
        <w:t xml:space="preserve">𝐵 </w:t>
      </w:r>
      <w:r>
        <w:rPr>
          <w:rFonts w:ascii="Times New Roman" w:hAnsi="Times New Roman" w:cs="Times New Roman"/>
          <w:color w:val="auto"/>
          <w:sz w:val="23"/>
          <w:szCs w:val="23"/>
        </w:rPr>
        <w:t xml:space="preserve">= adjusted baseline MWh for a given time interval (t) </w:t>
      </w:r>
    </w:p>
    <w:p w14:paraId="5AD387A4" w14:textId="77777777" w:rsidR="00B349CE" w:rsidRDefault="00B349CE" w:rsidP="00B349CE">
      <w:pPr>
        <w:pStyle w:val="Default"/>
        <w:widowControl w:val="0"/>
        <w:rPr>
          <w:rFonts w:ascii="Times New Roman" w:hAnsi="Times New Roman" w:cs="Times New Roman"/>
          <w:b/>
          <w:bCs/>
          <w:color w:val="auto"/>
          <w:sz w:val="23"/>
          <w:szCs w:val="23"/>
        </w:rPr>
      </w:pPr>
    </w:p>
    <w:p w14:paraId="000776FF" w14:textId="77777777" w:rsidR="00B349CE" w:rsidRDefault="00B349CE" w:rsidP="00B349CE">
      <w:pPr>
        <w:pStyle w:val="Default"/>
        <w:widowControl w:val="0"/>
        <w:rPr>
          <w:rFonts w:ascii="Times New Roman" w:hAnsi="Times New Roman" w:cs="Times New Roman"/>
          <w:b/>
          <w:bCs/>
          <w:i/>
          <w:iCs/>
          <w:color w:val="auto"/>
          <w:sz w:val="23"/>
          <w:szCs w:val="23"/>
        </w:rPr>
      </w:pPr>
      <w:r>
        <w:rPr>
          <w:rFonts w:ascii="Times New Roman" w:hAnsi="Times New Roman" w:cs="Times New Roman"/>
          <w:b/>
          <w:bCs/>
          <w:color w:val="auto"/>
          <w:sz w:val="23"/>
          <w:szCs w:val="23"/>
        </w:rPr>
        <w:t xml:space="preserve">Delivered </w:t>
      </w:r>
      <w:r>
        <w:rPr>
          <w:rFonts w:ascii="Times New Roman" w:hAnsi="Times New Roman" w:cs="Times New Roman"/>
          <w:b/>
          <w:bCs/>
          <w:i/>
          <w:iCs/>
          <w:color w:val="auto"/>
          <w:sz w:val="23"/>
          <w:szCs w:val="23"/>
        </w:rPr>
        <w:t xml:space="preserve">reserve </w:t>
      </w:r>
    </w:p>
    <w:p w14:paraId="396CD500" w14:textId="77777777" w:rsidR="00B349CE" w:rsidRDefault="00B349CE" w:rsidP="00B349CE">
      <w:pPr>
        <w:pStyle w:val="Default"/>
        <w:widowControl w:val="0"/>
        <w:rPr>
          <w:rFonts w:ascii="Times New Roman" w:hAnsi="Times New Roman" w:cs="Times New Roman"/>
          <w:b/>
          <w:bCs/>
          <w:i/>
          <w:iCs/>
          <w:color w:val="auto"/>
          <w:sz w:val="23"/>
          <w:szCs w:val="23"/>
        </w:rPr>
      </w:pPr>
    </w:p>
    <w:p w14:paraId="1F343BF7" w14:textId="77777777" w:rsidR="00B349CE" w:rsidRPr="007A4AE4" w:rsidRDefault="00714BEE" w:rsidP="00B349CE">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D</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oMath>
      </m:oMathPara>
    </w:p>
    <w:p w14:paraId="31ED477A" w14:textId="77777777" w:rsidR="00B349CE" w:rsidRDefault="00B349CE" w:rsidP="00B349CE">
      <w:pPr>
        <w:pStyle w:val="Default"/>
        <w:widowControl w:val="0"/>
        <w:rPr>
          <w:rFonts w:ascii="Cambria Math" w:hAnsi="Cambria Math" w:cs="Cambria Math"/>
          <w:color w:val="auto"/>
          <w:sz w:val="23"/>
          <w:szCs w:val="23"/>
        </w:rPr>
      </w:pPr>
    </w:p>
    <w:p w14:paraId="76DBD781" w14:textId="77777777" w:rsidR="00B349CE" w:rsidRDefault="00B349CE" w:rsidP="00B349CE">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𝐷 </w:t>
      </w:r>
      <w:r>
        <w:rPr>
          <w:rFonts w:ascii="Times New Roman" w:hAnsi="Times New Roman" w:cs="Times New Roman"/>
          <w:color w:val="auto"/>
          <w:sz w:val="23"/>
          <w:szCs w:val="23"/>
        </w:rPr>
        <w:t xml:space="preserve">= quantity of </w:t>
      </w:r>
      <w:r>
        <w:rPr>
          <w:rFonts w:ascii="Times New Roman" w:hAnsi="Times New Roman" w:cs="Times New Roman"/>
          <w:i/>
          <w:iCs/>
          <w:color w:val="auto"/>
          <w:sz w:val="23"/>
          <w:szCs w:val="23"/>
        </w:rPr>
        <w:t xml:space="preserve">reserve activated </w:t>
      </w:r>
      <w:r>
        <w:rPr>
          <w:rFonts w:ascii="Times New Roman" w:hAnsi="Times New Roman" w:cs="Times New Roman"/>
          <w:color w:val="auto"/>
          <w:sz w:val="23"/>
          <w:szCs w:val="23"/>
        </w:rPr>
        <w:t xml:space="preserve">for a given time interval (t) </w:t>
      </w:r>
    </w:p>
    <w:p w14:paraId="6AE754F0" w14:textId="77777777" w:rsidR="00B349CE" w:rsidRDefault="00B349CE" w:rsidP="00B349CE">
      <w:pPr>
        <w:pStyle w:val="Default"/>
        <w:widowControl w:val="0"/>
        <w:rPr>
          <w:color w:val="auto"/>
          <w:sz w:val="22"/>
          <w:szCs w:val="22"/>
        </w:rPr>
      </w:pPr>
    </w:p>
    <w:p w14:paraId="47B27CBD" w14:textId="77777777" w:rsidR="00B349CE" w:rsidRDefault="00B349CE" w:rsidP="00B349CE">
      <w:pPr>
        <w:pStyle w:val="Default"/>
        <w:widowControl w:val="0"/>
        <w:rPr>
          <w:i/>
          <w:iCs/>
          <w:color w:val="auto"/>
          <w:sz w:val="22"/>
          <w:szCs w:val="22"/>
        </w:rPr>
      </w:pPr>
      <w:r>
        <w:rPr>
          <w:color w:val="auto"/>
          <w:sz w:val="22"/>
          <w:szCs w:val="22"/>
        </w:rPr>
        <w:t xml:space="preserve">Where D is more than the level specified in the relevant </w:t>
      </w:r>
      <w:r>
        <w:rPr>
          <w:i/>
          <w:iCs/>
          <w:color w:val="auto"/>
          <w:sz w:val="22"/>
          <w:szCs w:val="22"/>
        </w:rPr>
        <w:t>activation instruction</w:t>
      </w:r>
      <w:r>
        <w:rPr>
          <w:color w:val="auto"/>
          <w:sz w:val="22"/>
          <w:szCs w:val="22"/>
        </w:rPr>
        <w:t xml:space="preserve">, D = the level specified in the relevant </w:t>
      </w:r>
      <w:r>
        <w:rPr>
          <w:i/>
          <w:iCs/>
          <w:color w:val="auto"/>
          <w:sz w:val="22"/>
          <w:szCs w:val="22"/>
        </w:rPr>
        <w:t xml:space="preserve">activation instruction. </w:t>
      </w:r>
    </w:p>
    <w:p w14:paraId="25683AC0" w14:textId="77777777" w:rsidR="00B349CE" w:rsidRDefault="00B349CE" w:rsidP="00B349CE">
      <w:pPr>
        <w:pStyle w:val="Default"/>
        <w:widowControl w:val="0"/>
        <w:rPr>
          <w:i/>
          <w:iCs/>
          <w:color w:val="auto"/>
          <w:sz w:val="22"/>
          <w:szCs w:val="22"/>
        </w:rPr>
      </w:pPr>
    </w:p>
    <w:p w14:paraId="2AA2944B" w14:textId="77777777" w:rsidR="00B349CE" w:rsidRPr="003A3ED3" w:rsidRDefault="00B349CE" w:rsidP="00B349CE">
      <w:pPr>
        <w:pStyle w:val="Default"/>
        <w:widowControl w:val="0"/>
        <w:rPr>
          <w:color w:val="auto"/>
          <w:sz w:val="22"/>
          <w:szCs w:val="22"/>
        </w:rPr>
      </w:pPr>
      <w:r>
        <w:rPr>
          <w:color w:val="auto"/>
          <w:sz w:val="22"/>
          <w:szCs w:val="22"/>
        </w:rPr>
        <w:t>Where D is less than zero, D = 0</w:t>
      </w:r>
      <w:r>
        <w:rPr>
          <w:i/>
          <w:iCs/>
          <w:color w:val="auto"/>
          <w:sz w:val="22"/>
          <w:szCs w:val="22"/>
        </w:rPr>
        <w:t>.</w:t>
      </w:r>
    </w:p>
    <w:p w14:paraId="3A1FD218" w14:textId="77777777" w:rsidR="00B349CE" w:rsidRPr="001914AB" w:rsidRDefault="00B349CE" w:rsidP="00B349CE">
      <w:pPr>
        <w:ind w:left="1418" w:hanging="681"/>
        <w:jc w:val="both"/>
        <w:rPr>
          <w:rFonts w:ascii="Arial Narrow" w:hAnsi="Arial Narrow"/>
          <w:sz w:val="22"/>
          <w:szCs w:val="22"/>
        </w:rPr>
      </w:pPr>
    </w:p>
    <w:p w14:paraId="71CBBC2E" w14:textId="77777777" w:rsidR="002D5612" w:rsidRPr="001914AB" w:rsidRDefault="002D5612" w:rsidP="002D5612">
      <w:pPr>
        <w:pStyle w:val="SchedH1"/>
        <w:rPr>
          <w:rFonts w:ascii="Arial Narrow" w:hAnsi="Arial Narrow"/>
        </w:rPr>
      </w:pPr>
      <w:r w:rsidRPr="001914AB">
        <w:rPr>
          <w:rFonts w:ascii="Arial Narrow" w:hAnsi="Arial Narrow"/>
        </w:rPr>
        <w:t>Charges</w:t>
      </w:r>
    </w:p>
    <w:p w14:paraId="2FFF2C45" w14:textId="77777777" w:rsidR="002D5612" w:rsidRPr="001914AB" w:rsidRDefault="002D5612" w:rsidP="002D5612">
      <w:pPr>
        <w:pStyle w:val="SchedH2"/>
        <w:rPr>
          <w:rFonts w:ascii="Arial Narrow" w:hAnsi="Arial Narrow"/>
          <w:szCs w:val="22"/>
        </w:rPr>
      </w:pPr>
      <w:r w:rsidRPr="001914AB">
        <w:rPr>
          <w:rFonts w:ascii="Arial Narrow" w:hAnsi="Arial Narrow"/>
          <w:szCs w:val="22"/>
        </w:rPr>
        <w:t>Billing Period</w:t>
      </w:r>
    </w:p>
    <w:p w14:paraId="6B521AC5" w14:textId="77777777" w:rsidR="002D5612" w:rsidRPr="001914AB" w:rsidRDefault="002D5612" w:rsidP="00105F82">
      <w:pPr>
        <w:keepNext/>
        <w:spacing w:after="120"/>
        <w:ind w:left="709"/>
        <w:jc w:val="both"/>
        <w:rPr>
          <w:rFonts w:ascii="Arial Narrow" w:hAnsi="Arial Narrow"/>
          <w:sz w:val="22"/>
          <w:szCs w:val="22"/>
        </w:rPr>
      </w:pPr>
      <w:r w:rsidRPr="001914AB">
        <w:rPr>
          <w:rFonts w:ascii="Arial Narrow" w:hAnsi="Arial Narrow"/>
          <w:sz w:val="22"/>
          <w:szCs w:val="22"/>
        </w:rPr>
        <w:t xml:space="preserve">For each </w:t>
      </w:r>
      <w:r w:rsidRPr="001914AB">
        <w:rPr>
          <w:rFonts w:ascii="Arial Narrow" w:hAnsi="Arial Narrow"/>
          <w:i/>
          <w:sz w:val="22"/>
          <w:szCs w:val="22"/>
        </w:rPr>
        <w:t xml:space="preserve">billing period </w:t>
      </w:r>
      <w:r w:rsidRPr="001914AB">
        <w:rPr>
          <w:rFonts w:ascii="Arial Narrow" w:hAnsi="Arial Narrow"/>
          <w:sz w:val="22"/>
          <w:szCs w:val="22"/>
        </w:rPr>
        <w:t xml:space="preserve">during a </w:t>
      </w:r>
      <w:r w:rsidRPr="001914AB">
        <w:rPr>
          <w:rFonts w:ascii="Arial Narrow" w:hAnsi="Arial Narrow"/>
          <w:i/>
          <w:sz w:val="22"/>
          <w:szCs w:val="22"/>
        </w:rPr>
        <w:t xml:space="preserve">reserve contract, </w:t>
      </w:r>
      <w:r w:rsidRPr="001914AB">
        <w:rPr>
          <w:rFonts w:ascii="Arial Narrow" w:hAnsi="Arial Narrow"/>
          <w:sz w:val="22"/>
          <w:szCs w:val="22"/>
        </w:rPr>
        <w:t>the</w:t>
      </w:r>
      <w:r w:rsidRPr="001914AB">
        <w:rPr>
          <w:rFonts w:ascii="Arial Narrow" w:hAnsi="Arial Narrow"/>
          <w:i/>
          <w:sz w:val="22"/>
          <w:szCs w:val="22"/>
        </w:rPr>
        <w:t xml:space="preserve"> Reserve Provider </w:t>
      </w:r>
      <w:r w:rsidRPr="001914AB">
        <w:rPr>
          <w:rFonts w:ascii="Arial Narrow" w:hAnsi="Arial Narrow"/>
          <w:sz w:val="22"/>
          <w:szCs w:val="22"/>
        </w:rPr>
        <w:t>will be entitled to charge</w:t>
      </w:r>
      <w:r w:rsidRPr="001914AB">
        <w:rPr>
          <w:rFonts w:ascii="Arial Narrow" w:hAnsi="Arial Narrow"/>
          <w:i/>
          <w:sz w:val="22"/>
          <w:szCs w:val="22"/>
        </w:rPr>
        <w:t xml:space="preserve"> </w:t>
      </w:r>
      <w:r w:rsidR="00105F82" w:rsidRPr="001914AB">
        <w:rPr>
          <w:rFonts w:ascii="Arial Narrow" w:hAnsi="Arial Narrow"/>
          <w:i/>
          <w:sz w:val="22"/>
          <w:szCs w:val="22"/>
        </w:rPr>
        <w:t xml:space="preserve">AEMO </w:t>
      </w:r>
      <w:r w:rsidRPr="001914AB">
        <w:rPr>
          <w:rFonts w:ascii="Arial Narrow" w:hAnsi="Arial Narrow"/>
          <w:sz w:val="22"/>
          <w:szCs w:val="22"/>
        </w:rPr>
        <w:t xml:space="preserve">where </w:t>
      </w:r>
      <w:r w:rsidRPr="001914AB">
        <w:rPr>
          <w:rFonts w:ascii="Arial Narrow" w:hAnsi="Arial Narrow"/>
          <w:i/>
          <w:sz w:val="22"/>
          <w:szCs w:val="22"/>
        </w:rPr>
        <w:t>reserve</w:t>
      </w:r>
      <w:r w:rsidRPr="001914AB">
        <w:rPr>
          <w:rFonts w:ascii="Arial Narrow" w:hAnsi="Arial Narrow"/>
          <w:sz w:val="22"/>
          <w:szCs w:val="22"/>
        </w:rPr>
        <w:t xml:space="preserve"> has been </w:t>
      </w:r>
      <w:r w:rsidRPr="001914AB">
        <w:rPr>
          <w:rFonts w:ascii="Arial Narrow" w:hAnsi="Arial Narrow"/>
          <w:i/>
          <w:sz w:val="22"/>
          <w:szCs w:val="22"/>
        </w:rPr>
        <w:t>dispatched</w:t>
      </w:r>
      <w:r w:rsidRPr="001914AB">
        <w:rPr>
          <w:rFonts w:ascii="Arial Narrow" w:hAnsi="Arial Narrow"/>
          <w:sz w:val="22"/>
          <w:szCs w:val="22"/>
        </w:rPr>
        <w:t xml:space="preserve"> during a </w:t>
      </w:r>
      <w:r w:rsidRPr="001914AB">
        <w:rPr>
          <w:rFonts w:ascii="Arial Narrow" w:hAnsi="Arial Narrow"/>
          <w:i/>
          <w:sz w:val="22"/>
          <w:szCs w:val="22"/>
        </w:rPr>
        <w:t>trading interval</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 xml:space="preserve"> during the </w:t>
      </w:r>
      <w:r w:rsidRPr="001914AB">
        <w:rPr>
          <w:rFonts w:ascii="Arial Narrow" w:hAnsi="Arial Narrow"/>
          <w:i/>
          <w:sz w:val="22"/>
          <w:szCs w:val="22"/>
        </w:rPr>
        <w:t>billing period</w:t>
      </w:r>
      <w:r w:rsidRPr="001914AB">
        <w:rPr>
          <w:rFonts w:ascii="Arial Narrow" w:hAnsi="Arial Narrow"/>
          <w:sz w:val="22"/>
          <w:szCs w:val="22"/>
        </w:rPr>
        <w:t xml:space="preserve">, a </w:t>
      </w:r>
      <w:r w:rsidRPr="001914AB">
        <w:rPr>
          <w:rFonts w:ascii="Arial Narrow" w:hAnsi="Arial Narrow"/>
          <w:i/>
          <w:iCs/>
          <w:sz w:val="22"/>
          <w:szCs w:val="22"/>
        </w:rPr>
        <w:t>usage charge</w:t>
      </w:r>
      <w:r w:rsidRPr="001914AB">
        <w:rPr>
          <w:rFonts w:ascii="Arial Narrow" w:hAnsi="Arial Narrow"/>
          <w:sz w:val="22"/>
          <w:szCs w:val="22"/>
        </w:rPr>
        <w:t xml:space="preserve">, which is equal to the product of </w:t>
      </w:r>
      <w:r w:rsidR="00105F82" w:rsidRPr="001914AB">
        <w:rPr>
          <w:rFonts w:ascii="Arial Narrow" w:hAnsi="Arial Narrow"/>
          <w:sz w:val="22"/>
          <w:szCs w:val="22"/>
        </w:rPr>
        <w:t>$XX</w:t>
      </w:r>
      <w:r w:rsidRPr="001914AB">
        <w:rPr>
          <w:rFonts w:ascii="Arial Narrow" w:hAnsi="Arial Narrow"/>
          <w:i/>
          <w:sz w:val="22"/>
          <w:szCs w:val="22"/>
        </w:rPr>
        <w:t xml:space="preserve"> </w:t>
      </w:r>
      <w:r w:rsidRPr="001914AB">
        <w:rPr>
          <w:rFonts w:ascii="Arial Narrow" w:hAnsi="Arial Narrow"/>
          <w:sz w:val="22"/>
          <w:szCs w:val="22"/>
        </w:rPr>
        <w:t xml:space="preserve">and the quantity (in MWh)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dispatched</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as measured at its </w:t>
      </w:r>
      <w:r w:rsidRPr="001914AB">
        <w:rPr>
          <w:rFonts w:ascii="Arial Narrow" w:hAnsi="Arial Narrow"/>
          <w:i/>
          <w:sz w:val="22"/>
          <w:szCs w:val="22"/>
        </w:rPr>
        <w:t>connection point</w:t>
      </w:r>
      <w:r w:rsidRPr="001914AB">
        <w:rPr>
          <w:rFonts w:ascii="Arial Narrow" w:hAnsi="Arial Narrow"/>
          <w:sz w:val="22"/>
          <w:szCs w:val="22"/>
        </w:rPr>
        <w:t xml:space="preserve"> during each </w:t>
      </w:r>
      <w:r w:rsidRPr="001914AB">
        <w:rPr>
          <w:rFonts w:ascii="Arial Narrow" w:hAnsi="Arial Narrow"/>
          <w:i/>
          <w:sz w:val="22"/>
          <w:szCs w:val="22"/>
        </w:rPr>
        <w:t>trading interval</w:t>
      </w:r>
      <w:r w:rsidRPr="001914AB">
        <w:rPr>
          <w:rFonts w:ascii="Arial Narrow" w:hAnsi="Arial Narrow"/>
          <w:sz w:val="22"/>
          <w:szCs w:val="22"/>
        </w:rPr>
        <w:t xml:space="preserve"> as a result of a </w:t>
      </w:r>
      <w:r w:rsidRPr="001914AB">
        <w:rPr>
          <w:rFonts w:ascii="Arial Narrow" w:hAnsi="Arial Narrow"/>
          <w:i/>
          <w:sz w:val="22"/>
          <w:szCs w:val="22"/>
        </w:rPr>
        <w:t>dispatch instruction</w:t>
      </w:r>
      <w:r w:rsidRPr="001914AB">
        <w:rPr>
          <w:rFonts w:ascii="Arial Narrow" w:hAnsi="Arial Narrow"/>
          <w:sz w:val="22"/>
          <w:szCs w:val="22"/>
        </w:rPr>
        <w:t xml:space="preserve"> under that </w:t>
      </w:r>
      <w:r w:rsidRPr="001914AB">
        <w:rPr>
          <w:rFonts w:ascii="Arial Narrow" w:hAnsi="Arial Narrow"/>
          <w:i/>
          <w:sz w:val="22"/>
          <w:szCs w:val="22"/>
        </w:rPr>
        <w:t>reserve contract.</w:t>
      </w:r>
    </w:p>
    <w:p w14:paraId="47D9F140" w14:textId="4E5DCC7E" w:rsidR="002D5612" w:rsidRPr="001914AB" w:rsidRDefault="002D5612" w:rsidP="002D5612">
      <w:pPr>
        <w:pStyle w:val="Headersub"/>
        <w:spacing w:after="840"/>
        <w:rPr>
          <w:rFonts w:ascii="Arial Narrow" w:hAnsi="Arial Narrow"/>
        </w:rPr>
      </w:pPr>
      <w:r w:rsidRPr="001914AB">
        <w:rPr>
          <w:rFonts w:ascii="Arial Narrow" w:hAnsi="Arial Narrow"/>
        </w:rPr>
        <w:br w:type="page"/>
      </w:r>
      <w:bookmarkStart w:id="684" w:name="_Toc16150160"/>
      <w:r w:rsidRPr="001914AB">
        <w:rPr>
          <w:rFonts w:ascii="Arial Narrow" w:hAnsi="Arial Narrow"/>
        </w:rPr>
        <w:lastRenderedPageBreak/>
        <w:t xml:space="preserve">Annexure to Schedule </w:t>
      </w:r>
      <w:r w:rsidR="00105F82" w:rsidRPr="001914AB">
        <w:rPr>
          <w:rFonts w:ascii="Arial Narrow" w:hAnsi="Arial Narrow"/>
        </w:rPr>
        <w:t>6</w:t>
      </w:r>
      <w:r w:rsidRPr="001914AB">
        <w:rPr>
          <w:rFonts w:ascii="Arial Narrow" w:hAnsi="Arial Narrow"/>
        </w:rPr>
        <w:t xml:space="preserve"> - Conditions </w:t>
      </w:r>
      <w:r w:rsidR="0026215E">
        <w:rPr>
          <w:rFonts w:ascii="Arial Narrow" w:hAnsi="Arial Narrow"/>
        </w:rPr>
        <w:t>Subsequent</w:t>
      </w:r>
      <w:bookmarkEnd w:id="684"/>
    </w:p>
    <w:p w14:paraId="0F08FD7E" w14:textId="253024E9" w:rsidR="002D5612" w:rsidRPr="001914AB" w:rsidRDefault="002D5612" w:rsidP="002D5612">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Item 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6337"/>
        <w:gridCol w:w="1155"/>
      </w:tblGrid>
      <w:tr w:rsidR="002D5612" w:rsidRPr="001914AB" w14:paraId="0E6EA86E" w14:textId="77777777" w:rsidTr="009E279D">
        <w:trPr>
          <w:tblHeader/>
        </w:trPr>
        <w:tc>
          <w:tcPr>
            <w:tcW w:w="6645" w:type="dxa"/>
            <w:gridSpan w:val="2"/>
            <w:tcBorders>
              <w:top w:val="single" w:sz="12" w:space="0" w:color="auto"/>
              <w:left w:val="single" w:sz="12" w:space="0" w:color="auto"/>
            </w:tcBorders>
            <w:shd w:val="clear" w:color="auto" w:fill="D9D9D9" w:themeFill="background1" w:themeFillShade="D9"/>
          </w:tcPr>
          <w:p w14:paraId="66F18B0F" w14:textId="77777777" w:rsidR="002D5612" w:rsidRPr="001914AB" w:rsidRDefault="002D5612" w:rsidP="00327DD8">
            <w:pPr>
              <w:rPr>
                <w:rFonts w:ascii="Arial Narrow" w:hAnsi="Arial Narrow"/>
                <w:b/>
                <w:sz w:val="20"/>
              </w:rPr>
            </w:pPr>
            <w:bookmarkStart w:id="685" w:name="_Toc246150549"/>
            <w:r w:rsidRPr="001914AB">
              <w:rPr>
                <w:rFonts w:ascii="Arial Narrow" w:hAnsi="Arial Narrow"/>
                <w:b/>
                <w:sz w:val="20"/>
              </w:rPr>
              <w:t>Condition</w:t>
            </w:r>
            <w:bookmarkEnd w:id="685"/>
          </w:p>
        </w:tc>
        <w:tc>
          <w:tcPr>
            <w:tcW w:w="1155" w:type="dxa"/>
            <w:tcBorders>
              <w:top w:val="single" w:sz="12" w:space="0" w:color="auto"/>
              <w:right w:val="single" w:sz="12" w:space="0" w:color="auto"/>
            </w:tcBorders>
            <w:shd w:val="clear" w:color="auto" w:fill="D9D9D9" w:themeFill="background1" w:themeFillShade="D9"/>
          </w:tcPr>
          <w:p w14:paraId="5B70B8CE" w14:textId="4304BCC3" w:rsidR="002D5612" w:rsidRPr="001914AB" w:rsidRDefault="002D5612" w:rsidP="0026215E">
            <w:pPr>
              <w:rPr>
                <w:rFonts w:ascii="Arial Narrow" w:hAnsi="Arial Narrow"/>
                <w:b/>
                <w:sz w:val="20"/>
              </w:rPr>
            </w:pPr>
            <w:bookmarkStart w:id="686" w:name="_Toc246150550"/>
            <w:r w:rsidRPr="001914AB">
              <w:rPr>
                <w:rFonts w:ascii="Arial Narrow" w:hAnsi="Arial Narrow"/>
                <w:b/>
                <w:sz w:val="20"/>
              </w:rPr>
              <w:t xml:space="preserve">Condition </w:t>
            </w:r>
            <w:r w:rsidR="0026215E">
              <w:rPr>
                <w:rFonts w:ascii="Arial Narrow" w:hAnsi="Arial Narrow"/>
                <w:b/>
                <w:sz w:val="20"/>
              </w:rPr>
              <w:t xml:space="preserve">Subsequent </w:t>
            </w:r>
            <w:r w:rsidRPr="001914AB">
              <w:rPr>
                <w:rFonts w:ascii="Arial Narrow" w:hAnsi="Arial Narrow"/>
                <w:b/>
                <w:sz w:val="20"/>
              </w:rPr>
              <w:t>Fulfilment Date</w:t>
            </w:r>
            <w:bookmarkEnd w:id="686"/>
          </w:p>
        </w:tc>
      </w:tr>
      <w:tr w:rsidR="002D5612" w:rsidRPr="001914AB" w14:paraId="25908F39" w14:textId="77777777" w:rsidTr="009E279D">
        <w:tc>
          <w:tcPr>
            <w:tcW w:w="236" w:type="dxa"/>
            <w:tcBorders>
              <w:left w:val="single" w:sz="12" w:space="0" w:color="auto"/>
              <w:right w:val="single" w:sz="6" w:space="0" w:color="auto"/>
            </w:tcBorders>
          </w:tcPr>
          <w:p w14:paraId="46404586" w14:textId="77777777" w:rsidR="002D5612" w:rsidRPr="009E279D" w:rsidRDefault="002D5612" w:rsidP="009E279D">
            <w:pPr>
              <w:pStyle w:val="BodyText"/>
              <w:spacing w:after="120"/>
              <w:jc w:val="both"/>
              <w:rPr>
                <w:rFonts w:ascii="Arial Narrow" w:hAnsi="Arial Narrow"/>
                <w:sz w:val="20"/>
              </w:rPr>
            </w:pPr>
            <w:bookmarkStart w:id="687" w:name="_Toc246150551"/>
            <w:r w:rsidRPr="009E279D">
              <w:rPr>
                <w:rFonts w:ascii="Arial Narrow" w:hAnsi="Arial Narrow"/>
                <w:sz w:val="20"/>
              </w:rPr>
              <w:t>1</w:t>
            </w:r>
            <w:bookmarkEnd w:id="687"/>
          </w:p>
        </w:tc>
        <w:tc>
          <w:tcPr>
            <w:tcW w:w="6409" w:type="dxa"/>
            <w:tcBorders>
              <w:left w:val="single" w:sz="6" w:space="0" w:color="auto"/>
            </w:tcBorders>
          </w:tcPr>
          <w:p w14:paraId="2AB7FD0C" w14:textId="77777777" w:rsidR="002D5612" w:rsidRPr="001914AB" w:rsidRDefault="002D5612" w:rsidP="002D5612">
            <w:pPr>
              <w:pStyle w:val="BodyText"/>
              <w:spacing w:after="120"/>
              <w:jc w:val="both"/>
              <w:rPr>
                <w:rFonts w:ascii="Arial Narrow" w:hAnsi="Arial Narrow"/>
                <w:sz w:val="20"/>
              </w:rPr>
            </w:pPr>
            <w:r w:rsidRPr="001914AB">
              <w:rPr>
                <w:rFonts w:ascii="Arial Narrow" w:hAnsi="Arial Narrow"/>
                <w:sz w:val="20"/>
              </w:rPr>
              <w:t xml:space="preserve">The procedures relevant to the provision of </w:t>
            </w:r>
            <w:r w:rsidRPr="001914AB">
              <w:rPr>
                <w:rFonts w:ascii="Arial Narrow" w:hAnsi="Arial Narrow"/>
                <w:i/>
                <w:sz w:val="20"/>
              </w:rPr>
              <w:t>reserve</w:t>
            </w:r>
            <w:r w:rsidRPr="001914AB">
              <w:rPr>
                <w:rFonts w:ascii="Arial Narrow" w:hAnsi="Arial Narrow"/>
                <w:sz w:val="20"/>
              </w:rPr>
              <w:t xml:space="preserve"> that have been accepted by relevant </w:t>
            </w:r>
            <w:r w:rsidRPr="001914AB">
              <w:rPr>
                <w:rFonts w:ascii="Arial Narrow" w:hAnsi="Arial Narrow"/>
                <w:i/>
                <w:sz w:val="20"/>
              </w:rPr>
              <w:t>consumers</w:t>
            </w:r>
            <w:r w:rsidRPr="001914AB">
              <w:rPr>
                <w:rFonts w:ascii="Arial Narrow" w:hAnsi="Arial Narrow"/>
                <w:sz w:val="20"/>
              </w:rPr>
              <w:t xml:space="preserve"> must be provided to </w:t>
            </w:r>
            <w:r w:rsidRPr="001914AB">
              <w:rPr>
                <w:rFonts w:ascii="Arial Narrow" w:hAnsi="Arial Narrow"/>
                <w:i/>
                <w:sz w:val="20"/>
              </w:rPr>
              <w:t>AEMO</w:t>
            </w:r>
            <w:r w:rsidRPr="001914AB">
              <w:rPr>
                <w:rFonts w:ascii="Arial Narrow" w:hAnsi="Arial Narrow"/>
                <w:sz w:val="20"/>
              </w:rPr>
              <w:t xml:space="preserve"> (if some procedures are generic, a typical procedure will suffice).  The procedures must include information protocols and indicate the steps to be carried out for:</w:t>
            </w:r>
          </w:p>
          <w:p w14:paraId="6F738741" w14:textId="77777777" w:rsidR="002D5612" w:rsidRPr="001914AB" w:rsidRDefault="002D5612" w:rsidP="009E279D">
            <w:pPr>
              <w:pStyle w:val="BodyText"/>
              <w:numPr>
                <w:ilvl w:val="0"/>
                <w:numId w:val="10"/>
              </w:numPr>
              <w:spacing w:after="120"/>
              <w:ind w:left="360"/>
              <w:rPr>
                <w:rFonts w:ascii="Arial Narrow" w:hAnsi="Arial Narrow"/>
                <w:sz w:val="20"/>
              </w:rPr>
            </w:pPr>
            <w:r w:rsidRPr="001914AB">
              <w:rPr>
                <w:rFonts w:ascii="Arial Narrow" w:hAnsi="Arial Narrow"/>
                <w:i/>
                <w:sz w:val="20"/>
              </w:rPr>
              <w:t>enablement, dispatch</w:t>
            </w:r>
            <w:r w:rsidRPr="001914AB">
              <w:rPr>
                <w:rFonts w:ascii="Arial Narrow" w:hAnsi="Arial Narrow"/>
                <w:sz w:val="20"/>
              </w:rPr>
              <w:t xml:space="preserve"> and </w:t>
            </w:r>
            <w:r w:rsidRPr="001914AB">
              <w:rPr>
                <w:rFonts w:ascii="Arial Narrow" w:hAnsi="Arial Narrow"/>
                <w:i/>
                <w:sz w:val="20"/>
              </w:rPr>
              <w:t>disablement</w:t>
            </w:r>
            <w:r w:rsidRPr="001914AB">
              <w:rPr>
                <w:rFonts w:ascii="Arial Narrow" w:hAnsi="Arial Narrow"/>
                <w:sz w:val="20"/>
              </w:rPr>
              <w:t>;  and</w:t>
            </w:r>
          </w:p>
          <w:p w14:paraId="3E18B6E8" w14:textId="77777777" w:rsidR="002D5612" w:rsidRPr="001914AB" w:rsidRDefault="002D5612" w:rsidP="009E279D">
            <w:pPr>
              <w:pStyle w:val="BodyText"/>
              <w:numPr>
                <w:ilvl w:val="0"/>
                <w:numId w:val="10"/>
              </w:numPr>
              <w:spacing w:after="120"/>
              <w:ind w:left="360"/>
              <w:jc w:val="both"/>
              <w:rPr>
                <w:rFonts w:ascii="Arial Narrow" w:hAnsi="Arial Narrow"/>
                <w:sz w:val="20"/>
              </w:rPr>
            </w:pPr>
            <w:r w:rsidRPr="001914AB">
              <w:rPr>
                <w:rFonts w:ascii="Arial Narrow" w:hAnsi="Arial Narrow"/>
                <w:sz w:val="20"/>
              </w:rPr>
              <w:t xml:space="preserve">the notifications and responses required by a </w:t>
            </w:r>
            <w:r w:rsidRPr="001914AB">
              <w:rPr>
                <w:rFonts w:ascii="Arial Narrow" w:hAnsi="Arial Narrow"/>
                <w:i/>
                <w:sz w:val="20"/>
              </w:rPr>
              <w:t>reserve contract</w:t>
            </w:r>
            <w:r w:rsidRPr="001914AB">
              <w:rPr>
                <w:rFonts w:ascii="Arial Narrow" w:hAnsi="Arial Narrow"/>
                <w:sz w:val="20"/>
              </w:rPr>
              <w:t xml:space="preserve"> for each notification of the </w:t>
            </w:r>
            <w:r w:rsidRPr="001914AB">
              <w:rPr>
                <w:rFonts w:ascii="Arial Narrow" w:hAnsi="Arial Narrow"/>
                <w:i/>
                <w:sz w:val="20"/>
              </w:rPr>
              <w:t>reserve’s</w:t>
            </w:r>
            <w:r w:rsidRPr="001914AB">
              <w:rPr>
                <w:rFonts w:ascii="Arial Narrow" w:hAnsi="Arial Narrow"/>
                <w:sz w:val="20"/>
              </w:rPr>
              <w:t xml:space="preserve"> availability</w:t>
            </w:r>
            <w:r w:rsidRPr="001914AB">
              <w:rPr>
                <w:rFonts w:ascii="Arial Narrow" w:hAnsi="Arial Narrow"/>
                <w:i/>
                <w:sz w:val="20"/>
              </w:rPr>
              <w:t>,</w:t>
            </w:r>
          </w:p>
          <w:p w14:paraId="552DCA81" w14:textId="77777777" w:rsidR="002D5612" w:rsidRPr="001914AB" w:rsidRDefault="002D5612" w:rsidP="006E35FE">
            <w:pPr>
              <w:pStyle w:val="BodyText"/>
              <w:numPr>
                <w:ilvl w:val="12"/>
                <w:numId w:val="0"/>
              </w:numPr>
              <w:tabs>
                <w:tab w:val="left" w:pos="6210"/>
              </w:tabs>
              <w:spacing w:after="120"/>
              <w:jc w:val="both"/>
              <w:rPr>
                <w:rFonts w:ascii="Arial Narrow" w:hAnsi="Arial Narrow"/>
                <w:sz w:val="20"/>
              </w:rPr>
            </w:pPr>
            <w:r w:rsidRPr="001914AB">
              <w:rPr>
                <w:rFonts w:ascii="Arial Narrow" w:hAnsi="Arial Narrow"/>
                <w:sz w:val="20"/>
              </w:rPr>
              <w:t xml:space="preserve">for each part of the </w:t>
            </w:r>
            <w:r w:rsidRPr="001914AB">
              <w:rPr>
                <w:rFonts w:ascii="Arial Narrow" w:hAnsi="Arial Narrow"/>
                <w:i/>
                <w:sz w:val="20"/>
              </w:rPr>
              <w:t>reserve</w:t>
            </w:r>
            <w:r w:rsidRPr="001914AB">
              <w:rPr>
                <w:rFonts w:ascii="Arial Narrow" w:hAnsi="Arial Narrow"/>
                <w:sz w:val="20"/>
              </w:rPr>
              <w:t xml:space="preserve"> that relates to each relevant </w:t>
            </w:r>
            <w:r w:rsidRPr="001914AB">
              <w:rPr>
                <w:rFonts w:ascii="Arial Narrow" w:hAnsi="Arial Narrow"/>
                <w:i/>
                <w:sz w:val="20"/>
              </w:rPr>
              <w:t>consumer</w:t>
            </w:r>
            <w:r w:rsidRPr="001914AB">
              <w:rPr>
                <w:rFonts w:ascii="Arial Narrow" w:hAnsi="Arial Narrow"/>
                <w:sz w:val="20"/>
              </w:rPr>
              <w:t>.</w:t>
            </w:r>
          </w:p>
        </w:tc>
        <w:tc>
          <w:tcPr>
            <w:tcW w:w="1155" w:type="dxa"/>
            <w:tcBorders>
              <w:right w:val="single" w:sz="12" w:space="0" w:color="auto"/>
            </w:tcBorders>
          </w:tcPr>
          <w:p w14:paraId="58BEAA1A" w14:textId="77777777" w:rsidR="002D5612" w:rsidRPr="001914AB" w:rsidRDefault="002D5612" w:rsidP="002D5612">
            <w:pPr>
              <w:pStyle w:val="Heading2"/>
              <w:numPr>
                <w:ilvl w:val="0"/>
                <w:numId w:val="0"/>
              </w:numPr>
              <w:jc w:val="center"/>
              <w:rPr>
                <w:rFonts w:ascii="Arial Narrow" w:hAnsi="Arial Narrow"/>
                <w:b w:val="0"/>
                <w:color w:val="000000"/>
                <w:sz w:val="20"/>
              </w:rPr>
            </w:pPr>
          </w:p>
        </w:tc>
      </w:tr>
      <w:tr w:rsidR="002D5612" w:rsidRPr="001914AB" w14:paraId="45FFDE2F" w14:textId="77777777" w:rsidTr="009E279D">
        <w:tc>
          <w:tcPr>
            <w:tcW w:w="236" w:type="dxa"/>
            <w:tcBorders>
              <w:left w:val="single" w:sz="12" w:space="0" w:color="auto"/>
              <w:right w:val="single" w:sz="6" w:space="0" w:color="auto"/>
            </w:tcBorders>
          </w:tcPr>
          <w:p w14:paraId="35D34723" w14:textId="515C4CB6" w:rsidR="002D5612" w:rsidRPr="009E279D" w:rsidRDefault="002D5612" w:rsidP="009E279D">
            <w:pPr>
              <w:pStyle w:val="BodyText"/>
              <w:spacing w:after="120"/>
              <w:jc w:val="both"/>
              <w:rPr>
                <w:rFonts w:ascii="Arial Narrow" w:hAnsi="Arial Narrow"/>
                <w:sz w:val="20"/>
              </w:rPr>
            </w:pPr>
            <w:bookmarkStart w:id="688" w:name="_Toc246150552"/>
            <w:r w:rsidRPr="009E279D">
              <w:rPr>
                <w:rFonts w:ascii="Arial Narrow" w:hAnsi="Arial Narrow"/>
                <w:sz w:val="20"/>
              </w:rPr>
              <w:t>2</w:t>
            </w:r>
            <w:bookmarkEnd w:id="688"/>
          </w:p>
        </w:tc>
        <w:tc>
          <w:tcPr>
            <w:tcW w:w="6409" w:type="dxa"/>
            <w:tcBorders>
              <w:left w:val="single" w:sz="6" w:space="0" w:color="auto"/>
            </w:tcBorders>
          </w:tcPr>
          <w:p w14:paraId="055CE3DC" w14:textId="5E2AC1A9" w:rsidR="002D5612" w:rsidRPr="009E279D" w:rsidRDefault="002D5612" w:rsidP="009E279D">
            <w:pPr>
              <w:pStyle w:val="BodyText"/>
              <w:spacing w:after="120"/>
              <w:jc w:val="both"/>
              <w:rPr>
                <w:rFonts w:ascii="Arial Narrow" w:hAnsi="Arial Narrow"/>
                <w:sz w:val="20"/>
              </w:rPr>
            </w:pPr>
            <w:bookmarkStart w:id="689" w:name="_Toc246150553"/>
            <w:r w:rsidRPr="009E279D">
              <w:rPr>
                <w:rFonts w:ascii="Arial Narrow" w:hAnsi="Arial Narrow"/>
                <w:sz w:val="20"/>
              </w:rPr>
              <w:t xml:space="preserve">The </w:t>
            </w:r>
            <w:r w:rsidRPr="009E279D">
              <w:rPr>
                <w:rFonts w:ascii="Arial Narrow" w:hAnsi="Arial Narrow"/>
                <w:i/>
                <w:sz w:val="20"/>
              </w:rPr>
              <w:t>Reserve Provider</w:t>
            </w:r>
            <w:r w:rsidRPr="009E279D">
              <w:rPr>
                <w:rFonts w:ascii="Arial Narrow" w:hAnsi="Arial Narrow"/>
                <w:sz w:val="20"/>
              </w:rPr>
              <w:t xml:space="preserve"> must demonstrate to </w:t>
            </w:r>
            <w:r w:rsidRPr="009E279D">
              <w:rPr>
                <w:rFonts w:ascii="Arial Narrow" w:hAnsi="Arial Narrow"/>
                <w:i/>
                <w:sz w:val="20"/>
              </w:rPr>
              <w:t>AEMO’s</w:t>
            </w:r>
            <w:r w:rsidRPr="009E279D">
              <w:rPr>
                <w:rFonts w:ascii="Arial Narrow" w:hAnsi="Arial Narrow"/>
                <w:sz w:val="20"/>
              </w:rPr>
              <w:t xml:space="preserve"> reasonable satisfaction that the required notifications can be provided to the operator of each part of the </w:t>
            </w:r>
            <w:r w:rsidRPr="009E279D">
              <w:rPr>
                <w:rFonts w:ascii="Arial Narrow" w:hAnsi="Arial Narrow"/>
                <w:i/>
                <w:sz w:val="20"/>
              </w:rPr>
              <w:t>reserve</w:t>
            </w:r>
            <w:r w:rsidRPr="009E279D">
              <w:rPr>
                <w:rFonts w:ascii="Arial Narrow" w:hAnsi="Arial Narrow"/>
                <w:sz w:val="20"/>
              </w:rPr>
              <w:t xml:space="preserve"> in sufficient time to allow the </w:t>
            </w:r>
            <w:r w:rsidRPr="009E279D">
              <w:rPr>
                <w:rFonts w:ascii="Arial Narrow" w:hAnsi="Arial Narrow"/>
                <w:i/>
                <w:sz w:val="20"/>
              </w:rPr>
              <w:t>reserve</w:t>
            </w:r>
            <w:r w:rsidRPr="009E279D">
              <w:rPr>
                <w:rFonts w:ascii="Arial Narrow" w:hAnsi="Arial Narrow"/>
                <w:sz w:val="20"/>
              </w:rPr>
              <w:t xml:space="preserve"> to be </w:t>
            </w:r>
            <w:r w:rsidRPr="009E279D">
              <w:rPr>
                <w:rFonts w:ascii="Arial Narrow" w:hAnsi="Arial Narrow"/>
                <w:i/>
                <w:sz w:val="20"/>
              </w:rPr>
              <w:t>dispatched</w:t>
            </w:r>
            <w:r w:rsidRPr="009E279D">
              <w:rPr>
                <w:rFonts w:ascii="Arial Narrow" w:hAnsi="Arial Narrow"/>
                <w:sz w:val="20"/>
              </w:rPr>
              <w:t xml:space="preserve"> in accordance with the </w:t>
            </w:r>
            <w:r w:rsidRPr="009E279D">
              <w:rPr>
                <w:rFonts w:ascii="Arial Narrow" w:hAnsi="Arial Narrow"/>
                <w:i/>
                <w:sz w:val="20"/>
              </w:rPr>
              <w:t>contracted levels of performance</w:t>
            </w:r>
            <w:r w:rsidRPr="009E279D">
              <w:rPr>
                <w:rFonts w:ascii="Arial Narrow" w:hAnsi="Arial Narrow"/>
                <w:sz w:val="20"/>
              </w:rPr>
              <w:t>.</w:t>
            </w:r>
            <w:bookmarkEnd w:id="689"/>
            <w:r w:rsidRPr="009E279D">
              <w:rPr>
                <w:rFonts w:ascii="Arial Narrow" w:hAnsi="Arial Narrow"/>
                <w:sz w:val="20"/>
              </w:rPr>
              <w:t xml:space="preserve">  </w:t>
            </w:r>
          </w:p>
          <w:p w14:paraId="579E0FBD" w14:textId="77777777" w:rsidR="002D5612" w:rsidRPr="006E35FE" w:rsidRDefault="002D5612" w:rsidP="006E35FE">
            <w:pPr>
              <w:pStyle w:val="BodyText"/>
              <w:numPr>
                <w:ilvl w:val="12"/>
                <w:numId w:val="0"/>
              </w:numPr>
              <w:tabs>
                <w:tab w:val="left" w:pos="6210"/>
              </w:tabs>
              <w:spacing w:after="120"/>
              <w:jc w:val="both"/>
              <w:rPr>
                <w:rFonts w:ascii="Arial Narrow" w:hAnsi="Arial Narrow"/>
                <w:color w:val="000000"/>
                <w:sz w:val="20"/>
              </w:rPr>
            </w:pPr>
            <w:bookmarkStart w:id="690" w:name="_Toc246150554"/>
            <w:r w:rsidRPr="009E279D">
              <w:rPr>
                <w:rFonts w:ascii="Arial Narrow" w:hAnsi="Arial Narrow"/>
                <w:i/>
                <w:sz w:val="20"/>
              </w:rPr>
              <w:t>Dispatch</w:t>
            </w:r>
            <w:r w:rsidRPr="009E279D">
              <w:rPr>
                <w:rFonts w:ascii="Arial Narrow" w:hAnsi="Arial Narrow"/>
                <w:sz w:val="20"/>
              </w:rPr>
              <w:t xml:space="preserve"> is not required as part of this demonstration.</w:t>
            </w:r>
            <w:bookmarkEnd w:id="690"/>
          </w:p>
        </w:tc>
        <w:tc>
          <w:tcPr>
            <w:tcW w:w="1155" w:type="dxa"/>
            <w:tcBorders>
              <w:right w:val="single" w:sz="12" w:space="0" w:color="auto"/>
            </w:tcBorders>
          </w:tcPr>
          <w:p w14:paraId="65CEB4ED" w14:textId="77777777" w:rsidR="002D5612" w:rsidRPr="001914AB" w:rsidRDefault="002D5612" w:rsidP="002D5612">
            <w:pPr>
              <w:pStyle w:val="Heading2"/>
              <w:numPr>
                <w:ilvl w:val="0"/>
                <w:numId w:val="0"/>
              </w:numPr>
              <w:jc w:val="center"/>
              <w:rPr>
                <w:rFonts w:ascii="Arial Narrow" w:hAnsi="Arial Narrow"/>
                <w:b w:val="0"/>
                <w:color w:val="000000"/>
                <w:sz w:val="20"/>
              </w:rPr>
            </w:pPr>
          </w:p>
        </w:tc>
      </w:tr>
      <w:tr w:rsidR="002D5612" w:rsidRPr="001914AB" w14:paraId="5D4747EB" w14:textId="77777777" w:rsidTr="009E279D">
        <w:tc>
          <w:tcPr>
            <w:tcW w:w="236" w:type="dxa"/>
            <w:tcBorders>
              <w:left w:val="single" w:sz="12" w:space="0" w:color="auto"/>
              <w:right w:val="single" w:sz="6" w:space="0" w:color="auto"/>
            </w:tcBorders>
          </w:tcPr>
          <w:p w14:paraId="03FB951C" w14:textId="15F2FE6E" w:rsidR="002D5612" w:rsidRPr="009E279D" w:rsidRDefault="002D5612" w:rsidP="009E279D">
            <w:pPr>
              <w:pStyle w:val="BodyText"/>
              <w:spacing w:after="120"/>
              <w:jc w:val="both"/>
              <w:rPr>
                <w:rFonts w:ascii="Arial Narrow" w:hAnsi="Arial Narrow"/>
                <w:sz w:val="20"/>
              </w:rPr>
            </w:pPr>
            <w:bookmarkStart w:id="691" w:name="_Toc246150555"/>
            <w:r w:rsidRPr="009E279D">
              <w:rPr>
                <w:rFonts w:ascii="Arial Narrow" w:hAnsi="Arial Narrow"/>
                <w:sz w:val="20"/>
              </w:rPr>
              <w:t>3</w:t>
            </w:r>
            <w:bookmarkEnd w:id="691"/>
          </w:p>
        </w:tc>
        <w:tc>
          <w:tcPr>
            <w:tcW w:w="6409" w:type="dxa"/>
            <w:tcBorders>
              <w:left w:val="single" w:sz="6" w:space="0" w:color="auto"/>
            </w:tcBorders>
          </w:tcPr>
          <w:p w14:paraId="6593F317" w14:textId="77777777" w:rsidR="002D5612" w:rsidRPr="001914AB" w:rsidRDefault="002D5612" w:rsidP="002D5612">
            <w:pPr>
              <w:pStyle w:val="BodyText"/>
              <w:spacing w:after="120"/>
              <w:jc w:val="both"/>
              <w:rPr>
                <w:rFonts w:ascii="Arial Narrow" w:hAnsi="Arial Narrow"/>
                <w:sz w:val="20"/>
              </w:rPr>
            </w:pPr>
            <w:r w:rsidRPr="001914AB">
              <w:rPr>
                <w:rFonts w:ascii="Arial Narrow" w:hAnsi="Arial Narrow"/>
                <w:sz w:val="20"/>
              </w:rPr>
              <w:t xml:space="preserve">Where </w:t>
            </w:r>
            <w:r w:rsidRPr="001914AB">
              <w:rPr>
                <w:rFonts w:ascii="Arial Narrow" w:hAnsi="Arial Narrow"/>
                <w:iCs/>
                <w:sz w:val="20"/>
              </w:rPr>
              <w:t>the</w:t>
            </w:r>
            <w:r w:rsidRPr="001914AB">
              <w:rPr>
                <w:rFonts w:ascii="Arial Narrow" w:hAnsi="Arial Narrow"/>
                <w:i/>
                <w:iCs/>
                <w:sz w:val="20"/>
              </w:rPr>
              <w:t xml:space="preserve"> </w:t>
            </w:r>
            <w:r w:rsidRPr="001914AB">
              <w:rPr>
                <w:rFonts w:ascii="Arial Narrow" w:hAnsi="Arial Narrow"/>
                <w:iCs/>
                <w:sz w:val="20"/>
              </w:rPr>
              <w:t>provision of</w:t>
            </w:r>
            <w:r w:rsidRPr="001914AB">
              <w:rPr>
                <w:rFonts w:ascii="Arial Narrow" w:hAnsi="Arial Narrow"/>
                <w:i/>
                <w:iCs/>
                <w:sz w:val="20"/>
              </w:rPr>
              <w:t xml:space="preserve"> reserve </w:t>
            </w:r>
            <w:r w:rsidRPr="001914AB">
              <w:rPr>
                <w:rFonts w:ascii="Arial Narrow" w:hAnsi="Arial Narrow"/>
                <w:sz w:val="20"/>
              </w:rPr>
              <w:t xml:space="preserve">relies on </w:t>
            </w:r>
            <w:r w:rsidRPr="001914AB">
              <w:rPr>
                <w:rFonts w:ascii="Arial Narrow" w:hAnsi="Arial Narrow"/>
                <w:i/>
                <w:iCs/>
                <w:sz w:val="20"/>
              </w:rPr>
              <w:t>standby generation</w:t>
            </w:r>
            <w:r w:rsidRPr="001914AB">
              <w:rPr>
                <w:rFonts w:ascii="Arial Narrow" w:hAnsi="Arial Narrow"/>
                <w:sz w:val="20"/>
              </w:rPr>
              <w:t xml:space="preserve"> being available to supply the </w:t>
            </w:r>
            <w:r w:rsidRPr="001914AB">
              <w:rPr>
                <w:rFonts w:ascii="Arial Narrow" w:hAnsi="Arial Narrow"/>
                <w:i/>
                <w:sz w:val="20"/>
              </w:rPr>
              <w:t>load</w:t>
            </w:r>
            <w:r w:rsidRPr="001914AB">
              <w:rPr>
                <w:rFonts w:ascii="Arial Narrow" w:hAnsi="Arial Narrow"/>
                <w:sz w:val="20"/>
              </w:rPr>
              <w:t xml:space="preserve"> </w:t>
            </w:r>
            <w:r w:rsidRPr="001914AB">
              <w:rPr>
                <w:rFonts w:ascii="Arial Narrow" w:hAnsi="Arial Narrow"/>
                <w:i/>
                <w:sz w:val="20"/>
              </w:rPr>
              <w:t>disconnected</w:t>
            </w:r>
            <w:r w:rsidRPr="001914AB">
              <w:rPr>
                <w:rFonts w:ascii="Arial Narrow" w:hAnsi="Arial Narrow"/>
                <w:sz w:val="20"/>
              </w:rPr>
              <w:t xml:space="preserve"> from the </w:t>
            </w:r>
            <w:r w:rsidRPr="001914AB">
              <w:rPr>
                <w:rFonts w:ascii="Arial Narrow" w:hAnsi="Arial Narrow"/>
                <w:i/>
                <w:iCs/>
                <w:sz w:val="20"/>
              </w:rPr>
              <w:t>network</w:t>
            </w:r>
            <w:r w:rsidRPr="001914AB">
              <w:rPr>
                <w:rFonts w:ascii="Arial Narrow" w:hAnsi="Arial Narrow"/>
                <w:sz w:val="20"/>
              </w:rPr>
              <w:t xml:space="preserve">, the </w:t>
            </w:r>
            <w:r w:rsidRPr="001914AB">
              <w:rPr>
                <w:rFonts w:ascii="Arial Narrow" w:hAnsi="Arial Narrow"/>
                <w:i/>
                <w:sz w:val="20"/>
              </w:rPr>
              <w:t>Reserve Provider</w:t>
            </w:r>
            <w:r w:rsidRPr="001914AB">
              <w:rPr>
                <w:rFonts w:ascii="Arial Narrow" w:hAnsi="Arial Narrow"/>
                <w:sz w:val="20"/>
              </w:rPr>
              <w:t xml:space="preserve"> must provide </w:t>
            </w:r>
            <w:r w:rsidRPr="001914AB">
              <w:rPr>
                <w:rFonts w:ascii="Arial Narrow" w:hAnsi="Arial Narrow"/>
                <w:i/>
                <w:sz w:val="20"/>
              </w:rPr>
              <w:t>AEMO</w:t>
            </w:r>
            <w:r w:rsidRPr="001914AB">
              <w:rPr>
                <w:rFonts w:ascii="Arial Narrow" w:hAnsi="Arial Narrow"/>
                <w:sz w:val="20"/>
              </w:rPr>
              <w:t xml:space="preserve"> with test certificates or other evidence of satisfactory starts of each </w:t>
            </w:r>
            <w:r w:rsidRPr="001914AB">
              <w:rPr>
                <w:rFonts w:ascii="Arial Narrow" w:hAnsi="Arial Narrow"/>
                <w:i/>
                <w:sz w:val="20"/>
              </w:rPr>
              <w:t>standby generating unit,</w:t>
            </w:r>
            <w:r w:rsidRPr="001914AB">
              <w:rPr>
                <w:rFonts w:ascii="Arial Narrow" w:hAnsi="Arial Narrow"/>
                <w:sz w:val="20"/>
              </w:rPr>
              <w:t xml:space="preserve"> indicating that the prime mover and energisation of the </w:t>
            </w:r>
            <w:r w:rsidRPr="001914AB">
              <w:rPr>
                <w:rFonts w:ascii="Arial Narrow" w:hAnsi="Arial Narrow"/>
                <w:iCs/>
                <w:sz w:val="20"/>
              </w:rPr>
              <w:t xml:space="preserve">alternator of each </w:t>
            </w:r>
            <w:r w:rsidRPr="001914AB">
              <w:rPr>
                <w:rFonts w:ascii="Arial Narrow" w:hAnsi="Arial Narrow"/>
                <w:i/>
                <w:iCs/>
                <w:sz w:val="20"/>
              </w:rPr>
              <w:t>standby generating unit</w:t>
            </w:r>
            <w:r w:rsidRPr="001914AB">
              <w:rPr>
                <w:rFonts w:ascii="Arial Narrow" w:hAnsi="Arial Narrow"/>
                <w:iCs/>
                <w:sz w:val="20"/>
              </w:rPr>
              <w:t xml:space="preserve"> were started recently without fail and the </w:t>
            </w:r>
            <w:r w:rsidRPr="001914AB">
              <w:rPr>
                <w:rFonts w:ascii="Arial Narrow" w:hAnsi="Arial Narrow"/>
                <w:i/>
                <w:iCs/>
                <w:sz w:val="20"/>
              </w:rPr>
              <w:t xml:space="preserve">standby generating unit </w:t>
            </w:r>
            <w:r w:rsidRPr="001914AB">
              <w:rPr>
                <w:rFonts w:ascii="Arial Narrow" w:hAnsi="Arial Narrow"/>
                <w:iCs/>
                <w:sz w:val="20"/>
              </w:rPr>
              <w:t xml:space="preserve">must </w:t>
            </w:r>
            <w:r w:rsidRPr="001914AB">
              <w:rPr>
                <w:rFonts w:ascii="Arial Narrow" w:hAnsi="Arial Narrow"/>
                <w:i/>
                <w:iCs/>
                <w:sz w:val="20"/>
              </w:rPr>
              <w:t>generate</w:t>
            </w:r>
            <w:r w:rsidRPr="001914AB">
              <w:rPr>
                <w:rFonts w:ascii="Arial Narrow" w:hAnsi="Arial Narrow"/>
                <w:iCs/>
                <w:sz w:val="20"/>
              </w:rPr>
              <w:t xml:space="preserve"> electricity for at least 1 hour</w:t>
            </w:r>
            <w:r w:rsidRPr="001914AB">
              <w:rPr>
                <w:rFonts w:ascii="Arial Narrow" w:hAnsi="Arial Narrow"/>
                <w:sz w:val="20"/>
              </w:rPr>
              <w:t xml:space="preserve">.  </w:t>
            </w:r>
          </w:p>
          <w:p w14:paraId="77E1A1BA" w14:textId="77777777" w:rsidR="002D5612" w:rsidRPr="001914AB" w:rsidRDefault="002D5612" w:rsidP="006E35FE">
            <w:pPr>
              <w:pStyle w:val="BodyText"/>
              <w:numPr>
                <w:ilvl w:val="12"/>
                <w:numId w:val="0"/>
              </w:numPr>
              <w:tabs>
                <w:tab w:val="left" w:pos="6210"/>
              </w:tabs>
              <w:spacing w:after="120"/>
              <w:jc w:val="both"/>
              <w:rPr>
                <w:rFonts w:ascii="Arial Narrow" w:hAnsi="Arial Narrow"/>
                <w:sz w:val="20"/>
              </w:rPr>
            </w:pPr>
            <w:r w:rsidRPr="001914AB">
              <w:rPr>
                <w:rFonts w:ascii="Arial Narrow" w:hAnsi="Arial Narrow"/>
                <w:sz w:val="20"/>
              </w:rPr>
              <w:t xml:space="preserve">The evidence to be provided to </w:t>
            </w:r>
            <w:r w:rsidRPr="001914AB">
              <w:rPr>
                <w:rFonts w:ascii="Arial Narrow" w:hAnsi="Arial Narrow"/>
                <w:i/>
                <w:sz w:val="20"/>
              </w:rPr>
              <w:t>AEMO</w:t>
            </w:r>
            <w:r w:rsidRPr="001914AB">
              <w:rPr>
                <w:rFonts w:ascii="Arial Narrow" w:hAnsi="Arial Narrow"/>
                <w:sz w:val="20"/>
              </w:rPr>
              <w:t xml:space="preserve"> must indicate that each </w:t>
            </w:r>
            <w:r w:rsidRPr="001914AB">
              <w:rPr>
                <w:rFonts w:ascii="Arial Narrow" w:hAnsi="Arial Narrow"/>
                <w:i/>
                <w:sz w:val="20"/>
              </w:rPr>
              <w:t>standby generating unit</w:t>
            </w:r>
            <w:r w:rsidRPr="001914AB">
              <w:rPr>
                <w:rFonts w:ascii="Arial Narrow" w:hAnsi="Arial Narrow"/>
                <w:sz w:val="20"/>
              </w:rPr>
              <w:t xml:space="preserve"> was tested within 30 days of the date of provision of the evidence to </w:t>
            </w:r>
            <w:r w:rsidRPr="001914AB">
              <w:rPr>
                <w:rFonts w:ascii="Arial Narrow" w:hAnsi="Arial Narrow"/>
                <w:i/>
                <w:sz w:val="20"/>
              </w:rPr>
              <w:t>AEMO</w:t>
            </w:r>
            <w:r w:rsidRPr="001914AB">
              <w:rPr>
                <w:rFonts w:ascii="Arial Narrow" w:hAnsi="Arial Narrow"/>
                <w:sz w:val="20"/>
              </w:rPr>
              <w:t xml:space="preserve">. </w:t>
            </w:r>
          </w:p>
        </w:tc>
        <w:tc>
          <w:tcPr>
            <w:tcW w:w="1155" w:type="dxa"/>
            <w:tcBorders>
              <w:right w:val="single" w:sz="12" w:space="0" w:color="auto"/>
            </w:tcBorders>
          </w:tcPr>
          <w:p w14:paraId="26065DC0" w14:textId="77777777" w:rsidR="002D5612" w:rsidRPr="001914AB" w:rsidRDefault="002D5612" w:rsidP="002D5612">
            <w:pPr>
              <w:pStyle w:val="Heading2"/>
              <w:numPr>
                <w:ilvl w:val="0"/>
                <w:numId w:val="0"/>
              </w:numPr>
              <w:jc w:val="center"/>
              <w:rPr>
                <w:rFonts w:ascii="Arial Narrow" w:hAnsi="Arial Narrow"/>
                <w:b w:val="0"/>
                <w:color w:val="000000"/>
                <w:sz w:val="20"/>
              </w:rPr>
            </w:pPr>
          </w:p>
        </w:tc>
      </w:tr>
      <w:tr w:rsidR="00095F01" w:rsidRPr="001914AB" w:rsidDel="00095F01" w14:paraId="1C7ACF21" w14:textId="77777777" w:rsidTr="009E279D">
        <w:tc>
          <w:tcPr>
            <w:tcW w:w="236" w:type="dxa"/>
            <w:tcBorders>
              <w:left w:val="single" w:sz="12" w:space="0" w:color="auto"/>
              <w:right w:val="single" w:sz="6" w:space="0" w:color="auto"/>
            </w:tcBorders>
          </w:tcPr>
          <w:p w14:paraId="129EF2EB" w14:textId="2AF7E9BD" w:rsidR="00095F01" w:rsidRPr="009E279D" w:rsidDel="00095F01" w:rsidRDefault="001D7390" w:rsidP="009E279D">
            <w:pPr>
              <w:pStyle w:val="BodyText"/>
              <w:spacing w:after="120"/>
              <w:jc w:val="both"/>
              <w:rPr>
                <w:rFonts w:ascii="Arial Narrow" w:hAnsi="Arial Narrow"/>
                <w:sz w:val="20"/>
              </w:rPr>
            </w:pPr>
            <w:r w:rsidRPr="009E279D">
              <w:rPr>
                <w:rFonts w:ascii="Arial Narrow" w:hAnsi="Arial Narrow"/>
                <w:sz w:val="20"/>
              </w:rPr>
              <w:t>4</w:t>
            </w:r>
          </w:p>
        </w:tc>
        <w:tc>
          <w:tcPr>
            <w:tcW w:w="6409" w:type="dxa"/>
            <w:tcBorders>
              <w:left w:val="single" w:sz="6" w:space="0" w:color="auto"/>
            </w:tcBorders>
          </w:tcPr>
          <w:p w14:paraId="76D9CE1A" w14:textId="77777777" w:rsidR="00095F01" w:rsidRPr="001914AB" w:rsidRDefault="00095F01" w:rsidP="00095F01">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Pr="001914AB">
              <w:rPr>
                <w:rFonts w:ascii="Arial Narrow" w:hAnsi="Arial Narrow"/>
                <w:i/>
                <w:sz w:val="20"/>
              </w:rPr>
              <w:t>enablement</w:t>
            </w:r>
            <w:r w:rsidRPr="001914AB">
              <w:rPr>
                <w:rFonts w:ascii="Arial Narrow" w:hAnsi="Arial Narrow"/>
                <w:sz w:val="20"/>
              </w:rPr>
              <w:t xml:space="preserve">, </w:t>
            </w:r>
            <w:r w:rsidRPr="001914AB">
              <w:rPr>
                <w:rFonts w:ascii="Arial Narrow" w:hAnsi="Arial Narrow"/>
                <w:i/>
                <w:sz w:val="20"/>
              </w:rPr>
              <w:t>dispatch</w:t>
            </w:r>
            <w:r w:rsidRPr="001914AB">
              <w:rPr>
                <w:rFonts w:ascii="Arial Narrow" w:hAnsi="Arial Narrow"/>
                <w:sz w:val="20"/>
              </w:rPr>
              <w:t xml:space="preserve"> and </w:t>
            </w:r>
            <w:r w:rsidRPr="001914AB">
              <w:rPr>
                <w:rFonts w:ascii="Arial Narrow" w:hAnsi="Arial Narrow"/>
                <w:i/>
                <w:sz w:val="20"/>
              </w:rPr>
              <w:t>disablement</w:t>
            </w:r>
            <w:r w:rsidRPr="001914AB">
              <w:rPr>
                <w:rFonts w:ascii="Arial Narrow" w:hAnsi="Arial Narrow"/>
                <w:sz w:val="20"/>
              </w:rPr>
              <w:t xml:space="preserve"> of the </w:t>
            </w:r>
            <w:r w:rsidRPr="001914AB">
              <w:rPr>
                <w:rFonts w:ascii="Arial Narrow" w:hAnsi="Arial Narrow"/>
                <w:i/>
                <w:sz w:val="20"/>
              </w:rPr>
              <w:t xml:space="preserve">reserve </w:t>
            </w:r>
            <w:r w:rsidRPr="001914AB">
              <w:rPr>
                <w:rFonts w:ascii="Arial Narrow" w:hAnsi="Arial Narrow"/>
                <w:sz w:val="20"/>
              </w:rPr>
              <w:t xml:space="preserve">under instruction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1CC4A625" w14:textId="77777777" w:rsidR="00095F01" w:rsidRPr="001914AB" w:rsidRDefault="00095F01" w:rsidP="00095F01">
            <w:pPr>
              <w:spacing w:after="60"/>
              <w:jc w:val="both"/>
              <w:rPr>
                <w:rFonts w:ascii="Arial Narrow" w:hAnsi="Arial Narrow"/>
                <w:sz w:val="20"/>
              </w:rPr>
            </w:pPr>
            <w:r w:rsidRPr="001914AB">
              <w:rPr>
                <w:rFonts w:ascii="Arial Narrow" w:hAnsi="Arial Narrow"/>
                <w:sz w:val="20"/>
              </w:rPr>
              <w:t xml:space="preserve">This test requires the </w:t>
            </w:r>
            <w:r>
              <w:rPr>
                <w:rFonts w:ascii="Arial Narrow" w:hAnsi="Arial Narrow"/>
                <w:i/>
                <w:sz w:val="20"/>
              </w:rPr>
              <w:t>Reserve Provider</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3F26A618" w14:textId="77777777" w:rsidR="00095F01" w:rsidRPr="001914AB" w:rsidRDefault="00095F01"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enable</w:t>
            </w:r>
            <w:r w:rsidRPr="001914AB">
              <w:rPr>
                <w:rFonts w:ascii="Arial Narrow" w:hAnsi="Arial Narrow" w:cs="Times New Roman"/>
                <w:b w:val="0"/>
                <w:sz w:val="20"/>
                <w:szCs w:val="20"/>
              </w:rPr>
              <w:t xml:space="preserve"> the </w:t>
            </w:r>
            <w:r w:rsidRPr="001914AB">
              <w:rPr>
                <w:rFonts w:ascii="Arial Narrow" w:hAnsi="Arial Narrow" w:cs="Times New Roman"/>
                <w:b w:val="0"/>
                <w:i/>
                <w:sz w:val="20"/>
                <w:szCs w:val="20"/>
              </w:rPr>
              <w:t xml:space="preserve">reserve </w:t>
            </w:r>
            <w:r w:rsidRPr="001914AB">
              <w:rPr>
                <w:rFonts w:ascii="Arial Narrow" w:hAnsi="Arial Narrow" w:cs="Times New Roman"/>
                <w:b w:val="0"/>
                <w:sz w:val="20"/>
                <w:szCs w:val="20"/>
              </w:rPr>
              <w:t xml:space="preserve">within the </w:t>
            </w:r>
            <w:r w:rsidRPr="001914AB">
              <w:rPr>
                <w:rFonts w:ascii="Arial Narrow" w:hAnsi="Arial Narrow" w:cs="Times New Roman"/>
                <w:b w:val="0"/>
                <w:i/>
                <w:sz w:val="20"/>
                <w:szCs w:val="20"/>
              </w:rPr>
              <w:t>enablement lead time</w:t>
            </w:r>
            <w:r w:rsidRPr="001914AB">
              <w:rPr>
                <w:rFonts w:ascii="Arial Narrow" w:hAnsi="Arial Narrow" w:cs="Times New Roman"/>
                <w:b w:val="0"/>
                <w:sz w:val="20"/>
                <w:szCs w:val="20"/>
              </w:rPr>
              <w:t>;</w:t>
            </w:r>
          </w:p>
          <w:p w14:paraId="48BEB997" w14:textId="77777777" w:rsidR="00095F01" w:rsidRPr="001914AB" w:rsidRDefault="00095F01"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Pr>
                <w:rFonts w:ascii="Arial Narrow" w:hAnsi="Arial Narrow" w:cs="Times New Roman"/>
                <w:b w:val="0"/>
                <w:sz w:val="20"/>
                <w:szCs w:val="20"/>
              </w:rPr>
              <w:t xml:space="preserve">provide </w:t>
            </w:r>
            <w:r w:rsidRPr="00913EBE">
              <w:rPr>
                <w:rFonts w:ascii="Arial Narrow" w:hAnsi="Arial Narrow" w:cs="Times New Roman"/>
                <w:b w:val="0"/>
                <w:i/>
                <w:sz w:val="20"/>
                <w:szCs w:val="20"/>
              </w:rPr>
              <w:t>load reduction</w:t>
            </w:r>
            <w:r>
              <w:rPr>
                <w:rFonts w:ascii="Arial Narrow" w:hAnsi="Arial Narrow" w:cs="Times New Roman"/>
                <w:b w:val="0"/>
                <w:i/>
                <w:sz w:val="20"/>
                <w:szCs w:val="20"/>
              </w:rPr>
              <w:t xml:space="preserve"> </w:t>
            </w:r>
            <w:r w:rsidRPr="001914AB">
              <w:rPr>
                <w:rFonts w:ascii="Arial Narrow" w:hAnsi="Arial Narrow" w:cs="Times New Roman"/>
                <w:b w:val="0"/>
                <w:sz w:val="20"/>
                <w:szCs w:val="20"/>
              </w:rPr>
              <w:t xml:space="preserve">at a level in accordance with </w:t>
            </w:r>
            <w:r w:rsidRPr="001914AB">
              <w:rPr>
                <w:rFonts w:ascii="Arial Narrow" w:hAnsi="Arial Narrow" w:cs="Times New Roman"/>
                <w:b w:val="0"/>
                <w:i/>
                <w:sz w:val="20"/>
                <w:szCs w:val="20"/>
              </w:rPr>
              <w:t>dispatch 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57E2ABA6" w14:textId="77777777" w:rsidR="00095F01" w:rsidRPr="001914AB" w:rsidRDefault="00095F01" w:rsidP="009E279D">
            <w:pPr>
              <w:pStyle w:val="ITTHeading3"/>
              <w:numPr>
                <w:ilvl w:val="0"/>
                <w:numId w:val="12"/>
              </w:numPr>
              <w:spacing w:before="0" w:after="60" w:line="240" w:lineRule="auto"/>
              <w:ind w:left="360"/>
              <w:jc w:val="both"/>
              <w:rPr>
                <w:rFonts w:ascii="Arial Narrow" w:hAnsi="Arial Narrow"/>
                <w:sz w:val="20"/>
                <w:szCs w:val="20"/>
              </w:rPr>
            </w:pPr>
            <w:r w:rsidRPr="001914AB">
              <w:rPr>
                <w:rFonts w:ascii="Arial Narrow" w:hAnsi="Arial Narrow" w:cs="Times New Roman"/>
                <w:b w:val="0"/>
                <w:i/>
                <w:sz w:val="20"/>
                <w:szCs w:val="20"/>
              </w:rPr>
              <w:t>disable</w:t>
            </w:r>
            <w:r w:rsidRPr="001914AB">
              <w:rPr>
                <w:rFonts w:ascii="Arial Narrow" w:hAnsi="Arial Narrow" w:cs="Times New Roman"/>
                <w:b w:val="0"/>
                <w:sz w:val="20"/>
                <w:szCs w:val="20"/>
              </w:rPr>
              <w:t xml:space="preserve"> under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from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disablement lead time</w:t>
            </w:r>
            <w:r w:rsidRPr="001914AB">
              <w:rPr>
                <w:rFonts w:ascii="Arial Narrow" w:hAnsi="Arial Narrow" w:cs="Times New Roman"/>
                <w:b w:val="0"/>
                <w:sz w:val="20"/>
                <w:szCs w:val="20"/>
              </w:rPr>
              <w:t>.</w:t>
            </w:r>
          </w:p>
          <w:p w14:paraId="2DDFD852" w14:textId="77777777" w:rsidR="00095F01" w:rsidRPr="001914AB" w:rsidDel="00095F01" w:rsidRDefault="00095F01" w:rsidP="00095F01">
            <w:pPr>
              <w:pStyle w:val="BodyText"/>
              <w:numPr>
                <w:ilvl w:val="12"/>
                <w:numId w:val="0"/>
              </w:numPr>
              <w:tabs>
                <w:tab w:val="left" w:pos="6210"/>
              </w:tabs>
              <w:spacing w:after="120"/>
              <w:jc w:val="both"/>
              <w:rPr>
                <w:rFonts w:ascii="Arial Narrow" w:hAnsi="Arial Narrow"/>
                <w:sz w:val="20"/>
              </w:rPr>
            </w:pPr>
          </w:p>
        </w:tc>
        <w:tc>
          <w:tcPr>
            <w:tcW w:w="1155" w:type="dxa"/>
            <w:tcBorders>
              <w:right w:val="single" w:sz="12" w:space="0" w:color="auto"/>
            </w:tcBorders>
          </w:tcPr>
          <w:p w14:paraId="7F7A9388" w14:textId="77777777" w:rsidR="00095F01" w:rsidRPr="001914AB" w:rsidDel="00095F01" w:rsidRDefault="00095F01" w:rsidP="00095F01">
            <w:pPr>
              <w:pStyle w:val="Heading2"/>
              <w:numPr>
                <w:ilvl w:val="0"/>
                <w:numId w:val="0"/>
              </w:numPr>
              <w:jc w:val="center"/>
              <w:rPr>
                <w:rFonts w:ascii="Arial Narrow" w:hAnsi="Arial Narrow"/>
                <w:b w:val="0"/>
                <w:color w:val="000000"/>
                <w:sz w:val="20"/>
              </w:rPr>
            </w:pPr>
          </w:p>
        </w:tc>
      </w:tr>
      <w:tr w:rsidR="00241158" w:rsidRPr="001914AB" w:rsidDel="00095F01" w14:paraId="4B7ABD27" w14:textId="77777777" w:rsidTr="00D739D1">
        <w:tc>
          <w:tcPr>
            <w:tcW w:w="236" w:type="dxa"/>
            <w:tcBorders>
              <w:left w:val="single" w:sz="12" w:space="0" w:color="auto"/>
              <w:right w:val="single" w:sz="6" w:space="0" w:color="auto"/>
            </w:tcBorders>
          </w:tcPr>
          <w:p w14:paraId="50300239" w14:textId="578FB5F0" w:rsidR="00241158" w:rsidRPr="009E279D" w:rsidRDefault="00C82E83" w:rsidP="009E279D">
            <w:pPr>
              <w:pStyle w:val="BodyText"/>
              <w:spacing w:after="120"/>
              <w:jc w:val="both"/>
              <w:rPr>
                <w:rFonts w:ascii="Arial Narrow" w:hAnsi="Arial Narrow"/>
                <w:sz w:val="20"/>
              </w:rPr>
            </w:pPr>
            <w:r w:rsidRPr="009E279D">
              <w:rPr>
                <w:rFonts w:ascii="Arial Narrow" w:hAnsi="Arial Narrow"/>
                <w:sz w:val="20"/>
              </w:rPr>
              <w:t>5</w:t>
            </w:r>
          </w:p>
        </w:tc>
        <w:tc>
          <w:tcPr>
            <w:tcW w:w="6409" w:type="dxa"/>
            <w:tcBorders>
              <w:left w:val="single" w:sz="6" w:space="0" w:color="auto"/>
            </w:tcBorders>
          </w:tcPr>
          <w:p w14:paraId="5CD236F9" w14:textId="40344806" w:rsidR="00241158" w:rsidRPr="001914AB" w:rsidRDefault="00241158" w:rsidP="00617402">
            <w:pPr>
              <w:pStyle w:val="BodyText"/>
              <w:spacing w:after="120"/>
              <w:jc w:val="both"/>
              <w:rPr>
                <w:rFonts w:ascii="Arial Narrow" w:hAnsi="Arial Narrow"/>
                <w:sz w:val="20"/>
              </w:rPr>
            </w:pPr>
            <w:r>
              <w:rPr>
                <w:rFonts w:ascii="Arial Narrow" w:hAnsi="Arial Narrow"/>
                <w:sz w:val="20"/>
              </w:rPr>
              <w:t xml:space="preserve">The </w:t>
            </w:r>
            <w:r w:rsidRPr="00B95A29">
              <w:rPr>
                <w:rFonts w:ascii="Arial Narrow" w:hAnsi="Arial Narrow"/>
                <w:i/>
                <w:sz w:val="20"/>
              </w:rPr>
              <w:t>Reserve Provider</w:t>
            </w:r>
            <w:r>
              <w:rPr>
                <w:rFonts w:ascii="Arial Narrow" w:hAnsi="Arial Narrow"/>
                <w:sz w:val="20"/>
              </w:rPr>
              <w:t xml:space="preserve"> must notify </w:t>
            </w:r>
            <w:r w:rsidRPr="00B95A29">
              <w:rPr>
                <w:rFonts w:ascii="Arial Narrow" w:hAnsi="Arial Narrow"/>
                <w:i/>
                <w:sz w:val="20"/>
              </w:rPr>
              <w:t>AEMO</w:t>
            </w:r>
            <w:r>
              <w:rPr>
                <w:rFonts w:ascii="Arial Narrow" w:hAnsi="Arial Narrow"/>
                <w:sz w:val="20"/>
              </w:rPr>
              <w:t xml:space="preserve"> of all </w:t>
            </w:r>
            <w:r w:rsidRPr="00B95A29">
              <w:rPr>
                <w:rFonts w:ascii="Arial Narrow" w:hAnsi="Arial Narrow"/>
                <w:i/>
                <w:sz w:val="20"/>
              </w:rPr>
              <w:t>NMI</w:t>
            </w:r>
            <w:r>
              <w:rPr>
                <w:rFonts w:ascii="Arial Narrow" w:hAnsi="Arial Narrow"/>
                <w:sz w:val="20"/>
              </w:rPr>
              <w:t xml:space="preserve">’s and </w:t>
            </w:r>
            <w:r w:rsidRPr="00B95A29">
              <w:rPr>
                <w:rFonts w:ascii="Arial Narrow" w:hAnsi="Arial Narrow"/>
                <w:i/>
                <w:sz w:val="20"/>
              </w:rPr>
              <w:t>datastream suffixes</w:t>
            </w:r>
            <w:r>
              <w:rPr>
                <w:rFonts w:ascii="Arial Narrow" w:hAnsi="Arial Narrow"/>
                <w:sz w:val="20"/>
              </w:rPr>
              <w:t xml:space="preserve"> relate</w:t>
            </w:r>
            <w:r w:rsidR="00B70E05">
              <w:rPr>
                <w:rFonts w:ascii="Arial Narrow" w:hAnsi="Arial Narrow"/>
                <w:sz w:val="20"/>
              </w:rPr>
              <w:t>d</w:t>
            </w:r>
            <w:r>
              <w:rPr>
                <w:rFonts w:ascii="Arial Narrow" w:hAnsi="Arial Narrow"/>
                <w:sz w:val="20"/>
              </w:rPr>
              <w:t xml:space="preserve"> to the provision of </w:t>
            </w:r>
            <w:r w:rsidRPr="00B95A29">
              <w:rPr>
                <w:rFonts w:ascii="Arial Narrow" w:hAnsi="Arial Narrow"/>
                <w:i/>
                <w:sz w:val="20"/>
              </w:rPr>
              <w:t>reserve</w:t>
            </w:r>
            <w:r w:rsidR="006E35FE">
              <w:rPr>
                <w:rFonts w:ascii="Arial Narrow" w:hAnsi="Arial Narrow"/>
                <w:i/>
                <w:sz w:val="20"/>
              </w:rPr>
              <w:t>.</w:t>
            </w:r>
          </w:p>
        </w:tc>
        <w:tc>
          <w:tcPr>
            <w:tcW w:w="1155" w:type="dxa"/>
            <w:tcBorders>
              <w:right w:val="single" w:sz="12" w:space="0" w:color="auto"/>
            </w:tcBorders>
          </w:tcPr>
          <w:p w14:paraId="0793C860" w14:textId="77777777" w:rsidR="00241158" w:rsidRPr="001914AB" w:rsidDel="00095F01" w:rsidRDefault="00241158" w:rsidP="00095F01">
            <w:pPr>
              <w:pStyle w:val="Heading2"/>
              <w:numPr>
                <w:ilvl w:val="0"/>
                <w:numId w:val="0"/>
              </w:numPr>
              <w:jc w:val="center"/>
              <w:rPr>
                <w:rFonts w:ascii="Arial Narrow" w:hAnsi="Arial Narrow"/>
                <w:b w:val="0"/>
                <w:color w:val="000000"/>
                <w:sz w:val="20"/>
              </w:rPr>
            </w:pPr>
          </w:p>
        </w:tc>
      </w:tr>
      <w:tr w:rsidR="00D739D1" w:rsidRPr="001914AB" w:rsidDel="00095F01" w14:paraId="75E4C741" w14:textId="77777777" w:rsidTr="009E279D">
        <w:tc>
          <w:tcPr>
            <w:tcW w:w="236" w:type="dxa"/>
            <w:tcBorders>
              <w:left w:val="single" w:sz="12" w:space="0" w:color="auto"/>
              <w:bottom w:val="single" w:sz="12" w:space="0" w:color="auto"/>
              <w:right w:val="single" w:sz="6" w:space="0" w:color="auto"/>
            </w:tcBorders>
          </w:tcPr>
          <w:p w14:paraId="32C2370C" w14:textId="77777777" w:rsidR="00D739D1" w:rsidRPr="009E279D" w:rsidRDefault="00D739D1" w:rsidP="009E279D">
            <w:pPr>
              <w:pStyle w:val="BodyText"/>
              <w:spacing w:after="120"/>
              <w:jc w:val="both"/>
              <w:rPr>
                <w:rFonts w:ascii="Arial Narrow" w:hAnsi="Arial Narrow"/>
                <w:sz w:val="20"/>
              </w:rPr>
            </w:pPr>
          </w:p>
        </w:tc>
        <w:tc>
          <w:tcPr>
            <w:tcW w:w="6409" w:type="dxa"/>
            <w:tcBorders>
              <w:left w:val="single" w:sz="6" w:space="0" w:color="auto"/>
              <w:bottom w:val="single" w:sz="12" w:space="0" w:color="auto"/>
            </w:tcBorders>
          </w:tcPr>
          <w:p w14:paraId="5FC69CDA" w14:textId="3F0E14BD" w:rsidR="00D739D1" w:rsidRDefault="00D739D1" w:rsidP="006E35FE">
            <w:pPr>
              <w:pStyle w:val="BodyText"/>
              <w:spacing w:after="120"/>
              <w:jc w:val="both"/>
              <w:rPr>
                <w:rFonts w:ascii="Arial Narrow" w:hAnsi="Arial Narrow"/>
                <w:sz w:val="20"/>
              </w:rPr>
            </w:pPr>
            <w:r w:rsidRPr="001577EB">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r>
              <w:rPr>
                <w:rFonts w:ascii="Arial Narrow" w:hAnsi="Arial Narrow"/>
                <w:sz w:val="20"/>
              </w:rPr>
              <w:t>.</w:t>
            </w:r>
          </w:p>
        </w:tc>
        <w:tc>
          <w:tcPr>
            <w:tcW w:w="1155" w:type="dxa"/>
            <w:tcBorders>
              <w:bottom w:val="single" w:sz="12" w:space="0" w:color="auto"/>
              <w:right w:val="single" w:sz="12" w:space="0" w:color="auto"/>
            </w:tcBorders>
          </w:tcPr>
          <w:p w14:paraId="617C3AB3" w14:textId="77777777" w:rsidR="00D739D1" w:rsidRPr="001914AB" w:rsidDel="00095F01" w:rsidRDefault="00D739D1" w:rsidP="00095F01">
            <w:pPr>
              <w:pStyle w:val="Heading2"/>
              <w:numPr>
                <w:ilvl w:val="0"/>
                <w:numId w:val="0"/>
              </w:numPr>
              <w:jc w:val="center"/>
              <w:rPr>
                <w:rFonts w:ascii="Arial Narrow" w:hAnsi="Arial Narrow"/>
                <w:b w:val="0"/>
                <w:color w:val="000000"/>
                <w:sz w:val="20"/>
              </w:rPr>
            </w:pPr>
          </w:p>
        </w:tc>
      </w:tr>
    </w:tbl>
    <w:p w14:paraId="2E68EF3E" w14:textId="77777777" w:rsidR="002D5612" w:rsidRPr="001914AB" w:rsidRDefault="002D5612" w:rsidP="002D5612">
      <w:pPr>
        <w:pStyle w:val="Headersub"/>
        <w:spacing w:after="600"/>
        <w:jc w:val="both"/>
        <w:rPr>
          <w:rFonts w:ascii="Arial Narrow" w:hAnsi="Arial Narrow"/>
        </w:rPr>
      </w:pPr>
      <w:r w:rsidRPr="001914AB">
        <w:rPr>
          <w:rFonts w:ascii="Arial Narrow" w:hAnsi="Arial Narrow"/>
        </w:rPr>
        <w:br w:type="page"/>
      </w:r>
      <w:bookmarkStart w:id="692" w:name="_Toc16150161"/>
      <w:r w:rsidRPr="001914AB">
        <w:rPr>
          <w:rFonts w:ascii="Arial Narrow" w:hAnsi="Arial Narrow"/>
        </w:rPr>
        <w:lastRenderedPageBreak/>
        <w:t xml:space="preserve">Schedule </w:t>
      </w:r>
      <w:r w:rsidR="00105F82" w:rsidRPr="001914AB">
        <w:rPr>
          <w:rFonts w:ascii="Arial Narrow" w:hAnsi="Arial Narrow"/>
        </w:rPr>
        <w:t>7</w:t>
      </w:r>
      <w:r w:rsidRPr="001914AB">
        <w:rPr>
          <w:rFonts w:ascii="Arial Narrow" w:hAnsi="Arial Narrow"/>
        </w:rPr>
        <w:t xml:space="preserve"> – </w:t>
      </w:r>
      <w:r w:rsidR="00105F82" w:rsidRPr="001914AB">
        <w:rPr>
          <w:rFonts w:ascii="Arial Narrow" w:hAnsi="Arial Narrow"/>
        </w:rPr>
        <w:t>Short</w:t>
      </w:r>
      <w:r w:rsidRPr="001914AB">
        <w:rPr>
          <w:rFonts w:ascii="Arial Narrow" w:hAnsi="Arial Narrow"/>
        </w:rPr>
        <w:t>-Notice Reserve – Unscheduled Reserve (Generation Increase)</w:t>
      </w:r>
      <w:bookmarkEnd w:id="692"/>
    </w:p>
    <w:p w14:paraId="0AAEF797" w14:textId="77777777" w:rsidR="002D5612" w:rsidRPr="001914AB" w:rsidRDefault="002D5612" w:rsidP="009E279D">
      <w:pPr>
        <w:pStyle w:val="SchedH1"/>
        <w:numPr>
          <w:ilvl w:val="0"/>
          <w:numId w:val="36"/>
        </w:numPr>
      </w:pPr>
      <w:r w:rsidRPr="001914AB">
        <w:t>Definitions</w:t>
      </w:r>
    </w:p>
    <w:p w14:paraId="755D1C11" w14:textId="77777777" w:rsidR="002D5612" w:rsidRPr="001914AB" w:rsidRDefault="002D5612" w:rsidP="002D5612">
      <w:pPr>
        <w:pStyle w:val="Indent2"/>
        <w:keepNext/>
        <w:spacing w:after="120"/>
        <w:ind w:left="0"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100AAB92" w14:textId="77777777" w:rsidR="00327E37" w:rsidRPr="001914AB" w:rsidRDefault="00327E37" w:rsidP="00327E37">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w:t>
      </w:r>
      <w:r w:rsidRPr="001914AB">
        <w:rPr>
          <w:rFonts w:ascii="Arial Narrow" w:hAnsi="Arial Narrow"/>
          <w:sz w:val="22"/>
          <w:szCs w:val="22"/>
        </w:rPr>
        <w:t xml:space="preserve">” means </w:t>
      </w:r>
      <w:r w:rsidRPr="001914AB">
        <w:rPr>
          <w:rFonts w:ascii="Arial Narrow" w:hAnsi="Arial Narrow"/>
          <w:i/>
          <w:sz w:val="22"/>
          <w:szCs w:val="22"/>
        </w:rPr>
        <w:t>synchronising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where required and increasing its output to the </w:t>
      </w:r>
      <w:r w:rsidRPr="001914AB">
        <w:rPr>
          <w:rFonts w:ascii="Arial Narrow" w:hAnsi="Arial Narrow"/>
          <w:i/>
          <w:sz w:val="22"/>
          <w:szCs w:val="22"/>
        </w:rPr>
        <w:t>firm capacity</w:t>
      </w:r>
      <w:r w:rsidRPr="001914AB">
        <w:rPr>
          <w:rFonts w:ascii="Arial Narrow" w:hAnsi="Arial Narrow"/>
          <w:sz w:val="22"/>
          <w:szCs w:val="22"/>
        </w:rPr>
        <w:t>.</w:t>
      </w:r>
    </w:p>
    <w:p w14:paraId="0464A907" w14:textId="77777777" w:rsidR="002D5612" w:rsidRPr="001914AB" w:rsidRDefault="002D5612" w:rsidP="00327E37">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constraints</w:t>
      </w:r>
      <w:r w:rsidRPr="001914AB">
        <w:rPr>
          <w:rFonts w:ascii="Arial Narrow" w:hAnsi="Arial Narrow"/>
          <w:sz w:val="22"/>
          <w:szCs w:val="22"/>
        </w:rPr>
        <w:t xml:space="preserve">” are detailed in the table in </w:t>
      </w:r>
      <w:r w:rsidRPr="001914AB">
        <w:rPr>
          <w:rFonts w:ascii="Arial Narrow" w:hAnsi="Arial Narrow"/>
          <w:b/>
          <w:sz w:val="22"/>
          <w:szCs w:val="22"/>
        </w:rPr>
        <w:t>Item 5.1</w:t>
      </w:r>
      <w:r w:rsidRPr="001914AB">
        <w:rPr>
          <w:rFonts w:ascii="Arial Narrow" w:hAnsi="Arial Narrow"/>
          <w:sz w:val="22"/>
          <w:szCs w:val="22"/>
        </w:rPr>
        <w:t>.</w:t>
      </w:r>
    </w:p>
    <w:p w14:paraId="24B532BC" w14:textId="77777777" w:rsidR="002D5612" w:rsidRPr="001914AB" w:rsidRDefault="002D5612" w:rsidP="002D5612">
      <w:pPr>
        <w:pStyle w:val="BodyText"/>
        <w:spacing w:after="120"/>
        <w:jc w:val="both"/>
        <w:rPr>
          <w:rFonts w:ascii="Arial Narrow" w:hAnsi="Arial Narrow"/>
          <w:sz w:val="22"/>
          <w:szCs w:val="22"/>
        </w:rPr>
      </w:pPr>
      <w:r w:rsidRPr="001914AB">
        <w:rPr>
          <w:rFonts w:ascii="Arial Narrow" w:hAnsi="Arial Narrow"/>
          <w:i/>
          <w:sz w:val="22"/>
          <w:szCs w:val="22"/>
        </w:rPr>
        <w:t>“activation end time”</w:t>
      </w:r>
      <w:r w:rsidRPr="001914AB">
        <w:rPr>
          <w:rFonts w:ascii="Arial Narrow" w:hAnsi="Arial Narrow"/>
          <w:sz w:val="22"/>
          <w:szCs w:val="22"/>
        </w:rPr>
        <w:t xml:space="preserve"> means the time the </w:t>
      </w: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reserve</w:t>
      </w:r>
      <w:r w:rsidRPr="001914AB">
        <w:rPr>
          <w:rFonts w:ascii="Arial Narrow" w:hAnsi="Arial Narrow"/>
          <w:sz w:val="22"/>
          <w:szCs w:val="22"/>
        </w:rPr>
        <w:t xml:space="preserve"> must cease</w:t>
      </w:r>
      <w:r w:rsidRPr="001914AB">
        <w:rPr>
          <w:rFonts w:ascii="Arial Narrow" w:hAnsi="Arial Narrow"/>
          <w:i/>
          <w:sz w:val="22"/>
          <w:szCs w:val="22"/>
        </w:rPr>
        <w:t>.</w:t>
      </w:r>
      <w:r w:rsidRPr="001914AB">
        <w:rPr>
          <w:rFonts w:ascii="Arial Narrow" w:hAnsi="Arial Narrow"/>
          <w:sz w:val="22"/>
          <w:szCs w:val="22"/>
        </w:rPr>
        <w:t xml:space="preserve"> </w:t>
      </w:r>
    </w:p>
    <w:p w14:paraId="56680AD2" w14:textId="77777777" w:rsidR="002D5612" w:rsidRPr="001914AB" w:rsidRDefault="002D5612" w:rsidP="002D5612">
      <w:pPr>
        <w:pStyle w:val="BodyT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instruction</w:t>
      </w:r>
      <w:r w:rsidRPr="001914AB">
        <w:rPr>
          <w:rFonts w:ascii="Arial Narrow" w:hAnsi="Arial Narrow"/>
          <w:sz w:val="22"/>
          <w:szCs w:val="22"/>
        </w:rPr>
        <w:t xml:space="preserve">” means an instruction from </w:t>
      </w:r>
      <w:r w:rsidRPr="001914AB">
        <w:rPr>
          <w:rFonts w:ascii="Arial Narrow" w:hAnsi="Arial Narrow"/>
          <w:i/>
          <w:iCs/>
          <w:sz w:val="22"/>
          <w:szCs w:val="22"/>
        </w:rPr>
        <w:t>AEMO</w:t>
      </w:r>
      <w:r w:rsidRPr="001914AB">
        <w:rPr>
          <w:rFonts w:ascii="Arial Narrow" w:hAnsi="Arial Narrow"/>
          <w:sz w:val="22"/>
          <w:szCs w:val="22"/>
        </w:rPr>
        <w:t xml:space="preserve"> for the </w:t>
      </w:r>
      <w:r w:rsidRPr="001914AB">
        <w:rPr>
          <w:rFonts w:ascii="Arial Narrow" w:hAnsi="Arial Narrow"/>
          <w:i/>
          <w:sz w:val="22"/>
          <w:szCs w:val="22"/>
        </w:rPr>
        <w:t xml:space="preserve">reserve </w:t>
      </w:r>
      <w:r w:rsidRPr="001914AB">
        <w:rPr>
          <w:rFonts w:ascii="Arial Narrow" w:hAnsi="Arial Narrow"/>
          <w:sz w:val="22"/>
          <w:szCs w:val="22"/>
        </w:rPr>
        <w:t xml:space="preserve">to become </w:t>
      </w:r>
      <w:r w:rsidRPr="001914AB">
        <w:rPr>
          <w:rFonts w:ascii="Arial Narrow" w:hAnsi="Arial Narrow"/>
          <w:i/>
          <w:sz w:val="22"/>
          <w:szCs w:val="22"/>
        </w:rPr>
        <w:t xml:space="preserve">activated </w:t>
      </w:r>
      <w:r w:rsidRPr="001914AB">
        <w:rPr>
          <w:rFonts w:ascii="Arial Narrow" w:hAnsi="Arial Narrow"/>
          <w:sz w:val="22"/>
          <w:szCs w:val="22"/>
        </w:rPr>
        <w:t>or</w:t>
      </w:r>
      <w:r w:rsidRPr="001914AB">
        <w:rPr>
          <w:rFonts w:ascii="Arial Narrow" w:hAnsi="Arial Narrow"/>
          <w:i/>
          <w:sz w:val="22"/>
          <w:szCs w:val="22"/>
        </w:rPr>
        <w:t xml:space="preserve"> de-activated </w:t>
      </w:r>
      <w:r w:rsidRPr="001914AB">
        <w:rPr>
          <w:rFonts w:ascii="Arial Narrow" w:hAnsi="Arial Narrow"/>
          <w:sz w:val="22"/>
          <w:szCs w:val="22"/>
        </w:rPr>
        <w:t>(as the case may be)</w:t>
      </w:r>
      <w:r w:rsidRPr="001914AB">
        <w:rPr>
          <w:rFonts w:ascii="Arial Narrow" w:hAnsi="Arial Narrow"/>
          <w:i/>
          <w:sz w:val="22"/>
          <w:szCs w:val="22"/>
        </w:rPr>
        <w:t>.</w:t>
      </w:r>
    </w:p>
    <w:p w14:paraId="707400CA" w14:textId="77777777" w:rsidR="002D5612" w:rsidRPr="001914AB" w:rsidRDefault="002D5612" w:rsidP="002D5612">
      <w:pPr>
        <w:pStyle w:val="Indent2"/>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lead time</w:t>
      </w:r>
      <w:r w:rsidRPr="001914AB">
        <w:rPr>
          <w:rFonts w:ascii="Arial Narrow" w:hAnsi="Arial Narrow"/>
          <w:sz w:val="22"/>
          <w:szCs w:val="22"/>
        </w:rPr>
        <w:t xml:space="preserve">” means the maximum period required by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activate</w:t>
      </w:r>
      <w:r w:rsidRPr="001914AB">
        <w:rPr>
          <w:rFonts w:ascii="Arial Narrow" w:hAnsi="Arial Narrow"/>
          <w:sz w:val="22"/>
          <w:szCs w:val="22"/>
        </w:rPr>
        <w:t xml:space="preserve"> </w:t>
      </w:r>
      <w:r w:rsidRPr="001914AB">
        <w:rPr>
          <w:rFonts w:ascii="Arial Narrow" w:hAnsi="Arial Narrow"/>
          <w:i/>
          <w:sz w:val="22"/>
          <w:szCs w:val="22"/>
        </w:rPr>
        <w:t>reserve</w:t>
      </w:r>
      <w:r w:rsidRPr="001914AB">
        <w:rPr>
          <w:rFonts w:ascii="Arial Narrow" w:hAnsi="Arial Narrow"/>
          <w:sz w:val="22"/>
          <w:szCs w:val="22"/>
        </w:rPr>
        <w:t xml:space="preserve"> in response to an </w:t>
      </w:r>
      <w:r w:rsidRPr="001914AB">
        <w:rPr>
          <w:rFonts w:ascii="Arial Narrow" w:hAnsi="Arial Narrow"/>
          <w:i/>
          <w:iCs/>
          <w:sz w:val="22"/>
          <w:szCs w:val="22"/>
        </w:rPr>
        <w:t>activation instruction</w:t>
      </w:r>
      <w:r w:rsidRPr="001914AB">
        <w:rPr>
          <w:rFonts w:ascii="Arial Narrow" w:hAnsi="Arial Narrow"/>
          <w:sz w:val="22"/>
          <w:szCs w:val="22"/>
        </w:rPr>
        <w:t xml:space="preserve"> and is specified in </w:t>
      </w:r>
      <w:r w:rsidRPr="001914AB">
        <w:rPr>
          <w:rFonts w:ascii="Arial Narrow" w:hAnsi="Arial Narrow"/>
          <w:b/>
          <w:sz w:val="22"/>
          <w:szCs w:val="22"/>
        </w:rPr>
        <w:t>Item 4.</w:t>
      </w:r>
    </w:p>
    <w:p w14:paraId="2D4F31CE" w14:textId="77777777" w:rsidR="002D5612" w:rsidRPr="001914AB" w:rsidRDefault="002D5612" w:rsidP="002D5612">
      <w:pPr>
        <w:pStyle w:val="Indent2"/>
        <w:spacing w:after="120"/>
        <w:ind w:left="0"/>
        <w:jc w:val="both"/>
        <w:rPr>
          <w:rFonts w:ascii="Arial Narrow" w:hAnsi="Arial Narrow"/>
          <w:sz w:val="22"/>
          <w:szCs w:val="22"/>
        </w:rPr>
      </w:pPr>
      <w:r w:rsidRPr="001914AB">
        <w:rPr>
          <w:rFonts w:ascii="Arial Narrow" w:hAnsi="Arial Narrow"/>
          <w:i/>
          <w:sz w:val="22"/>
          <w:szCs w:val="22"/>
        </w:rPr>
        <w:t xml:space="preserve">“activation start time” </w:t>
      </w:r>
      <w:r w:rsidRPr="001914AB">
        <w:rPr>
          <w:rFonts w:ascii="Arial Narrow" w:hAnsi="Arial Narrow"/>
          <w:sz w:val="22"/>
          <w:szCs w:val="22"/>
        </w:rPr>
        <w:t xml:space="preserve">means the time by which the </w:t>
      </w:r>
      <w:r w:rsidRPr="001914AB">
        <w:rPr>
          <w:rFonts w:ascii="Arial Narrow" w:hAnsi="Arial Narrow"/>
          <w:i/>
          <w:sz w:val="22"/>
          <w:szCs w:val="22"/>
        </w:rPr>
        <w:t>reserve</w:t>
      </w:r>
      <w:r w:rsidRPr="001914AB">
        <w:rPr>
          <w:rFonts w:ascii="Arial Narrow" w:hAnsi="Arial Narrow"/>
          <w:sz w:val="22"/>
          <w:szCs w:val="22"/>
        </w:rPr>
        <w:t xml:space="preserve"> specified in an </w:t>
      </w:r>
      <w:r w:rsidRPr="001914AB">
        <w:rPr>
          <w:rFonts w:ascii="Arial Narrow" w:hAnsi="Arial Narrow"/>
          <w:i/>
          <w:sz w:val="22"/>
          <w:szCs w:val="22"/>
        </w:rPr>
        <w:t>activation instructions</w:t>
      </w:r>
      <w:r w:rsidRPr="001914AB">
        <w:rPr>
          <w:rFonts w:ascii="Arial Narrow" w:hAnsi="Arial Narrow"/>
          <w:sz w:val="22"/>
          <w:szCs w:val="22"/>
        </w:rPr>
        <w:t xml:space="preserve"> is to be </w:t>
      </w:r>
      <w:r w:rsidRPr="001914AB">
        <w:rPr>
          <w:rFonts w:ascii="Arial Narrow" w:hAnsi="Arial Narrow"/>
          <w:i/>
          <w:sz w:val="22"/>
          <w:szCs w:val="22"/>
        </w:rPr>
        <w:t>activated.</w:t>
      </w:r>
      <w:r w:rsidRPr="001914AB">
        <w:rPr>
          <w:rFonts w:ascii="Arial Narrow" w:hAnsi="Arial Narrow"/>
          <w:sz w:val="22"/>
          <w:szCs w:val="22"/>
        </w:rPr>
        <w:t xml:space="preserve"> </w:t>
      </w:r>
    </w:p>
    <w:p w14:paraId="52367F61" w14:textId="77777777" w:rsidR="002D5612" w:rsidRPr="001914AB" w:rsidRDefault="002D5612" w:rsidP="002D5612">
      <w:pPr>
        <w:pStyle w:val="Indent2"/>
        <w:spacing w:after="120"/>
        <w:ind w:left="0"/>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AEMO.</w:t>
      </w:r>
    </w:p>
    <w:p w14:paraId="0FC19A63" w14:textId="77777777" w:rsidR="002D5612" w:rsidRPr="001914AB" w:rsidRDefault="002D5612" w:rsidP="002D5612">
      <w:pPr>
        <w:pStyle w:val="SchedText"/>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de-activation</w:t>
      </w:r>
      <w:r w:rsidRPr="001914AB">
        <w:rPr>
          <w:rFonts w:ascii="Arial Narrow" w:hAnsi="Arial Narrow"/>
          <w:sz w:val="22"/>
          <w:szCs w:val="22"/>
        </w:rPr>
        <w:t xml:space="preserve">” means reducing the output of the </w:t>
      </w:r>
      <w:r w:rsidRPr="001914AB">
        <w:rPr>
          <w:rFonts w:ascii="Arial Narrow" w:hAnsi="Arial Narrow"/>
          <w:i/>
          <w:sz w:val="22"/>
          <w:szCs w:val="22"/>
        </w:rPr>
        <w:t>reserve equipment</w:t>
      </w:r>
      <w:r w:rsidRPr="001914AB">
        <w:rPr>
          <w:rFonts w:ascii="Arial Narrow" w:hAnsi="Arial Narrow"/>
          <w:sz w:val="22"/>
          <w:szCs w:val="22"/>
        </w:rPr>
        <w:t xml:space="preserve"> to the </w:t>
      </w:r>
      <w:r w:rsidRPr="001914AB">
        <w:rPr>
          <w:rFonts w:ascii="Arial Narrow" w:hAnsi="Arial Narrow"/>
          <w:i/>
          <w:sz w:val="22"/>
          <w:szCs w:val="22"/>
        </w:rPr>
        <w:t>network</w:t>
      </w:r>
      <w:r w:rsidRPr="001914AB">
        <w:rPr>
          <w:rFonts w:ascii="Arial Narrow" w:hAnsi="Arial Narrow"/>
          <w:sz w:val="22"/>
          <w:szCs w:val="22"/>
        </w:rPr>
        <w:t xml:space="preserve"> as quickly as practicable until it is below its </w:t>
      </w:r>
      <w:r w:rsidRPr="001914AB">
        <w:rPr>
          <w:rFonts w:ascii="Arial Narrow" w:hAnsi="Arial Narrow"/>
          <w:i/>
          <w:sz w:val="22"/>
          <w:szCs w:val="22"/>
        </w:rPr>
        <w:t>market capacity</w:t>
      </w:r>
      <w:r w:rsidRPr="001914AB">
        <w:rPr>
          <w:rFonts w:ascii="Arial Narrow" w:hAnsi="Arial Narrow"/>
          <w:sz w:val="22"/>
          <w:szCs w:val="22"/>
        </w:rPr>
        <w:t xml:space="preserve"> or is </w:t>
      </w:r>
      <w:r w:rsidRPr="001914AB">
        <w:rPr>
          <w:rFonts w:ascii="Arial Narrow" w:hAnsi="Arial Narrow"/>
          <w:i/>
          <w:sz w:val="22"/>
          <w:szCs w:val="22"/>
        </w:rPr>
        <w:t>de-synchronised</w:t>
      </w:r>
      <w:r w:rsidRPr="001914AB">
        <w:rPr>
          <w:rFonts w:ascii="Arial Narrow" w:hAnsi="Arial Narrow"/>
          <w:sz w:val="22"/>
          <w:szCs w:val="22"/>
        </w:rPr>
        <w:t>.</w:t>
      </w:r>
    </w:p>
    <w:p w14:paraId="114C7BE5" w14:textId="77777777" w:rsidR="002D5612" w:rsidRPr="001914AB" w:rsidRDefault="002D5612" w:rsidP="002D5612">
      <w:pPr>
        <w:pStyle w:val="BodyT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de-activation</w:t>
      </w:r>
      <w:r w:rsidRPr="001914AB" w:rsidDel="00E53FF3">
        <w:rPr>
          <w:rFonts w:ascii="Arial Narrow" w:hAnsi="Arial Narrow"/>
          <w:i/>
          <w:sz w:val="22"/>
          <w:szCs w:val="22"/>
        </w:rPr>
        <w:t xml:space="preserve"> </w:t>
      </w:r>
      <w:r w:rsidRPr="001914AB">
        <w:rPr>
          <w:rFonts w:ascii="Arial Narrow" w:hAnsi="Arial Narrow"/>
          <w:i/>
          <w:sz w:val="22"/>
          <w:szCs w:val="22"/>
        </w:rPr>
        <w:t>lead time</w:t>
      </w:r>
      <w:r w:rsidRPr="001914AB">
        <w:rPr>
          <w:rFonts w:ascii="Arial Narrow" w:hAnsi="Arial Narrow"/>
          <w:sz w:val="22"/>
          <w:szCs w:val="22"/>
        </w:rPr>
        <w:t xml:space="preserve">” means the maximum period required to </w:t>
      </w:r>
      <w:r w:rsidRPr="001914AB">
        <w:rPr>
          <w:rFonts w:ascii="Arial Narrow" w:hAnsi="Arial Narrow"/>
          <w:i/>
          <w:iCs/>
          <w:sz w:val="22"/>
          <w:szCs w:val="22"/>
        </w:rPr>
        <w:t xml:space="preserve">disable </w:t>
      </w: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b/>
          <w:sz w:val="22"/>
          <w:szCs w:val="22"/>
        </w:rPr>
        <w:t xml:space="preserve"> </w:t>
      </w:r>
      <w:r w:rsidRPr="001914AB">
        <w:rPr>
          <w:rFonts w:ascii="Arial Narrow" w:hAnsi="Arial Narrow"/>
          <w:sz w:val="22"/>
          <w:szCs w:val="22"/>
        </w:rPr>
        <w:t>and is specified in</w:t>
      </w:r>
      <w:r w:rsidRPr="001914AB">
        <w:rPr>
          <w:rFonts w:ascii="Arial Narrow" w:hAnsi="Arial Narrow"/>
          <w:b/>
          <w:sz w:val="22"/>
          <w:szCs w:val="22"/>
        </w:rPr>
        <w:t xml:space="preserve"> Item 4</w:t>
      </w:r>
      <w:r w:rsidRPr="001914AB">
        <w:rPr>
          <w:rFonts w:ascii="Arial Narrow" w:hAnsi="Arial Narrow"/>
          <w:sz w:val="22"/>
          <w:szCs w:val="22"/>
        </w:rPr>
        <w:t>.</w:t>
      </w:r>
    </w:p>
    <w:p w14:paraId="3E39AEF2" w14:textId="77777777" w:rsidR="002D5612"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sz w:val="22"/>
          <w:szCs w:val="22"/>
        </w:rPr>
        <w:t>reserve equipment</w:t>
      </w:r>
      <w:r w:rsidRPr="001914AB">
        <w:rPr>
          <w:rFonts w:ascii="Arial Narrow" w:hAnsi="Arial Narrow"/>
          <w:sz w:val="22"/>
          <w:szCs w:val="22"/>
        </w:rPr>
        <w:t xml:space="preserv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w:t>
      </w:r>
    </w:p>
    <w:p w14:paraId="45F960F1" w14:textId="77777777" w:rsidR="002D5612" w:rsidRPr="001914AB" w:rsidRDefault="002D5612" w:rsidP="002D5612">
      <w:pPr>
        <w:pStyle w:val="Indent1"/>
        <w:spacing w:after="120"/>
        <w:ind w:left="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p>
    <w:p w14:paraId="0B08CE07" w14:textId="77777777" w:rsidR="002D5612" w:rsidRPr="001914AB" w:rsidRDefault="002D5612" w:rsidP="002D5612">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6BD4992A" w14:textId="77777777" w:rsidR="002D5612" w:rsidRPr="001914AB" w:rsidRDefault="002D5612" w:rsidP="002D5612">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 xml:space="preserve">is 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available </w:t>
      </w:r>
      <w:r w:rsidR="002803CA" w:rsidRPr="001914AB">
        <w:rPr>
          <w:rFonts w:ascii="Arial Narrow" w:hAnsi="Arial Narrow"/>
          <w:snapToGrid w:val="0"/>
          <w:sz w:val="22"/>
          <w:szCs w:val="22"/>
        </w:rPr>
        <w:t xml:space="preserve">to the </w:t>
      </w:r>
      <w:r w:rsidR="002803CA" w:rsidRPr="001914AB">
        <w:rPr>
          <w:rFonts w:ascii="Arial Narrow" w:hAnsi="Arial Narrow"/>
          <w:i/>
          <w:snapToGrid w:val="0"/>
          <w:sz w:val="22"/>
          <w:szCs w:val="22"/>
        </w:rPr>
        <w:t>market</w:t>
      </w:r>
      <w:r w:rsidRPr="001914AB">
        <w:rPr>
          <w:rFonts w:ascii="Arial Narrow" w:hAnsi="Arial Narrow"/>
          <w:snapToGrid w:val="0"/>
          <w:sz w:val="22"/>
          <w:szCs w:val="22"/>
        </w:rPr>
        <w:t>;  or</w:t>
      </w:r>
    </w:p>
    <w:p w14:paraId="5604CA0E" w14:textId="77777777" w:rsidR="002D5612" w:rsidRPr="001914AB" w:rsidRDefault="002D5612" w:rsidP="002D5612">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w:t>
      </w:r>
    </w:p>
    <w:p w14:paraId="10C86736" w14:textId="77777777" w:rsidR="002D5612" w:rsidRPr="001914AB" w:rsidRDefault="002D5612" w:rsidP="002D5612">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minimum operating level</w:t>
      </w:r>
      <w:r w:rsidRPr="001914AB">
        <w:rPr>
          <w:rFonts w:ascii="Arial Narrow" w:hAnsi="Arial Narrow"/>
          <w:snapToGrid w:val="0"/>
          <w:sz w:val="22"/>
          <w:szCs w:val="22"/>
        </w:rPr>
        <w:t xml:space="preserve">" means the </w:t>
      </w:r>
      <w:r w:rsidRPr="001914AB">
        <w:rPr>
          <w:rFonts w:ascii="Arial Narrow" w:hAnsi="Arial Narrow"/>
          <w:iCs/>
          <w:snapToGrid w:val="0"/>
          <w:sz w:val="22"/>
          <w:szCs w:val="22"/>
        </w:rPr>
        <w:t xml:space="preserve">minimum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at which the</w:t>
      </w:r>
      <w:r w:rsidRPr="001914AB">
        <w:rPr>
          <w:rFonts w:ascii="Arial Narrow" w:hAnsi="Arial Narrow"/>
          <w:i/>
          <w:sz w:val="22"/>
          <w:szCs w:val="22"/>
        </w:rPr>
        <w:t xml:space="preserve"> reserve equipment</w:t>
      </w:r>
      <w:r w:rsidRPr="001914AB">
        <w:rPr>
          <w:rFonts w:ascii="Arial Narrow" w:hAnsi="Arial Narrow"/>
          <w:snapToGrid w:val="0"/>
          <w:sz w:val="22"/>
          <w:szCs w:val="22"/>
        </w:rPr>
        <w:t xml:space="preserve"> can operate continuously and is specified in </w:t>
      </w:r>
      <w:r w:rsidRPr="001914AB">
        <w:rPr>
          <w:rFonts w:ascii="Arial Narrow" w:hAnsi="Arial Narrow"/>
          <w:b/>
          <w:snapToGrid w:val="0"/>
          <w:sz w:val="22"/>
          <w:szCs w:val="22"/>
        </w:rPr>
        <w:t>Item 4</w:t>
      </w:r>
      <w:r w:rsidRPr="001914AB">
        <w:rPr>
          <w:rFonts w:ascii="Arial Narrow" w:hAnsi="Arial Narrow"/>
          <w:snapToGrid w:val="0"/>
          <w:sz w:val="22"/>
          <w:szCs w:val="22"/>
        </w:rPr>
        <w:t>.</w:t>
      </w:r>
    </w:p>
    <w:p w14:paraId="3C824B98" w14:textId="1ADE5C82" w:rsidR="0041337C" w:rsidRDefault="0041337C" w:rsidP="0041337C">
      <w:pPr>
        <w:spacing w:after="120"/>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the </w:t>
      </w:r>
      <w:r w:rsidRPr="00DC1EF1">
        <w:rPr>
          <w:rFonts w:ascii="Arial Narrow" w:hAnsi="Arial Narrow"/>
          <w:i/>
          <w:sz w:val="22"/>
          <w:szCs w:val="22"/>
        </w:rPr>
        <w:t>Condition Subsequent Fulfimenet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732C3A36" w14:textId="0D8B5046" w:rsidR="002D5612" w:rsidRPr="001914AB" w:rsidRDefault="002D5612" w:rsidP="0041337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w:t>
      </w:r>
      <w:r w:rsidRPr="001914AB">
        <w:rPr>
          <w:rFonts w:ascii="Arial Narrow" w:hAnsi="Arial Narrow"/>
          <w:sz w:val="22"/>
          <w:szCs w:val="22"/>
        </w:rPr>
        <w:t xml:space="preserve">” means </w:t>
      </w:r>
      <w:r w:rsidR="005E5CBC" w:rsidRPr="001914AB">
        <w:rPr>
          <w:rFonts w:ascii="Arial Narrow" w:hAnsi="Arial Narrow"/>
          <w:sz w:val="22"/>
          <w:szCs w:val="22"/>
        </w:rPr>
        <w:t xml:space="preserve">preparing the </w:t>
      </w:r>
      <w:r w:rsidR="005E5CBC" w:rsidRPr="001914AB">
        <w:rPr>
          <w:rFonts w:ascii="Arial Narrow" w:hAnsi="Arial Narrow"/>
          <w:i/>
          <w:sz w:val="22"/>
          <w:szCs w:val="22"/>
        </w:rPr>
        <w:t>reserve equipment</w:t>
      </w:r>
      <w:r w:rsidR="005E5CBC" w:rsidRPr="001914AB">
        <w:rPr>
          <w:rFonts w:ascii="Arial Narrow" w:hAnsi="Arial Narrow"/>
          <w:sz w:val="22"/>
          <w:szCs w:val="22"/>
        </w:rPr>
        <w:t xml:space="preserve"> for </w:t>
      </w:r>
      <w:r w:rsidR="005E5CBC" w:rsidRPr="001914AB">
        <w:rPr>
          <w:rFonts w:ascii="Arial Narrow" w:hAnsi="Arial Narrow"/>
          <w:i/>
          <w:sz w:val="22"/>
          <w:szCs w:val="22"/>
        </w:rPr>
        <w:t>activation</w:t>
      </w:r>
      <w:r w:rsidRPr="001914AB">
        <w:rPr>
          <w:rFonts w:ascii="Arial Narrow" w:hAnsi="Arial Narrow"/>
          <w:i/>
          <w:sz w:val="22"/>
          <w:szCs w:val="22"/>
        </w:rPr>
        <w:t>.</w:t>
      </w:r>
    </w:p>
    <w:p w14:paraId="02C22148" w14:textId="77777777" w:rsidR="002D5612" w:rsidRPr="001914AB" w:rsidRDefault="002D5612" w:rsidP="002D5612">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w:t>
      </w:r>
      <w:r w:rsidRPr="001914AB">
        <w:rPr>
          <w:rFonts w:ascii="Arial Narrow" w:hAnsi="Arial Narrow"/>
          <w:i/>
          <w:sz w:val="22"/>
          <w:szCs w:val="22"/>
        </w:rPr>
        <w:t>pre-activate</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w:t>
      </w:r>
    </w:p>
    <w:p w14:paraId="6C837DC7" w14:textId="77777777" w:rsidR="002D5612" w:rsidRPr="001914AB" w:rsidRDefault="002D5612" w:rsidP="002D5612">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lead time</w:t>
      </w:r>
      <w:r w:rsidRPr="001914AB">
        <w:rPr>
          <w:rFonts w:ascii="Arial Narrow" w:hAnsi="Arial Narrow"/>
          <w:sz w:val="22"/>
          <w:szCs w:val="22"/>
        </w:rPr>
        <w:t xml:space="preserve">” means the maximum period required </w:t>
      </w:r>
      <w:r w:rsidR="005E5CBC" w:rsidRPr="001914AB">
        <w:rPr>
          <w:rFonts w:ascii="Arial Narrow" w:hAnsi="Arial Narrow"/>
          <w:sz w:val="22"/>
          <w:szCs w:val="22"/>
        </w:rPr>
        <w:t xml:space="preserve">to prepare the </w:t>
      </w:r>
      <w:r w:rsidR="005E5CBC" w:rsidRPr="001914AB">
        <w:rPr>
          <w:rFonts w:ascii="Arial Narrow" w:hAnsi="Arial Narrow"/>
          <w:i/>
          <w:sz w:val="22"/>
          <w:szCs w:val="22"/>
        </w:rPr>
        <w:t>reserve equipment</w:t>
      </w:r>
      <w:r w:rsidR="005E5CBC" w:rsidRPr="001914AB">
        <w:rPr>
          <w:rFonts w:ascii="Arial Narrow" w:hAnsi="Arial Narrow"/>
          <w:sz w:val="22"/>
          <w:szCs w:val="22"/>
        </w:rPr>
        <w:t xml:space="preserve"> for </w:t>
      </w:r>
      <w:r w:rsidR="005E5CBC" w:rsidRPr="001914AB">
        <w:rPr>
          <w:rFonts w:ascii="Arial Narrow" w:hAnsi="Arial Narrow"/>
          <w:i/>
          <w:sz w:val="22"/>
          <w:szCs w:val="22"/>
        </w:rPr>
        <w:t>activation</w:t>
      </w:r>
      <w:r w:rsidR="005E5CBC" w:rsidRPr="001914AB" w:rsidDel="005E5CBC">
        <w:rPr>
          <w:rFonts w:ascii="Arial Narrow" w:hAnsi="Arial Narrow"/>
          <w:sz w:val="22"/>
          <w:szCs w:val="22"/>
        </w:rPr>
        <w:t xml:space="preserve"> </w:t>
      </w:r>
      <w:r w:rsidRPr="001914AB">
        <w:rPr>
          <w:rFonts w:ascii="Arial Narrow" w:hAnsi="Arial Narrow"/>
          <w:sz w:val="22"/>
          <w:szCs w:val="22"/>
        </w:rPr>
        <w:t xml:space="preserve">and is specified in </w:t>
      </w:r>
      <w:r w:rsidRPr="001914AB">
        <w:rPr>
          <w:rFonts w:ascii="Arial Narrow" w:hAnsi="Arial Narrow"/>
          <w:b/>
          <w:sz w:val="22"/>
          <w:szCs w:val="22"/>
        </w:rPr>
        <w:t>Item 4</w:t>
      </w:r>
      <w:r w:rsidRPr="001914AB">
        <w:rPr>
          <w:rFonts w:ascii="Arial Narrow" w:hAnsi="Arial Narrow"/>
          <w:sz w:val="22"/>
          <w:szCs w:val="22"/>
        </w:rPr>
        <w:t xml:space="preserve">. </w:t>
      </w:r>
    </w:p>
    <w:p w14:paraId="0B7D2519" w14:textId="77777777" w:rsidR="001A7758" w:rsidRDefault="001A7758" w:rsidP="002D5612">
      <w:pPr>
        <w:pStyle w:val="Indent2"/>
        <w:spacing w:after="120"/>
        <w:ind w:left="0"/>
        <w:jc w:val="both"/>
        <w:rPr>
          <w:rFonts w:ascii="Arial Narrow" w:hAnsi="Arial Narrow"/>
          <w:i/>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means a smart meter installed in Victoria as part of the Victorian Government's Advanced Metering Infrastructure (AMI) Program</w:t>
      </w:r>
      <w:r w:rsidRPr="001914AB">
        <w:rPr>
          <w:rFonts w:ascii="Arial Narrow" w:hAnsi="Arial Narrow"/>
          <w:i/>
          <w:sz w:val="22"/>
          <w:szCs w:val="22"/>
        </w:rPr>
        <w:t xml:space="preserve"> </w:t>
      </w:r>
    </w:p>
    <w:p w14:paraId="5B04E68E" w14:textId="77777777" w:rsidR="00BD41FD" w:rsidRDefault="00BD41FD" w:rsidP="00BD41FD">
      <w:pPr>
        <w:pStyle w:val="Indent2"/>
        <w:spacing w:after="120"/>
        <w:ind w:left="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365D56C7" w14:textId="77777777" w:rsidR="002D5612" w:rsidRPr="001914AB" w:rsidRDefault="002D5612" w:rsidP="002D5612">
      <w:pPr>
        <w:pStyle w:val="SchedH1"/>
        <w:rPr>
          <w:rFonts w:ascii="Arial Narrow" w:hAnsi="Arial Narrow"/>
        </w:rPr>
      </w:pPr>
      <w:r w:rsidRPr="001914AB">
        <w:rPr>
          <w:rFonts w:ascii="Arial Narrow" w:hAnsi="Arial Narrow"/>
        </w:rPr>
        <w:lastRenderedPageBreak/>
        <w:t>Tenders for the Provision of Reserve</w:t>
      </w:r>
    </w:p>
    <w:p w14:paraId="35D6ED81" w14:textId="77777777" w:rsidR="002D5612" w:rsidRPr="001914AB" w:rsidRDefault="002D5612" w:rsidP="002D5612">
      <w:pPr>
        <w:spacing w:after="180"/>
        <w:ind w:left="709" w:hanging="709"/>
        <w:jc w:val="both"/>
        <w:rPr>
          <w:rFonts w:ascii="Arial Narrow" w:hAnsi="Arial Narrow"/>
          <w:b/>
          <w:sz w:val="22"/>
          <w:szCs w:val="22"/>
        </w:rPr>
      </w:pPr>
      <w:r w:rsidRPr="001914AB">
        <w:rPr>
          <w:rFonts w:ascii="Arial Narrow" w:hAnsi="Arial Narrow"/>
          <w:b/>
          <w:sz w:val="22"/>
          <w:szCs w:val="22"/>
        </w:rPr>
        <w:t>2.1</w:t>
      </w:r>
      <w:r w:rsidRPr="001914AB">
        <w:rPr>
          <w:rFonts w:ascii="Arial Narrow" w:hAnsi="Arial Narrow"/>
          <w:b/>
          <w:sz w:val="22"/>
          <w:szCs w:val="22"/>
        </w:rPr>
        <w:tab/>
        <w:t>Contact Persons for Tenders</w:t>
      </w:r>
    </w:p>
    <w:p w14:paraId="11624635" w14:textId="5E7E559F" w:rsidR="002D5612" w:rsidRPr="001914AB" w:rsidRDefault="00C27B05" w:rsidP="002D5612">
      <w:pPr>
        <w:ind w:left="709"/>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00737BE9">
        <w:rPr>
          <w:rFonts w:ascii="Arial Narrow" w:hAnsi="Arial Narrow"/>
          <w:sz w:val="22"/>
          <w:szCs w:val="22"/>
        </w:rPr>
        <w:t>,</w:t>
      </w:r>
      <w:r>
        <w:rPr>
          <w:rFonts w:ascii="Arial Narrow" w:hAnsi="Arial Narrow"/>
          <w:i/>
          <w:sz w:val="22"/>
          <w:szCs w:val="22"/>
        </w:rPr>
        <w:t xml:space="preserve"> </w:t>
      </w:r>
      <w:r w:rsidR="002D5612" w:rsidRPr="001914AB">
        <w:rPr>
          <w:rFonts w:ascii="Arial Narrow" w:hAnsi="Arial Narrow"/>
          <w:i/>
          <w:sz w:val="22"/>
          <w:szCs w:val="22"/>
        </w:rPr>
        <w:t>Requests for Tender</w:t>
      </w:r>
      <w:r w:rsidR="002D5612" w:rsidRPr="001914AB">
        <w:rPr>
          <w:rFonts w:ascii="Arial Narrow" w:hAnsi="Arial Narrow"/>
          <w:sz w:val="22"/>
          <w:szCs w:val="22"/>
        </w:rPr>
        <w:t xml:space="preserve"> will be given on behalf of </w:t>
      </w:r>
      <w:r w:rsidR="002D5612" w:rsidRPr="001914AB">
        <w:rPr>
          <w:rFonts w:ascii="Arial Narrow" w:hAnsi="Arial Narrow"/>
          <w:i/>
          <w:sz w:val="22"/>
          <w:szCs w:val="22"/>
        </w:rPr>
        <w:t xml:space="preserve">AEMO </w:t>
      </w:r>
      <w:r w:rsidR="002D5612" w:rsidRPr="001914AB">
        <w:rPr>
          <w:rFonts w:ascii="Arial Narrow" w:hAnsi="Arial Narrow"/>
          <w:sz w:val="22"/>
          <w:szCs w:val="22"/>
        </w:rPr>
        <w:t xml:space="preserve">and any communications concerning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and offers in response to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must be submitted on behalf of the </w:t>
      </w:r>
      <w:r w:rsidR="002D5612" w:rsidRPr="001914AB">
        <w:rPr>
          <w:rFonts w:ascii="Arial Narrow" w:hAnsi="Arial Narrow"/>
          <w:i/>
          <w:sz w:val="22"/>
          <w:szCs w:val="22"/>
        </w:rPr>
        <w:t>Reserve Provider</w:t>
      </w:r>
      <w:r w:rsidR="002D5612" w:rsidRPr="001914AB">
        <w:rPr>
          <w:rFonts w:ascii="Arial Narrow" w:hAnsi="Arial Narrow"/>
          <w:sz w:val="22"/>
          <w:szCs w:val="22"/>
        </w:rPr>
        <w:t xml:space="preserve"> by the persons nominated in the table below:</w:t>
      </w:r>
    </w:p>
    <w:p w14:paraId="022C18A7" w14:textId="77777777" w:rsidR="002D5612" w:rsidRPr="001914AB" w:rsidRDefault="002D5612" w:rsidP="002D5612">
      <w:pPr>
        <w:ind w:left="709"/>
        <w:rPr>
          <w:rFonts w:ascii="Arial Narrow" w:hAnsi="Arial Narrow"/>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2D5612" w:rsidRPr="001914AB" w14:paraId="3C82FE10" w14:textId="77777777" w:rsidTr="002D5612">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70BA7763"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AEMO</w:t>
            </w:r>
          </w:p>
        </w:tc>
      </w:tr>
      <w:tr w:rsidR="002D5612" w:rsidRPr="001914AB" w14:paraId="254A666A" w14:textId="77777777" w:rsidTr="002D5612">
        <w:tc>
          <w:tcPr>
            <w:tcW w:w="3450" w:type="dxa"/>
            <w:tcBorders>
              <w:top w:val="single" w:sz="6" w:space="0" w:color="auto"/>
              <w:left w:val="single" w:sz="12" w:space="0" w:color="auto"/>
              <w:bottom w:val="single" w:sz="6" w:space="0" w:color="auto"/>
              <w:right w:val="single" w:sz="6" w:space="0" w:color="auto"/>
            </w:tcBorders>
            <w:shd w:val="clear" w:color="auto" w:fill="D9D9D9"/>
          </w:tcPr>
          <w:p w14:paraId="0859885A"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6DD0A4AE" w14:textId="77777777" w:rsidR="002D5612" w:rsidRPr="001914AB" w:rsidRDefault="002D5612" w:rsidP="002D5612">
            <w:pPr>
              <w:rPr>
                <w:rFonts w:ascii="Arial Narrow" w:hAnsi="Arial Narrow"/>
                <w:b/>
                <w:sz w:val="20"/>
              </w:rPr>
            </w:pPr>
            <w:r w:rsidRPr="001914AB">
              <w:rPr>
                <w:rFonts w:ascii="Arial Narrow" w:hAnsi="Arial Narrow"/>
                <w:b/>
                <w:sz w:val="20"/>
              </w:rPr>
              <w:t>Name/Title:</w:t>
            </w:r>
          </w:p>
          <w:p w14:paraId="784AAC0E" w14:textId="77777777" w:rsidR="002D5612" w:rsidRPr="001914AB" w:rsidRDefault="002D5612" w:rsidP="002D5612">
            <w:pPr>
              <w:spacing w:after="240"/>
              <w:rPr>
                <w:rFonts w:ascii="Arial Narrow" w:hAnsi="Arial Narrow"/>
                <w:b/>
                <w:sz w:val="20"/>
              </w:rPr>
            </w:pPr>
          </w:p>
          <w:p w14:paraId="63B7973C" w14:textId="77777777" w:rsidR="002D5612" w:rsidRPr="001914AB" w:rsidRDefault="002D5612" w:rsidP="002D5612">
            <w:pPr>
              <w:spacing w:after="120"/>
              <w:rPr>
                <w:rFonts w:ascii="Arial Narrow" w:hAnsi="Arial Narrow"/>
                <w:b/>
                <w:sz w:val="20"/>
              </w:rPr>
            </w:pPr>
            <w:r w:rsidRPr="001914AB">
              <w:rPr>
                <w:rFonts w:ascii="Arial Narrow" w:hAnsi="Arial Narrow"/>
                <w:b/>
                <w:sz w:val="20"/>
              </w:rPr>
              <w:t>Telephone No:</w:t>
            </w:r>
          </w:p>
          <w:p w14:paraId="31900701" w14:textId="77777777" w:rsidR="002D5612" w:rsidRPr="001914AB" w:rsidRDefault="002D5612" w:rsidP="002D5612">
            <w:pPr>
              <w:spacing w:after="12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7D698534" w14:textId="77777777" w:rsidR="002D5612" w:rsidRPr="001914AB" w:rsidRDefault="002D5612" w:rsidP="002D5612">
            <w:pPr>
              <w:spacing w:after="240"/>
              <w:rPr>
                <w:rFonts w:ascii="Arial Narrow" w:hAnsi="Arial Narrow"/>
                <w:sz w:val="22"/>
                <w:szCs w:val="22"/>
              </w:rPr>
            </w:pPr>
          </w:p>
          <w:p w14:paraId="542825E8" w14:textId="77777777" w:rsidR="00544A37" w:rsidRPr="001914AB" w:rsidRDefault="00544A37" w:rsidP="00544A37">
            <w:pPr>
              <w:spacing w:after="120"/>
              <w:rPr>
                <w:rFonts w:ascii="Arial Narrow" w:hAnsi="Arial Narrow"/>
                <w:sz w:val="20"/>
              </w:rPr>
            </w:pPr>
            <w:r w:rsidRPr="001914AB">
              <w:rPr>
                <w:rFonts w:ascii="Arial Narrow" w:hAnsi="Arial Narrow"/>
                <w:sz w:val="20"/>
              </w:rPr>
              <w:t>Control Room Manager</w:t>
            </w:r>
          </w:p>
          <w:p w14:paraId="2343259A" w14:textId="77777777" w:rsidR="00544A37" w:rsidRPr="001914AB" w:rsidRDefault="00544A37" w:rsidP="00544A37">
            <w:pPr>
              <w:spacing w:after="120"/>
              <w:rPr>
                <w:rFonts w:ascii="Arial Narrow" w:hAnsi="Arial Narrow"/>
                <w:sz w:val="2"/>
                <w:szCs w:val="2"/>
              </w:rPr>
            </w:pPr>
          </w:p>
          <w:p w14:paraId="62064322" w14:textId="77777777" w:rsidR="002D5612" w:rsidRPr="001914AB" w:rsidRDefault="002D5612" w:rsidP="00B303C9">
            <w:pPr>
              <w:spacing w:after="120"/>
              <w:rPr>
                <w:rFonts w:ascii="Arial Narrow" w:hAnsi="Arial Narrow"/>
                <w:sz w:val="20"/>
              </w:rPr>
            </w:pPr>
          </w:p>
        </w:tc>
      </w:tr>
      <w:tr w:rsidR="002D5612" w:rsidRPr="001914AB" w14:paraId="050582B6" w14:textId="77777777" w:rsidTr="002D5612">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3247BC09"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00D414E8" w14:textId="77777777" w:rsidTr="002D5612">
        <w:tc>
          <w:tcPr>
            <w:tcW w:w="3450" w:type="dxa"/>
            <w:tcBorders>
              <w:top w:val="single" w:sz="6" w:space="0" w:color="auto"/>
              <w:left w:val="single" w:sz="12" w:space="0" w:color="auto"/>
              <w:right w:val="single" w:sz="6" w:space="0" w:color="auto"/>
            </w:tcBorders>
            <w:shd w:val="clear" w:color="auto" w:fill="D9D9D9"/>
          </w:tcPr>
          <w:p w14:paraId="3F7420A3"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6514E09C"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6CF9A0E1"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20FFBD83"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0E161945" w14:textId="77777777" w:rsidR="002D5612" w:rsidRPr="001914AB" w:rsidRDefault="002D5612" w:rsidP="002D5612">
            <w:pPr>
              <w:spacing w:after="240"/>
              <w:rPr>
                <w:rFonts w:ascii="Arial Narrow" w:hAnsi="Arial Narrow"/>
                <w:sz w:val="22"/>
                <w:szCs w:val="22"/>
              </w:rPr>
            </w:pPr>
          </w:p>
        </w:tc>
      </w:tr>
      <w:tr w:rsidR="002D5612" w:rsidRPr="001914AB" w14:paraId="3D01752F" w14:textId="77777777" w:rsidTr="002D5612">
        <w:tc>
          <w:tcPr>
            <w:tcW w:w="3450" w:type="dxa"/>
            <w:tcBorders>
              <w:top w:val="single" w:sz="6" w:space="0" w:color="auto"/>
              <w:left w:val="single" w:sz="12" w:space="0" w:color="auto"/>
              <w:bottom w:val="single" w:sz="12" w:space="0" w:color="auto"/>
              <w:right w:val="single" w:sz="6" w:space="0" w:color="auto"/>
            </w:tcBorders>
            <w:shd w:val="clear" w:color="auto" w:fill="D9D9D9"/>
          </w:tcPr>
          <w:p w14:paraId="6332BB88" w14:textId="77777777" w:rsidR="002D5612" w:rsidRPr="001914AB" w:rsidRDefault="002D5612" w:rsidP="002D5612">
            <w:pPr>
              <w:spacing w:after="240"/>
              <w:rPr>
                <w:rFonts w:ascii="Arial Narrow" w:hAnsi="Arial Narrow"/>
                <w:b/>
                <w:sz w:val="20"/>
              </w:rPr>
            </w:pPr>
            <w:r w:rsidRPr="001914AB">
              <w:rPr>
                <w:rFonts w:ascii="Arial Narrow" w:hAnsi="Arial Narrow"/>
                <w:b/>
                <w:sz w:val="20"/>
              </w:rPr>
              <w:t>Backup Contact Person at all times:</w:t>
            </w:r>
          </w:p>
          <w:p w14:paraId="2C51338A"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4232FFFD"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63BD693E"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bottom w:val="single" w:sz="12" w:space="0" w:color="auto"/>
              <w:right w:val="single" w:sz="12" w:space="0" w:color="auto"/>
            </w:tcBorders>
          </w:tcPr>
          <w:p w14:paraId="747B65E8" w14:textId="77777777" w:rsidR="002D5612" w:rsidRPr="001914AB" w:rsidRDefault="002D5612" w:rsidP="002D5612">
            <w:pPr>
              <w:spacing w:after="240"/>
              <w:rPr>
                <w:rFonts w:ascii="Arial Narrow" w:hAnsi="Arial Narrow"/>
                <w:sz w:val="22"/>
                <w:szCs w:val="22"/>
              </w:rPr>
            </w:pPr>
          </w:p>
        </w:tc>
      </w:tr>
    </w:tbl>
    <w:p w14:paraId="7BF9684F" w14:textId="77777777" w:rsidR="002D5612" w:rsidRPr="001914AB" w:rsidRDefault="002D5612" w:rsidP="00ED08BC">
      <w:pPr>
        <w:spacing w:before="120" w:after="120"/>
        <w:ind w:left="709" w:hanging="709"/>
        <w:jc w:val="both"/>
        <w:rPr>
          <w:rFonts w:ascii="Arial Narrow" w:hAnsi="Arial Narrow"/>
          <w:b/>
          <w:sz w:val="22"/>
          <w:szCs w:val="22"/>
        </w:rPr>
      </w:pPr>
      <w:r w:rsidRPr="001914AB">
        <w:rPr>
          <w:rFonts w:ascii="Arial Narrow" w:hAnsi="Arial Narrow"/>
          <w:b/>
          <w:sz w:val="22"/>
          <w:szCs w:val="22"/>
        </w:rPr>
        <w:t>2.2</w:t>
      </w:r>
      <w:r w:rsidRPr="001914AB">
        <w:rPr>
          <w:rFonts w:ascii="Arial Narrow" w:hAnsi="Arial Narrow"/>
          <w:b/>
          <w:sz w:val="22"/>
          <w:szCs w:val="22"/>
        </w:rPr>
        <w:tab/>
        <w:t>No obligation to make an offer</w:t>
      </w:r>
    </w:p>
    <w:p w14:paraId="2A238F8B" w14:textId="77777777" w:rsidR="002D5612" w:rsidRPr="001914AB" w:rsidRDefault="002D5612" w:rsidP="002D5612">
      <w:pPr>
        <w:ind w:left="709" w:hanging="709"/>
        <w:jc w:val="both"/>
        <w:rPr>
          <w:rFonts w:ascii="Arial Narrow" w:hAnsi="Arial Narrow"/>
          <w:sz w:val="22"/>
          <w:szCs w:val="22"/>
        </w:rPr>
      </w:pP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not obliged to respond to a </w:t>
      </w:r>
      <w:r w:rsidRPr="001914AB">
        <w:rPr>
          <w:rFonts w:ascii="Arial Narrow" w:hAnsi="Arial Narrow"/>
          <w:i/>
          <w:sz w:val="22"/>
          <w:szCs w:val="22"/>
        </w:rPr>
        <w:t>Request for Tender</w:t>
      </w:r>
      <w:r w:rsidRPr="001914AB">
        <w:rPr>
          <w:rFonts w:ascii="Arial Narrow" w:hAnsi="Arial Narrow"/>
          <w:sz w:val="22"/>
          <w:szCs w:val="22"/>
        </w:rPr>
        <w:t xml:space="preserve"> and offer the </w:t>
      </w:r>
      <w:r w:rsidRPr="001914AB">
        <w:rPr>
          <w:rFonts w:ascii="Arial Narrow" w:hAnsi="Arial Narrow"/>
          <w:i/>
          <w:sz w:val="22"/>
          <w:szCs w:val="22"/>
        </w:rPr>
        <w:t>reserve</w:t>
      </w:r>
      <w:r w:rsidRPr="001914AB">
        <w:rPr>
          <w:rFonts w:ascii="Arial Narrow" w:hAnsi="Arial Narrow"/>
          <w:sz w:val="22"/>
          <w:szCs w:val="22"/>
        </w:rPr>
        <w:t xml:space="preserve"> to </w:t>
      </w:r>
      <w:r w:rsidRPr="001914AB">
        <w:rPr>
          <w:rFonts w:ascii="Arial Narrow" w:hAnsi="Arial Narrow"/>
          <w:i/>
          <w:sz w:val="22"/>
          <w:szCs w:val="22"/>
        </w:rPr>
        <w:t>AEMO</w:t>
      </w:r>
      <w:r w:rsidRPr="001914AB">
        <w:rPr>
          <w:rFonts w:ascii="Arial Narrow" w:hAnsi="Arial Narrow"/>
          <w:sz w:val="22"/>
          <w:szCs w:val="22"/>
        </w:rPr>
        <w:t xml:space="preserve"> if the </w:t>
      </w:r>
      <w:r w:rsidRPr="001914AB">
        <w:rPr>
          <w:rFonts w:ascii="Arial Narrow" w:hAnsi="Arial Narrow"/>
          <w:i/>
          <w:sz w:val="22"/>
          <w:szCs w:val="22"/>
        </w:rPr>
        <w:t>Request for Tender</w:t>
      </w:r>
      <w:r w:rsidRPr="001914AB">
        <w:rPr>
          <w:rFonts w:ascii="Arial Narrow" w:hAnsi="Arial Narrow"/>
          <w:sz w:val="22"/>
          <w:szCs w:val="22"/>
        </w:rPr>
        <w:t xml:space="preserve"> relates to a request for </w:t>
      </w:r>
      <w:r w:rsidRPr="001914AB">
        <w:rPr>
          <w:rFonts w:ascii="Arial Narrow" w:hAnsi="Arial Narrow"/>
          <w:i/>
          <w:sz w:val="22"/>
          <w:szCs w:val="22"/>
        </w:rPr>
        <w:t>reserve</w:t>
      </w:r>
      <w:r w:rsidRPr="001914AB">
        <w:rPr>
          <w:rFonts w:ascii="Arial Narrow" w:hAnsi="Arial Narrow"/>
          <w:sz w:val="22"/>
          <w:szCs w:val="22"/>
        </w:rPr>
        <w:t xml:space="preserve"> during the following periods:</w:t>
      </w:r>
    </w:p>
    <w:p w14:paraId="31469041" w14:textId="77777777" w:rsidR="002D5612" w:rsidRPr="001914AB" w:rsidRDefault="002D5612" w:rsidP="002D5612">
      <w:pPr>
        <w:ind w:left="709" w:hanging="709"/>
        <w:jc w:val="both"/>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7"/>
      </w:tblGrid>
      <w:tr w:rsidR="002D5612" w:rsidRPr="001914AB" w14:paraId="0C842421" w14:textId="77777777" w:rsidTr="002D5612">
        <w:tc>
          <w:tcPr>
            <w:tcW w:w="3668" w:type="dxa"/>
            <w:tcBorders>
              <w:top w:val="single" w:sz="12" w:space="0" w:color="auto"/>
              <w:left w:val="single" w:sz="12" w:space="0" w:color="auto"/>
              <w:right w:val="single" w:sz="6" w:space="0" w:color="auto"/>
            </w:tcBorders>
            <w:shd w:val="clear" w:color="auto" w:fill="D9D9D9" w:themeFill="background1" w:themeFillShade="D9"/>
          </w:tcPr>
          <w:p w14:paraId="7B18CF66"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Date</w:t>
            </w:r>
          </w:p>
        </w:tc>
        <w:tc>
          <w:tcPr>
            <w:tcW w:w="3669" w:type="dxa"/>
            <w:tcBorders>
              <w:top w:val="single" w:sz="12" w:space="0" w:color="auto"/>
              <w:left w:val="single" w:sz="6" w:space="0" w:color="auto"/>
              <w:right w:val="single" w:sz="12" w:space="0" w:color="auto"/>
            </w:tcBorders>
            <w:shd w:val="clear" w:color="auto" w:fill="D9D9D9" w:themeFill="background1" w:themeFillShade="D9"/>
          </w:tcPr>
          <w:p w14:paraId="01D96855"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Time</w:t>
            </w:r>
          </w:p>
        </w:tc>
      </w:tr>
      <w:tr w:rsidR="002D5612" w:rsidRPr="001914AB" w14:paraId="20BFF2EB" w14:textId="77777777" w:rsidTr="002D5612">
        <w:tc>
          <w:tcPr>
            <w:tcW w:w="3668" w:type="dxa"/>
            <w:tcBorders>
              <w:left w:val="single" w:sz="12" w:space="0" w:color="auto"/>
              <w:right w:val="single" w:sz="6" w:space="0" w:color="auto"/>
            </w:tcBorders>
            <w:shd w:val="clear" w:color="auto" w:fill="auto"/>
          </w:tcPr>
          <w:p w14:paraId="446AAFA7"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4BE163D6" w14:textId="77777777" w:rsidR="002D5612" w:rsidRPr="001914AB" w:rsidRDefault="002D5612" w:rsidP="002D5612">
            <w:pPr>
              <w:pStyle w:val="BodyText"/>
              <w:jc w:val="center"/>
              <w:rPr>
                <w:rFonts w:ascii="Arial Narrow" w:hAnsi="Arial Narrow"/>
                <w:sz w:val="20"/>
              </w:rPr>
            </w:pPr>
          </w:p>
        </w:tc>
      </w:tr>
      <w:tr w:rsidR="002D5612" w:rsidRPr="001914AB" w14:paraId="6EBC5CC9" w14:textId="77777777" w:rsidTr="002D5612">
        <w:tc>
          <w:tcPr>
            <w:tcW w:w="3668" w:type="dxa"/>
            <w:tcBorders>
              <w:left w:val="single" w:sz="12" w:space="0" w:color="auto"/>
              <w:bottom w:val="single" w:sz="12" w:space="0" w:color="auto"/>
              <w:right w:val="single" w:sz="6" w:space="0" w:color="auto"/>
            </w:tcBorders>
            <w:shd w:val="clear" w:color="auto" w:fill="auto"/>
          </w:tcPr>
          <w:p w14:paraId="7ED6E39B"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bottom w:val="single" w:sz="12" w:space="0" w:color="auto"/>
              <w:right w:val="single" w:sz="12" w:space="0" w:color="auto"/>
            </w:tcBorders>
            <w:shd w:val="clear" w:color="auto" w:fill="auto"/>
          </w:tcPr>
          <w:p w14:paraId="14E6A108" w14:textId="77777777" w:rsidR="002D5612" w:rsidRPr="001914AB" w:rsidRDefault="002D5612" w:rsidP="002D5612">
            <w:pPr>
              <w:pStyle w:val="BodyText"/>
              <w:jc w:val="center"/>
              <w:rPr>
                <w:rFonts w:ascii="Arial Narrow" w:hAnsi="Arial Narrow"/>
                <w:sz w:val="20"/>
              </w:rPr>
            </w:pPr>
          </w:p>
        </w:tc>
      </w:tr>
    </w:tbl>
    <w:p w14:paraId="4B4083A7" w14:textId="77777777" w:rsidR="002D5612" w:rsidRPr="001914AB" w:rsidRDefault="002D5612" w:rsidP="002D5612">
      <w:pPr>
        <w:pStyle w:val="SchedH1"/>
        <w:rPr>
          <w:rFonts w:ascii="Arial Narrow" w:hAnsi="Arial Narrow"/>
        </w:rPr>
      </w:pPr>
      <w:r w:rsidRPr="001914AB">
        <w:rPr>
          <w:rFonts w:ascii="Arial Narrow" w:hAnsi="Arial Narrow"/>
        </w:rPr>
        <w:t>Description of Reserve</w:t>
      </w:r>
    </w:p>
    <w:p w14:paraId="05078898" w14:textId="77777777" w:rsidR="002D5612" w:rsidRPr="001914AB" w:rsidRDefault="002D5612" w:rsidP="002D5612">
      <w:pPr>
        <w:ind w:left="709"/>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comprises the provision of </w:t>
      </w:r>
      <w:r w:rsidRPr="001914AB">
        <w:rPr>
          <w:rFonts w:ascii="Arial Narrow" w:hAnsi="Arial Narrow"/>
          <w:i/>
          <w:sz w:val="22"/>
          <w:szCs w:val="22"/>
        </w:rPr>
        <w:t>generation</w:t>
      </w:r>
      <w:r w:rsidRPr="001914AB">
        <w:rPr>
          <w:rFonts w:ascii="Arial Narrow" w:hAnsi="Arial Narrow"/>
          <w:sz w:val="22"/>
          <w:szCs w:val="22"/>
        </w:rPr>
        <w:t xml:space="preserve"> as described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533"/>
        <w:gridCol w:w="1396"/>
        <w:gridCol w:w="1671"/>
      </w:tblGrid>
      <w:tr w:rsidR="002D5612" w:rsidRPr="001914AB" w14:paraId="5011DA6D" w14:textId="77777777" w:rsidTr="002D5612">
        <w:trPr>
          <w:trHeight w:val="449"/>
          <w:tblHeader/>
        </w:trPr>
        <w:tc>
          <w:tcPr>
            <w:tcW w:w="2632" w:type="dxa"/>
            <w:vMerge w:val="restart"/>
            <w:tcBorders>
              <w:top w:val="single" w:sz="12" w:space="0" w:color="auto"/>
              <w:left w:val="single" w:sz="12" w:space="0" w:color="auto"/>
            </w:tcBorders>
            <w:shd w:val="clear" w:color="auto" w:fill="D9D9D9"/>
          </w:tcPr>
          <w:p w14:paraId="0D0FEA6A" w14:textId="77777777" w:rsidR="002D5612" w:rsidRPr="001914AB" w:rsidRDefault="002D5612" w:rsidP="002D5612">
            <w:pPr>
              <w:pStyle w:val="NormalTimesNewRoman10"/>
              <w:spacing w:after="220"/>
              <w:jc w:val="center"/>
              <w:rPr>
                <w:rFonts w:ascii="Arial Narrow" w:hAnsi="Arial Narrow"/>
                <w:b/>
              </w:rPr>
            </w:pPr>
          </w:p>
          <w:p w14:paraId="36A0AB04" w14:textId="77777777" w:rsidR="002D5612" w:rsidRPr="001914AB" w:rsidRDefault="002D5612" w:rsidP="002D5612">
            <w:pPr>
              <w:pStyle w:val="NormalTimesNewRoman10"/>
              <w:spacing w:after="220"/>
              <w:jc w:val="center"/>
              <w:rPr>
                <w:rFonts w:ascii="Arial Narrow" w:hAnsi="Arial Narrow"/>
                <w:b/>
              </w:rPr>
            </w:pPr>
            <w:r w:rsidRPr="001914AB">
              <w:rPr>
                <w:rFonts w:ascii="Arial Narrow" w:hAnsi="Arial Narrow"/>
                <w:b/>
              </w:rPr>
              <w:t>Name of Generating Unit</w:t>
            </w:r>
          </w:p>
        </w:tc>
        <w:tc>
          <w:tcPr>
            <w:tcW w:w="1559" w:type="dxa"/>
            <w:vMerge w:val="restart"/>
            <w:tcBorders>
              <w:top w:val="single" w:sz="12" w:space="0" w:color="auto"/>
              <w:left w:val="single" w:sz="6" w:space="0" w:color="auto"/>
            </w:tcBorders>
            <w:shd w:val="clear" w:color="auto" w:fill="D9D9D9"/>
          </w:tcPr>
          <w:p w14:paraId="4CCD8F5F" w14:textId="77777777" w:rsidR="002D5612" w:rsidRPr="001914AB" w:rsidRDefault="002D5612" w:rsidP="002D5612">
            <w:pPr>
              <w:pStyle w:val="NormalTimesNewRoman10"/>
              <w:spacing w:after="220"/>
              <w:jc w:val="center"/>
              <w:rPr>
                <w:rFonts w:ascii="Arial Narrow" w:hAnsi="Arial Narrow"/>
                <w:b/>
              </w:rPr>
            </w:pPr>
            <w:r w:rsidRPr="001914AB">
              <w:rPr>
                <w:rFonts w:ascii="Arial Narrow" w:hAnsi="Arial Narrow"/>
                <w:b/>
                <w:i/>
              </w:rPr>
              <w:t>Firm Capacity</w:t>
            </w:r>
            <w:r w:rsidRPr="001914AB">
              <w:rPr>
                <w:rFonts w:ascii="Arial Narrow" w:hAnsi="Arial Narrow"/>
                <w:b/>
              </w:rPr>
              <w:t xml:space="preserve"> (MW)</w:t>
            </w:r>
          </w:p>
          <w:p w14:paraId="0501FDF7" w14:textId="77777777" w:rsidR="002D5612" w:rsidRPr="001914AB" w:rsidRDefault="002D5612" w:rsidP="002D5612">
            <w:pPr>
              <w:pStyle w:val="NormalTimesNewRoman10"/>
              <w:spacing w:after="220"/>
              <w:jc w:val="center"/>
              <w:rPr>
                <w:rFonts w:ascii="Arial Narrow" w:hAnsi="Arial Narrow"/>
                <w:b/>
              </w:rPr>
            </w:pPr>
          </w:p>
        </w:tc>
        <w:tc>
          <w:tcPr>
            <w:tcW w:w="1417" w:type="dxa"/>
            <w:vMerge w:val="restart"/>
            <w:tcBorders>
              <w:top w:val="single" w:sz="12" w:space="0" w:color="auto"/>
            </w:tcBorders>
            <w:shd w:val="clear" w:color="auto" w:fill="D9D9D9"/>
          </w:tcPr>
          <w:p w14:paraId="3878A707" w14:textId="77777777" w:rsidR="002D5612" w:rsidRPr="001914AB" w:rsidRDefault="002D5612" w:rsidP="002D5612">
            <w:pPr>
              <w:pStyle w:val="NormalTimesNewRoman10"/>
              <w:spacing w:after="220"/>
              <w:jc w:val="center"/>
              <w:rPr>
                <w:rFonts w:ascii="Arial Narrow" w:hAnsi="Arial Narrow"/>
                <w:b/>
              </w:rPr>
            </w:pPr>
            <w:r w:rsidRPr="001914AB">
              <w:rPr>
                <w:rFonts w:ascii="Arial Narrow" w:hAnsi="Arial Narrow"/>
                <w:b/>
                <w:i/>
              </w:rPr>
              <w:t>Market Capacity</w:t>
            </w:r>
            <w:r w:rsidRPr="001914AB">
              <w:rPr>
                <w:rFonts w:ascii="Arial Narrow" w:hAnsi="Arial Narrow"/>
                <w:b/>
              </w:rPr>
              <w:t xml:space="preserve"> (MW)</w:t>
            </w:r>
          </w:p>
          <w:p w14:paraId="07AC7729" w14:textId="77777777" w:rsidR="002D5612" w:rsidRPr="001914AB" w:rsidRDefault="002D5612" w:rsidP="002D5612">
            <w:pPr>
              <w:pStyle w:val="NormalTimesNewRoman10"/>
              <w:spacing w:after="220"/>
              <w:jc w:val="center"/>
              <w:rPr>
                <w:rFonts w:ascii="Arial Narrow" w:hAnsi="Arial Narrow"/>
                <w:b/>
              </w:rPr>
            </w:pPr>
          </w:p>
        </w:tc>
        <w:tc>
          <w:tcPr>
            <w:tcW w:w="1701" w:type="dxa"/>
            <w:vMerge w:val="restart"/>
            <w:tcBorders>
              <w:top w:val="single" w:sz="12" w:space="0" w:color="auto"/>
              <w:right w:val="single" w:sz="12" w:space="0" w:color="auto"/>
            </w:tcBorders>
            <w:shd w:val="clear" w:color="auto" w:fill="D9D9D9"/>
          </w:tcPr>
          <w:p w14:paraId="7E641B89" w14:textId="77777777" w:rsidR="002D5612" w:rsidRPr="001914AB" w:rsidRDefault="002D5612" w:rsidP="002D5612">
            <w:pPr>
              <w:pStyle w:val="NormalTimesNewRoman10"/>
              <w:jc w:val="center"/>
              <w:rPr>
                <w:rFonts w:ascii="Arial Narrow" w:hAnsi="Arial Narrow"/>
                <w:b/>
              </w:rPr>
            </w:pPr>
            <w:r w:rsidRPr="001914AB">
              <w:rPr>
                <w:rFonts w:ascii="Arial Narrow" w:hAnsi="Arial Narrow"/>
                <w:b/>
                <w:i/>
              </w:rPr>
              <w:t>Reserve</w:t>
            </w:r>
          </w:p>
          <w:p w14:paraId="61814716" w14:textId="77777777" w:rsidR="002D5612" w:rsidRPr="001914AB" w:rsidRDefault="002D5612" w:rsidP="002D5612">
            <w:pPr>
              <w:pStyle w:val="NormalTimesNewRoman10"/>
              <w:spacing w:after="120"/>
              <w:jc w:val="center"/>
              <w:rPr>
                <w:rFonts w:ascii="Arial Narrow" w:hAnsi="Arial Narrow"/>
                <w:b/>
              </w:rPr>
            </w:pPr>
            <w:r w:rsidRPr="001914AB">
              <w:rPr>
                <w:rFonts w:ascii="Arial Narrow" w:hAnsi="Arial Narrow"/>
                <w:b/>
              </w:rPr>
              <w:t>(MW)</w:t>
            </w:r>
          </w:p>
          <w:p w14:paraId="3790FB9F" w14:textId="77777777" w:rsidR="002D5612" w:rsidRPr="001914AB" w:rsidRDefault="002D5612" w:rsidP="002D5612">
            <w:pPr>
              <w:pStyle w:val="NormalTimesNewRoman10"/>
              <w:spacing w:after="220"/>
              <w:jc w:val="center"/>
              <w:rPr>
                <w:rFonts w:ascii="Arial Narrow" w:hAnsi="Arial Narrow"/>
                <w:b/>
              </w:rPr>
            </w:pPr>
            <w:r w:rsidRPr="001914AB">
              <w:rPr>
                <w:rFonts w:ascii="Arial Narrow" w:hAnsi="Arial Narrow"/>
                <w:b/>
              </w:rPr>
              <w:t xml:space="preserve">(Firm Capacity – Market Capacity) </w:t>
            </w:r>
          </w:p>
        </w:tc>
      </w:tr>
      <w:tr w:rsidR="002D5612" w:rsidRPr="001914AB" w14:paraId="72FF9328" w14:textId="77777777" w:rsidTr="002D5612">
        <w:trPr>
          <w:trHeight w:val="765"/>
        </w:trPr>
        <w:tc>
          <w:tcPr>
            <w:tcW w:w="2632" w:type="dxa"/>
            <w:vMerge/>
            <w:tcBorders>
              <w:top w:val="single" w:sz="12" w:space="0" w:color="auto"/>
              <w:left w:val="single" w:sz="12" w:space="0" w:color="auto"/>
            </w:tcBorders>
            <w:shd w:val="clear" w:color="auto" w:fill="FFFF99"/>
          </w:tcPr>
          <w:p w14:paraId="57F5755E" w14:textId="77777777" w:rsidR="002D5612" w:rsidRPr="001914AB" w:rsidRDefault="002D5612" w:rsidP="002D5612">
            <w:pPr>
              <w:pStyle w:val="NormalTimesNewRoman10"/>
              <w:spacing w:after="220"/>
              <w:jc w:val="both"/>
              <w:rPr>
                <w:rFonts w:ascii="Arial Narrow" w:hAnsi="Arial Narrow"/>
                <w:sz w:val="22"/>
                <w:szCs w:val="22"/>
              </w:rPr>
            </w:pPr>
          </w:p>
        </w:tc>
        <w:tc>
          <w:tcPr>
            <w:tcW w:w="1559" w:type="dxa"/>
            <w:vMerge/>
            <w:tcBorders>
              <w:top w:val="single" w:sz="12" w:space="0" w:color="auto"/>
              <w:left w:val="single" w:sz="6" w:space="0" w:color="auto"/>
            </w:tcBorders>
            <w:shd w:val="clear" w:color="auto" w:fill="D9D9D9"/>
          </w:tcPr>
          <w:p w14:paraId="7EA474F5" w14:textId="77777777" w:rsidR="002D5612" w:rsidRPr="001914AB" w:rsidRDefault="002D5612" w:rsidP="002D5612">
            <w:pPr>
              <w:pStyle w:val="NormalTimesNewRoman10"/>
              <w:spacing w:after="220"/>
              <w:jc w:val="both"/>
              <w:rPr>
                <w:rFonts w:ascii="Arial Narrow" w:hAnsi="Arial Narrow"/>
                <w:sz w:val="22"/>
                <w:szCs w:val="22"/>
              </w:rPr>
            </w:pPr>
          </w:p>
        </w:tc>
        <w:tc>
          <w:tcPr>
            <w:tcW w:w="1417" w:type="dxa"/>
            <w:vMerge/>
            <w:tcBorders>
              <w:top w:val="single" w:sz="12" w:space="0" w:color="auto"/>
            </w:tcBorders>
            <w:shd w:val="clear" w:color="auto" w:fill="FFFF99"/>
          </w:tcPr>
          <w:p w14:paraId="0627C4BB" w14:textId="77777777" w:rsidR="002D5612" w:rsidRPr="001914AB" w:rsidRDefault="002D5612" w:rsidP="002D5612">
            <w:pPr>
              <w:pStyle w:val="NormalTimesNewRoman10"/>
              <w:spacing w:after="220"/>
              <w:jc w:val="both"/>
              <w:rPr>
                <w:rFonts w:ascii="Arial Narrow" w:hAnsi="Arial Narrow"/>
                <w:sz w:val="22"/>
                <w:szCs w:val="22"/>
              </w:rPr>
            </w:pPr>
          </w:p>
        </w:tc>
        <w:tc>
          <w:tcPr>
            <w:tcW w:w="1701" w:type="dxa"/>
            <w:vMerge/>
            <w:tcBorders>
              <w:top w:val="single" w:sz="12" w:space="0" w:color="auto"/>
              <w:right w:val="single" w:sz="12" w:space="0" w:color="auto"/>
            </w:tcBorders>
            <w:shd w:val="clear" w:color="auto" w:fill="FFFF99"/>
          </w:tcPr>
          <w:p w14:paraId="3EB2F8CD" w14:textId="77777777" w:rsidR="002D5612" w:rsidRPr="001914AB" w:rsidRDefault="002D5612" w:rsidP="002D5612">
            <w:pPr>
              <w:pStyle w:val="NormalTimesNewRoman10"/>
              <w:spacing w:after="220"/>
              <w:jc w:val="both"/>
              <w:rPr>
                <w:rFonts w:ascii="Arial Narrow" w:hAnsi="Arial Narrow"/>
                <w:sz w:val="22"/>
                <w:szCs w:val="22"/>
              </w:rPr>
            </w:pPr>
          </w:p>
        </w:tc>
      </w:tr>
      <w:tr w:rsidR="002D5612" w:rsidRPr="001914AB" w14:paraId="475CEF41" w14:textId="77777777" w:rsidTr="002D5612">
        <w:tc>
          <w:tcPr>
            <w:tcW w:w="2632" w:type="dxa"/>
            <w:tcBorders>
              <w:top w:val="single" w:sz="6" w:space="0" w:color="auto"/>
              <w:left w:val="single" w:sz="12" w:space="0" w:color="auto"/>
            </w:tcBorders>
          </w:tcPr>
          <w:p w14:paraId="51BD58B2" w14:textId="77777777" w:rsidR="002D5612" w:rsidRPr="001914AB" w:rsidRDefault="002D5612" w:rsidP="002D5612">
            <w:pPr>
              <w:pStyle w:val="NormalTimesNewRoman10"/>
              <w:spacing w:after="220"/>
              <w:jc w:val="both"/>
              <w:rPr>
                <w:rFonts w:ascii="Arial Narrow" w:hAnsi="Arial Narrow"/>
                <w:sz w:val="22"/>
                <w:szCs w:val="22"/>
              </w:rPr>
            </w:pPr>
          </w:p>
        </w:tc>
        <w:tc>
          <w:tcPr>
            <w:tcW w:w="1559" w:type="dxa"/>
            <w:tcBorders>
              <w:top w:val="single" w:sz="6" w:space="0" w:color="auto"/>
              <w:left w:val="single" w:sz="6" w:space="0" w:color="auto"/>
            </w:tcBorders>
          </w:tcPr>
          <w:p w14:paraId="6800858B" w14:textId="77777777" w:rsidR="002D5612" w:rsidRPr="001914AB" w:rsidRDefault="002D5612" w:rsidP="002D5612">
            <w:pPr>
              <w:pStyle w:val="NormalTimesNewRoman10"/>
              <w:spacing w:after="220"/>
              <w:jc w:val="both"/>
              <w:rPr>
                <w:rFonts w:ascii="Arial Narrow" w:hAnsi="Arial Narrow"/>
                <w:sz w:val="22"/>
                <w:szCs w:val="22"/>
              </w:rPr>
            </w:pPr>
          </w:p>
        </w:tc>
        <w:tc>
          <w:tcPr>
            <w:tcW w:w="1417" w:type="dxa"/>
            <w:tcBorders>
              <w:top w:val="single" w:sz="6" w:space="0" w:color="auto"/>
            </w:tcBorders>
          </w:tcPr>
          <w:p w14:paraId="77102060" w14:textId="77777777" w:rsidR="002D5612" w:rsidRPr="001914AB" w:rsidRDefault="002D5612" w:rsidP="002D5612">
            <w:pPr>
              <w:pStyle w:val="NormalTimesNewRoman10"/>
              <w:spacing w:after="220"/>
              <w:jc w:val="both"/>
              <w:rPr>
                <w:rFonts w:ascii="Arial Narrow" w:hAnsi="Arial Narrow"/>
                <w:sz w:val="22"/>
                <w:szCs w:val="22"/>
              </w:rPr>
            </w:pPr>
          </w:p>
        </w:tc>
        <w:tc>
          <w:tcPr>
            <w:tcW w:w="1701" w:type="dxa"/>
            <w:tcBorders>
              <w:top w:val="single" w:sz="6" w:space="0" w:color="auto"/>
              <w:right w:val="single" w:sz="12" w:space="0" w:color="auto"/>
            </w:tcBorders>
          </w:tcPr>
          <w:p w14:paraId="40B6FEE2" w14:textId="77777777" w:rsidR="002D5612" w:rsidRPr="001914AB" w:rsidRDefault="002D5612" w:rsidP="002D5612">
            <w:pPr>
              <w:pStyle w:val="NormalTimesNewRoman10"/>
              <w:spacing w:after="220"/>
              <w:jc w:val="both"/>
              <w:rPr>
                <w:rFonts w:ascii="Arial Narrow" w:hAnsi="Arial Narrow"/>
                <w:sz w:val="22"/>
                <w:szCs w:val="22"/>
              </w:rPr>
            </w:pPr>
          </w:p>
        </w:tc>
      </w:tr>
      <w:tr w:rsidR="002D5612" w:rsidRPr="001914AB" w14:paraId="1572CF89" w14:textId="77777777" w:rsidTr="002D5612">
        <w:tc>
          <w:tcPr>
            <w:tcW w:w="2632" w:type="dxa"/>
            <w:tcBorders>
              <w:left w:val="single" w:sz="12" w:space="0" w:color="auto"/>
              <w:bottom w:val="single" w:sz="12" w:space="0" w:color="auto"/>
            </w:tcBorders>
          </w:tcPr>
          <w:p w14:paraId="53537192" w14:textId="77777777" w:rsidR="002D5612" w:rsidRPr="001914AB" w:rsidRDefault="002D5612" w:rsidP="002D5612">
            <w:pPr>
              <w:pStyle w:val="NormalTimesNewRoman10"/>
              <w:spacing w:after="220"/>
              <w:jc w:val="both"/>
              <w:rPr>
                <w:rFonts w:ascii="Arial Narrow" w:hAnsi="Arial Narrow"/>
                <w:sz w:val="22"/>
                <w:szCs w:val="22"/>
              </w:rPr>
            </w:pPr>
          </w:p>
        </w:tc>
        <w:tc>
          <w:tcPr>
            <w:tcW w:w="1559" w:type="dxa"/>
            <w:tcBorders>
              <w:left w:val="single" w:sz="6" w:space="0" w:color="auto"/>
              <w:bottom w:val="single" w:sz="12" w:space="0" w:color="auto"/>
            </w:tcBorders>
          </w:tcPr>
          <w:p w14:paraId="4338C987" w14:textId="77777777" w:rsidR="002D5612" w:rsidRPr="001914AB" w:rsidRDefault="002D5612" w:rsidP="002D5612">
            <w:pPr>
              <w:pStyle w:val="NormalTimesNewRoman10"/>
              <w:spacing w:after="220"/>
              <w:jc w:val="both"/>
              <w:rPr>
                <w:rFonts w:ascii="Arial Narrow" w:hAnsi="Arial Narrow"/>
                <w:sz w:val="22"/>
                <w:szCs w:val="22"/>
              </w:rPr>
            </w:pPr>
          </w:p>
        </w:tc>
        <w:tc>
          <w:tcPr>
            <w:tcW w:w="1417" w:type="dxa"/>
            <w:tcBorders>
              <w:bottom w:val="single" w:sz="12" w:space="0" w:color="auto"/>
            </w:tcBorders>
          </w:tcPr>
          <w:p w14:paraId="74981190" w14:textId="77777777" w:rsidR="002D5612" w:rsidRPr="001914AB" w:rsidRDefault="002D5612" w:rsidP="002D5612">
            <w:pPr>
              <w:pStyle w:val="NormalTimesNewRoman10"/>
              <w:spacing w:after="220"/>
              <w:jc w:val="both"/>
              <w:rPr>
                <w:rFonts w:ascii="Arial Narrow" w:hAnsi="Arial Narrow"/>
                <w:sz w:val="22"/>
                <w:szCs w:val="22"/>
              </w:rPr>
            </w:pPr>
          </w:p>
        </w:tc>
        <w:tc>
          <w:tcPr>
            <w:tcW w:w="1701" w:type="dxa"/>
            <w:tcBorders>
              <w:bottom w:val="single" w:sz="12" w:space="0" w:color="auto"/>
              <w:right w:val="single" w:sz="12" w:space="0" w:color="auto"/>
            </w:tcBorders>
          </w:tcPr>
          <w:p w14:paraId="08E6B322" w14:textId="77777777" w:rsidR="002D5612" w:rsidRPr="001914AB" w:rsidRDefault="002D5612" w:rsidP="002D5612">
            <w:pPr>
              <w:pStyle w:val="NormalTimesNewRoman10"/>
              <w:spacing w:after="220"/>
              <w:jc w:val="both"/>
              <w:rPr>
                <w:rFonts w:ascii="Arial Narrow" w:hAnsi="Arial Narrow"/>
                <w:sz w:val="22"/>
                <w:szCs w:val="22"/>
              </w:rPr>
            </w:pPr>
          </w:p>
        </w:tc>
      </w:tr>
      <w:tr w:rsidR="002D5612" w:rsidRPr="001914AB" w14:paraId="284A9D26" w14:textId="77777777" w:rsidTr="002D5612">
        <w:tc>
          <w:tcPr>
            <w:tcW w:w="2632" w:type="dxa"/>
            <w:tcBorders>
              <w:top w:val="nil"/>
              <w:left w:val="nil"/>
              <w:bottom w:val="nil"/>
              <w:right w:val="nil"/>
            </w:tcBorders>
          </w:tcPr>
          <w:p w14:paraId="70906660" w14:textId="77777777" w:rsidR="002D5612" w:rsidRPr="001914AB" w:rsidRDefault="002D5612" w:rsidP="00ED08BC">
            <w:pPr>
              <w:pStyle w:val="NormalTimesNewRoman10"/>
              <w:jc w:val="both"/>
              <w:rPr>
                <w:rFonts w:ascii="Arial Narrow" w:hAnsi="Arial Narrow"/>
                <w:b/>
                <w:sz w:val="22"/>
                <w:szCs w:val="22"/>
              </w:rPr>
            </w:pPr>
          </w:p>
        </w:tc>
        <w:tc>
          <w:tcPr>
            <w:tcW w:w="1559" w:type="dxa"/>
            <w:tcBorders>
              <w:top w:val="nil"/>
              <w:left w:val="nil"/>
              <w:bottom w:val="nil"/>
              <w:right w:val="nil"/>
            </w:tcBorders>
          </w:tcPr>
          <w:p w14:paraId="6EB46623" w14:textId="77777777" w:rsidR="002D5612" w:rsidRPr="001914AB" w:rsidRDefault="002D5612" w:rsidP="00ED08BC">
            <w:pPr>
              <w:pStyle w:val="NormalTimesNewRoman10"/>
              <w:jc w:val="both"/>
              <w:rPr>
                <w:rFonts w:ascii="Arial Narrow" w:hAnsi="Arial Narrow"/>
                <w:sz w:val="22"/>
                <w:szCs w:val="22"/>
              </w:rPr>
            </w:pPr>
          </w:p>
        </w:tc>
        <w:tc>
          <w:tcPr>
            <w:tcW w:w="1417" w:type="dxa"/>
            <w:tcBorders>
              <w:top w:val="nil"/>
              <w:left w:val="nil"/>
              <w:bottom w:val="nil"/>
              <w:right w:val="nil"/>
            </w:tcBorders>
          </w:tcPr>
          <w:p w14:paraId="19BF30E6" w14:textId="77777777" w:rsidR="002D5612" w:rsidRPr="001914AB" w:rsidRDefault="002D5612" w:rsidP="00ED08BC">
            <w:pPr>
              <w:pStyle w:val="NormalTimesNewRoman10"/>
              <w:jc w:val="both"/>
              <w:rPr>
                <w:rFonts w:ascii="Arial Narrow" w:hAnsi="Arial Narrow"/>
                <w:sz w:val="22"/>
                <w:szCs w:val="22"/>
              </w:rPr>
            </w:pPr>
          </w:p>
        </w:tc>
        <w:tc>
          <w:tcPr>
            <w:tcW w:w="1701" w:type="dxa"/>
            <w:tcBorders>
              <w:top w:val="nil"/>
              <w:left w:val="nil"/>
              <w:bottom w:val="nil"/>
              <w:right w:val="nil"/>
            </w:tcBorders>
          </w:tcPr>
          <w:p w14:paraId="56C3957C" w14:textId="77777777" w:rsidR="002D5612" w:rsidRPr="001914AB" w:rsidRDefault="002D5612" w:rsidP="00ED08BC">
            <w:pPr>
              <w:pStyle w:val="NormalTimesNewRoman10"/>
              <w:jc w:val="center"/>
              <w:rPr>
                <w:rFonts w:ascii="Arial Narrow" w:hAnsi="Arial Narrow"/>
                <w:sz w:val="22"/>
                <w:szCs w:val="22"/>
              </w:rPr>
            </w:pPr>
          </w:p>
        </w:tc>
      </w:tr>
      <w:tr w:rsidR="002D5612" w:rsidRPr="001914AB" w14:paraId="6A0C2098" w14:textId="77777777" w:rsidTr="002D5612">
        <w:tc>
          <w:tcPr>
            <w:tcW w:w="2632" w:type="dxa"/>
            <w:tcBorders>
              <w:top w:val="nil"/>
              <w:left w:val="nil"/>
              <w:bottom w:val="nil"/>
              <w:right w:val="nil"/>
            </w:tcBorders>
          </w:tcPr>
          <w:p w14:paraId="517B923F" w14:textId="77777777" w:rsidR="002D5612" w:rsidRPr="001914AB" w:rsidRDefault="002D5612" w:rsidP="00ED08BC">
            <w:pPr>
              <w:pStyle w:val="NormalTimesNewRoman10"/>
              <w:jc w:val="both"/>
              <w:rPr>
                <w:rFonts w:ascii="Arial Narrow" w:hAnsi="Arial Narrow"/>
                <w:b/>
                <w:sz w:val="22"/>
                <w:szCs w:val="22"/>
              </w:rPr>
            </w:pPr>
            <w:r w:rsidRPr="001914AB">
              <w:rPr>
                <w:rFonts w:ascii="Arial Narrow" w:hAnsi="Arial Narrow"/>
                <w:b/>
                <w:sz w:val="22"/>
                <w:szCs w:val="22"/>
              </w:rPr>
              <w:t xml:space="preserve">Total </w:t>
            </w:r>
            <w:r w:rsidRPr="001914AB">
              <w:rPr>
                <w:rFonts w:ascii="Arial Narrow" w:hAnsi="Arial Narrow"/>
                <w:b/>
                <w:i/>
                <w:sz w:val="22"/>
                <w:szCs w:val="22"/>
              </w:rPr>
              <w:t>Reserve</w:t>
            </w:r>
          </w:p>
        </w:tc>
        <w:tc>
          <w:tcPr>
            <w:tcW w:w="1559" w:type="dxa"/>
            <w:tcBorders>
              <w:top w:val="nil"/>
              <w:left w:val="nil"/>
              <w:bottom w:val="nil"/>
              <w:right w:val="nil"/>
            </w:tcBorders>
          </w:tcPr>
          <w:p w14:paraId="0CA653C1" w14:textId="77777777" w:rsidR="002D5612" w:rsidRPr="001914AB" w:rsidRDefault="002D5612" w:rsidP="00ED08BC">
            <w:pPr>
              <w:pStyle w:val="NormalTimesNewRoman10"/>
              <w:jc w:val="both"/>
              <w:rPr>
                <w:rFonts w:ascii="Arial Narrow" w:hAnsi="Arial Narrow"/>
                <w:sz w:val="22"/>
                <w:szCs w:val="22"/>
              </w:rPr>
            </w:pPr>
          </w:p>
        </w:tc>
        <w:tc>
          <w:tcPr>
            <w:tcW w:w="1417" w:type="dxa"/>
            <w:tcBorders>
              <w:top w:val="nil"/>
              <w:left w:val="nil"/>
              <w:bottom w:val="nil"/>
              <w:right w:val="nil"/>
            </w:tcBorders>
          </w:tcPr>
          <w:p w14:paraId="63E7D6EC" w14:textId="77777777" w:rsidR="002D5612" w:rsidRPr="001914AB" w:rsidRDefault="002D5612" w:rsidP="00ED08BC">
            <w:pPr>
              <w:pStyle w:val="NormalTimesNewRoman10"/>
              <w:jc w:val="both"/>
              <w:rPr>
                <w:rFonts w:ascii="Arial Narrow" w:hAnsi="Arial Narrow"/>
                <w:sz w:val="22"/>
                <w:szCs w:val="22"/>
              </w:rPr>
            </w:pPr>
          </w:p>
        </w:tc>
        <w:tc>
          <w:tcPr>
            <w:tcW w:w="1701" w:type="dxa"/>
            <w:tcBorders>
              <w:top w:val="nil"/>
              <w:left w:val="nil"/>
              <w:bottom w:val="nil"/>
              <w:right w:val="nil"/>
            </w:tcBorders>
          </w:tcPr>
          <w:p w14:paraId="502D0455" w14:textId="77777777" w:rsidR="002D5612" w:rsidRPr="001914AB" w:rsidRDefault="002D5612" w:rsidP="00ED08BC">
            <w:pPr>
              <w:pStyle w:val="NormalTimesNewRoman10"/>
              <w:jc w:val="center"/>
              <w:rPr>
                <w:rFonts w:ascii="Arial Narrow" w:hAnsi="Arial Narrow"/>
                <w:sz w:val="22"/>
                <w:szCs w:val="22"/>
              </w:rPr>
            </w:pPr>
            <w:r w:rsidRPr="001914AB">
              <w:rPr>
                <w:rFonts w:ascii="Arial Narrow" w:hAnsi="Arial Narrow"/>
                <w:sz w:val="22"/>
                <w:szCs w:val="22"/>
              </w:rPr>
              <w:t>MW</w:t>
            </w:r>
          </w:p>
        </w:tc>
      </w:tr>
    </w:tbl>
    <w:p w14:paraId="6E4B60C0" w14:textId="77777777" w:rsidR="002D5612" w:rsidRPr="001914AB" w:rsidRDefault="002D5612" w:rsidP="002D5612">
      <w:pPr>
        <w:pStyle w:val="SchedH1"/>
        <w:rPr>
          <w:rFonts w:ascii="Arial Narrow" w:hAnsi="Arial Narrow"/>
        </w:rPr>
      </w:pPr>
      <w:r w:rsidRPr="001914AB">
        <w:rPr>
          <w:rFonts w:ascii="Arial Narrow" w:hAnsi="Arial Narrow"/>
        </w:rPr>
        <w:t>Reserve Equipment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798"/>
      </w:tblGrid>
      <w:tr w:rsidR="002D5612" w:rsidRPr="001914AB" w14:paraId="0EF19E8A" w14:textId="77777777" w:rsidTr="002D5612">
        <w:tc>
          <w:tcPr>
            <w:tcW w:w="3402" w:type="dxa"/>
            <w:tcBorders>
              <w:top w:val="single" w:sz="12" w:space="0" w:color="auto"/>
              <w:left w:val="single" w:sz="12" w:space="0" w:color="auto"/>
              <w:right w:val="single" w:sz="6" w:space="0" w:color="auto"/>
            </w:tcBorders>
            <w:shd w:val="clear" w:color="auto" w:fill="D9D9D9"/>
          </w:tcPr>
          <w:p w14:paraId="5CCB976A"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Name of Generating Unit</w:t>
            </w:r>
            <w:bookmarkStart w:id="693" w:name="_Ref369248686"/>
            <w:r w:rsidRPr="001914AB">
              <w:rPr>
                <w:rStyle w:val="FootnoteReference"/>
                <w:rFonts w:ascii="Arial Narrow" w:hAnsi="Arial Narrow"/>
                <w:b/>
                <w:sz w:val="20"/>
              </w:rPr>
              <w:footnoteReference w:id="14"/>
            </w:r>
            <w:bookmarkEnd w:id="693"/>
          </w:p>
        </w:tc>
        <w:tc>
          <w:tcPr>
            <w:tcW w:w="3935" w:type="dxa"/>
            <w:tcBorders>
              <w:top w:val="single" w:sz="12" w:space="0" w:color="auto"/>
              <w:left w:val="single" w:sz="6" w:space="0" w:color="auto"/>
              <w:right w:val="single" w:sz="12" w:space="0" w:color="auto"/>
            </w:tcBorders>
          </w:tcPr>
          <w:p w14:paraId="097CAC7B" w14:textId="77777777" w:rsidR="002D5612" w:rsidRPr="001914AB" w:rsidRDefault="002D5612" w:rsidP="002D5612">
            <w:pPr>
              <w:pStyle w:val="BodyText"/>
              <w:jc w:val="center"/>
              <w:rPr>
                <w:rFonts w:ascii="Arial Narrow" w:hAnsi="Arial Narrow"/>
                <w:sz w:val="20"/>
              </w:rPr>
            </w:pPr>
          </w:p>
        </w:tc>
      </w:tr>
      <w:tr w:rsidR="002D5612" w:rsidRPr="001914AB" w14:paraId="3CBDEB6A" w14:textId="77777777" w:rsidTr="002D5612">
        <w:tc>
          <w:tcPr>
            <w:tcW w:w="3402" w:type="dxa"/>
            <w:tcBorders>
              <w:left w:val="single" w:sz="12" w:space="0" w:color="auto"/>
              <w:right w:val="single" w:sz="6" w:space="0" w:color="auto"/>
            </w:tcBorders>
            <w:shd w:val="clear" w:color="auto" w:fill="D9D9D9"/>
          </w:tcPr>
          <w:p w14:paraId="665BBBEB"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 xml:space="preserve">Registration Status </w:t>
            </w:r>
          </w:p>
        </w:tc>
        <w:tc>
          <w:tcPr>
            <w:tcW w:w="3935" w:type="dxa"/>
            <w:tcBorders>
              <w:left w:val="single" w:sz="6" w:space="0" w:color="auto"/>
              <w:right w:val="single" w:sz="12" w:space="0" w:color="auto"/>
            </w:tcBorders>
          </w:tcPr>
          <w:p w14:paraId="68451184"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[market/non-market]</w:t>
            </w:r>
          </w:p>
        </w:tc>
      </w:tr>
      <w:tr w:rsidR="002D5612" w:rsidRPr="001914AB" w14:paraId="30A18B06" w14:textId="77777777" w:rsidTr="002D5612">
        <w:tc>
          <w:tcPr>
            <w:tcW w:w="3402" w:type="dxa"/>
            <w:tcBorders>
              <w:left w:val="single" w:sz="12" w:space="0" w:color="auto"/>
              <w:right w:val="single" w:sz="6" w:space="0" w:color="auto"/>
            </w:tcBorders>
            <w:shd w:val="clear" w:color="auto" w:fill="D9D9D9"/>
          </w:tcPr>
          <w:p w14:paraId="5CFD2204"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Location</w:t>
            </w:r>
          </w:p>
        </w:tc>
        <w:tc>
          <w:tcPr>
            <w:tcW w:w="3935" w:type="dxa"/>
            <w:tcBorders>
              <w:left w:val="single" w:sz="6" w:space="0" w:color="auto"/>
              <w:right w:val="single" w:sz="12" w:space="0" w:color="auto"/>
            </w:tcBorders>
          </w:tcPr>
          <w:p w14:paraId="760ECB7E" w14:textId="77777777" w:rsidR="002D5612" w:rsidRPr="001914AB" w:rsidRDefault="002D5612" w:rsidP="002D5612">
            <w:pPr>
              <w:pStyle w:val="BodyText"/>
              <w:jc w:val="center"/>
              <w:rPr>
                <w:rFonts w:ascii="Arial Narrow" w:hAnsi="Arial Narrow"/>
                <w:sz w:val="20"/>
              </w:rPr>
            </w:pPr>
          </w:p>
        </w:tc>
      </w:tr>
      <w:tr w:rsidR="002D5612" w:rsidRPr="001914AB" w14:paraId="0B5BB8DB" w14:textId="77777777" w:rsidTr="002D5612">
        <w:tc>
          <w:tcPr>
            <w:tcW w:w="3402" w:type="dxa"/>
            <w:tcBorders>
              <w:left w:val="single" w:sz="12" w:space="0" w:color="auto"/>
              <w:right w:val="single" w:sz="6" w:space="0" w:color="auto"/>
            </w:tcBorders>
            <w:shd w:val="clear" w:color="auto" w:fill="D9D9D9"/>
          </w:tcPr>
          <w:p w14:paraId="405F2E89" w14:textId="77777777" w:rsidR="002D5612" w:rsidRPr="001914AB" w:rsidRDefault="002D5612" w:rsidP="002D5612">
            <w:pPr>
              <w:pStyle w:val="BodyText"/>
              <w:rPr>
                <w:rFonts w:ascii="Arial Narrow" w:hAnsi="Arial Narrow"/>
                <w:b/>
                <w:i/>
                <w:sz w:val="20"/>
              </w:rPr>
            </w:pPr>
            <w:r w:rsidRPr="001914AB">
              <w:rPr>
                <w:rFonts w:ascii="Arial Narrow" w:hAnsi="Arial Narrow"/>
                <w:b/>
                <w:i/>
                <w:sz w:val="20"/>
              </w:rPr>
              <w:t>Connection Point</w:t>
            </w:r>
          </w:p>
        </w:tc>
        <w:tc>
          <w:tcPr>
            <w:tcW w:w="3935" w:type="dxa"/>
            <w:tcBorders>
              <w:left w:val="single" w:sz="6" w:space="0" w:color="auto"/>
              <w:right w:val="single" w:sz="12" w:space="0" w:color="auto"/>
            </w:tcBorders>
          </w:tcPr>
          <w:p w14:paraId="1E8910F1" w14:textId="77777777" w:rsidR="002D5612" w:rsidRPr="001914AB" w:rsidRDefault="002D5612" w:rsidP="002D5612">
            <w:pPr>
              <w:pStyle w:val="BodyText"/>
              <w:jc w:val="center"/>
              <w:rPr>
                <w:rFonts w:ascii="Arial Narrow" w:hAnsi="Arial Narrow"/>
                <w:sz w:val="20"/>
              </w:rPr>
            </w:pPr>
          </w:p>
        </w:tc>
      </w:tr>
      <w:tr w:rsidR="002D5612" w:rsidRPr="001914AB" w14:paraId="4A557937" w14:textId="77777777" w:rsidTr="002D5612">
        <w:tc>
          <w:tcPr>
            <w:tcW w:w="3402" w:type="dxa"/>
            <w:tcBorders>
              <w:left w:val="single" w:sz="12" w:space="0" w:color="auto"/>
              <w:right w:val="single" w:sz="6" w:space="0" w:color="auto"/>
            </w:tcBorders>
            <w:shd w:val="clear" w:color="auto" w:fill="D9D9D9"/>
          </w:tcPr>
          <w:p w14:paraId="58CF7217" w14:textId="77777777" w:rsidR="002D5612" w:rsidRPr="001914AB" w:rsidRDefault="002D5612" w:rsidP="002D5612">
            <w:pPr>
              <w:pStyle w:val="BodyText"/>
              <w:rPr>
                <w:rFonts w:ascii="Arial Narrow" w:hAnsi="Arial Narrow"/>
                <w:b/>
                <w:i/>
                <w:sz w:val="20"/>
              </w:rPr>
            </w:pPr>
            <w:r w:rsidRPr="001914AB">
              <w:rPr>
                <w:rFonts w:ascii="Arial Narrow" w:hAnsi="Arial Narrow"/>
                <w:b/>
                <w:i/>
                <w:sz w:val="20"/>
              </w:rPr>
              <w:t>Minimum Operating Level</w:t>
            </w:r>
          </w:p>
        </w:tc>
        <w:tc>
          <w:tcPr>
            <w:tcW w:w="3935" w:type="dxa"/>
            <w:tcBorders>
              <w:left w:val="single" w:sz="6" w:space="0" w:color="auto"/>
              <w:right w:val="single" w:sz="12" w:space="0" w:color="auto"/>
            </w:tcBorders>
          </w:tcPr>
          <w:p w14:paraId="2958AF9A"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 MW</w:t>
            </w:r>
          </w:p>
        </w:tc>
      </w:tr>
      <w:tr w:rsidR="002D5612" w:rsidRPr="001914AB" w14:paraId="5B05230C" w14:textId="77777777" w:rsidTr="002D5612">
        <w:tc>
          <w:tcPr>
            <w:tcW w:w="3402" w:type="dxa"/>
            <w:tcBorders>
              <w:left w:val="single" w:sz="12" w:space="0" w:color="auto"/>
              <w:right w:val="single" w:sz="6" w:space="0" w:color="auto"/>
            </w:tcBorders>
            <w:shd w:val="clear" w:color="auto" w:fill="D9D9D9"/>
          </w:tcPr>
          <w:p w14:paraId="4C181DC1" w14:textId="77777777" w:rsidR="002D5612" w:rsidRPr="001914AB" w:rsidRDefault="002D5612" w:rsidP="002D5612">
            <w:pPr>
              <w:pStyle w:val="BodyText"/>
              <w:rPr>
                <w:rFonts w:ascii="Arial Narrow" w:hAnsi="Arial Narrow"/>
                <w:b/>
                <w:i/>
                <w:sz w:val="20"/>
              </w:rPr>
            </w:pPr>
            <w:r w:rsidRPr="001914AB">
              <w:rPr>
                <w:rFonts w:ascii="Arial Narrow" w:hAnsi="Arial Narrow"/>
                <w:b/>
                <w:i/>
                <w:sz w:val="20"/>
              </w:rPr>
              <w:t>Pre-activation Lead Time</w:t>
            </w:r>
          </w:p>
        </w:tc>
        <w:tc>
          <w:tcPr>
            <w:tcW w:w="3935" w:type="dxa"/>
            <w:tcBorders>
              <w:left w:val="single" w:sz="6" w:space="0" w:color="auto"/>
              <w:right w:val="single" w:sz="12" w:space="0" w:color="auto"/>
            </w:tcBorders>
          </w:tcPr>
          <w:p w14:paraId="543A48BB"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 hours</w:t>
            </w:r>
          </w:p>
        </w:tc>
      </w:tr>
      <w:tr w:rsidR="002D5612" w:rsidRPr="001914AB" w14:paraId="6C0D1C59" w14:textId="77777777" w:rsidTr="002D5612">
        <w:tc>
          <w:tcPr>
            <w:tcW w:w="3402" w:type="dxa"/>
            <w:tcBorders>
              <w:left w:val="single" w:sz="12" w:space="0" w:color="auto"/>
              <w:right w:val="single" w:sz="6" w:space="0" w:color="auto"/>
            </w:tcBorders>
            <w:shd w:val="clear" w:color="auto" w:fill="D9D9D9"/>
          </w:tcPr>
          <w:p w14:paraId="6F1E5986" w14:textId="77777777" w:rsidR="002D5612" w:rsidRPr="001914AB" w:rsidRDefault="002D5612" w:rsidP="002D5612">
            <w:pPr>
              <w:pStyle w:val="BodyText"/>
              <w:rPr>
                <w:rFonts w:ascii="Arial Narrow" w:hAnsi="Arial Narrow"/>
                <w:b/>
                <w:i/>
                <w:sz w:val="20"/>
              </w:rPr>
            </w:pPr>
            <w:r w:rsidRPr="001914AB">
              <w:rPr>
                <w:rFonts w:ascii="Arial Narrow" w:hAnsi="Arial Narrow"/>
                <w:b/>
                <w:i/>
                <w:sz w:val="20"/>
              </w:rPr>
              <w:t>Activation Lead Time</w:t>
            </w:r>
          </w:p>
        </w:tc>
        <w:tc>
          <w:tcPr>
            <w:tcW w:w="3935" w:type="dxa"/>
            <w:tcBorders>
              <w:left w:val="single" w:sz="6" w:space="0" w:color="auto"/>
              <w:right w:val="single" w:sz="12" w:space="0" w:color="auto"/>
            </w:tcBorders>
          </w:tcPr>
          <w:p w14:paraId="7A5D6588"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 hours</w:t>
            </w:r>
          </w:p>
        </w:tc>
      </w:tr>
      <w:tr w:rsidR="002D5612" w:rsidRPr="001914AB" w14:paraId="6A967CC4" w14:textId="77777777" w:rsidTr="002D5612">
        <w:tc>
          <w:tcPr>
            <w:tcW w:w="3402" w:type="dxa"/>
            <w:tcBorders>
              <w:left w:val="single" w:sz="12" w:space="0" w:color="auto"/>
              <w:bottom w:val="single" w:sz="12" w:space="0" w:color="auto"/>
              <w:right w:val="single" w:sz="6" w:space="0" w:color="auto"/>
            </w:tcBorders>
            <w:shd w:val="clear" w:color="auto" w:fill="D9D9D9"/>
          </w:tcPr>
          <w:p w14:paraId="4E056B9B" w14:textId="77777777" w:rsidR="002D5612" w:rsidRPr="001914AB" w:rsidRDefault="002D5612" w:rsidP="002D5612">
            <w:pPr>
              <w:pStyle w:val="BodyText"/>
              <w:rPr>
                <w:rFonts w:ascii="Arial Narrow" w:hAnsi="Arial Narrow"/>
                <w:b/>
                <w:i/>
                <w:sz w:val="20"/>
              </w:rPr>
            </w:pPr>
            <w:r w:rsidRPr="001914AB">
              <w:rPr>
                <w:rFonts w:ascii="Arial Narrow" w:hAnsi="Arial Narrow"/>
                <w:b/>
                <w:i/>
                <w:sz w:val="20"/>
              </w:rPr>
              <w:t>De-Activation Lead Time</w:t>
            </w:r>
          </w:p>
        </w:tc>
        <w:tc>
          <w:tcPr>
            <w:tcW w:w="3935" w:type="dxa"/>
            <w:tcBorders>
              <w:left w:val="single" w:sz="6" w:space="0" w:color="auto"/>
              <w:bottom w:val="single" w:sz="12" w:space="0" w:color="auto"/>
              <w:right w:val="single" w:sz="12" w:space="0" w:color="auto"/>
            </w:tcBorders>
          </w:tcPr>
          <w:p w14:paraId="40FDFB17" w14:textId="77777777" w:rsidR="002D5612" w:rsidRPr="001914AB" w:rsidRDefault="002D5612" w:rsidP="002D5612">
            <w:pPr>
              <w:pStyle w:val="BodyText"/>
              <w:jc w:val="center"/>
              <w:rPr>
                <w:rFonts w:ascii="Arial Narrow" w:hAnsi="Arial Narrow"/>
                <w:sz w:val="20"/>
              </w:rPr>
            </w:pPr>
            <w:r w:rsidRPr="001914AB">
              <w:rPr>
                <w:rFonts w:ascii="Arial Narrow" w:hAnsi="Arial Narrow"/>
                <w:sz w:val="20"/>
              </w:rPr>
              <w:t>[   ] hours</w:t>
            </w:r>
          </w:p>
        </w:tc>
      </w:tr>
    </w:tbl>
    <w:p w14:paraId="2A3D5C1F" w14:textId="77777777" w:rsidR="002D5612" w:rsidRPr="001914AB" w:rsidRDefault="002D5612" w:rsidP="002D5612">
      <w:pPr>
        <w:pStyle w:val="SchedH1"/>
        <w:rPr>
          <w:rFonts w:ascii="Arial Narrow" w:hAnsi="Arial Narrow"/>
        </w:rPr>
      </w:pPr>
      <w:r w:rsidRPr="001914AB">
        <w:rPr>
          <w:rFonts w:ascii="Arial Narrow" w:hAnsi="Arial Narrow"/>
        </w:rPr>
        <w:t>Capabilities of Reserve Equipment</w:t>
      </w:r>
    </w:p>
    <w:p w14:paraId="0F03E0D7" w14:textId="77777777" w:rsidR="002D5612" w:rsidRPr="001914AB" w:rsidRDefault="002D5612" w:rsidP="002D5612">
      <w:pPr>
        <w:pStyle w:val="SchedH2"/>
        <w:rPr>
          <w:rFonts w:ascii="Arial Narrow" w:hAnsi="Arial Narrow"/>
          <w:szCs w:val="22"/>
        </w:rPr>
      </w:pPr>
      <w:r w:rsidRPr="001914AB">
        <w:rPr>
          <w:rFonts w:ascii="Arial Narrow" w:hAnsi="Arial Narrow"/>
          <w:szCs w:val="22"/>
        </w:rPr>
        <w:t>Activation</w:t>
      </w:r>
      <w:r w:rsidRPr="001914AB">
        <w:rPr>
          <w:rFonts w:ascii="Arial Narrow" w:hAnsi="Arial Narrow"/>
          <w:i/>
          <w:szCs w:val="22"/>
        </w:rPr>
        <w:t xml:space="preserve"> </w:t>
      </w:r>
      <w:r w:rsidRPr="001914AB">
        <w:rPr>
          <w:rFonts w:ascii="Arial Narrow" w:hAnsi="Arial Narrow"/>
          <w:szCs w:val="22"/>
        </w:rPr>
        <w:t>Constraints</w:t>
      </w:r>
    </w:p>
    <w:p w14:paraId="22D547D6" w14:textId="77777777" w:rsidR="002D5612" w:rsidRPr="001914AB" w:rsidRDefault="002D5612" w:rsidP="002D5612">
      <w:pPr>
        <w:pStyle w:val="Indent2"/>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sz w:val="22"/>
          <w:szCs w:val="22"/>
        </w:rPr>
        <w:t xml:space="preserve"> is subject to the following </w:t>
      </w:r>
      <w:r w:rsidRPr="001914AB">
        <w:rPr>
          <w:rFonts w:ascii="Arial Narrow" w:hAnsi="Arial Narrow"/>
          <w:i/>
          <w:sz w:val="22"/>
          <w:szCs w:val="22"/>
        </w:rPr>
        <w:t>activation</w:t>
      </w:r>
      <w:r w:rsidRPr="001914AB">
        <w:rPr>
          <w:rFonts w:ascii="Arial Narrow" w:hAnsi="Arial Narrow"/>
          <w:sz w:val="22"/>
          <w:szCs w:val="22"/>
        </w:rPr>
        <w:t xml:space="preserve"> </w:t>
      </w:r>
      <w:r w:rsidRPr="001914AB">
        <w:rPr>
          <w:rFonts w:ascii="Arial Narrow" w:hAnsi="Arial Narrow"/>
          <w:i/>
          <w:sz w:val="22"/>
          <w:szCs w:val="22"/>
        </w:rPr>
        <w:t>constraints</w:t>
      </w:r>
      <w:r w:rsidRPr="001914AB">
        <w:rPr>
          <w:rFonts w:ascii="Arial Narrow" w:hAnsi="Arial Narrow"/>
          <w:sz w:val="22"/>
          <w:szCs w:val="22"/>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641"/>
      </w:tblGrid>
      <w:tr w:rsidR="002D5612" w:rsidRPr="001914AB" w14:paraId="4A4B7372" w14:textId="77777777" w:rsidTr="002D5612">
        <w:tc>
          <w:tcPr>
            <w:tcW w:w="363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6B31AB44" w14:textId="4E8E8825" w:rsidR="002D5612" w:rsidRPr="001914AB" w:rsidRDefault="002D5612" w:rsidP="00A1695D">
            <w:pPr>
              <w:pStyle w:val="Indent2"/>
              <w:ind w:left="176"/>
              <w:rPr>
                <w:rFonts w:ascii="Arial Narrow" w:hAnsi="Arial Narrow"/>
                <w:b/>
                <w:sz w:val="20"/>
              </w:rPr>
            </w:pPr>
            <w:r w:rsidRPr="001914AB">
              <w:rPr>
                <w:rFonts w:ascii="Arial Narrow" w:hAnsi="Arial Narrow"/>
                <w:b/>
                <w:sz w:val="20"/>
              </w:rPr>
              <w:t>Name of Generating Unit</w:t>
            </w:r>
            <w:r w:rsidR="00A1695D" w:rsidRPr="00A1695D">
              <w:rPr>
                <w:rStyle w:val="FootnoteReference"/>
                <w:rFonts w:ascii="Arial Narrow" w:hAnsi="Arial Narrow"/>
                <w:sz w:val="20"/>
              </w:rPr>
              <w:fldChar w:fldCharType="begin"/>
            </w:r>
            <w:r w:rsidR="00A1695D" w:rsidRPr="00A1695D">
              <w:rPr>
                <w:rFonts w:ascii="Arial Narrow" w:hAnsi="Arial Narrow"/>
                <w:sz w:val="20"/>
                <w:vertAlign w:val="superscript"/>
              </w:rPr>
              <w:instrText xml:space="preserve"> NOTEREF _Ref369248686 \h </w:instrText>
            </w:r>
            <w:r w:rsidR="00A1695D" w:rsidRPr="00A1695D">
              <w:rPr>
                <w:rStyle w:val="FootnoteReference"/>
                <w:rFonts w:ascii="Arial Narrow" w:hAnsi="Arial Narrow"/>
                <w:sz w:val="20"/>
              </w:rPr>
              <w:instrText xml:space="preserve"> \* MERGEFORMAT </w:instrText>
            </w:r>
            <w:r w:rsidR="00A1695D" w:rsidRPr="00A1695D">
              <w:rPr>
                <w:rStyle w:val="FootnoteReference"/>
                <w:rFonts w:ascii="Arial Narrow" w:hAnsi="Arial Narrow"/>
                <w:sz w:val="20"/>
              </w:rPr>
            </w:r>
            <w:r w:rsidR="00A1695D" w:rsidRPr="00A1695D">
              <w:rPr>
                <w:rStyle w:val="FootnoteReference"/>
                <w:rFonts w:ascii="Arial Narrow" w:hAnsi="Arial Narrow"/>
                <w:sz w:val="20"/>
              </w:rPr>
              <w:fldChar w:fldCharType="separate"/>
            </w:r>
            <w:r w:rsidR="00097E43">
              <w:rPr>
                <w:rFonts w:ascii="Arial Narrow" w:hAnsi="Arial Narrow"/>
                <w:sz w:val="20"/>
                <w:vertAlign w:val="superscript"/>
              </w:rPr>
              <w:t>14</w:t>
            </w:r>
            <w:r w:rsidR="00A1695D" w:rsidRPr="00A1695D">
              <w:rPr>
                <w:rStyle w:val="FootnoteReference"/>
                <w:rFonts w:ascii="Arial Narrow" w:hAnsi="Arial Narrow"/>
                <w:sz w:val="20"/>
              </w:rPr>
              <w:fldChar w:fldCharType="end"/>
            </w:r>
          </w:p>
        </w:tc>
        <w:tc>
          <w:tcPr>
            <w:tcW w:w="3702" w:type="dxa"/>
            <w:tcBorders>
              <w:top w:val="single" w:sz="12" w:space="0" w:color="auto"/>
              <w:left w:val="single" w:sz="6" w:space="0" w:color="auto"/>
              <w:bottom w:val="single" w:sz="4" w:space="0" w:color="auto"/>
              <w:right w:val="single" w:sz="12" w:space="0" w:color="auto"/>
            </w:tcBorders>
          </w:tcPr>
          <w:p w14:paraId="6B843754" w14:textId="77777777" w:rsidR="002D5612" w:rsidRPr="001914AB" w:rsidRDefault="002D5612" w:rsidP="002D5612">
            <w:pPr>
              <w:pStyle w:val="Indent2"/>
              <w:ind w:left="1724"/>
              <w:rPr>
                <w:rFonts w:ascii="Arial Narrow" w:hAnsi="Arial Narrow"/>
                <w:sz w:val="20"/>
              </w:rPr>
            </w:pPr>
          </w:p>
        </w:tc>
      </w:tr>
      <w:tr w:rsidR="002D5612" w:rsidRPr="001914AB" w14:paraId="47FEAC2B" w14:textId="77777777" w:rsidTr="002D5612">
        <w:tc>
          <w:tcPr>
            <w:tcW w:w="3635" w:type="dxa"/>
            <w:tcBorders>
              <w:top w:val="single" w:sz="6" w:space="0" w:color="auto"/>
              <w:left w:val="single" w:sz="12" w:space="0" w:color="auto"/>
              <w:right w:val="single" w:sz="6" w:space="0" w:color="auto"/>
            </w:tcBorders>
            <w:shd w:val="clear" w:color="auto" w:fill="D9D9D9"/>
          </w:tcPr>
          <w:p w14:paraId="28603509" w14:textId="77777777" w:rsidR="002D5612" w:rsidRDefault="002D5612" w:rsidP="002D5612">
            <w:pPr>
              <w:pStyle w:val="Indent2"/>
              <w:ind w:left="176"/>
              <w:rPr>
                <w:rFonts w:ascii="Arial Narrow" w:eastAsiaTheme="minorEastAsia" w:hAnsi="Arial Narrow" w:cstheme="minorBidi"/>
                <w:i/>
                <w:sz w:val="20"/>
              </w:rPr>
            </w:pPr>
            <w:r w:rsidRPr="001914AB">
              <w:rPr>
                <w:rFonts w:ascii="Arial Narrow" w:hAnsi="Arial Narrow"/>
                <w:b/>
                <w:sz w:val="20"/>
              </w:rPr>
              <w:t>Minimum run-time,</w:t>
            </w:r>
            <w:r w:rsidRPr="001914AB">
              <w:rPr>
                <w:rFonts w:ascii="Arial Narrow" w:eastAsiaTheme="minorEastAsia" w:hAnsi="Arial Narrow" w:cstheme="minorBidi"/>
              </w:rPr>
              <w:t xml:space="preserve"> </w:t>
            </w:r>
            <w:r w:rsidR="00A1695D" w:rsidRPr="001914AB">
              <w:rPr>
                <w:rFonts w:ascii="Arial Narrow" w:eastAsiaTheme="minorEastAsia" w:hAnsi="Arial Narrow" w:cstheme="minorBidi"/>
                <w:sz w:val="20"/>
              </w:rPr>
              <w:t>i.e.</w:t>
            </w:r>
            <w:r w:rsidRPr="001914AB">
              <w:rPr>
                <w:rFonts w:ascii="Arial Narrow" w:eastAsiaTheme="minorEastAsia" w:hAnsi="Arial Narrow" w:cstheme="minorBidi"/>
                <w:sz w:val="20"/>
              </w:rPr>
              <w:t xml:space="preserve"> the minimum period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must </w:t>
            </w:r>
            <w:r w:rsidRPr="001914AB">
              <w:rPr>
                <w:rFonts w:ascii="Arial Narrow" w:eastAsiaTheme="minorEastAsia" w:hAnsi="Arial Narrow" w:cstheme="minorBidi"/>
                <w:i/>
                <w:sz w:val="20"/>
              </w:rPr>
              <w:t>generate.</w:t>
            </w:r>
          </w:p>
          <w:p w14:paraId="4B98C5D6" w14:textId="3EA744C9" w:rsidR="005A1DC6" w:rsidRPr="001914AB" w:rsidRDefault="00582418" w:rsidP="00582418">
            <w:pPr>
              <w:pStyle w:val="Indent2"/>
              <w:ind w:left="176"/>
              <w:rPr>
                <w:rFonts w:ascii="Arial Narrow" w:hAnsi="Arial Narrow"/>
                <w:b/>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Pr>
                <w:rFonts w:ascii="Arial Narrow" w:eastAsiaTheme="minorEastAsia" w:hAnsi="Arial Narrow" w:cstheme="minorBidi"/>
                <w:i/>
                <w:sz w:val="20"/>
              </w:rPr>
              <w:t xml:space="preserve">de-activate </w:t>
            </w:r>
            <w:r>
              <w:rPr>
                <w:rFonts w:ascii="Arial Narrow" w:eastAsiaTheme="minorEastAsia" w:hAnsi="Arial Narrow" w:cstheme="minorBidi"/>
                <w:sz w:val="20"/>
              </w:rPr>
              <w:t xml:space="preserve">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run-time </w:t>
            </w:r>
            <w:r>
              <w:rPr>
                <w:rFonts w:ascii="Arial Narrow" w:eastAsiaTheme="minorEastAsia" w:hAnsi="Arial Narrow" w:cstheme="minorBidi"/>
                <w:sz w:val="20"/>
              </w:rPr>
              <w:t xml:space="preserve">so that the </w:t>
            </w:r>
            <w:r>
              <w:rPr>
                <w:rFonts w:ascii="Arial Narrow" w:eastAsiaTheme="minorEastAsia" w:hAnsi="Arial Narrow" w:cstheme="minorBidi"/>
                <w:i/>
                <w:sz w:val="20"/>
              </w:rPr>
              <w:t>de-activation</w:t>
            </w:r>
            <w:r w:rsidRPr="008F0F0E">
              <w:rPr>
                <w:rFonts w:ascii="Arial Narrow" w:eastAsiaTheme="minorEastAsia" w:hAnsi="Arial Narrow" w:cstheme="minorBidi"/>
                <w:i/>
                <w:sz w:val="20"/>
              </w:rPr>
              <w:t xml:space="preserve"> lead time</w:t>
            </w:r>
            <w:r>
              <w:rPr>
                <w:rFonts w:ascii="Arial Narrow" w:eastAsiaTheme="minorEastAsia" w:hAnsi="Arial Narrow" w:cstheme="minorBidi"/>
                <w:sz w:val="20"/>
              </w:rPr>
              <w:t xml:space="preserve"> and minimum run-time are satisfied concurrently at the end of the minimum run-time.</w:t>
            </w:r>
          </w:p>
        </w:tc>
        <w:tc>
          <w:tcPr>
            <w:tcW w:w="3702" w:type="dxa"/>
            <w:tcBorders>
              <w:top w:val="single" w:sz="4" w:space="0" w:color="auto"/>
              <w:left w:val="single" w:sz="6" w:space="0" w:color="auto"/>
              <w:right w:val="single" w:sz="12" w:space="0" w:color="auto"/>
            </w:tcBorders>
          </w:tcPr>
          <w:p w14:paraId="3EEA9263" w14:textId="77777777" w:rsidR="002D5612" w:rsidRPr="001914AB" w:rsidRDefault="002D5612" w:rsidP="002D5612">
            <w:pPr>
              <w:pStyle w:val="Indent2"/>
              <w:ind w:left="1724"/>
              <w:rPr>
                <w:rFonts w:ascii="Arial Narrow" w:hAnsi="Arial Narrow"/>
                <w:sz w:val="20"/>
              </w:rPr>
            </w:pPr>
            <w:r w:rsidRPr="001914AB">
              <w:rPr>
                <w:rFonts w:ascii="Arial Narrow" w:hAnsi="Arial Narrow"/>
                <w:sz w:val="20"/>
              </w:rPr>
              <w:t>[   ] hours</w:t>
            </w:r>
          </w:p>
        </w:tc>
      </w:tr>
      <w:tr w:rsidR="002D5612" w:rsidRPr="001914AB" w14:paraId="33D8C7B9" w14:textId="77777777" w:rsidTr="002D5612">
        <w:tc>
          <w:tcPr>
            <w:tcW w:w="3635" w:type="dxa"/>
            <w:tcBorders>
              <w:left w:val="single" w:sz="12" w:space="0" w:color="auto"/>
              <w:right w:val="single" w:sz="6" w:space="0" w:color="auto"/>
            </w:tcBorders>
            <w:shd w:val="clear" w:color="auto" w:fill="D9D9D9"/>
          </w:tcPr>
          <w:p w14:paraId="101FBD0C" w14:textId="77777777" w:rsidR="002D5612" w:rsidRPr="001914AB" w:rsidRDefault="002D5612" w:rsidP="002D5612">
            <w:pPr>
              <w:pStyle w:val="Indent2"/>
              <w:ind w:left="176"/>
              <w:rPr>
                <w:rFonts w:ascii="Arial Narrow" w:hAnsi="Arial Narrow"/>
                <w:b/>
                <w:sz w:val="20"/>
              </w:rPr>
            </w:pPr>
            <w:r w:rsidRPr="001914AB">
              <w:rPr>
                <w:rFonts w:ascii="Arial Narrow" w:hAnsi="Arial Narrow"/>
                <w:b/>
                <w:sz w:val="20"/>
              </w:rPr>
              <w:t>Minimum off-time,</w:t>
            </w:r>
            <w:r w:rsidRPr="001914AB">
              <w:rPr>
                <w:rFonts w:ascii="Arial Narrow" w:eastAsiaTheme="minorEastAsia" w:hAnsi="Arial Narrow" w:cstheme="minorBidi"/>
                <w:sz w:val="20"/>
              </w:rPr>
              <w:t xml:space="preserve"> </w:t>
            </w:r>
            <w:r w:rsidR="00A1695D" w:rsidRPr="001914AB">
              <w:rPr>
                <w:rFonts w:ascii="Arial Narrow" w:eastAsiaTheme="minorEastAsia" w:hAnsi="Arial Narrow" w:cstheme="minorBidi"/>
                <w:sz w:val="20"/>
              </w:rPr>
              <w:t>i.e.</w:t>
            </w:r>
            <w:r w:rsidRPr="001914AB">
              <w:rPr>
                <w:rFonts w:ascii="Arial Narrow" w:eastAsiaTheme="minorEastAsia" w:hAnsi="Arial Narrow" w:cstheme="minorBidi"/>
                <w:sz w:val="20"/>
              </w:rPr>
              <w:t xml:space="preserve"> the minimum period between the last time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was </w:t>
            </w:r>
            <w:r w:rsidRPr="001914AB">
              <w:rPr>
                <w:rFonts w:ascii="Arial Narrow" w:eastAsiaTheme="minorEastAsia" w:hAnsi="Arial Narrow" w:cstheme="minorBidi"/>
                <w:i/>
                <w:sz w:val="20"/>
              </w:rPr>
              <w:t>generating</w:t>
            </w:r>
            <w:r w:rsidRPr="001914AB">
              <w:rPr>
                <w:rFonts w:ascii="Arial Narrow" w:eastAsiaTheme="minorEastAsia" w:hAnsi="Arial Narrow" w:cstheme="minorBidi"/>
                <w:sz w:val="20"/>
              </w:rPr>
              <w:t xml:space="preserve"> and the time at which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can re-commence </w:t>
            </w:r>
            <w:r w:rsidRPr="001914AB">
              <w:rPr>
                <w:rFonts w:ascii="Arial Narrow" w:eastAsiaTheme="minorEastAsia" w:hAnsi="Arial Narrow" w:cstheme="minorBidi"/>
                <w:i/>
                <w:sz w:val="20"/>
              </w:rPr>
              <w:t>generating.</w:t>
            </w:r>
          </w:p>
        </w:tc>
        <w:tc>
          <w:tcPr>
            <w:tcW w:w="3702" w:type="dxa"/>
            <w:tcBorders>
              <w:left w:val="single" w:sz="6" w:space="0" w:color="auto"/>
              <w:right w:val="single" w:sz="12" w:space="0" w:color="auto"/>
            </w:tcBorders>
          </w:tcPr>
          <w:p w14:paraId="2CA43D84" w14:textId="77777777" w:rsidR="002D5612" w:rsidRPr="001914AB" w:rsidRDefault="002D5612" w:rsidP="002D5612">
            <w:pPr>
              <w:pStyle w:val="Indent2"/>
              <w:ind w:left="1724"/>
              <w:rPr>
                <w:rFonts w:ascii="Arial Narrow" w:hAnsi="Arial Narrow"/>
                <w:sz w:val="20"/>
              </w:rPr>
            </w:pPr>
            <w:r w:rsidRPr="001914AB">
              <w:rPr>
                <w:rFonts w:ascii="Arial Narrow" w:hAnsi="Arial Narrow"/>
                <w:sz w:val="20"/>
              </w:rPr>
              <w:t>[   ] hours</w:t>
            </w:r>
          </w:p>
        </w:tc>
      </w:tr>
      <w:tr w:rsidR="002D5612" w:rsidRPr="001914AB" w14:paraId="59EFF140" w14:textId="77777777" w:rsidTr="002D5612">
        <w:tc>
          <w:tcPr>
            <w:tcW w:w="3635" w:type="dxa"/>
            <w:tcBorders>
              <w:left w:val="single" w:sz="12" w:space="0" w:color="auto"/>
              <w:bottom w:val="single" w:sz="12" w:space="0" w:color="auto"/>
              <w:right w:val="single" w:sz="6" w:space="0" w:color="auto"/>
            </w:tcBorders>
            <w:shd w:val="clear" w:color="auto" w:fill="D9D9D9"/>
          </w:tcPr>
          <w:p w14:paraId="1E72C4B9" w14:textId="77777777" w:rsidR="002D5612" w:rsidRPr="001914AB" w:rsidRDefault="002D5612" w:rsidP="002D5612">
            <w:pPr>
              <w:pStyle w:val="Indent2"/>
              <w:ind w:left="176"/>
              <w:rPr>
                <w:rFonts w:ascii="Arial Narrow" w:hAnsi="Arial Narrow"/>
                <w:b/>
                <w:sz w:val="20"/>
              </w:rPr>
            </w:pPr>
            <w:r w:rsidRPr="001914AB">
              <w:rPr>
                <w:rFonts w:ascii="Arial Narrow" w:hAnsi="Arial Narrow"/>
                <w:b/>
                <w:sz w:val="20"/>
              </w:rPr>
              <w:lastRenderedPageBreak/>
              <w:t xml:space="preserve">Other </w:t>
            </w:r>
            <w:r w:rsidRPr="001914AB">
              <w:rPr>
                <w:rFonts w:ascii="Arial Narrow" w:hAnsi="Arial Narrow"/>
                <w:b/>
                <w:i/>
                <w:sz w:val="20"/>
              </w:rPr>
              <w:t>activation constraints</w:t>
            </w:r>
          </w:p>
        </w:tc>
        <w:tc>
          <w:tcPr>
            <w:tcW w:w="3702" w:type="dxa"/>
            <w:tcBorders>
              <w:left w:val="single" w:sz="6" w:space="0" w:color="auto"/>
              <w:bottom w:val="single" w:sz="12" w:space="0" w:color="auto"/>
              <w:right w:val="single" w:sz="12" w:space="0" w:color="auto"/>
            </w:tcBorders>
          </w:tcPr>
          <w:p w14:paraId="33F1AFBF" w14:textId="77777777" w:rsidR="002D5612" w:rsidRPr="001914AB" w:rsidRDefault="002D5612" w:rsidP="002D5612">
            <w:pPr>
              <w:pStyle w:val="Indent2"/>
              <w:ind w:left="1724"/>
              <w:rPr>
                <w:rFonts w:ascii="Arial Narrow" w:hAnsi="Arial Narrow"/>
                <w:sz w:val="20"/>
              </w:rPr>
            </w:pPr>
          </w:p>
        </w:tc>
      </w:tr>
    </w:tbl>
    <w:p w14:paraId="65070D4C" w14:textId="77777777" w:rsidR="002D5612" w:rsidRPr="001914AB" w:rsidRDefault="002D5612" w:rsidP="002D5612">
      <w:pPr>
        <w:pStyle w:val="SchedH1"/>
        <w:rPr>
          <w:rFonts w:ascii="Arial Narrow" w:hAnsi="Arial Narrow"/>
        </w:rPr>
      </w:pPr>
      <w:r w:rsidRPr="001914AB">
        <w:rPr>
          <w:rFonts w:ascii="Arial Narrow" w:hAnsi="Arial Narrow"/>
        </w:rPr>
        <w:t>Contracted Levels of Performance</w:t>
      </w:r>
    </w:p>
    <w:p w14:paraId="5A960FC6" w14:textId="77777777" w:rsidR="002D5612" w:rsidRPr="001914AB" w:rsidRDefault="002D5612" w:rsidP="002D5612">
      <w:pPr>
        <w:pStyle w:val="Indent2"/>
        <w:ind w:left="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comprise the provision of </w:t>
      </w:r>
      <w:r w:rsidRPr="001914AB">
        <w:rPr>
          <w:rFonts w:ascii="Arial Narrow" w:hAnsi="Arial Narrow"/>
          <w:i/>
          <w:sz w:val="22"/>
          <w:szCs w:val="22"/>
        </w:rPr>
        <w:t>generation</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up to the total </w:t>
      </w:r>
      <w:r w:rsidRPr="001914AB">
        <w:rPr>
          <w:rFonts w:ascii="Arial Narrow" w:hAnsi="Arial Narrow"/>
          <w:i/>
          <w:sz w:val="22"/>
          <w:szCs w:val="22"/>
        </w:rPr>
        <w:t>reserve</w:t>
      </w:r>
      <w:r w:rsidRPr="001914AB">
        <w:rPr>
          <w:rFonts w:ascii="Arial Narrow" w:hAnsi="Arial Narrow"/>
          <w:sz w:val="22"/>
          <w:szCs w:val="22"/>
        </w:rPr>
        <w:t xml:space="preserve"> that conforms to the following requirements: </w:t>
      </w:r>
    </w:p>
    <w:p w14:paraId="49E7FFBD"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Minimum Technical Requirements</w:t>
      </w:r>
    </w:p>
    <w:p w14:paraId="644AC336" w14:textId="77777777" w:rsidR="002D5612" w:rsidRPr="001914AB" w:rsidRDefault="002D5612" w:rsidP="009E279D">
      <w:pPr>
        <w:pStyle w:val="Indent3"/>
        <w:numPr>
          <w:ilvl w:val="0"/>
          <w:numId w:val="24"/>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232FC862" w14:textId="530917FE" w:rsidR="002D5612" w:rsidRPr="001914AB" w:rsidRDefault="002D5612" w:rsidP="009E279D">
      <w:pPr>
        <w:pStyle w:val="Indent3"/>
        <w:numPr>
          <w:ilvl w:val="0"/>
          <w:numId w:val="24"/>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w:t>
      </w:r>
      <w:r w:rsidR="003F5043">
        <w:rPr>
          <w:rFonts w:ascii="Arial Narrow" w:hAnsi="Arial Narrow"/>
          <w:sz w:val="22"/>
          <w:szCs w:val="22"/>
        </w:rPr>
        <w:t>5</w:t>
      </w:r>
      <w:r w:rsidRPr="001914AB">
        <w:rPr>
          <w:rFonts w:ascii="Arial Narrow" w:hAnsi="Arial Narrow"/>
          <w:sz w:val="22"/>
          <w:szCs w:val="22"/>
        </w:rPr>
        <w:t xml:space="preserve">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w:t>
      </w:r>
    </w:p>
    <w:p w14:paraId="7B27224D" w14:textId="258CCD73" w:rsidR="002D5612" w:rsidRPr="001914AB" w:rsidRDefault="002D5612" w:rsidP="009E279D">
      <w:pPr>
        <w:pStyle w:val="Indent3"/>
        <w:numPr>
          <w:ilvl w:val="0"/>
          <w:numId w:val="24"/>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995597">
        <w:rPr>
          <w:rFonts w:ascii="Arial Narrow" w:hAnsi="Arial Narrow"/>
          <w:sz w:val="22"/>
          <w:szCs w:val="22"/>
        </w:rPr>
        <w:t xml:space="preserve">capable of </w:t>
      </w:r>
      <w:r w:rsidR="00995597" w:rsidRPr="001914AB">
        <w:rPr>
          <w:rFonts w:ascii="Arial Narrow" w:hAnsi="Arial Narrow"/>
          <w:sz w:val="22"/>
          <w:szCs w:val="22"/>
        </w:rPr>
        <w:t>remain</w:t>
      </w:r>
      <w:r w:rsidR="00995597">
        <w:rPr>
          <w:rFonts w:ascii="Arial Narrow" w:hAnsi="Arial Narrow"/>
          <w:sz w:val="22"/>
          <w:szCs w:val="22"/>
        </w:rPr>
        <w:t>ing</w:t>
      </w:r>
      <w:r w:rsidR="00995597"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for at least 1 hour;  </w:t>
      </w:r>
    </w:p>
    <w:p w14:paraId="275BE7D9" w14:textId="7EED63BC" w:rsidR="002D5612" w:rsidRDefault="002D5612" w:rsidP="009E279D">
      <w:pPr>
        <w:pStyle w:val="Indent3"/>
        <w:numPr>
          <w:ilvl w:val="0"/>
          <w:numId w:val="24"/>
        </w:numPr>
        <w:tabs>
          <w:tab w:val="left" w:pos="851"/>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generating unit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0B4CEF" w:rsidRPr="00342060">
        <w:rPr>
          <w:rFonts w:ascii="Arial Narrow" w:hAnsi="Arial Narrow"/>
          <w:sz w:val="22"/>
          <w:szCs w:val="22"/>
        </w:rPr>
        <w:t>or a</w:t>
      </w:r>
      <w:r w:rsidR="000B4CEF" w:rsidRPr="002154C7">
        <w:rPr>
          <w:rFonts w:ascii="Arial Narrow" w:hAnsi="Arial Narrow"/>
          <w:sz w:val="22"/>
          <w:szCs w:val="22"/>
        </w:rPr>
        <w:t xml:space="preserve"> </w:t>
      </w:r>
      <w:r w:rsidR="000B4CEF" w:rsidRPr="002154C7">
        <w:rPr>
          <w:rFonts w:ascii="Arial Narrow" w:hAnsi="Arial Narrow"/>
          <w:i/>
          <w:sz w:val="22"/>
          <w:szCs w:val="22"/>
        </w:rPr>
        <w:t>Vic AMI meter</w:t>
      </w:r>
      <w:r w:rsidR="000B4CEF" w:rsidRPr="002154C7">
        <w:rPr>
          <w:rFonts w:ascii="Arial Narrow" w:hAnsi="Arial Narrow"/>
          <w:sz w:val="22"/>
          <w:szCs w:val="22"/>
        </w:rPr>
        <w:t xml:space="preserve"> </w:t>
      </w:r>
      <w:r w:rsidRPr="001914AB">
        <w:rPr>
          <w:rFonts w:ascii="Arial Narrow" w:hAnsi="Arial Narrow"/>
          <w:sz w:val="22"/>
          <w:szCs w:val="22"/>
        </w:rPr>
        <w:t xml:space="preserve">to measure the electrical output or change in electrical consumption as a result of an </w:t>
      </w:r>
      <w:r w:rsidRPr="001914AB">
        <w:rPr>
          <w:rFonts w:ascii="Arial Narrow" w:hAnsi="Arial Narrow"/>
          <w:i/>
          <w:sz w:val="22"/>
          <w:szCs w:val="22"/>
        </w:rPr>
        <w:t>activation</w:t>
      </w:r>
      <w:r w:rsidR="0026215E">
        <w:rPr>
          <w:rFonts w:ascii="Arial Narrow" w:hAnsi="Arial Narrow"/>
          <w:sz w:val="22"/>
          <w:szCs w:val="22"/>
        </w:rPr>
        <w:t>; and</w:t>
      </w:r>
    </w:p>
    <w:p w14:paraId="4BD7071F" w14:textId="5FFA8D04" w:rsidR="0026215E" w:rsidRPr="001914AB" w:rsidRDefault="0026215E" w:rsidP="009E279D">
      <w:pPr>
        <w:pStyle w:val="Indent3"/>
        <w:numPr>
          <w:ilvl w:val="0"/>
          <w:numId w:val="24"/>
        </w:numPr>
        <w:tabs>
          <w:tab w:val="left" w:pos="851"/>
          <w:tab w:val="left" w:pos="1985"/>
          <w:tab w:val="left" w:pos="2722"/>
          <w:tab w:val="left" w:pos="4196"/>
          <w:tab w:val="left" w:pos="4933"/>
        </w:tabs>
        <w:spacing w:after="120"/>
        <w:jc w:val="both"/>
        <w:rPr>
          <w:rFonts w:ascii="Arial Narrow" w:hAnsi="Arial Narrow"/>
          <w:sz w:val="22"/>
          <w:szCs w:val="22"/>
        </w:rPr>
      </w:pPr>
      <w:r>
        <w:rPr>
          <w:rFonts w:ascii="Arial Narrow" w:hAnsi="Arial Narrow"/>
          <w:sz w:val="22"/>
          <w:szCs w:val="22"/>
        </w:rPr>
        <w:t xml:space="preserve">Each </w:t>
      </w:r>
      <w:r w:rsidRPr="00BC61C5">
        <w:rPr>
          <w:rFonts w:ascii="Arial Narrow" w:hAnsi="Arial Narrow"/>
          <w:i/>
          <w:sz w:val="22"/>
          <w:szCs w:val="22"/>
        </w:rPr>
        <w:t>generating unit</w:t>
      </w:r>
      <w:r>
        <w:rPr>
          <w:rFonts w:ascii="Arial Narrow" w:hAnsi="Arial Narrow"/>
          <w:sz w:val="22"/>
          <w:szCs w:val="22"/>
        </w:rPr>
        <w:t xml:space="preserve">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w:t>
      </w:r>
      <w:r>
        <w:rPr>
          <w:rFonts w:ascii="Arial Narrow" w:hAnsi="Arial Narrow"/>
          <w:sz w:val="22"/>
          <w:szCs w:val="22"/>
        </w:rPr>
        <w:t xml:space="preserve">must be capable of </w:t>
      </w:r>
      <w:r w:rsidRPr="00BC61C5">
        <w:rPr>
          <w:rFonts w:ascii="Arial Narrow" w:hAnsi="Arial Narrow"/>
          <w:i/>
          <w:sz w:val="22"/>
          <w:szCs w:val="22"/>
        </w:rPr>
        <w:t>supplying</w:t>
      </w:r>
      <w:r>
        <w:rPr>
          <w:rFonts w:ascii="Arial Narrow" w:hAnsi="Arial Narrow"/>
          <w:sz w:val="22"/>
          <w:szCs w:val="22"/>
        </w:rPr>
        <w:t xml:space="preserve"> electricity </w:t>
      </w:r>
      <w:r w:rsidR="002644EE" w:rsidRPr="0021536C">
        <w:rPr>
          <w:rFonts w:ascii="Arial Narrow" w:hAnsi="Arial Narrow"/>
          <w:sz w:val="22"/>
          <w:szCs w:val="22"/>
        </w:rPr>
        <w:t xml:space="preserve">to the </w:t>
      </w:r>
      <w:r w:rsidR="002644EE" w:rsidRPr="0021536C">
        <w:rPr>
          <w:rFonts w:ascii="Arial Narrow" w:hAnsi="Arial Narrow"/>
          <w:i/>
          <w:sz w:val="22"/>
          <w:szCs w:val="22"/>
        </w:rPr>
        <w:t>regional reference node</w:t>
      </w:r>
      <w:r w:rsidR="002644EE" w:rsidRPr="0021536C">
        <w:rPr>
          <w:rFonts w:ascii="Arial Narrow" w:hAnsi="Arial Narrow"/>
          <w:sz w:val="22"/>
          <w:szCs w:val="22"/>
        </w:rPr>
        <w:t xml:space="preserve"> in the </w:t>
      </w:r>
      <w:r w:rsidR="002644EE" w:rsidRPr="0021536C">
        <w:rPr>
          <w:rFonts w:ascii="Arial Narrow" w:hAnsi="Arial Narrow"/>
          <w:i/>
          <w:sz w:val="22"/>
          <w:szCs w:val="22"/>
        </w:rPr>
        <w:t xml:space="preserve">region </w:t>
      </w:r>
      <w:r w:rsidR="002644EE" w:rsidRPr="0021536C">
        <w:rPr>
          <w:rFonts w:ascii="Arial Narrow" w:hAnsi="Arial Narrow"/>
          <w:sz w:val="22"/>
          <w:szCs w:val="22"/>
        </w:rPr>
        <w:t xml:space="preserve">where the </w:t>
      </w:r>
      <w:r w:rsidR="002644EE" w:rsidRPr="0021536C">
        <w:rPr>
          <w:rFonts w:ascii="Arial Narrow" w:hAnsi="Arial Narrow"/>
          <w:i/>
          <w:sz w:val="22"/>
          <w:szCs w:val="22"/>
        </w:rPr>
        <w:t>reserve</w:t>
      </w:r>
      <w:r w:rsidR="002644EE" w:rsidRPr="0021536C">
        <w:rPr>
          <w:rFonts w:ascii="Arial Narrow" w:hAnsi="Arial Narrow"/>
          <w:sz w:val="22"/>
          <w:szCs w:val="22"/>
        </w:rPr>
        <w:t xml:space="preserve"> </w:t>
      </w:r>
      <w:r w:rsidR="002644EE">
        <w:rPr>
          <w:rFonts w:ascii="Arial Narrow" w:hAnsi="Arial Narrow"/>
          <w:sz w:val="22"/>
          <w:szCs w:val="22"/>
        </w:rPr>
        <w:t xml:space="preserve">is or may be </w:t>
      </w:r>
      <w:r w:rsidR="002644EE" w:rsidRPr="0021536C">
        <w:rPr>
          <w:rFonts w:ascii="Arial Narrow" w:hAnsi="Arial Narrow"/>
          <w:sz w:val="22"/>
          <w:szCs w:val="22"/>
        </w:rPr>
        <w:t>required</w:t>
      </w:r>
      <w:r>
        <w:rPr>
          <w:rFonts w:ascii="Arial Narrow" w:hAnsi="Arial Narrow"/>
          <w:sz w:val="22"/>
          <w:szCs w:val="22"/>
        </w:rPr>
        <w:t>.</w:t>
      </w:r>
    </w:p>
    <w:p w14:paraId="0BDA3DB0"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Performance Criteria</w:t>
      </w:r>
    </w:p>
    <w:p w14:paraId="4E7D31D9" w14:textId="77777777" w:rsidR="002D5612" w:rsidRPr="001914AB" w:rsidRDefault="002D5612" w:rsidP="002D5612">
      <w:pPr>
        <w:pStyle w:val="BodyText"/>
        <w:spacing w:after="120"/>
        <w:ind w:left="851"/>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Provider </w:t>
      </w:r>
      <w:r w:rsidRPr="001914AB">
        <w:rPr>
          <w:rFonts w:ascii="Arial Narrow" w:hAnsi="Arial Narrow"/>
          <w:sz w:val="22"/>
          <w:szCs w:val="22"/>
        </w:rPr>
        <w:t>must be capable of:</w:t>
      </w:r>
    </w:p>
    <w:p w14:paraId="33EE326A" w14:textId="77777777" w:rsidR="002D5612" w:rsidRPr="001914AB" w:rsidRDefault="002D5612" w:rsidP="002D5612">
      <w:pPr>
        <w:pStyle w:val="BodyText"/>
        <w:spacing w:after="120"/>
        <w:ind w:left="1560"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 </w:t>
      </w:r>
      <w:r w:rsidRPr="001914AB">
        <w:rPr>
          <w:rFonts w:ascii="Arial Narrow" w:hAnsi="Arial Narrow"/>
          <w:i/>
          <w:iCs/>
          <w:sz w:val="22"/>
          <w:szCs w:val="22"/>
        </w:rPr>
        <w:t>pre-</w:t>
      </w:r>
      <w:r w:rsidRPr="001914AB">
        <w:rPr>
          <w:rFonts w:ascii="Arial Narrow" w:hAnsi="Arial Narrow"/>
          <w:i/>
          <w:sz w:val="22"/>
          <w:szCs w:val="22"/>
        </w:rPr>
        <w:t>activation instruction,</w:t>
      </w:r>
      <w:r w:rsidRPr="001914AB">
        <w:rPr>
          <w:rFonts w:ascii="Arial Narrow" w:hAnsi="Arial Narrow"/>
          <w:sz w:val="22"/>
          <w:szCs w:val="22"/>
        </w:rPr>
        <w:t xml:space="preserve"> </w:t>
      </w:r>
      <w:r w:rsidRPr="001914AB">
        <w:rPr>
          <w:rFonts w:ascii="Arial Narrow" w:hAnsi="Arial Narrow"/>
          <w:i/>
          <w:sz w:val="22"/>
          <w:szCs w:val="22"/>
        </w:rPr>
        <w:t>pre-activating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within the </w:t>
      </w:r>
      <w:r w:rsidRPr="001914AB">
        <w:rPr>
          <w:rFonts w:ascii="Arial Narrow" w:hAnsi="Arial Narrow"/>
          <w:i/>
          <w:sz w:val="22"/>
          <w:szCs w:val="22"/>
        </w:rPr>
        <w:t>pre-activation lead time;</w:t>
      </w:r>
    </w:p>
    <w:p w14:paraId="5410EB84" w14:textId="00E0D086" w:rsidR="002D5612" w:rsidRPr="001914AB" w:rsidRDefault="002D5612" w:rsidP="002D5612">
      <w:pPr>
        <w:pStyle w:val="BodyText"/>
        <w:spacing w:after="120"/>
        <w:ind w:left="1560"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an </w:t>
      </w:r>
      <w:r w:rsidRPr="001914AB">
        <w:rPr>
          <w:rFonts w:ascii="Arial Narrow" w:hAnsi="Arial Narrow"/>
          <w:i/>
          <w:sz w:val="22"/>
          <w:szCs w:val="22"/>
        </w:rPr>
        <w:t>activation instruction, generating</w:t>
      </w:r>
      <w:r w:rsidRPr="001914AB">
        <w:rPr>
          <w:rFonts w:ascii="Arial Narrow" w:hAnsi="Arial Narrow"/>
          <w:sz w:val="22"/>
          <w:szCs w:val="22"/>
        </w:rPr>
        <w:t xml:space="preserve"> at the rate of change of the level of </w:t>
      </w:r>
      <w:r w:rsidRPr="001914AB">
        <w:rPr>
          <w:rFonts w:ascii="Arial Narrow" w:hAnsi="Arial Narrow"/>
          <w:i/>
          <w:sz w:val="22"/>
          <w:szCs w:val="22"/>
        </w:rPr>
        <w:t>generation</w:t>
      </w:r>
      <w:r w:rsidRPr="001914AB">
        <w:rPr>
          <w:rFonts w:ascii="Arial Narrow" w:hAnsi="Arial Narrow"/>
          <w:sz w:val="22"/>
          <w:szCs w:val="22"/>
        </w:rPr>
        <w:t xml:space="preserve"> required by the </w:t>
      </w:r>
      <w:r w:rsidRPr="001914AB">
        <w:rPr>
          <w:rFonts w:ascii="Arial Narrow" w:hAnsi="Arial Narrow"/>
          <w:i/>
          <w:sz w:val="22"/>
          <w:szCs w:val="22"/>
        </w:rPr>
        <w:t>activation instruction</w:t>
      </w:r>
      <w:r w:rsidRPr="001914AB">
        <w:rPr>
          <w:rFonts w:ascii="Arial Narrow" w:hAnsi="Arial Narrow"/>
          <w:sz w:val="22"/>
          <w:szCs w:val="22"/>
        </w:rPr>
        <w:t>; and</w:t>
      </w:r>
    </w:p>
    <w:p w14:paraId="28280D15" w14:textId="77777777" w:rsidR="002D5612" w:rsidRPr="001914AB" w:rsidRDefault="002D5612" w:rsidP="002D5612">
      <w:pPr>
        <w:pStyle w:val="BodyText"/>
        <w:tabs>
          <w:tab w:val="left" w:pos="1560"/>
        </w:tabs>
        <w:spacing w:after="120"/>
        <w:ind w:left="1560"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to </w:t>
      </w:r>
      <w:r w:rsidRPr="001914AB">
        <w:rPr>
          <w:rFonts w:ascii="Arial Narrow" w:hAnsi="Arial Narrow"/>
          <w:i/>
          <w:sz w:val="22"/>
          <w:szCs w:val="22"/>
        </w:rPr>
        <w:t>de-activate</w:t>
      </w:r>
      <w:r w:rsidRPr="001914AB">
        <w:rPr>
          <w:rFonts w:ascii="Arial Narrow" w:hAnsi="Arial Narrow"/>
          <w:sz w:val="22"/>
          <w:szCs w:val="22"/>
        </w:rPr>
        <w:t xml:space="preserve">, </w:t>
      </w:r>
      <w:r w:rsidRPr="001914AB">
        <w:rPr>
          <w:rFonts w:ascii="Arial Narrow" w:hAnsi="Arial Narrow"/>
          <w:i/>
          <w:sz w:val="22"/>
          <w:szCs w:val="22"/>
        </w:rPr>
        <w:t>de-activating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within the </w:t>
      </w:r>
      <w:r w:rsidRPr="001914AB">
        <w:rPr>
          <w:rFonts w:ascii="Arial Narrow" w:hAnsi="Arial Narrow"/>
          <w:i/>
          <w:sz w:val="22"/>
          <w:szCs w:val="22"/>
        </w:rPr>
        <w:t>de-activation lead time</w:t>
      </w:r>
      <w:r w:rsidRPr="001914AB">
        <w:rPr>
          <w:rFonts w:ascii="Arial Narrow" w:hAnsi="Arial Narrow"/>
          <w:sz w:val="22"/>
          <w:szCs w:val="22"/>
        </w:rPr>
        <w:t>.</w:t>
      </w:r>
    </w:p>
    <w:p w14:paraId="238AA836"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Availability notification by the Reserve Provider</w:t>
      </w:r>
    </w:p>
    <w:p w14:paraId="4E7D9E9B" w14:textId="77777777" w:rsidR="0026215E" w:rsidRPr="00223CF9" w:rsidRDefault="0026215E" w:rsidP="00223CF9">
      <w:pPr>
        <w:pStyle w:val="BodyText"/>
        <w:numPr>
          <w:ilvl w:val="12"/>
          <w:numId w:val="7"/>
        </w:numPr>
        <w:ind w:left="805"/>
        <w:jc w:val="both"/>
        <w:rPr>
          <w:rFonts w:ascii="Arial Narrow" w:hAnsi="Arial Narrow"/>
          <w:sz w:val="22"/>
          <w:szCs w:val="22"/>
        </w:rPr>
      </w:pPr>
      <w:r w:rsidRPr="00223CF9">
        <w:rPr>
          <w:rFonts w:ascii="Arial Narrow" w:hAnsi="Arial Narrow"/>
          <w:sz w:val="22"/>
          <w:szCs w:val="22"/>
        </w:rPr>
        <w:t xml:space="preserve">At all times during a </w:t>
      </w:r>
      <w:r w:rsidRPr="00223CF9">
        <w:rPr>
          <w:rFonts w:ascii="Arial Narrow" w:hAnsi="Arial Narrow"/>
          <w:i/>
          <w:sz w:val="22"/>
          <w:szCs w:val="22"/>
        </w:rPr>
        <w:t>reserve contract</w:t>
      </w:r>
      <w:r w:rsidRPr="00223CF9">
        <w:rPr>
          <w:rFonts w:ascii="Arial Narrow" w:hAnsi="Arial Narrow"/>
          <w:sz w:val="22"/>
          <w:szCs w:val="22"/>
        </w:rPr>
        <w:t xml:space="preserve">, the </w:t>
      </w:r>
      <w:r w:rsidRPr="00223CF9">
        <w:rPr>
          <w:rFonts w:ascii="Arial Narrow" w:hAnsi="Arial Narrow"/>
          <w:i/>
          <w:sz w:val="22"/>
          <w:szCs w:val="22"/>
        </w:rPr>
        <w:t>Reserve Provider</w:t>
      </w:r>
      <w:r w:rsidRPr="00223CF9">
        <w:rPr>
          <w:rFonts w:ascii="Arial Narrow" w:hAnsi="Arial Narrow"/>
          <w:sz w:val="22"/>
          <w:szCs w:val="22"/>
        </w:rPr>
        <w:t xml:space="preserve"> must notify </w:t>
      </w:r>
      <w:r w:rsidRPr="00223CF9">
        <w:rPr>
          <w:rFonts w:ascii="Arial Narrow" w:hAnsi="Arial Narrow"/>
          <w:i/>
          <w:sz w:val="22"/>
          <w:szCs w:val="22"/>
        </w:rPr>
        <w:t>AEMO</w:t>
      </w:r>
      <w:r w:rsidRPr="00223CF9">
        <w:rPr>
          <w:rFonts w:ascii="Arial Narrow" w:hAnsi="Arial Narrow"/>
          <w:sz w:val="22"/>
          <w:szCs w:val="22"/>
        </w:rPr>
        <w:t xml:space="preserve"> of the quantity of </w:t>
      </w:r>
      <w:r w:rsidRPr="00223CF9">
        <w:rPr>
          <w:rFonts w:ascii="Arial Narrow" w:hAnsi="Arial Narrow"/>
          <w:i/>
          <w:sz w:val="22"/>
          <w:szCs w:val="22"/>
        </w:rPr>
        <w:t xml:space="preserve">reserve </w:t>
      </w:r>
      <w:r w:rsidRPr="00223CF9">
        <w:rPr>
          <w:rFonts w:ascii="Arial Narrow" w:hAnsi="Arial Narrow"/>
          <w:sz w:val="22"/>
          <w:szCs w:val="22"/>
        </w:rPr>
        <w:t xml:space="preserve">(MW) </w:t>
      </w:r>
      <w:r w:rsidRPr="00223CF9">
        <w:rPr>
          <w:rFonts w:ascii="Arial Narrow" w:hAnsi="Arial Narrow"/>
          <w:i/>
          <w:sz w:val="22"/>
          <w:szCs w:val="22"/>
        </w:rPr>
        <w:t>available</w:t>
      </w:r>
      <w:r w:rsidRPr="00223CF9">
        <w:rPr>
          <w:rFonts w:ascii="Arial Narrow" w:hAnsi="Arial Narrow"/>
          <w:sz w:val="22"/>
          <w:szCs w:val="22"/>
        </w:rPr>
        <w:t>.</w:t>
      </w:r>
    </w:p>
    <w:p w14:paraId="6265EF8B" w14:textId="53A7A655" w:rsidR="0026215E" w:rsidRDefault="0026215E" w:rsidP="0026215E">
      <w:pPr>
        <w:pStyle w:val="BodyText"/>
        <w:numPr>
          <w:ilvl w:val="12"/>
          <w:numId w:val="7"/>
        </w:numPr>
        <w:ind w:left="805"/>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quantity of reserve </w:t>
      </w:r>
      <w:r w:rsidRPr="0075239C">
        <w:rPr>
          <w:rFonts w:ascii="Arial Narrow" w:hAnsi="Arial Narrow"/>
          <w:i/>
          <w:sz w:val="22"/>
          <w:szCs w:val="22"/>
        </w:rPr>
        <w:t xml:space="preserve">available </w:t>
      </w:r>
      <w:r>
        <w:rPr>
          <w:rFonts w:ascii="Arial Narrow" w:hAnsi="Arial Narrow"/>
          <w:sz w:val="22"/>
          <w:szCs w:val="22"/>
        </w:rPr>
        <w:t>by specifying the quantity of reserve a</w:t>
      </w:r>
      <w:r w:rsidRPr="0075239C">
        <w:rPr>
          <w:rFonts w:ascii="Arial Narrow" w:hAnsi="Arial Narrow"/>
          <w:i/>
          <w:sz w:val="22"/>
          <w:szCs w:val="22"/>
        </w:rPr>
        <w:t xml:space="preserve">vailable </w:t>
      </w:r>
      <w:r>
        <w:rPr>
          <w:rFonts w:ascii="Arial Narrow" w:hAnsi="Arial Narrow"/>
          <w:sz w:val="22"/>
          <w:szCs w:val="22"/>
        </w:rPr>
        <w:t xml:space="preserve">(MW) in the </w:t>
      </w:r>
      <w:r w:rsidRPr="0075239C">
        <w:rPr>
          <w:rFonts w:ascii="Arial Narrow" w:hAnsi="Arial Narrow"/>
          <w:i/>
          <w:sz w:val="22"/>
          <w:szCs w:val="22"/>
        </w:rPr>
        <w:t>Web Portal</w:t>
      </w:r>
      <w:r>
        <w:rPr>
          <w:rFonts w:ascii="Arial Narrow" w:hAnsi="Arial Narrow"/>
          <w:sz w:val="22"/>
          <w:szCs w:val="22"/>
        </w:rPr>
        <w:t>.</w:t>
      </w:r>
      <w:r w:rsidR="001C3464" w:rsidRPr="001C3464">
        <w:rPr>
          <w:rFonts w:ascii="Arial Narrow" w:hAnsi="Arial Narrow"/>
          <w:sz w:val="22"/>
          <w:szCs w:val="22"/>
        </w:rPr>
        <w:t xml:space="preserve"> </w:t>
      </w:r>
      <w:r w:rsidR="001C3464">
        <w:rPr>
          <w:rFonts w:ascii="Arial Narrow" w:hAnsi="Arial Narrow"/>
          <w:sz w:val="22"/>
          <w:szCs w:val="22"/>
        </w:rPr>
        <w:t xml:space="preserve">The quantity specified by the </w:t>
      </w:r>
      <w:r w:rsidR="001C3464">
        <w:rPr>
          <w:rFonts w:ascii="Arial Narrow" w:hAnsi="Arial Narrow"/>
          <w:i/>
          <w:sz w:val="22"/>
          <w:szCs w:val="22"/>
        </w:rPr>
        <w:t xml:space="preserve">Reserve Provider </w:t>
      </w:r>
      <w:r w:rsidR="001C3464">
        <w:rPr>
          <w:rFonts w:ascii="Arial Narrow" w:hAnsi="Arial Narrow"/>
          <w:sz w:val="22"/>
          <w:szCs w:val="22"/>
        </w:rPr>
        <w:t>must not exceed the [contracted quantity]</w:t>
      </w:r>
    </w:p>
    <w:p w14:paraId="1963E155" w14:textId="55CADBFA" w:rsidR="002D5612" w:rsidRPr="001914AB" w:rsidRDefault="002D5612" w:rsidP="00105F82">
      <w:pPr>
        <w:pStyle w:val="BodyText"/>
        <w:numPr>
          <w:ilvl w:val="12"/>
          <w:numId w:val="0"/>
        </w:numPr>
        <w:ind w:left="805"/>
        <w:jc w:val="both"/>
        <w:rPr>
          <w:rFonts w:ascii="Arial Narrow" w:hAnsi="Arial Narrow"/>
          <w:sz w:val="22"/>
          <w:szCs w:val="22"/>
        </w:rPr>
      </w:pPr>
      <w:r w:rsidRPr="001914AB">
        <w:rPr>
          <w:rFonts w:ascii="Arial Narrow" w:hAnsi="Arial Narrow"/>
          <w:sz w:val="22"/>
          <w:szCs w:val="22"/>
        </w:rPr>
        <w:t xml:space="preserve">If the </w:t>
      </w:r>
      <w:r w:rsidRPr="001914AB">
        <w:rPr>
          <w:rFonts w:ascii="Arial Narrow" w:hAnsi="Arial Narrow"/>
          <w:i/>
          <w:sz w:val="22"/>
          <w:szCs w:val="22"/>
        </w:rPr>
        <w:t xml:space="preserve">Reserve Provider </w:t>
      </w:r>
      <w:r w:rsidRPr="001914AB">
        <w:rPr>
          <w:rFonts w:ascii="Arial Narrow" w:hAnsi="Arial Narrow"/>
          <w:sz w:val="22"/>
          <w:szCs w:val="22"/>
        </w:rPr>
        <w:t xml:space="preserve">becomes aware of a material change of circumstances following the </w:t>
      </w:r>
      <w:r w:rsidR="00105F82" w:rsidRPr="001914AB">
        <w:rPr>
          <w:rFonts w:ascii="Arial Narrow" w:hAnsi="Arial Narrow"/>
          <w:sz w:val="22"/>
          <w:szCs w:val="22"/>
        </w:rPr>
        <w:t>entry into</w:t>
      </w:r>
      <w:r w:rsidRPr="001914AB">
        <w:rPr>
          <w:rFonts w:ascii="Arial Narrow" w:hAnsi="Arial Narrow"/>
          <w:sz w:val="22"/>
          <w:szCs w:val="22"/>
        </w:rPr>
        <w:t xml:space="preserve"> a </w:t>
      </w:r>
      <w:r w:rsidR="00105F82"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as soon as practicable after becoming aware of it advise </w:t>
      </w:r>
      <w:r w:rsidRPr="001914AB">
        <w:rPr>
          <w:rFonts w:ascii="Arial Narrow" w:hAnsi="Arial Narrow"/>
          <w:i/>
          <w:sz w:val="22"/>
          <w:szCs w:val="22"/>
        </w:rPr>
        <w:t>AEMO</w:t>
      </w:r>
      <w:r w:rsidRPr="001914AB">
        <w:rPr>
          <w:rFonts w:ascii="Arial Narrow" w:hAnsi="Arial Narrow"/>
          <w:sz w:val="22"/>
          <w:szCs w:val="22"/>
        </w:rPr>
        <w:t xml:space="preserve">.  </w:t>
      </w:r>
    </w:p>
    <w:p w14:paraId="27C838D2" w14:textId="77777777" w:rsidR="002D5612" w:rsidRPr="001914AB" w:rsidRDefault="002D5612" w:rsidP="002D5612">
      <w:pPr>
        <w:pStyle w:val="SchedH1"/>
        <w:rPr>
          <w:rFonts w:ascii="Arial Narrow" w:hAnsi="Arial Narrow"/>
        </w:rPr>
      </w:pPr>
      <w:r w:rsidRPr="001914AB">
        <w:rPr>
          <w:rFonts w:ascii="Arial Narrow" w:hAnsi="Arial Narrow"/>
        </w:rPr>
        <w:t>Requests for Provision of Reserve</w:t>
      </w:r>
    </w:p>
    <w:p w14:paraId="473899F2" w14:textId="77777777" w:rsidR="002D5612" w:rsidRPr="001914AB" w:rsidRDefault="002D5612" w:rsidP="002D5612">
      <w:pPr>
        <w:pStyle w:val="SchedH2"/>
        <w:rPr>
          <w:rFonts w:ascii="Arial Narrow" w:hAnsi="Arial Narrow"/>
        </w:rPr>
      </w:pPr>
      <w:r w:rsidRPr="001914AB">
        <w:rPr>
          <w:rFonts w:ascii="Arial Narrow" w:hAnsi="Arial Narrow"/>
        </w:rPr>
        <w:t>What AEMO may Request</w:t>
      </w:r>
    </w:p>
    <w:p w14:paraId="6176A198" w14:textId="77777777" w:rsidR="002D5612" w:rsidRPr="001914AB" w:rsidRDefault="004D0AE3" w:rsidP="00ED08BC">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223CF9">
        <w:rPr>
          <w:rFonts w:ascii="Arial Narrow" w:hAnsi="Arial Narrow"/>
          <w:i/>
          <w:sz w:val="22"/>
          <w:szCs w:val="22"/>
        </w:rPr>
        <w:t>available</w:t>
      </w:r>
      <w:r w:rsidRPr="001914AB">
        <w:rPr>
          <w:rFonts w:ascii="Arial Narrow" w:hAnsi="Arial Narrow"/>
          <w:sz w:val="22"/>
          <w:szCs w:val="22"/>
        </w:rPr>
        <w:t xml:space="preserve">, at </w:t>
      </w:r>
      <w:r w:rsidR="002D5612" w:rsidRPr="001914AB">
        <w:rPr>
          <w:rFonts w:ascii="Arial Narrow" w:hAnsi="Arial Narrow"/>
          <w:sz w:val="22"/>
          <w:szCs w:val="22"/>
        </w:rPr>
        <w:t xml:space="preserve">any time during a </w:t>
      </w:r>
      <w:r w:rsidR="002D5612" w:rsidRPr="001914AB">
        <w:rPr>
          <w:rFonts w:ascii="Arial Narrow" w:hAnsi="Arial Narrow"/>
          <w:i/>
          <w:sz w:val="22"/>
          <w:szCs w:val="22"/>
        </w:rPr>
        <w:t>reserve contract</w:t>
      </w:r>
      <w:r w:rsidR="002D5612" w:rsidRPr="001914AB">
        <w:rPr>
          <w:rFonts w:ascii="Arial Narrow" w:hAnsi="Arial Narrow"/>
          <w:sz w:val="22"/>
          <w:szCs w:val="22"/>
        </w:rPr>
        <w:t xml:space="preserve">, </w:t>
      </w:r>
      <w:r w:rsidR="002D5612" w:rsidRPr="001914AB">
        <w:rPr>
          <w:rFonts w:ascii="Arial Narrow" w:hAnsi="Arial Narrow"/>
          <w:i/>
          <w:sz w:val="22"/>
          <w:szCs w:val="22"/>
        </w:rPr>
        <w:t>AEMO</w:t>
      </w:r>
      <w:r w:rsidR="002D5612" w:rsidRPr="001914AB">
        <w:rPr>
          <w:rFonts w:ascii="Arial Narrow" w:hAnsi="Arial Narrow"/>
          <w:sz w:val="22"/>
          <w:szCs w:val="22"/>
        </w:rPr>
        <w:t xml:space="preserve"> may request the provision of any level of </w:t>
      </w:r>
      <w:r w:rsidR="002D5612" w:rsidRPr="001914AB">
        <w:rPr>
          <w:rFonts w:ascii="Arial Narrow" w:hAnsi="Arial Narrow"/>
          <w:i/>
          <w:sz w:val="22"/>
          <w:szCs w:val="22"/>
        </w:rPr>
        <w:t>generation</w:t>
      </w:r>
      <w:r w:rsidR="002D5612" w:rsidRPr="001914AB">
        <w:rPr>
          <w:rFonts w:ascii="Arial Narrow" w:hAnsi="Arial Narrow"/>
          <w:sz w:val="22"/>
          <w:szCs w:val="22"/>
        </w:rPr>
        <w:t xml:space="preserve"> between the </w:t>
      </w:r>
      <w:r w:rsidR="002D5612" w:rsidRPr="001914AB">
        <w:rPr>
          <w:rFonts w:ascii="Arial Narrow" w:hAnsi="Arial Narrow"/>
          <w:i/>
          <w:sz w:val="22"/>
          <w:szCs w:val="22"/>
        </w:rPr>
        <w:t>market capacity</w:t>
      </w:r>
      <w:r w:rsidR="002D5612" w:rsidRPr="001914AB">
        <w:rPr>
          <w:rFonts w:ascii="Arial Narrow" w:hAnsi="Arial Narrow"/>
          <w:sz w:val="22"/>
          <w:szCs w:val="22"/>
        </w:rPr>
        <w:t xml:space="preserve"> and the </w:t>
      </w:r>
      <w:r w:rsidR="002D5612" w:rsidRPr="001914AB">
        <w:rPr>
          <w:rFonts w:ascii="Arial Narrow" w:hAnsi="Arial Narrow"/>
          <w:i/>
          <w:sz w:val="22"/>
          <w:szCs w:val="22"/>
        </w:rPr>
        <w:t>firm capacity</w:t>
      </w:r>
      <w:r w:rsidR="002D5612" w:rsidRPr="001914AB">
        <w:rPr>
          <w:rFonts w:ascii="Arial Narrow" w:hAnsi="Arial Narrow"/>
          <w:sz w:val="22"/>
          <w:szCs w:val="22"/>
        </w:rPr>
        <w:t>.</w:t>
      </w:r>
    </w:p>
    <w:p w14:paraId="1F222567" w14:textId="1E124D56"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lastRenderedPageBreak/>
        <w:t>Method of Requests</w:t>
      </w:r>
    </w:p>
    <w:p w14:paraId="7C01AA72" w14:textId="3AD7B451" w:rsidR="002D5612" w:rsidRPr="001914AB" w:rsidRDefault="002D5612" w:rsidP="002D5612">
      <w:pPr>
        <w:pStyle w:val="Indent1"/>
        <w:spacing w:after="120"/>
        <w:jc w:val="both"/>
        <w:rPr>
          <w:rFonts w:ascii="Arial Narrow" w:hAnsi="Arial Narrow"/>
          <w:sz w:val="22"/>
          <w:szCs w:val="22"/>
        </w:rPr>
      </w:pPr>
      <w:r w:rsidRPr="001914AB">
        <w:rPr>
          <w:rFonts w:ascii="Arial Narrow" w:hAnsi="Arial Narrow"/>
          <w:i/>
          <w:sz w:val="22"/>
          <w:szCs w:val="22"/>
        </w:rPr>
        <w:t>Instructions</w:t>
      </w:r>
      <w:r w:rsidRPr="001914AB">
        <w:rPr>
          <w:rFonts w:ascii="Arial Narrow" w:hAnsi="Arial Narrow"/>
          <w:sz w:val="22"/>
          <w:szCs w:val="22"/>
        </w:rPr>
        <w:t xml:space="preserve"> will be given by telephone, which </w:t>
      </w:r>
      <w:r w:rsidRPr="001914AB">
        <w:rPr>
          <w:rFonts w:ascii="Arial Narrow" w:hAnsi="Arial Narrow"/>
          <w:i/>
          <w:sz w:val="22"/>
          <w:szCs w:val="22"/>
        </w:rPr>
        <w:t>AEMO</w:t>
      </w:r>
      <w:r w:rsidRPr="001914AB">
        <w:rPr>
          <w:rFonts w:ascii="Arial Narrow" w:hAnsi="Arial Narrow"/>
          <w:sz w:val="22"/>
          <w:szCs w:val="22"/>
        </w:rPr>
        <w:t xml:space="preserve"> will record in accordance with Rule 4.11.4</w:t>
      </w:r>
      <w:r w:rsidR="00A92B14">
        <w:rPr>
          <w:rFonts w:ascii="Arial Narrow" w:hAnsi="Arial Narrow"/>
          <w:sz w:val="22"/>
          <w:szCs w:val="22"/>
        </w:rPr>
        <w:t xml:space="preserve">, </w:t>
      </w:r>
      <w:r w:rsidR="00A862D1">
        <w:rPr>
          <w:rFonts w:ascii="Arial Narrow" w:hAnsi="Arial Narrow"/>
          <w:sz w:val="22"/>
          <w:szCs w:val="22"/>
        </w:rPr>
        <w:t xml:space="preserve">or such other method as </w:t>
      </w:r>
      <w:r w:rsidR="0026215E">
        <w:rPr>
          <w:rFonts w:ascii="Arial Narrow" w:hAnsi="Arial Narrow"/>
          <w:sz w:val="22"/>
          <w:szCs w:val="22"/>
        </w:rPr>
        <w:t>notified by AEMO</w:t>
      </w:r>
      <w:r w:rsidRPr="001914AB">
        <w:rPr>
          <w:rFonts w:ascii="Arial Narrow" w:hAnsi="Arial Narrow"/>
          <w:sz w:val="22"/>
          <w:szCs w:val="22"/>
        </w:rPr>
        <w:t xml:space="preserve">.  </w:t>
      </w:r>
    </w:p>
    <w:p w14:paraId="66F4C2EF"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56E73DD7" w14:textId="0D6E0550" w:rsidR="002D5612" w:rsidRPr="001914AB" w:rsidRDefault="00C27B05" w:rsidP="002D5612">
      <w:pPr>
        <w:pStyle w:val="Indent1"/>
        <w:spacing w:after="120"/>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00737BE9">
        <w:rPr>
          <w:rFonts w:ascii="Arial Narrow" w:hAnsi="Arial Narrow"/>
          <w:sz w:val="22"/>
          <w:szCs w:val="22"/>
        </w:rPr>
        <w:t>,</w:t>
      </w:r>
      <w:r>
        <w:rPr>
          <w:rFonts w:ascii="Arial Narrow" w:hAnsi="Arial Narrow"/>
          <w:i/>
          <w:sz w:val="22"/>
          <w:szCs w:val="22"/>
        </w:rPr>
        <w:t xml:space="preserve"> </w:t>
      </w:r>
      <w:r w:rsidR="0026215E">
        <w:rPr>
          <w:rFonts w:ascii="Arial Narrow" w:hAnsi="Arial Narrow"/>
          <w:i/>
          <w:sz w:val="22"/>
          <w:szCs w:val="22"/>
        </w:rPr>
        <w:t>i</w:t>
      </w:r>
      <w:r w:rsidR="002D5612" w:rsidRPr="001914AB">
        <w:rPr>
          <w:rFonts w:ascii="Arial Narrow" w:hAnsi="Arial Narrow"/>
          <w:i/>
          <w:sz w:val="22"/>
          <w:szCs w:val="22"/>
        </w:rPr>
        <w:t>nstructions</w:t>
      </w:r>
      <w:r w:rsidR="002D5612" w:rsidRPr="001914AB">
        <w:rPr>
          <w:rFonts w:ascii="Arial Narrow" w:hAnsi="Arial Narrow"/>
          <w:sz w:val="22"/>
          <w:szCs w:val="22"/>
        </w:rPr>
        <w:t xml:space="preserve"> will be given and received and communications concerning </w:t>
      </w:r>
      <w:r w:rsidR="002D5612" w:rsidRPr="001914AB">
        <w:rPr>
          <w:rFonts w:ascii="Arial Narrow" w:hAnsi="Arial Narrow"/>
          <w:i/>
          <w:sz w:val="22"/>
          <w:szCs w:val="22"/>
        </w:rPr>
        <w:t>instructions</w:t>
      </w:r>
      <w:r w:rsidR="002D5612"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3765"/>
      </w:tblGrid>
      <w:tr w:rsidR="002D5612" w:rsidRPr="001914AB" w14:paraId="20A2D39E" w14:textId="77777777" w:rsidTr="002D5612">
        <w:tc>
          <w:tcPr>
            <w:tcW w:w="7245" w:type="dxa"/>
            <w:gridSpan w:val="2"/>
            <w:tcBorders>
              <w:top w:val="single" w:sz="12" w:space="0" w:color="auto"/>
            </w:tcBorders>
            <w:shd w:val="clear" w:color="auto" w:fill="D9D9D9"/>
          </w:tcPr>
          <w:p w14:paraId="003C33FB" w14:textId="77777777" w:rsidR="002D5612" w:rsidRPr="001914AB" w:rsidRDefault="002D5612" w:rsidP="002D5612">
            <w:pPr>
              <w:spacing w:after="240"/>
              <w:jc w:val="center"/>
              <w:rPr>
                <w:rFonts w:ascii="Arial Narrow" w:hAnsi="Arial Narrow"/>
                <w:sz w:val="22"/>
                <w:szCs w:val="22"/>
              </w:rPr>
            </w:pPr>
            <w:r w:rsidRPr="001914AB">
              <w:rPr>
                <w:rFonts w:ascii="Arial Narrow" w:hAnsi="Arial Narrow"/>
                <w:b/>
                <w:sz w:val="22"/>
                <w:szCs w:val="22"/>
              </w:rPr>
              <w:t>AEMO</w:t>
            </w:r>
          </w:p>
        </w:tc>
      </w:tr>
      <w:tr w:rsidR="002D5612" w:rsidRPr="001914AB" w14:paraId="7723A248" w14:textId="77777777" w:rsidTr="002D5612">
        <w:tc>
          <w:tcPr>
            <w:tcW w:w="3450" w:type="dxa"/>
            <w:tcBorders>
              <w:top w:val="single" w:sz="6" w:space="0" w:color="auto"/>
              <w:left w:val="single" w:sz="12" w:space="0" w:color="auto"/>
              <w:right w:val="single" w:sz="6" w:space="0" w:color="auto"/>
            </w:tcBorders>
            <w:shd w:val="clear" w:color="auto" w:fill="D9D9D9"/>
          </w:tcPr>
          <w:p w14:paraId="219D070E"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20245DDC"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2E31761F"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5C05C272" w14:textId="77777777" w:rsidR="002D5612" w:rsidRPr="001914AB" w:rsidRDefault="002D5612" w:rsidP="002D5612">
            <w:pPr>
              <w:spacing w:after="240"/>
              <w:rPr>
                <w:rFonts w:ascii="Arial Narrow" w:hAnsi="Arial Narrow"/>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64016641" w14:textId="77777777" w:rsidR="002D5612" w:rsidRPr="001914AB" w:rsidRDefault="002D5612" w:rsidP="002D5612">
            <w:pPr>
              <w:spacing w:after="240"/>
              <w:rPr>
                <w:rFonts w:ascii="Arial Narrow" w:hAnsi="Arial Narrow"/>
                <w:sz w:val="20"/>
              </w:rPr>
            </w:pPr>
          </w:p>
          <w:p w14:paraId="24BCB976" w14:textId="77777777" w:rsidR="002D5612" w:rsidRPr="001914AB" w:rsidRDefault="002D5612" w:rsidP="002D5612">
            <w:pPr>
              <w:spacing w:after="240"/>
              <w:rPr>
                <w:rFonts w:ascii="Arial Narrow" w:hAnsi="Arial Narrow"/>
                <w:sz w:val="20"/>
              </w:rPr>
            </w:pPr>
            <w:r w:rsidRPr="001914AB">
              <w:rPr>
                <w:rFonts w:ascii="Arial Narrow" w:hAnsi="Arial Narrow"/>
                <w:sz w:val="20"/>
              </w:rPr>
              <w:t>Control Room Operator on shift</w:t>
            </w:r>
          </w:p>
        </w:tc>
      </w:tr>
      <w:tr w:rsidR="002D5612" w:rsidRPr="001914AB" w14:paraId="2E52BD01" w14:textId="77777777" w:rsidTr="002D5612">
        <w:tc>
          <w:tcPr>
            <w:tcW w:w="7245" w:type="dxa"/>
            <w:gridSpan w:val="2"/>
            <w:tcBorders>
              <w:top w:val="single" w:sz="6" w:space="0" w:color="auto"/>
              <w:left w:val="single" w:sz="12" w:space="0" w:color="auto"/>
              <w:right w:val="single" w:sz="12" w:space="0" w:color="auto"/>
            </w:tcBorders>
            <w:shd w:val="clear" w:color="auto" w:fill="D9D9D9"/>
          </w:tcPr>
          <w:p w14:paraId="2D1589C3"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0A7E180F" w14:textId="77777777" w:rsidTr="002D5612">
        <w:tc>
          <w:tcPr>
            <w:tcW w:w="3450" w:type="dxa"/>
            <w:tcBorders>
              <w:top w:val="single" w:sz="6" w:space="0" w:color="auto"/>
              <w:left w:val="single" w:sz="12" w:space="0" w:color="auto"/>
              <w:right w:val="single" w:sz="6" w:space="0" w:color="auto"/>
            </w:tcBorders>
            <w:shd w:val="clear" w:color="auto" w:fill="D9D9D9"/>
          </w:tcPr>
          <w:p w14:paraId="3729ADEC"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5502196A"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4C95D9D0"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2E805E6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0DB24141" w14:textId="77777777" w:rsidR="002D5612" w:rsidRPr="001914AB" w:rsidRDefault="002D5612" w:rsidP="002D5612">
            <w:pPr>
              <w:spacing w:after="240"/>
              <w:rPr>
                <w:rFonts w:ascii="Arial Narrow" w:hAnsi="Arial Narrow"/>
                <w:sz w:val="20"/>
              </w:rPr>
            </w:pPr>
          </w:p>
        </w:tc>
      </w:tr>
      <w:tr w:rsidR="002D5612" w:rsidRPr="001914AB" w14:paraId="56454510" w14:textId="77777777" w:rsidTr="002D5612">
        <w:tc>
          <w:tcPr>
            <w:tcW w:w="3450" w:type="dxa"/>
            <w:tcBorders>
              <w:left w:val="single" w:sz="12" w:space="0" w:color="auto"/>
              <w:bottom w:val="single" w:sz="12" w:space="0" w:color="auto"/>
              <w:right w:val="single" w:sz="6" w:space="0" w:color="auto"/>
            </w:tcBorders>
            <w:shd w:val="clear" w:color="auto" w:fill="D9D9D9"/>
          </w:tcPr>
          <w:p w14:paraId="226DA8D4" w14:textId="77777777" w:rsidR="002D5612" w:rsidRPr="001914AB" w:rsidRDefault="002D5612" w:rsidP="002D5612">
            <w:pPr>
              <w:spacing w:after="240"/>
              <w:rPr>
                <w:rFonts w:ascii="Arial Narrow" w:hAnsi="Arial Narrow"/>
                <w:b/>
                <w:sz w:val="20"/>
              </w:rPr>
            </w:pPr>
            <w:r w:rsidRPr="001914AB">
              <w:rPr>
                <w:rFonts w:ascii="Arial Narrow" w:hAnsi="Arial Narrow"/>
                <w:b/>
                <w:sz w:val="20"/>
              </w:rPr>
              <w:t>Backup Contact Person at all times:</w:t>
            </w:r>
          </w:p>
          <w:p w14:paraId="63F29B64"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6D402504"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2E2AA6DB"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354FED09" w14:textId="77777777" w:rsidR="002D5612" w:rsidRPr="001914AB" w:rsidRDefault="002D5612" w:rsidP="002D5612">
            <w:pPr>
              <w:spacing w:after="240"/>
              <w:rPr>
                <w:rFonts w:ascii="Arial Narrow" w:hAnsi="Arial Narrow"/>
                <w:sz w:val="20"/>
              </w:rPr>
            </w:pPr>
          </w:p>
        </w:tc>
      </w:tr>
    </w:tbl>
    <w:p w14:paraId="3A776C00" w14:textId="77777777" w:rsidR="002D5612" w:rsidRPr="001914AB" w:rsidRDefault="002D5612" w:rsidP="00ED08BC">
      <w:pPr>
        <w:pStyle w:val="SchedH2"/>
        <w:spacing w:before="240"/>
        <w:rPr>
          <w:rFonts w:ascii="Arial Narrow" w:hAnsi="Arial Narrow"/>
          <w:szCs w:val="22"/>
        </w:rPr>
      </w:pPr>
      <w:r w:rsidRPr="001914AB">
        <w:rPr>
          <w:rFonts w:ascii="Arial Narrow" w:hAnsi="Arial Narrow"/>
          <w:szCs w:val="22"/>
        </w:rPr>
        <w:t xml:space="preserve">Pre-Activation Instruction </w:t>
      </w:r>
    </w:p>
    <w:p w14:paraId="12771924"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 </w:t>
      </w:r>
      <w:r w:rsidRPr="001914AB">
        <w:rPr>
          <w:rFonts w:ascii="Arial Narrow" w:hAnsi="Arial Narrow"/>
          <w:i/>
          <w:sz w:val="22"/>
          <w:szCs w:val="22"/>
        </w:rPr>
        <w:t xml:space="preserve">pre-activation instruction </w:t>
      </w:r>
      <w:r w:rsidRPr="001914AB">
        <w:rPr>
          <w:rFonts w:ascii="Arial Narrow" w:hAnsi="Arial Narrow"/>
          <w:sz w:val="22"/>
          <w:szCs w:val="22"/>
        </w:rPr>
        <w:t>at any time during a</w:t>
      </w:r>
      <w:r w:rsidRPr="001914AB">
        <w:rPr>
          <w:rFonts w:ascii="Arial Narrow" w:hAnsi="Arial Narrow"/>
          <w:i/>
          <w:sz w:val="22"/>
          <w:szCs w:val="22"/>
        </w:rPr>
        <w:t xml:space="preserve"> reserve contract </w:t>
      </w:r>
      <w:r w:rsidRPr="001914AB">
        <w:rPr>
          <w:rFonts w:ascii="Arial Narrow" w:hAnsi="Arial Narrow"/>
          <w:sz w:val="22"/>
          <w:szCs w:val="22"/>
        </w:rPr>
        <w:t xml:space="preserve">requiring the </w:t>
      </w:r>
      <w:r w:rsidRPr="001914AB">
        <w:rPr>
          <w:rFonts w:ascii="Arial Narrow" w:hAnsi="Arial Narrow"/>
          <w:i/>
          <w:sz w:val="22"/>
          <w:szCs w:val="22"/>
        </w:rPr>
        <w:t>Reserve Provider</w:t>
      </w:r>
      <w:r w:rsidRPr="001914AB">
        <w:rPr>
          <w:rFonts w:ascii="Arial Narrow" w:hAnsi="Arial Narrow"/>
          <w:sz w:val="22"/>
          <w:szCs w:val="22"/>
        </w:rPr>
        <w:t xml:space="preserve"> to:</w:t>
      </w:r>
    </w:p>
    <w:p w14:paraId="7E0C2515" w14:textId="01C26A76"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increase the </w:t>
      </w:r>
      <w:r w:rsidRPr="001914AB">
        <w:rPr>
          <w:rFonts w:ascii="Arial Narrow" w:hAnsi="Arial Narrow"/>
          <w:i/>
          <w:sz w:val="22"/>
          <w:szCs w:val="22"/>
        </w:rPr>
        <w:t xml:space="preserve">reserve equipment’s </w:t>
      </w:r>
      <w:r w:rsidRPr="001914AB">
        <w:rPr>
          <w:rFonts w:ascii="Arial Narrow" w:hAnsi="Arial Narrow"/>
          <w:sz w:val="22"/>
          <w:szCs w:val="22"/>
        </w:rPr>
        <w:t xml:space="preserve">output to the </w:t>
      </w:r>
      <w:r w:rsidRPr="001914AB">
        <w:rPr>
          <w:rFonts w:ascii="Arial Narrow" w:hAnsi="Arial Narrow"/>
          <w:i/>
          <w:sz w:val="22"/>
          <w:szCs w:val="22"/>
        </w:rPr>
        <w:t>minimum operating level;</w:t>
      </w:r>
      <w:r w:rsidRPr="001914AB" w:rsidDel="00062972">
        <w:rPr>
          <w:rFonts w:ascii="Arial Narrow" w:hAnsi="Arial Narrow"/>
          <w:i/>
          <w:sz w:val="22"/>
          <w:szCs w:val="22"/>
        </w:rPr>
        <w:t xml:space="preserve"> </w:t>
      </w:r>
      <w:r w:rsidRPr="001914AB">
        <w:rPr>
          <w:rFonts w:ascii="Arial Narrow" w:hAnsi="Arial Narrow"/>
          <w:sz w:val="22"/>
          <w:szCs w:val="22"/>
        </w:rPr>
        <w:t>or</w:t>
      </w:r>
    </w:p>
    <w:p w14:paraId="32F7A0DF"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w:t>
      </w:r>
      <w:r w:rsidRPr="001914AB">
        <w:rPr>
          <w:rFonts w:ascii="Arial Narrow" w:hAnsi="Arial Narrow"/>
          <w:i/>
          <w:sz w:val="22"/>
          <w:szCs w:val="22"/>
        </w:rPr>
        <w:t>activate</w:t>
      </w:r>
      <w:r w:rsidRPr="001914AB">
        <w:rPr>
          <w:rFonts w:ascii="Arial Narrow" w:hAnsi="Arial Narrow"/>
          <w:sz w:val="22"/>
          <w:szCs w:val="22"/>
        </w:rPr>
        <w:t xml:space="preserve"> above its </w:t>
      </w:r>
      <w:r w:rsidRPr="001914AB">
        <w:rPr>
          <w:rFonts w:ascii="Arial Narrow" w:hAnsi="Arial Narrow"/>
          <w:i/>
          <w:sz w:val="22"/>
          <w:szCs w:val="22"/>
        </w:rPr>
        <w:t>market capacity.</w:t>
      </w:r>
      <w:r w:rsidRPr="001914AB" w:rsidDel="00062972">
        <w:rPr>
          <w:rFonts w:ascii="Arial Narrow" w:hAnsi="Arial Narrow"/>
          <w:i/>
          <w:sz w:val="22"/>
          <w:szCs w:val="22"/>
        </w:rPr>
        <w:t xml:space="preserve"> </w:t>
      </w:r>
    </w:p>
    <w:p w14:paraId="60E369CB"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also request a time earlier than the time contemplated in </w:t>
      </w:r>
      <w:r w:rsidRPr="001914AB">
        <w:rPr>
          <w:rFonts w:ascii="Arial Narrow" w:hAnsi="Arial Narrow"/>
          <w:b/>
          <w:sz w:val="22"/>
          <w:szCs w:val="22"/>
        </w:rPr>
        <w:t xml:space="preserve">Item 4 </w:t>
      </w:r>
      <w:r w:rsidRPr="001914AB">
        <w:rPr>
          <w:rFonts w:ascii="Arial Narrow" w:hAnsi="Arial Narrow"/>
          <w:sz w:val="22"/>
          <w:szCs w:val="22"/>
        </w:rPr>
        <w:t xml:space="preserve">by which the </w:t>
      </w:r>
      <w:r w:rsidRPr="001914AB">
        <w:rPr>
          <w:rFonts w:ascii="Arial Narrow" w:hAnsi="Arial Narrow"/>
          <w:i/>
          <w:sz w:val="22"/>
          <w:szCs w:val="22"/>
        </w:rPr>
        <w:t>reserve equipment</w:t>
      </w:r>
      <w:r w:rsidRPr="001914AB">
        <w:rPr>
          <w:rFonts w:ascii="Arial Narrow" w:hAnsi="Arial Narrow"/>
          <w:sz w:val="22"/>
          <w:szCs w:val="22"/>
        </w:rPr>
        <w:t xml:space="preserve"> is to reach its </w:t>
      </w:r>
      <w:r w:rsidRPr="001914AB">
        <w:rPr>
          <w:rFonts w:ascii="Arial Narrow" w:hAnsi="Arial Narrow"/>
          <w:i/>
          <w:sz w:val="22"/>
          <w:szCs w:val="22"/>
        </w:rPr>
        <w:t>minimum operating level</w:t>
      </w:r>
      <w:r w:rsidRPr="001914AB">
        <w:rPr>
          <w:rFonts w:ascii="Arial Narrow" w:hAnsi="Arial Narrow"/>
          <w:sz w:val="22"/>
          <w:szCs w:val="22"/>
        </w:rPr>
        <w:t xml:space="preserve"> or </w:t>
      </w:r>
      <w:r w:rsidRPr="001914AB">
        <w:rPr>
          <w:rFonts w:ascii="Arial Narrow" w:hAnsi="Arial Narrow"/>
          <w:i/>
          <w:sz w:val="22"/>
          <w:szCs w:val="22"/>
        </w:rPr>
        <w:t xml:space="preserve">market </w:t>
      </w:r>
      <w:r w:rsidRPr="001914AB">
        <w:rPr>
          <w:rFonts w:ascii="Arial Narrow" w:hAnsi="Arial Narrow"/>
          <w:i/>
          <w:iCs/>
          <w:sz w:val="22"/>
          <w:szCs w:val="22"/>
        </w:rPr>
        <w:t>capacity</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comply with the request.</w:t>
      </w:r>
    </w:p>
    <w:p w14:paraId="0F5E8856"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The issue of a</w:t>
      </w:r>
      <w:r w:rsidRPr="001914AB">
        <w:rPr>
          <w:rFonts w:ascii="Arial Narrow" w:hAnsi="Arial Narrow"/>
          <w:i/>
          <w:sz w:val="22"/>
          <w:szCs w:val="22"/>
        </w:rPr>
        <w:t xml:space="preserve"> pre-activation instruction </w:t>
      </w:r>
      <w:r w:rsidRPr="001914AB">
        <w:rPr>
          <w:rFonts w:ascii="Arial Narrow" w:hAnsi="Arial Narrow"/>
          <w:sz w:val="22"/>
          <w:szCs w:val="22"/>
        </w:rPr>
        <w:t xml:space="preserve">does not imply that an </w:t>
      </w:r>
      <w:r w:rsidRPr="001914AB">
        <w:rPr>
          <w:rFonts w:ascii="Arial Narrow" w:hAnsi="Arial Narrow"/>
          <w:i/>
          <w:sz w:val="22"/>
          <w:szCs w:val="22"/>
        </w:rPr>
        <w:t>activation instruction</w:t>
      </w:r>
      <w:r w:rsidRPr="001914AB">
        <w:rPr>
          <w:rFonts w:ascii="Arial Narrow" w:hAnsi="Arial Narrow"/>
          <w:sz w:val="22"/>
          <w:szCs w:val="22"/>
        </w:rPr>
        <w:t xml:space="preserve"> will be issued.</w:t>
      </w:r>
    </w:p>
    <w:p w14:paraId="38A0FAD3"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Activation Instruction</w:t>
      </w:r>
    </w:p>
    <w:p w14:paraId="12C3313E"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 during a</w:t>
      </w:r>
      <w:r w:rsidRPr="001914AB">
        <w:rPr>
          <w:rFonts w:ascii="Arial Narrow" w:hAnsi="Arial Narrow"/>
          <w:i/>
          <w:sz w:val="22"/>
          <w:szCs w:val="22"/>
        </w:rPr>
        <w:t xml:space="preserve"> reserve contract </w:t>
      </w:r>
      <w:r w:rsidRPr="001914AB">
        <w:rPr>
          <w:rFonts w:ascii="Arial Narrow" w:hAnsi="Arial Narrow"/>
          <w:sz w:val="22"/>
          <w:szCs w:val="22"/>
        </w:rPr>
        <w:t xml:space="preserve">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activate</w:t>
      </w:r>
      <w:r w:rsidRPr="001914AB">
        <w:rPr>
          <w:rFonts w:ascii="Arial Narrow" w:hAnsi="Arial Narrow"/>
          <w:sz w:val="22"/>
          <w:szCs w:val="22"/>
        </w:rPr>
        <w:t xml:space="preserve"> or</w:t>
      </w:r>
      <w:r w:rsidRPr="001914AB">
        <w:rPr>
          <w:rFonts w:ascii="Arial Narrow" w:hAnsi="Arial Narrow"/>
          <w:i/>
          <w:sz w:val="22"/>
          <w:szCs w:val="22"/>
        </w:rPr>
        <w:t xml:space="preserve"> de-activate </w:t>
      </w: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An </w:t>
      </w:r>
      <w:r w:rsidRPr="001914AB">
        <w:rPr>
          <w:rFonts w:ascii="Arial Narrow" w:hAnsi="Arial Narrow"/>
          <w:i/>
          <w:sz w:val="22"/>
          <w:szCs w:val="22"/>
        </w:rPr>
        <w:t>activation instruction</w:t>
      </w:r>
      <w:r w:rsidRPr="001914AB">
        <w:rPr>
          <w:rFonts w:ascii="Arial Narrow" w:hAnsi="Arial Narrow"/>
          <w:sz w:val="22"/>
          <w:szCs w:val="22"/>
        </w:rPr>
        <w:t>:</w:t>
      </w:r>
    </w:p>
    <w:p w14:paraId="6544E107" w14:textId="77777777"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must specify the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 xml:space="preserve">) and the </w:t>
      </w:r>
      <w:r w:rsidRPr="001914AB">
        <w:rPr>
          <w:rFonts w:ascii="Arial Narrow" w:hAnsi="Arial Narrow"/>
          <w:i/>
          <w:sz w:val="22"/>
          <w:szCs w:val="22"/>
        </w:rPr>
        <w:t>activation end time</w:t>
      </w:r>
      <w:r w:rsidRPr="001914AB">
        <w:rPr>
          <w:rFonts w:ascii="Arial Narrow" w:hAnsi="Arial Narrow"/>
          <w:sz w:val="22"/>
          <w:szCs w:val="22"/>
        </w:rPr>
        <w:t xml:space="preserve"> (taking into account the </w:t>
      </w:r>
      <w:r w:rsidRPr="001914AB">
        <w:rPr>
          <w:rFonts w:ascii="Arial Narrow" w:hAnsi="Arial Narrow"/>
          <w:i/>
          <w:sz w:val="22"/>
          <w:szCs w:val="22"/>
        </w:rPr>
        <w:t>de-activation lead time</w:t>
      </w:r>
      <w:r w:rsidRPr="001914AB">
        <w:rPr>
          <w:rFonts w:ascii="Arial Narrow" w:hAnsi="Arial Narrow"/>
          <w:sz w:val="22"/>
          <w:szCs w:val="22"/>
        </w:rPr>
        <w:t>);</w:t>
      </w:r>
    </w:p>
    <w:p w14:paraId="1E79AAA7" w14:textId="77777777"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lastRenderedPageBreak/>
        <w:t>(b)</w:t>
      </w:r>
      <w:r w:rsidRPr="001914AB">
        <w:rPr>
          <w:rFonts w:ascii="Arial Narrow" w:hAnsi="Arial Narrow"/>
          <w:sz w:val="22"/>
          <w:szCs w:val="22"/>
        </w:rPr>
        <w:tab/>
        <w:t xml:space="preserve">must specify the </w:t>
      </w:r>
      <w:r w:rsidRPr="001914AB">
        <w:rPr>
          <w:rFonts w:ascii="Arial Narrow" w:hAnsi="Arial Narrow"/>
          <w:i/>
          <w:sz w:val="22"/>
          <w:szCs w:val="22"/>
        </w:rPr>
        <w:t>reserve</w:t>
      </w:r>
      <w:r w:rsidRPr="001914AB">
        <w:rPr>
          <w:rFonts w:ascii="Arial Narrow" w:hAnsi="Arial Narrow"/>
          <w:sz w:val="22"/>
          <w:szCs w:val="22"/>
        </w:rPr>
        <w:t xml:space="preserve"> to be </w:t>
      </w:r>
      <w:r w:rsidRPr="001914AB">
        <w:rPr>
          <w:rFonts w:ascii="Arial Narrow" w:hAnsi="Arial Narrow"/>
          <w:i/>
          <w:sz w:val="22"/>
          <w:szCs w:val="22"/>
        </w:rPr>
        <w:t>activated</w:t>
      </w:r>
      <w:r w:rsidRPr="001914AB">
        <w:rPr>
          <w:rFonts w:ascii="Arial Narrow" w:hAnsi="Arial Narrow"/>
          <w:sz w:val="22"/>
          <w:szCs w:val="22"/>
        </w:rPr>
        <w:t xml:space="preserve"> for each</w:t>
      </w:r>
      <w:r w:rsidRPr="001914AB">
        <w:rPr>
          <w:rFonts w:ascii="Arial Narrow" w:hAnsi="Arial Narrow"/>
          <w:i/>
          <w:sz w:val="22"/>
          <w:szCs w:val="22"/>
        </w:rPr>
        <w:t xml:space="preserve"> trading interval </w:t>
      </w:r>
      <w:r w:rsidRPr="001914AB">
        <w:rPr>
          <w:rFonts w:ascii="Arial Narrow" w:hAnsi="Arial Narrow"/>
          <w:sz w:val="22"/>
          <w:szCs w:val="22"/>
        </w:rPr>
        <w:t xml:space="preserve">(in MWh) from the </w:t>
      </w:r>
      <w:r w:rsidRPr="001914AB">
        <w:rPr>
          <w:rFonts w:ascii="Arial Narrow" w:hAnsi="Arial Narrow"/>
          <w:i/>
          <w:sz w:val="22"/>
          <w:szCs w:val="22"/>
        </w:rPr>
        <w:t xml:space="preserve">activation start time </w:t>
      </w:r>
      <w:r w:rsidRPr="001914AB">
        <w:rPr>
          <w:rFonts w:ascii="Arial Narrow" w:hAnsi="Arial Narrow"/>
          <w:sz w:val="22"/>
          <w:szCs w:val="22"/>
        </w:rPr>
        <w:t>to the</w:t>
      </w:r>
      <w:r w:rsidRPr="001914AB">
        <w:rPr>
          <w:rFonts w:ascii="Arial Narrow" w:hAnsi="Arial Narrow"/>
          <w:i/>
          <w:sz w:val="22"/>
          <w:szCs w:val="22"/>
        </w:rPr>
        <w:t xml:space="preserve"> activation end time</w:t>
      </w:r>
      <w:r w:rsidRPr="001914AB">
        <w:rPr>
          <w:rFonts w:ascii="Arial Narrow" w:hAnsi="Arial Narrow"/>
          <w:sz w:val="22"/>
          <w:szCs w:val="22"/>
        </w:rPr>
        <w:t xml:space="preserve">, which unless agreed otherwise between the parties, must not be more than the </w:t>
      </w:r>
      <w:r w:rsidRPr="001914AB">
        <w:rPr>
          <w:rFonts w:ascii="Arial Narrow" w:hAnsi="Arial Narrow"/>
          <w:i/>
          <w:sz w:val="22"/>
          <w:szCs w:val="22"/>
        </w:rPr>
        <w:t xml:space="preserve">firm capacity; </w:t>
      </w:r>
      <w:r w:rsidRPr="001914AB">
        <w:rPr>
          <w:rFonts w:ascii="Arial Narrow" w:hAnsi="Arial Narrow"/>
          <w:sz w:val="22"/>
          <w:szCs w:val="22"/>
        </w:rPr>
        <w:t xml:space="preserve"> and</w:t>
      </w:r>
    </w:p>
    <w:p w14:paraId="3C948BBB" w14:textId="77777777" w:rsidR="002D5612" w:rsidRPr="001914AB" w:rsidRDefault="002D5612" w:rsidP="002D5612">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must not require the </w:t>
      </w:r>
      <w:r w:rsidRPr="001914AB">
        <w:rPr>
          <w:rFonts w:ascii="Arial Narrow" w:hAnsi="Arial Narrow"/>
          <w:i/>
          <w:sz w:val="22"/>
          <w:szCs w:val="22"/>
        </w:rPr>
        <w:t>reserve equipment</w:t>
      </w:r>
      <w:r w:rsidRPr="001914AB">
        <w:rPr>
          <w:rFonts w:ascii="Arial Narrow" w:hAnsi="Arial Narrow"/>
          <w:sz w:val="22"/>
          <w:szCs w:val="22"/>
        </w:rPr>
        <w:t xml:space="preserve"> to </w:t>
      </w:r>
      <w:r w:rsidRPr="001914AB">
        <w:rPr>
          <w:rFonts w:ascii="Arial Narrow" w:hAnsi="Arial Narrow"/>
          <w:i/>
          <w:sz w:val="22"/>
          <w:szCs w:val="22"/>
        </w:rPr>
        <w:t>generate</w:t>
      </w:r>
      <w:r w:rsidRPr="001914AB">
        <w:rPr>
          <w:rFonts w:ascii="Arial Narrow" w:hAnsi="Arial Narrow"/>
          <w:sz w:val="22"/>
          <w:szCs w:val="22"/>
        </w:rPr>
        <w:t xml:space="preserve"> below the </w:t>
      </w:r>
      <w:r w:rsidRPr="001914AB">
        <w:rPr>
          <w:rFonts w:ascii="Arial Narrow" w:hAnsi="Arial Narrow"/>
          <w:i/>
          <w:sz w:val="22"/>
          <w:szCs w:val="22"/>
        </w:rPr>
        <w:t xml:space="preserve">minimum operating level </w:t>
      </w:r>
      <w:r w:rsidRPr="001914AB">
        <w:rPr>
          <w:rFonts w:ascii="Arial Narrow" w:hAnsi="Arial Narrow"/>
          <w:sz w:val="22"/>
          <w:szCs w:val="22"/>
        </w:rPr>
        <w:t xml:space="preserve">unless the </w:t>
      </w:r>
      <w:r w:rsidRPr="001914AB">
        <w:rPr>
          <w:rFonts w:ascii="Arial Narrow" w:hAnsi="Arial Narrow"/>
          <w:i/>
          <w:sz w:val="22"/>
          <w:szCs w:val="22"/>
        </w:rPr>
        <w:t xml:space="preserve">activation instruction </w:t>
      </w:r>
      <w:r w:rsidRPr="001914AB">
        <w:rPr>
          <w:rFonts w:ascii="Arial Narrow" w:hAnsi="Arial Narrow"/>
          <w:sz w:val="22"/>
          <w:szCs w:val="22"/>
        </w:rPr>
        <w:t xml:space="preserve">is an </w:t>
      </w:r>
      <w:r w:rsidRPr="001914AB">
        <w:rPr>
          <w:rFonts w:ascii="Arial Narrow" w:hAnsi="Arial Narrow"/>
          <w:i/>
          <w:sz w:val="22"/>
          <w:szCs w:val="22"/>
        </w:rPr>
        <w:t>instruction</w:t>
      </w:r>
      <w:r w:rsidRPr="001914AB">
        <w:rPr>
          <w:rFonts w:ascii="Arial Narrow" w:hAnsi="Arial Narrow"/>
          <w:sz w:val="22"/>
          <w:szCs w:val="22"/>
        </w:rPr>
        <w:t xml:space="preserve"> to </w:t>
      </w:r>
      <w:r w:rsidRPr="001914AB">
        <w:rPr>
          <w:rFonts w:ascii="Arial Narrow" w:hAnsi="Arial Narrow"/>
          <w:i/>
          <w:sz w:val="22"/>
          <w:szCs w:val="22"/>
        </w:rPr>
        <w:t>de</w:t>
      </w:r>
      <w:r w:rsidRPr="001914AB">
        <w:rPr>
          <w:rFonts w:ascii="Arial Narrow" w:hAnsi="Arial Narrow"/>
          <w:i/>
          <w:sz w:val="22"/>
          <w:szCs w:val="22"/>
        </w:rPr>
        <w:noBreakHyphen/>
        <w:t>activate</w:t>
      </w:r>
      <w:r w:rsidRPr="001914AB">
        <w:rPr>
          <w:rFonts w:ascii="Arial Narrow" w:hAnsi="Arial Narrow"/>
          <w:sz w:val="22"/>
          <w:szCs w:val="22"/>
        </w:rPr>
        <w:t xml:space="preserve">. </w:t>
      </w:r>
    </w:p>
    <w:p w14:paraId="29C14E37" w14:textId="26A644D1" w:rsidR="002D5612" w:rsidRDefault="002D5612" w:rsidP="002D5612">
      <w:pPr>
        <w:pStyle w:val="BodyText"/>
        <w:spacing w:before="120"/>
        <w:ind w:left="737" w:hanging="2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 xml:space="preserve">activation instruction </w:t>
      </w:r>
      <w:r w:rsidRPr="001914AB">
        <w:rPr>
          <w:rFonts w:ascii="Arial Narrow" w:hAnsi="Arial Narrow"/>
          <w:sz w:val="22"/>
          <w:szCs w:val="22"/>
        </w:rPr>
        <w:t>that complies with these requirements.</w:t>
      </w:r>
    </w:p>
    <w:p w14:paraId="7E3D8946" w14:textId="77777777" w:rsidR="0026215E" w:rsidRPr="003B4269" w:rsidRDefault="0026215E" w:rsidP="0026215E">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sidRPr="00D87B92">
        <w:rPr>
          <w:rFonts w:ascii="Arial Narrow" w:hAnsi="Arial Narrow"/>
          <w:bCs/>
          <w:i/>
          <w:szCs w:val="22"/>
        </w:rPr>
        <w:t>activation instruction</w:t>
      </w:r>
    </w:p>
    <w:p w14:paraId="19C83705" w14:textId="77777777" w:rsidR="0026215E" w:rsidRDefault="0026215E" w:rsidP="0026215E">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w:t>
      </w:r>
      <w:r>
        <w:rPr>
          <w:rFonts w:ascii="Arial Narrow" w:hAnsi="Arial Narrow"/>
          <w:sz w:val="22"/>
          <w:szCs w:val="22"/>
        </w:rPr>
        <w:t xml:space="preserve"> specified in an </w:t>
      </w:r>
      <w:r w:rsidRPr="003B4269">
        <w:rPr>
          <w:rFonts w:ascii="Arial Narrow" w:hAnsi="Arial Narrow"/>
          <w:i/>
          <w:sz w:val="22"/>
          <w:szCs w:val="22"/>
        </w:rPr>
        <w:t>activation 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w:t>
      </w:r>
      <w:r w:rsidRPr="003B4269">
        <w:rPr>
          <w:rFonts w:ascii="Arial Narrow" w:hAnsi="Arial Narrow"/>
          <w:i/>
          <w:sz w:val="22"/>
          <w:szCs w:val="22"/>
        </w:rPr>
        <w:t>activatio</w:t>
      </w:r>
      <w:r>
        <w:rPr>
          <w:rFonts w:ascii="Arial Narrow" w:hAnsi="Arial Narrow"/>
          <w:i/>
          <w:sz w:val="22"/>
          <w:szCs w:val="22"/>
        </w:rPr>
        <w:t xml:space="preserve">n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activation instruction </w:t>
      </w:r>
      <w:r w:rsidRPr="00D87B92">
        <w:rPr>
          <w:rFonts w:ascii="Arial Narrow" w:hAnsi="Arial Narrow"/>
          <w:sz w:val="22"/>
          <w:szCs w:val="22"/>
        </w:rPr>
        <w:t>is not required</w:t>
      </w:r>
      <w:r>
        <w:rPr>
          <w:rFonts w:ascii="Arial Narrow" w:hAnsi="Arial Narrow"/>
          <w:i/>
          <w:sz w:val="22"/>
          <w:szCs w:val="22"/>
        </w:rPr>
        <w:t>.</w:t>
      </w:r>
    </w:p>
    <w:p w14:paraId="30F38692" w14:textId="77777777" w:rsidR="0026215E" w:rsidRPr="001914AB" w:rsidRDefault="0026215E" w:rsidP="0026215E">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sidRPr="001914AB">
        <w:rPr>
          <w:rFonts w:ascii="Arial Narrow" w:hAnsi="Arial Narrow"/>
          <w:i/>
          <w:sz w:val="22"/>
          <w:szCs w:val="22"/>
        </w:rPr>
        <w:t>activation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77E2602E" w14:textId="77777777" w:rsidR="002D5612" w:rsidRPr="001914AB" w:rsidRDefault="002D5612" w:rsidP="00FB2526">
      <w:pPr>
        <w:pStyle w:val="SchedH2"/>
        <w:numPr>
          <w:ilvl w:val="1"/>
          <w:numId w:val="6"/>
        </w:numPr>
        <w:ind w:left="0" w:firstLine="0"/>
        <w:rPr>
          <w:rFonts w:ascii="Arial Narrow" w:hAnsi="Arial Narrow"/>
          <w:bCs/>
          <w:szCs w:val="22"/>
        </w:rPr>
      </w:pPr>
      <w:r w:rsidRPr="001914AB">
        <w:rPr>
          <w:rFonts w:ascii="Arial Narrow" w:hAnsi="Arial Narrow"/>
          <w:bCs/>
          <w:szCs w:val="22"/>
        </w:rPr>
        <w:t>AGC</w:t>
      </w:r>
    </w:p>
    <w:p w14:paraId="4290BA80" w14:textId="77777777" w:rsidR="002D5612" w:rsidRPr="001914AB" w:rsidRDefault="002D5612" w:rsidP="002D5612">
      <w:pPr>
        <w:pStyle w:val="BodyText"/>
        <w:spacing w:before="120"/>
        <w:ind w:left="737" w:hanging="28"/>
        <w:jc w:val="both"/>
        <w:rPr>
          <w:rFonts w:ascii="Arial Narrow" w:hAnsi="Arial Narrow"/>
          <w:sz w:val="22"/>
          <w:szCs w:val="22"/>
        </w:rPr>
      </w:pPr>
      <w:r w:rsidRPr="001914AB">
        <w:rPr>
          <w:rFonts w:ascii="Arial Narrow" w:hAnsi="Arial Narrow"/>
          <w:sz w:val="22"/>
          <w:szCs w:val="22"/>
        </w:rPr>
        <w:t xml:space="preserve">Where available, </w:t>
      </w:r>
      <w:r w:rsidRPr="001914AB">
        <w:rPr>
          <w:rFonts w:ascii="Arial Narrow" w:hAnsi="Arial Narrow"/>
          <w:i/>
          <w:sz w:val="22"/>
          <w:szCs w:val="22"/>
        </w:rPr>
        <w:t>AEMO</w:t>
      </w:r>
      <w:r w:rsidRPr="001914AB">
        <w:rPr>
          <w:rFonts w:ascii="Arial Narrow" w:hAnsi="Arial Narrow"/>
          <w:sz w:val="22"/>
          <w:szCs w:val="22"/>
        </w:rPr>
        <w:t xml:space="preserve"> may at any time request that the </w:t>
      </w:r>
      <w:r w:rsidRPr="001914AB">
        <w:rPr>
          <w:rFonts w:ascii="Arial Narrow" w:hAnsi="Arial Narrow"/>
          <w:i/>
          <w:sz w:val="22"/>
          <w:szCs w:val="22"/>
        </w:rPr>
        <w:t>reserve equipment</w:t>
      </w:r>
      <w:r w:rsidRPr="001914AB">
        <w:rPr>
          <w:rFonts w:ascii="Arial Narrow" w:hAnsi="Arial Narrow"/>
          <w:sz w:val="22"/>
          <w:szCs w:val="22"/>
        </w:rPr>
        <w:t xml:space="preserve"> be switched to operate on </w:t>
      </w:r>
      <w:r w:rsidRPr="001914AB">
        <w:rPr>
          <w:rFonts w:ascii="Arial Narrow" w:hAnsi="Arial Narrow"/>
          <w:i/>
          <w:sz w:val="22"/>
          <w:szCs w:val="22"/>
        </w:rPr>
        <w:t>AGC</w:t>
      </w:r>
      <w:r w:rsidRPr="001914AB">
        <w:rPr>
          <w:rFonts w:ascii="Arial Narrow" w:hAnsi="Arial Narrow"/>
          <w:sz w:val="22"/>
          <w:szCs w:val="22"/>
        </w:rPr>
        <w:t xml:space="preserve"> or under manual control.  The </w:t>
      </w:r>
      <w:r w:rsidRPr="001914AB">
        <w:rPr>
          <w:rFonts w:ascii="Arial Narrow" w:hAnsi="Arial Narrow"/>
          <w:i/>
          <w:sz w:val="22"/>
          <w:szCs w:val="22"/>
        </w:rPr>
        <w:t>Reserve Provider</w:t>
      </w:r>
      <w:r w:rsidRPr="001914AB">
        <w:rPr>
          <w:rFonts w:ascii="Arial Narrow" w:hAnsi="Arial Narrow"/>
          <w:sz w:val="22"/>
          <w:szCs w:val="22"/>
        </w:rPr>
        <w:t xml:space="preserve"> must comply with this request as soon as practicable.</w:t>
      </w:r>
    </w:p>
    <w:p w14:paraId="454F88A8" w14:textId="77777777" w:rsidR="002D5612" w:rsidRPr="001914AB" w:rsidRDefault="002D5612" w:rsidP="002D5612">
      <w:pPr>
        <w:pStyle w:val="SchedH1"/>
        <w:rPr>
          <w:rFonts w:ascii="Arial Narrow" w:hAnsi="Arial Narrow"/>
        </w:rPr>
      </w:pPr>
      <w:r w:rsidRPr="001914AB">
        <w:rPr>
          <w:rFonts w:ascii="Arial Narrow" w:hAnsi="Arial Narrow"/>
        </w:rPr>
        <w:t xml:space="preserve">Measurement and Verification </w:t>
      </w:r>
    </w:p>
    <w:p w14:paraId="173A6BCD" w14:textId="77777777" w:rsidR="002D5612" w:rsidRPr="001914AB" w:rsidRDefault="002D5612" w:rsidP="002D5612">
      <w:pPr>
        <w:pStyle w:val="SchedH2"/>
        <w:rPr>
          <w:rFonts w:ascii="Arial Narrow" w:hAnsi="Arial Narrow"/>
          <w:szCs w:val="22"/>
        </w:rPr>
      </w:pPr>
      <w:r w:rsidRPr="001914AB">
        <w:rPr>
          <w:rFonts w:ascii="Arial Narrow" w:hAnsi="Arial Narrow"/>
          <w:szCs w:val="22"/>
        </w:rPr>
        <w:t>Measurement</w:t>
      </w:r>
    </w:p>
    <w:p w14:paraId="374657FD" w14:textId="77777777" w:rsidR="002D5612" w:rsidRPr="001914AB" w:rsidRDefault="0070729F" w:rsidP="002D5612">
      <w:pPr>
        <w:pStyle w:val="Indent3"/>
        <w:tabs>
          <w:tab w:val="left" w:pos="851"/>
        </w:tabs>
        <w:spacing w:after="120"/>
        <w:ind w:left="709"/>
        <w:jc w:val="both"/>
        <w:rPr>
          <w:rFonts w:ascii="Arial Narrow" w:hAnsi="Arial Narrow"/>
          <w:i/>
          <w:sz w:val="22"/>
          <w:szCs w:val="22"/>
        </w:rPr>
      </w:pPr>
      <w:r w:rsidRPr="0070729F">
        <w:rPr>
          <w:rFonts w:ascii="Arial Narrow" w:hAnsi="Arial Narrow"/>
          <w:sz w:val="22"/>
          <w:szCs w:val="22"/>
        </w:rPr>
        <w:t xml:space="preserve">Actual </w:t>
      </w:r>
      <w:r>
        <w:rPr>
          <w:rFonts w:ascii="Arial Narrow" w:hAnsi="Arial Narrow"/>
          <w:i/>
          <w:sz w:val="22"/>
          <w:szCs w:val="22"/>
        </w:rPr>
        <w:t>interval m</w:t>
      </w:r>
      <w:r w:rsidR="002D5612" w:rsidRPr="001914AB">
        <w:rPr>
          <w:rFonts w:ascii="Arial Narrow" w:hAnsi="Arial Narrow"/>
          <w:i/>
          <w:sz w:val="22"/>
          <w:szCs w:val="22"/>
        </w:rPr>
        <w:t>etering data</w:t>
      </w:r>
      <w:r w:rsidR="002D5612" w:rsidRPr="001914AB">
        <w:rPr>
          <w:rFonts w:ascii="Arial Narrow" w:hAnsi="Arial Narrow"/>
          <w:sz w:val="22"/>
          <w:szCs w:val="22"/>
        </w:rPr>
        <w:t xml:space="preserve"> </w:t>
      </w:r>
      <w:r w:rsidRPr="00223CF9">
        <w:rPr>
          <w:rFonts w:ascii="Arial Narrow" w:hAnsi="Arial Narrow"/>
          <w:sz w:val="22"/>
          <w:szCs w:val="22"/>
        </w:rPr>
        <w:t xml:space="preserve">(not </w:t>
      </w:r>
      <w:r w:rsidRPr="00223CF9">
        <w:rPr>
          <w:rFonts w:ascii="Arial Narrow" w:hAnsi="Arial Narrow"/>
          <w:i/>
          <w:sz w:val="22"/>
          <w:szCs w:val="22"/>
        </w:rPr>
        <w:t xml:space="preserve">estimated metering data </w:t>
      </w:r>
      <w:r w:rsidRPr="00223CF9">
        <w:rPr>
          <w:rFonts w:ascii="Arial Narrow" w:hAnsi="Arial Narrow"/>
          <w:sz w:val="22"/>
          <w:szCs w:val="22"/>
        </w:rPr>
        <w:t xml:space="preserve">or </w:t>
      </w:r>
      <w:r w:rsidRPr="00223CF9">
        <w:rPr>
          <w:rFonts w:ascii="Arial Narrow" w:hAnsi="Arial Narrow"/>
          <w:i/>
          <w:sz w:val="22"/>
          <w:szCs w:val="22"/>
        </w:rPr>
        <w:t>substituted metering data</w:t>
      </w:r>
      <w:r w:rsidRPr="00223CF9">
        <w:rPr>
          <w:rFonts w:ascii="Arial Narrow" w:hAnsi="Arial Narrow"/>
          <w:sz w:val="22"/>
          <w:szCs w:val="22"/>
        </w:rPr>
        <w:t xml:space="preserve">) </w:t>
      </w:r>
      <w:r w:rsidR="002D5612" w:rsidRPr="001914AB">
        <w:rPr>
          <w:rFonts w:ascii="Arial Narrow" w:hAnsi="Arial Narrow"/>
          <w:sz w:val="22"/>
          <w:szCs w:val="22"/>
        </w:rPr>
        <w:t xml:space="preserve">will be used to determine the quantity of </w:t>
      </w:r>
      <w:r w:rsidR="002D5612" w:rsidRPr="001914AB">
        <w:rPr>
          <w:rFonts w:ascii="Arial Narrow" w:hAnsi="Arial Narrow"/>
          <w:i/>
          <w:sz w:val="22"/>
          <w:szCs w:val="22"/>
        </w:rPr>
        <w:t>reserve</w:t>
      </w:r>
      <w:r w:rsidR="002D5612" w:rsidRPr="001914AB">
        <w:rPr>
          <w:rFonts w:ascii="Arial Narrow" w:hAnsi="Arial Narrow"/>
          <w:sz w:val="22"/>
          <w:szCs w:val="22"/>
        </w:rPr>
        <w:t xml:space="preserve"> </w:t>
      </w:r>
      <w:r w:rsidR="002D5612" w:rsidRPr="001914AB">
        <w:rPr>
          <w:rFonts w:ascii="Arial Narrow" w:hAnsi="Arial Narrow"/>
          <w:i/>
          <w:sz w:val="22"/>
          <w:szCs w:val="22"/>
        </w:rPr>
        <w:t xml:space="preserve">activated </w:t>
      </w:r>
      <w:r w:rsidR="002D5612" w:rsidRPr="001914AB">
        <w:rPr>
          <w:rFonts w:ascii="Arial Narrow" w:hAnsi="Arial Narrow"/>
          <w:sz w:val="22"/>
          <w:szCs w:val="22"/>
        </w:rPr>
        <w:t xml:space="preserve">by the </w:t>
      </w:r>
      <w:r w:rsidR="002D5612" w:rsidRPr="001914AB">
        <w:rPr>
          <w:rFonts w:ascii="Arial Narrow" w:hAnsi="Arial Narrow"/>
          <w:i/>
          <w:sz w:val="22"/>
          <w:szCs w:val="22"/>
        </w:rPr>
        <w:t>reserve equipment.</w:t>
      </w:r>
    </w:p>
    <w:p w14:paraId="58936030" w14:textId="77777777" w:rsidR="00D739D1" w:rsidRDefault="00D739D1" w:rsidP="00D739D1">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sidRPr="00235F9F">
        <w:rPr>
          <w:rFonts w:ascii="Arial Narrow" w:hAnsi="Arial Narrow"/>
          <w:i/>
          <w:sz w:val="22"/>
          <w:szCs w:val="22"/>
        </w:rPr>
        <w:t>Reserve Provider</w:t>
      </w:r>
      <w:r w:rsidRPr="00235F9F">
        <w:rPr>
          <w:rFonts w:ascii="Arial Narrow" w:hAnsi="Arial Narrow"/>
          <w:sz w:val="22"/>
          <w:szCs w:val="22"/>
        </w:rPr>
        <w:t xml:space="preserve"> </w:t>
      </w:r>
      <w:r>
        <w:rPr>
          <w:rFonts w:ascii="Arial Narrow" w:hAnsi="Arial Narrow"/>
          <w:sz w:val="22"/>
          <w:szCs w:val="22"/>
        </w:rPr>
        <w:t xml:space="preserve">must </w:t>
      </w:r>
      <w:r w:rsidRPr="00235F9F">
        <w:rPr>
          <w:rFonts w:ascii="Arial Narrow" w:hAnsi="Arial Narrow"/>
          <w:sz w:val="22"/>
          <w:szCs w:val="22"/>
        </w:rPr>
        <w:t xml:space="preserve">provide </w:t>
      </w:r>
      <w:r>
        <w:rPr>
          <w:rFonts w:ascii="Arial Narrow" w:hAnsi="Arial Narrow"/>
          <w:sz w:val="22"/>
          <w:szCs w:val="22"/>
        </w:rPr>
        <w:t xml:space="preserve">to </w:t>
      </w:r>
      <w:r w:rsidRPr="00235F9F">
        <w:rPr>
          <w:rFonts w:ascii="Arial Narrow" w:hAnsi="Arial Narrow"/>
          <w:i/>
          <w:sz w:val="22"/>
          <w:szCs w:val="22"/>
        </w:rPr>
        <w:t>AEMO</w:t>
      </w:r>
      <w:r>
        <w:rPr>
          <w:rFonts w:ascii="Arial Narrow" w:hAnsi="Arial Narrow"/>
          <w:sz w:val="22"/>
          <w:szCs w:val="22"/>
        </w:rPr>
        <w:t xml:space="preserve"> a</w:t>
      </w:r>
      <w:r w:rsidRPr="00235F9F">
        <w:rPr>
          <w:rFonts w:ascii="Arial Narrow" w:hAnsi="Arial Narrow"/>
          <w:sz w:val="22"/>
          <w:szCs w:val="22"/>
        </w:rPr>
        <w:t xml:space="preserve"> list of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w:t>
      </w:r>
      <w:r>
        <w:rPr>
          <w:rFonts w:ascii="Arial Narrow" w:hAnsi="Arial Narrow"/>
          <w:i/>
          <w:sz w:val="22"/>
          <w:szCs w:val="22"/>
        </w:rPr>
        <w:t xml:space="preserve">s </w:t>
      </w:r>
      <w:r w:rsidRPr="00235F9F">
        <w:rPr>
          <w:rFonts w:ascii="Arial Narrow" w:hAnsi="Arial Narrow"/>
          <w:sz w:val="22"/>
          <w:szCs w:val="22"/>
        </w:rPr>
        <w:t xml:space="preserve">used to provide </w:t>
      </w:r>
      <w:r w:rsidRPr="00235F9F">
        <w:rPr>
          <w:rFonts w:ascii="Arial Narrow" w:hAnsi="Arial Narrow"/>
          <w:i/>
          <w:sz w:val="22"/>
          <w:szCs w:val="22"/>
        </w:rPr>
        <w:t>reserve</w:t>
      </w:r>
      <w:r w:rsidRPr="00235F9F">
        <w:rPr>
          <w:rFonts w:ascii="Arial Narrow" w:hAnsi="Arial Narrow"/>
          <w:sz w:val="22"/>
          <w:szCs w:val="22"/>
        </w:rPr>
        <w:t xml:space="preserve"> </w:t>
      </w:r>
      <w:r>
        <w:rPr>
          <w:rFonts w:ascii="Arial Narrow" w:hAnsi="Arial Narrow"/>
          <w:sz w:val="22"/>
          <w:szCs w:val="22"/>
        </w:rPr>
        <w:t xml:space="preserve">in response to a </w:t>
      </w:r>
      <w:r w:rsidRPr="00BB0138">
        <w:rPr>
          <w:rFonts w:ascii="Arial Narrow" w:hAnsi="Arial Narrow"/>
          <w:i/>
          <w:sz w:val="22"/>
          <w:szCs w:val="22"/>
        </w:rPr>
        <w:t>dispatch instruction</w:t>
      </w:r>
      <w:r>
        <w:rPr>
          <w:rFonts w:ascii="Arial Narrow" w:hAnsi="Arial Narrow"/>
          <w:sz w:val="22"/>
          <w:szCs w:val="22"/>
        </w:rPr>
        <w:t xml:space="preserve"> within 2 </w:t>
      </w:r>
      <w:r w:rsidRPr="001B763E">
        <w:rPr>
          <w:rFonts w:ascii="Arial Narrow" w:hAnsi="Arial Narrow"/>
          <w:i/>
          <w:sz w:val="22"/>
          <w:szCs w:val="22"/>
        </w:rPr>
        <w:t>business days</w:t>
      </w:r>
      <w:r>
        <w:rPr>
          <w:rFonts w:ascii="Arial Narrow" w:hAnsi="Arial Narrow"/>
          <w:sz w:val="22"/>
          <w:szCs w:val="22"/>
        </w:rPr>
        <w:t xml:space="preserve"> after </w:t>
      </w:r>
      <w:r>
        <w:rPr>
          <w:rFonts w:ascii="Arial Narrow" w:hAnsi="Arial Narrow"/>
          <w:i/>
          <w:sz w:val="22"/>
          <w:szCs w:val="22"/>
        </w:rPr>
        <w:t>dispatch</w:t>
      </w:r>
      <w:r w:rsidRPr="00235F9F">
        <w:rPr>
          <w:rFonts w:ascii="Arial Narrow" w:hAnsi="Arial Narrow"/>
          <w:sz w:val="22"/>
          <w:szCs w:val="22"/>
        </w:rPr>
        <w:t>.</w:t>
      </w:r>
    </w:p>
    <w:p w14:paraId="28DDF6AB" w14:textId="36110E31" w:rsidR="00D739D1" w:rsidRDefault="00D739D1" w:rsidP="00D739D1">
      <w:pPr>
        <w:pStyle w:val="BodyText"/>
        <w:spacing w:after="120"/>
        <w:ind w:left="709"/>
        <w:jc w:val="both"/>
        <w:rPr>
          <w:rFonts w:ascii="Arial Narrow" w:hAnsi="Arial Narrow"/>
          <w:sz w:val="22"/>
          <w:szCs w:val="22"/>
        </w:rPr>
      </w:pPr>
      <w:r>
        <w:rPr>
          <w:rFonts w:ascii="Arial Narrow" w:hAnsi="Arial Narrow"/>
          <w:sz w:val="22"/>
          <w:szCs w:val="22"/>
        </w:rPr>
        <w:t xml:space="preserve">The </w:t>
      </w:r>
      <w:r w:rsidRPr="0097557D">
        <w:rPr>
          <w:rFonts w:ascii="Arial Narrow" w:hAnsi="Arial Narrow"/>
          <w:i/>
          <w:sz w:val="22"/>
          <w:szCs w:val="22"/>
        </w:rPr>
        <w:t>NMI</w:t>
      </w:r>
      <w:r>
        <w:rPr>
          <w:rFonts w:ascii="Arial Narrow" w:hAnsi="Arial Narrow"/>
          <w:sz w:val="22"/>
          <w:szCs w:val="22"/>
        </w:rPr>
        <w:t xml:space="preserve">’s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r>
        <w:rPr>
          <w:rFonts w:ascii="Arial Narrow" w:hAnsi="Arial Narrow"/>
          <w:sz w:val="22"/>
          <w:szCs w:val="22"/>
        </w:rPr>
        <w:t xml:space="preserve"> </w:t>
      </w:r>
    </w:p>
    <w:p w14:paraId="20AA4773" w14:textId="7FDF7074" w:rsidR="002D5612" w:rsidRPr="001914AB" w:rsidRDefault="002D5612" w:rsidP="00D739D1">
      <w:pPr>
        <w:pStyle w:val="Indent3"/>
        <w:tabs>
          <w:tab w:val="left" w:pos="851"/>
        </w:tabs>
        <w:spacing w:after="120"/>
        <w:ind w:left="709"/>
        <w:jc w:val="both"/>
        <w:rPr>
          <w:rFonts w:ascii="Arial Narrow" w:hAnsi="Arial Narrow"/>
          <w:sz w:val="22"/>
          <w:szCs w:val="22"/>
        </w:rPr>
      </w:pPr>
      <w:r w:rsidRPr="001914AB">
        <w:rPr>
          <w:rFonts w:ascii="Arial Narrow" w:hAnsi="Arial Narrow"/>
          <w:sz w:val="22"/>
          <w:szCs w:val="22"/>
        </w:rPr>
        <w:t xml:space="preserve">Any relevant </w:t>
      </w:r>
      <w:r w:rsidRPr="001914AB">
        <w:rPr>
          <w:rFonts w:ascii="Arial Narrow" w:hAnsi="Arial Narrow"/>
          <w:i/>
          <w:sz w:val="22"/>
          <w:szCs w:val="22"/>
        </w:rPr>
        <w:t>metering installation</w:t>
      </w:r>
      <w:r w:rsidRPr="001914AB">
        <w:rPr>
          <w:rFonts w:ascii="Arial Narrow" w:hAnsi="Arial Narrow"/>
          <w:sz w:val="22"/>
          <w:szCs w:val="22"/>
        </w:rPr>
        <w:t xml:space="preserve"> must be installed by a </w:t>
      </w:r>
      <w:r w:rsidRPr="001914AB">
        <w:rPr>
          <w:rFonts w:ascii="Arial Narrow" w:hAnsi="Arial Narrow"/>
          <w:i/>
          <w:sz w:val="22"/>
          <w:szCs w:val="22"/>
        </w:rPr>
        <w:t>Metering Provider</w:t>
      </w:r>
      <w:r w:rsidRPr="001914AB">
        <w:rPr>
          <w:rFonts w:ascii="Arial Narrow" w:hAnsi="Arial Narrow"/>
          <w:sz w:val="22"/>
          <w:szCs w:val="22"/>
        </w:rPr>
        <w:t xml:space="preserve">, and data collected by an </w:t>
      </w:r>
      <w:r w:rsidRPr="001914AB">
        <w:rPr>
          <w:rFonts w:ascii="Arial Narrow" w:hAnsi="Arial Narrow"/>
          <w:i/>
          <w:sz w:val="22"/>
          <w:szCs w:val="22"/>
        </w:rPr>
        <w:t>AEMO</w:t>
      </w:r>
      <w:r w:rsidRPr="001914AB">
        <w:rPr>
          <w:rFonts w:ascii="Arial Narrow" w:hAnsi="Arial Narrow"/>
          <w:sz w:val="22"/>
          <w:szCs w:val="22"/>
        </w:rPr>
        <w:t xml:space="preserve"> accredited Metering Data Provider</w:t>
      </w:r>
      <w:r w:rsidR="0054158D" w:rsidRPr="0054158D">
        <w:rPr>
          <w:rFonts w:ascii="Arial Narrow" w:hAnsi="Arial Narrow"/>
          <w:sz w:val="22"/>
          <w:szCs w:val="22"/>
        </w:rPr>
        <w:t xml:space="preserve"> </w:t>
      </w:r>
      <w:r w:rsidR="0054158D" w:rsidRPr="001914AB">
        <w:rPr>
          <w:rFonts w:ascii="Arial Narrow" w:hAnsi="Arial Narrow"/>
          <w:sz w:val="22"/>
          <w:szCs w:val="22"/>
        </w:rPr>
        <w:t>(category MD</w:t>
      </w:r>
      <w:r w:rsidR="0054158D">
        <w:rPr>
          <w:rFonts w:ascii="Arial Narrow" w:hAnsi="Arial Narrow"/>
          <w:sz w:val="22"/>
          <w:szCs w:val="22"/>
        </w:rPr>
        <w:t>P</w:t>
      </w:r>
      <w:r w:rsidR="0054158D" w:rsidRPr="001914AB">
        <w:rPr>
          <w:rFonts w:ascii="Arial Narrow" w:hAnsi="Arial Narrow"/>
          <w:sz w:val="22"/>
          <w:szCs w:val="22"/>
        </w:rPr>
        <w:t xml:space="preserve"> 1-4</w:t>
      </w:r>
      <w:r w:rsidR="0054158D">
        <w:rPr>
          <w:rFonts w:ascii="Arial Narrow" w:hAnsi="Arial Narrow"/>
          <w:sz w:val="22"/>
          <w:szCs w:val="22"/>
        </w:rPr>
        <w:t xml:space="preserve"> </w:t>
      </w:r>
      <w:r w:rsidR="0054158D" w:rsidRPr="00342060">
        <w:rPr>
          <w:rFonts w:ascii="Arial Narrow" w:hAnsi="Arial Narrow"/>
          <w:sz w:val="22"/>
          <w:szCs w:val="22"/>
        </w:rPr>
        <w:t xml:space="preserve">or, in respect of </w:t>
      </w:r>
      <w:r w:rsidR="0054158D" w:rsidRPr="00342060">
        <w:rPr>
          <w:rFonts w:ascii="Arial Narrow" w:hAnsi="Arial Narrow"/>
          <w:i/>
          <w:sz w:val="22"/>
          <w:szCs w:val="22"/>
        </w:rPr>
        <w:t>Vic AMI meters</w:t>
      </w:r>
      <w:r w:rsidR="0054158D" w:rsidRPr="00342060">
        <w:rPr>
          <w:rFonts w:ascii="Arial Narrow" w:hAnsi="Arial Narrow"/>
          <w:sz w:val="22"/>
          <w:szCs w:val="22"/>
        </w:rPr>
        <w:t xml:space="preserve">, such category accredited by </w:t>
      </w:r>
      <w:r w:rsidR="0054158D" w:rsidRPr="00342060">
        <w:rPr>
          <w:rFonts w:ascii="Arial Narrow" w:hAnsi="Arial Narrow"/>
          <w:i/>
          <w:sz w:val="22"/>
          <w:szCs w:val="22"/>
        </w:rPr>
        <w:t>AEMO</w:t>
      </w:r>
      <w:r w:rsidR="0054158D" w:rsidRPr="00342060">
        <w:rPr>
          <w:rFonts w:ascii="Arial Narrow" w:hAnsi="Arial Narrow"/>
          <w:sz w:val="22"/>
          <w:szCs w:val="22"/>
        </w:rPr>
        <w:t xml:space="preserve"> entitled to collect data for </w:t>
      </w:r>
      <w:r w:rsidR="0054158D" w:rsidRPr="00342060">
        <w:rPr>
          <w:rFonts w:ascii="Arial Narrow" w:hAnsi="Arial Narrow"/>
          <w:i/>
          <w:sz w:val="22"/>
          <w:szCs w:val="22"/>
        </w:rPr>
        <w:t>Vic AMI meters</w:t>
      </w:r>
      <w:r w:rsidR="0054158D" w:rsidRPr="001914AB">
        <w:rPr>
          <w:rFonts w:ascii="Arial Narrow" w:hAnsi="Arial Narrow"/>
          <w:sz w:val="22"/>
          <w:szCs w:val="22"/>
        </w:rPr>
        <w:t>)</w:t>
      </w:r>
      <w:r w:rsidRPr="001914AB">
        <w:rPr>
          <w:rFonts w:ascii="Arial Narrow" w:hAnsi="Arial Narrow"/>
          <w:sz w:val="22"/>
          <w:szCs w:val="22"/>
        </w:rPr>
        <w:t>.</w:t>
      </w:r>
    </w:p>
    <w:p w14:paraId="3F83C5A4" w14:textId="77777777" w:rsidR="002D5612" w:rsidRPr="001914AB" w:rsidRDefault="002D5612" w:rsidP="002D5612">
      <w:pPr>
        <w:pStyle w:val="Indent3"/>
        <w:tabs>
          <w:tab w:val="left" w:pos="851"/>
        </w:tabs>
        <w:spacing w:after="120"/>
        <w:ind w:left="709"/>
        <w:jc w:val="both"/>
        <w:rPr>
          <w:rFonts w:ascii="Arial Narrow" w:hAnsi="Arial Narrow"/>
          <w:sz w:val="22"/>
          <w:szCs w:val="22"/>
        </w:rPr>
      </w:pPr>
      <w:r w:rsidRPr="001914AB">
        <w:rPr>
          <w:rFonts w:ascii="Arial Narrow" w:hAnsi="Arial Narrow"/>
          <w:sz w:val="22"/>
          <w:szCs w:val="22"/>
        </w:rPr>
        <w:t xml:space="preserve">The maximum level at which the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activated</w:t>
      </w:r>
      <w:r w:rsidRPr="001914AB">
        <w:rPr>
          <w:rFonts w:ascii="Arial Narrow" w:hAnsi="Arial Narrow"/>
          <w:sz w:val="22"/>
          <w:szCs w:val="22"/>
        </w:rPr>
        <w:t xml:space="preserve"> will be the level specified in relevant </w:t>
      </w:r>
      <w:r w:rsidRPr="001914AB">
        <w:rPr>
          <w:rFonts w:ascii="Arial Narrow" w:hAnsi="Arial Narrow"/>
          <w:i/>
          <w:sz w:val="22"/>
          <w:szCs w:val="22"/>
        </w:rPr>
        <w:t>activation instruction</w:t>
      </w:r>
      <w:r w:rsidRPr="001914AB">
        <w:rPr>
          <w:rFonts w:ascii="Arial Narrow" w:hAnsi="Arial Narrow"/>
          <w:sz w:val="22"/>
          <w:szCs w:val="22"/>
        </w:rPr>
        <w:t>.</w:t>
      </w:r>
    </w:p>
    <w:p w14:paraId="3D420DA1" w14:textId="77777777" w:rsidR="002D5612" w:rsidRPr="001914AB" w:rsidRDefault="002D5612" w:rsidP="002D5612">
      <w:pPr>
        <w:pStyle w:val="SchedH2"/>
        <w:rPr>
          <w:rFonts w:ascii="Arial Narrow" w:hAnsi="Arial Narrow"/>
          <w:szCs w:val="22"/>
        </w:rPr>
      </w:pPr>
      <w:r w:rsidRPr="001914AB">
        <w:rPr>
          <w:rFonts w:ascii="Arial Narrow" w:hAnsi="Arial Narrow"/>
          <w:szCs w:val="22"/>
        </w:rPr>
        <w:t>Verification</w:t>
      </w:r>
    </w:p>
    <w:p w14:paraId="2A11A64B" w14:textId="77777777" w:rsidR="002D5612" w:rsidRPr="001914AB" w:rsidRDefault="002D5612" w:rsidP="002D5612">
      <w:pPr>
        <w:pStyle w:val="BulletsNormalText"/>
        <w:numPr>
          <w:ilvl w:val="0"/>
          <w:numId w:val="0"/>
        </w:numPr>
        <w:spacing w:after="120"/>
        <w:ind w:left="709"/>
        <w:jc w:val="both"/>
        <w:rPr>
          <w:rFonts w:ascii="Arial Narrow" w:hAnsi="Arial Narrow"/>
          <w:szCs w:val="22"/>
        </w:rPr>
      </w:pPr>
      <w:r w:rsidRPr="001914AB">
        <w:rPr>
          <w:rFonts w:ascii="Arial Narrow" w:hAnsi="Arial Narrow"/>
          <w:i/>
          <w:szCs w:val="22"/>
        </w:rPr>
        <w:t>AEMO’s</w:t>
      </w:r>
      <w:r w:rsidRPr="001914AB">
        <w:rPr>
          <w:rFonts w:ascii="Arial Narrow" w:hAnsi="Arial Narrow"/>
          <w:szCs w:val="22"/>
        </w:rPr>
        <w:t xml:space="preserve"> </w:t>
      </w:r>
      <w:r w:rsidRPr="001914AB">
        <w:rPr>
          <w:rFonts w:ascii="Arial Narrow" w:hAnsi="Arial Narrow"/>
          <w:i/>
          <w:szCs w:val="22"/>
        </w:rPr>
        <w:t>market</w:t>
      </w:r>
      <w:r w:rsidRPr="001914AB">
        <w:rPr>
          <w:rFonts w:ascii="Arial Narrow" w:hAnsi="Arial Narrow"/>
          <w:szCs w:val="22"/>
        </w:rPr>
        <w:t xml:space="preserve"> systems and energy management systems will be used to verify the quantity of </w:t>
      </w:r>
      <w:r w:rsidRPr="001914AB">
        <w:rPr>
          <w:rFonts w:ascii="Arial Narrow" w:hAnsi="Arial Narrow"/>
          <w:i/>
          <w:szCs w:val="22"/>
        </w:rPr>
        <w:t>reserve</w:t>
      </w:r>
      <w:r w:rsidRPr="001914AB">
        <w:rPr>
          <w:rFonts w:ascii="Arial Narrow" w:hAnsi="Arial Narrow"/>
          <w:szCs w:val="22"/>
        </w:rPr>
        <w:t xml:space="preserve"> </w:t>
      </w:r>
      <w:r w:rsidRPr="001914AB">
        <w:rPr>
          <w:rFonts w:ascii="Arial Narrow" w:hAnsi="Arial Narrow"/>
          <w:i/>
          <w:szCs w:val="22"/>
        </w:rPr>
        <w:t>activated</w:t>
      </w:r>
      <w:r w:rsidRPr="001914AB">
        <w:rPr>
          <w:rFonts w:ascii="Arial Narrow" w:hAnsi="Arial Narrow"/>
          <w:szCs w:val="22"/>
        </w:rPr>
        <w:t xml:space="preserve"> in accordance with a </w:t>
      </w:r>
      <w:r w:rsidRPr="001914AB">
        <w:rPr>
          <w:rFonts w:ascii="Arial Narrow" w:hAnsi="Arial Narrow"/>
          <w:i/>
          <w:szCs w:val="22"/>
        </w:rPr>
        <w:t>reserve contract</w:t>
      </w:r>
      <w:r w:rsidRPr="001914AB">
        <w:rPr>
          <w:rFonts w:ascii="Arial Narrow" w:hAnsi="Arial Narrow"/>
          <w:szCs w:val="22"/>
        </w:rPr>
        <w:t>.</w:t>
      </w:r>
    </w:p>
    <w:p w14:paraId="022545B2" w14:textId="35085F51" w:rsidR="002D5612" w:rsidRDefault="002D5612" w:rsidP="002D5612">
      <w:pPr>
        <w:pStyle w:val="BulletsNormalText"/>
        <w:numPr>
          <w:ilvl w:val="0"/>
          <w:numId w:val="0"/>
        </w:numPr>
        <w:spacing w:after="120"/>
        <w:ind w:left="709"/>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activated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00D739D1">
        <w:rPr>
          <w:rFonts w:ascii="Arial Narrow" w:hAnsi="Arial Narrow"/>
          <w:szCs w:val="22"/>
        </w:rPr>
        <w:t>request.</w:t>
      </w:r>
    </w:p>
    <w:p w14:paraId="48E83B65" w14:textId="77777777" w:rsidR="00D739D1" w:rsidRDefault="00D739D1" w:rsidP="00D739D1">
      <w:pPr>
        <w:pStyle w:val="Heading3"/>
        <w:numPr>
          <w:ilvl w:val="0"/>
          <w:numId w:val="0"/>
        </w:numPr>
        <w:spacing w:after="120"/>
        <w:ind w:left="709"/>
        <w:jc w:val="both"/>
        <w:rPr>
          <w:rFonts w:ascii="Arial Narrow" w:hAnsi="Arial Narrow"/>
          <w:sz w:val="22"/>
          <w:szCs w:val="22"/>
        </w:rPr>
      </w:pPr>
      <w:r w:rsidRPr="005F5720">
        <w:rPr>
          <w:rFonts w:ascii="Arial Narrow" w:hAnsi="Arial Narrow"/>
          <w:sz w:val="22"/>
          <w:szCs w:val="22"/>
        </w:rPr>
        <w:t xml:space="preserve">The </w:t>
      </w:r>
      <w:r w:rsidRPr="005F5720">
        <w:rPr>
          <w:rFonts w:ascii="Arial Narrow" w:hAnsi="Arial Narrow"/>
          <w:i/>
          <w:sz w:val="22"/>
          <w:szCs w:val="22"/>
        </w:rPr>
        <w:t>Reserve Provider</w:t>
      </w:r>
      <w:r w:rsidRPr="005F5720">
        <w:rPr>
          <w:rFonts w:ascii="Arial Narrow" w:hAnsi="Arial Narrow"/>
          <w:sz w:val="22"/>
          <w:szCs w:val="22"/>
        </w:rPr>
        <w:t xml:space="preserve"> will not be </w:t>
      </w:r>
      <w:r>
        <w:rPr>
          <w:rFonts w:ascii="Arial Narrow" w:hAnsi="Arial Narrow"/>
          <w:sz w:val="22"/>
          <w:szCs w:val="22"/>
        </w:rPr>
        <w:t xml:space="preserve">entitled to be </w:t>
      </w:r>
      <w:r w:rsidRPr="005F5720">
        <w:rPr>
          <w:rFonts w:ascii="Arial Narrow" w:hAnsi="Arial Narrow"/>
          <w:sz w:val="22"/>
          <w:szCs w:val="22"/>
        </w:rPr>
        <w:t xml:space="preserve">paid the </w:t>
      </w:r>
      <w:r w:rsidRPr="005F5720">
        <w:rPr>
          <w:rFonts w:ascii="Arial Narrow" w:hAnsi="Arial Narrow"/>
          <w:i/>
          <w:sz w:val="22"/>
          <w:szCs w:val="22"/>
        </w:rPr>
        <w:t>usage charge</w:t>
      </w:r>
      <w:r w:rsidRPr="005F5720">
        <w:rPr>
          <w:rFonts w:ascii="Arial Narrow" w:hAnsi="Arial Narrow"/>
          <w:sz w:val="22"/>
          <w:szCs w:val="22"/>
        </w:rPr>
        <w:t xml:space="preserve"> in relation to </w:t>
      </w:r>
      <w:r w:rsidRPr="005F5720">
        <w:rPr>
          <w:rFonts w:ascii="Arial Narrow" w:hAnsi="Arial Narrow"/>
          <w:i/>
          <w:sz w:val="22"/>
          <w:szCs w:val="22"/>
        </w:rPr>
        <w:t>reserve</w:t>
      </w:r>
      <w:r w:rsidRPr="005F5720">
        <w:rPr>
          <w:rFonts w:ascii="Arial Narrow" w:hAnsi="Arial Narrow"/>
          <w:sz w:val="22"/>
          <w:szCs w:val="22"/>
        </w:rPr>
        <w:t xml:space="preserve"> provided by a </w:t>
      </w:r>
      <w:r w:rsidRPr="005F5720">
        <w:rPr>
          <w:rFonts w:ascii="Arial Narrow" w:hAnsi="Arial Narrow"/>
          <w:i/>
          <w:sz w:val="22"/>
          <w:szCs w:val="22"/>
        </w:rPr>
        <w:t>NMI</w:t>
      </w:r>
      <w:r w:rsidRPr="005F5720">
        <w:rPr>
          <w:rFonts w:ascii="Arial Narrow" w:hAnsi="Arial Narrow"/>
          <w:sz w:val="22"/>
          <w:szCs w:val="22"/>
        </w:rPr>
        <w:t xml:space="preserve"> that is also </w:t>
      </w:r>
      <w:r>
        <w:rPr>
          <w:rFonts w:ascii="Arial Narrow" w:hAnsi="Arial Narrow"/>
          <w:sz w:val="22"/>
          <w:szCs w:val="22"/>
        </w:rPr>
        <w:t xml:space="preserve">included </w:t>
      </w:r>
      <w:r w:rsidRPr="005F5720">
        <w:rPr>
          <w:rFonts w:ascii="Arial Narrow" w:hAnsi="Arial Narrow"/>
          <w:sz w:val="22"/>
          <w:szCs w:val="22"/>
        </w:rPr>
        <w:t xml:space="preserve">as a </w:t>
      </w:r>
      <w:r w:rsidRPr="005F5720">
        <w:rPr>
          <w:rFonts w:ascii="Arial Narrow" w:hAnsi="Arial Narrow"/>
          <w:i/>
          <w:sz w:val="22"/>
          <w:szCs w:val="22"/>
        </w:rPr>
        <w:t xml:space="preserve">NMI </w:t>
      </w:r>
      <w:r w:rsidRPr="005F5720">
        <w:rPr>
          <w:rFonts w:ascii="Arial Narrow" w:hAnsi="Arial Narrow"/>
          <w:sz w:val="22"/>
          <w:szCs w:val="22"/>
        </w:rPr>
        <w:t>in a list</w:t>
      </w:r>
      <w:r>
        <w:rPr>
          <w:rFonts w:ascii="Arial Narrow" w:hAnsi="Arial Narrow"/>
          <w:i/>
          <w:sz w:val="22"/>
          <w:szCs w:val="22"/>
        </w:rPr>
        <w:t xml:space="preserve"> </w:t>
      </w:r>
      <w:r w:rsidRPr="005F5720">
        <w:rPr>
          <w:rFonts w:ascii="Arial Narrow" w:hAnsi="Arial Narrow"/>
          <w:sz w:val="22"/>
          <w:szCs w:val="22"/>
        </w:rPr>
        <w:t>by another reserve provide</w:t>
      </w:r>
      <w:r>
        <w:rPr>
          <w:rFonts w:ascii="Arial Narrow" w:hAnsi="Arial Narrow"/>
          <w:sz w:val="22"/>
          <w:szCs w:val="22"/>
        </w:rPr>
        <w:t xml:space="preserve">r.  </w:t>
      </w:r>
      <w:r w:rsidRPr="005F5720">
        <w:rPr>
          <w:rFonts w:ascii="Arial Narrow" w:hAnsi="Arial Narrow"/>
          <w:i/>
          <w:sz w:val="22"/>
          <w:szCs w:val="22"/>
        </w:rPr>
        <w:t xml:space="preserve">AEMO </w:t>
      </w:r>
      <w:r>
        <w:rPr>
          <w:rFonts w:ascii="Arial Narrow" w:hAnsi="Arial Narrow"/>
          <w:sz w:val="22"/>
          <w:szCs w:val="22"/>
        </w:rPr>
        <w:t xml:space="preserve">will notify the </w:t>
      </w:r>
      <w:r w:rsidRPr="005F5720">
        <w:rPr>
          <w:rFonts w:ascii="Arial Narrow" w:hAnsi="Arial Narrow"/>
          <w:i/>
          <w:sz w:val="22"/>
          <w:szCs w:val="22"/>
        </w:rPr>
        <w:t>Reserve Provider</w:t>
      </w:r>
      <w:r>
        <w:rPr>
          <w:rFonts w:ascii="Arial Narrow" w:hAnsi="Arial Narrow"/>
          <w:sz w:val="22"/>
          <w:szCs w:val="22"/>
        </w:rPr>
        <w:t xml:space="preserve"> of any </w:t>
      </w:r>
      <w:r w:rsidRPr="005F5720">
        <w:rPr>
          <w:rFonts w:ascii="Arial Narrow" w:hAnsi="Arial Narrow"/>
          <w:i/>
          <w:sz w:val="22"/>
          <w:szCs w:val="22"/>
        </w:rPr>
        <w:t>NMI</w:t>
      </w:r>
      <w:r>
        <w:rPr>
          <w:rFonts w:ascii="Arial Narrow" w:hAnsi="Arial Narrow"/>
          <w:sz w:val="22"/>
          <w:szCs w:val="22"/>
        </w:rPr>
        <w:t xml:space="preserve"> included in a list provided by the </w:t>
      </w:r>
      <w:r w:rsidRPr="005F5720">
        <w:rPr>
          <w:rFonts w:ascii="Arial Narrow" w:hAnsi="Arial Narrow"/>
          <w:i/>
          <w:sz w:val="22"/>
          <w:szCs w:val="22"/>
        </w:rPr>
        <w:t>Reserve Provider</w:t>
      </w:r>
      <w:r>
        <w:rPr>
          <w:rFonts w:ascii="Arial Narrow" w:hAnsi="Arial Narrow"/>
          <w:sz w:val="22"/>
          <w:szCs w:val="22"/>
        </w:rPr>
        <w:t xml:space="preserve"> which is included in a list by another reserve provider.</w:t>
      </w:r>
    </w:p>
    <w:p w14:paraId="1D3D7747" w14:textId="63B46B7C" w:rsidR="00D739D1" w:rsidRPr="00D739D1" w:rsidRDefault="00D739D1" w:rsidP="00D739D1">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lastRenderedPageBreak/>
        <w:t xml:space="preserve">The </w:t>
      </w:r>
      <w:r w:rsidRPr="00BC61C5">
        <w:rPr>
          <w:rFonts w:ascii="Arial Narrow" w:hAnsi="Arial Narrow"/>
          <w:i/>
          <w:sz w:val="22"/>
          <w:szCs w:val="22"/>
        </w:rPr>
        <w:t>Reserve Provider</w:t>
      </w:r>
      <w:r>
        <w:rPr>
          <w:rFonts w:ascii="Arial Narrow" w:hAnsi="Arial Narrow"/>
          <w:sz w:val="22"/>
          <w:szCs w:val="22"/>
        </w:rPr>
        <w:t xml:space="preserve"> will only be entitled to be paid a </w:t>
      </w:r>
      <w:r w:rsidRPr="00BC61C5">
        <w:rPr>
          <w:rFonts w:ascii="Arial Narrow" w:hAnsi="Arial Narrow"/>
          <w:i/>
          <w:sz w:val="22"/>
          <w:szCs w:val="22"/>
        </w:rPr>
        <w:t>usage charge</w:t>
      </w:r>
      <w:r>
        <w:rPr>
          <w:rFonts w:ascii="Arial Narrow" w:hAnsi="Arial Narrow"/>
          <w:sz w:val="22"/>
          <w:szCs w:val="22"/>
        </w:rPr>
        <w:t xml:space="preserve"> in relation to </w:t>
      </w:r>
      <w:r w:rsidRPr="00BC61C5">
        <w:rPr>
          <w:rFonts w:ascii="Arial Narrow" w:hAnsi="Arial Narrow"/>
          <w:i/>
          <w:sz w:val="22"/>
          <w:szCs w:val="22"/>
        </w:rPr>
        <w:t xml:space="preserve">reserve </w:t>
      </w:r>
      <w:r>
        <w:rPr>
          <w:rFonts w:ascii="Arial Narrow" w:hAnsi="Arial Narrow"/>
          <w:sz w:val="22"/>
          <w:szCs w:val="22"/>
        </w:rPr>
        <w:t xml:space="preserve">provided by </w:t>
      </w:r>
      <w:r w:rsidRPr="00BC61C5">
        <w:rPr>
          <w:rFonts w:ascii="Arial Narrow" w:hAnsi="Arial Narrow"/>
          <w:i/>
          <w:sz w:val="22"/>
          <w:szCs w:val="22"/>
        </w:rPr>
        <w:t>NMI</w:t>
      </w:r>
      <w:r>
        <w:rPr>
          <w:rFonts w:ascii="Arial Narrow" w:hAnsi="Arial Narrow"/>
          <w:i/>
          <w:sz w:val="22"/>
          <w:szCs w:val="22"/>
        </w:rPr>
        <w:t>s</w:t>
      </w:r>
      <w:r>
        <w:rPr>
          <w:rFonts w:ascii="Arial Narrow" w:hAnsi="Arial Narrow"/>
          <w:sz w:val="22"/>
          <w:szCs w:val="22"/>
        </w:rPr>
        <w:t xml:space="preserve"> 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Pr>
          <w:rFonts w:ascii="Arial Narrow" w:hAnsi="Arial Narrow"/>
          <w:sz w:val="22"/>
          <w:szCs w:val="22"/>
        </w:rPr>
        <w:t>.</w:t>
      </w:r>
    </w:p>
    <w:p w14:paraId="6AEF64D9" w14:textId="77777777" w:rsidR="002D5612" w:rsidRPr="001914AB" w:rsidRDefault="002D5612" w:rsidP="002D5612">
      <w:pPr>
        <w:pStyle w:val="SchedH1"/>
        <w:rPr>
          <w:rFonts w:ascii="Arial Narrow" w:hAnsi="Arial Narrow"/>
        </w:rPr>
      </w:pPr>
      <w:r w:rsidRPr="001914AB">
        <w:rPr>
          <w:rFonts w:ascii="Arial Narrow" w:hAnsi="Arial Narrow"/>
        </w:rPr>
        <w:t>Charges</w:t>
      </w:r>
    </w:p>
    <w:p w14:paraId="7CFCD8F5" w14:textId="77777777" w:rsidR="002D5612" w:rsidRPr="001914AB" w:rsidRDefault="002D5612" w:rsidP="002D5612">
      <w:pPr>
        <w:pStyle w:val="SchedH2"/>
        <w:rPr>
          <w:rFonts w:ascii="Arial Narrow" w:hAnsi="Arial Narrow"/>
          <w:szCs w:val="22"/>
        </w:rPr>
      </w:pPr>
      <w:r w:rsidRPr="001914AB">
        <w:rPr>
          <w:rFonts w:ascii="Arial Narrow" w:hAnsi="Arial Narrow"/>
          <w:szCs w:val="22"/>
        </w:rPr>
        <w:t>Billing Period</w:t>
      </w:r>
    </w:p>
    <w:p w14:paraId="0B1C3727" w14:textId="77777777" w:rsidR="002D5612" w:rsidRPr="001914AB" w:rsidRDefault="002D5612" w:rsidP="002D5612">
      <w:pPr>
        <w:keepNext/>
        <w:spacing w:after="120"/>
        <w:ind w:left="1560" w:hanging="851"/>
        <w:jc w:val="both"/>
        <w:rPr>
          <w:rFonts w:ascii="Arial Narrow" w:hAnsi="Arial Narrow"/>
          <w:sz w:val="22"/>
          <w:szCs w:val="22"/>
        </w:rPr>
      </w:pPr>
      <w:r w:rsidRPr="001914AB">
        <w:rPr>
          <w:rFonts w:ascii="Arial Narrow" w:hAnsi="Arial Narrow"/>
          <w:sz w:val="22"/>
          <w:szCs w:val="22"/>
        </w:rPr>
        <w:t xml:space="preserve">For each </w:t>
      </w:r>
      <w:r w:rsidRPr="001914AB">
        <w:rPr>
          <w:rFonts w:ascii="Arial Narrow" w:hAnsi="Arial Narrow"/>
          <w:i/>
          <w:sz w:val="22"/>
          <w:szCs w:val="22"/>
        </w:rPr>
        <w:t xml:space="preserve">billing period, </w:t>
      </w:r>
      <w:r w:rsidRPr="001914AB">
        <w:rPr>
          <w:rFonts w:ascii="Arial Narrow" w:hAnsi="Arial Narrow"/>
          <w:sz w:val="22"/>
          <w:szCs w:val="22"/>
        </w:rPr>
        <w:t>the</w:t>
      </w:r>
      <w:r w:rsidRPr="001914AB">
        <w:rPr>
          <w:rFonts w:ascii="Arial Narrow" w:hAnsi="Arial Narrow"/>
          <w:i/>
          <w:sz w:val="22"/>
          <w:szCs w:val="22"/>
        </w:rPr>
        <w:t xml:space="preserve"> Reserve Provider </w:t>
      </w:r>
      <w:r w:rsidRPr="001914AB">
        <w:rPr>
          <w:rFonts w:ascii="Arial Narrow" w:hAnsi="Arial Narrow"/>
          <w:sz w:val="22"/>
          <w:szCs w:val="22"/>
        </w:rPr>
        <w:t>will be entitled to charge</w:t>
      </w:r>
      <w:r w:rsidRPr="001914AB">
        <w:rPr>
          <w:rFonts w:ascii="Arial Narrow" w:hAnsi="Arial Narrow"/>
          <w:i/>
          <w:sz w:val="22"/>
          <w:szCs w:val="22"/>
        </w:rPr>
        <w:t xml:space="preserve"> AEMO</w:t>
      </w:r>
    </w:p>
    <w:p w14:paraId="547C884B" w14:textId="7BF6AB2C" w:rsidR="002D5612" w:rsidRPr="001914AB" w:rsidRDefault="002D5612" w:rsidP="002D5612">
      <w:pPr>
        <w:spacing w:after="120"/>
        <w:ind w:left="1560" w:hanging="851"/>
        <w:jc w:val="both"/>
        <w:rPr>
          <w:rFonts w:ascii="Arial Narrow" w:hAnsi="Arial Narrow"/>
          <w:sz w:val="22"/>
          <w:szCs w:val="22"/>
        </w:rPr>
      </w:pPr>
      <w:r w:rsidRPr="001914AB">
        <w:rPr>
          <w:rFonts w:ascii="Arial Narrow" w:hAnsi="Arial Narrow"/>
          <w:sz w:val="22"/>
          <w:szCs w:val="22"/>
        </w:rPr>
        <w:t>(</w:t>
      </w:r>
      <w:r w:rsidR="00105F82" w:rsidRPr="001914AB">
        <w:rPr>
          <w:rFonts w:ascii="Arial Narrow" w:hAnsi="Arial Narrow"/>
          <w:sz w:val="22"/>
          <w:szCs w:val="22"/>
        </w:rPr>
        <w:t>a</w:t>
      </w:r>
      <w:r w:rsidRPr="001914AB">
        <w:rPr>
          <w:rFonts w:ascii="Arial Narrow" w:hAnsi="Arial Narrow"/>
          <w:sz w:val="22"/>
          <w:szCs w:val="22"/>
        </w:rPr>
        <w:t>)</w:t>
      </w:r>
      <w:r w:rsidRPr="001914AB">
        <w:rPr>
          <w:rFonts w:ascii="Arial Narrow" w:hAnsi="Arial Narrow"/>
          <w:sz w:val="22"/>
          <w:szCs w:val="22"/>
        </w:rPr>
        <w:tab/>
        <w:t xml:space="preserve">a </w:t>
      </w:r>
      <w:r w:rsidRPr="001914AB">
        <w:rPr>
          <w:rFonts w:ascii="Arial Narrow" w:hAnsi="Arial Narrow"/>
          <w:i/>
          <w:sz w:val="22"/>
          <w:szCs w:val="22"/>
        </w:rPr>
        <w:t>pre-activation charge</w:t>
      </w:r>
      <w:r w:rsidRPr="001914AB">
        <w:rPr>
          <w:rFonts w:ascii="Arial Narrow" w:hAnsi="Arial Narrow"/>
          <w:sz w:val="22"/>
          <w:szCs w:val="22"/>
        </w:rPr>
        <w:t xml:space="preserve"> equal to product of </w:t>
      </w:r>
      <w:r w:rsidR="00105F82" w:rsidRPr="001914AB">
        <w:rPr>
          <w:rFonts w:ascii="Arial Narrow" w:hAnsi="Arial Narrow"/>
          <w:sz w:val="22"/>
          <w:szCs w:val="22"/>
        </w:rPr>
        <w:t>$XX</w:t>
      </w:r>
      <w:r w:rsidRPr="001914AB">
        <w:rPr>
          <w:rFonts w:ascii="Arial Narrow" w:hAnsi="Arial Narrow"/>
          <w:i/>
          <w:sz w:val="22"/>
          <w:szCs w:val="22"/>
        </w:rPr>
        <w:t xml:space="preserve"> </w:t>
      </w:r>
      <w:r w:rsidRPr="001914AB">
        <w:rPr>
          <w:rFonts w:ascii="Arial Narrow" w:hAnsi="Arial Narrow"/>
          <w:sz w:val="22"/>
          <w:szCs w:val="22"/>
        </w:rPr>
        <w:t xml:space="preserve">and the number of times a </w:t>
      </w:r>
      <w:r w:rsidRPr="001914AB">
        <w:rPr>
          <w:rFonts w:ascii="Arial Narrow" w:hAnsi="Arial Narrow"/>
          <w:i/>
          <w:sz w:val="22"/>
          <w:szCs w:val="22"/>
        </w:rPr>
        <w:t xml:space="preserve">pre-activation instruction </w:t>
      </w:r>
      <w:r w:rsidRPr="001914AB">
        <w:rPr>
          <w:rFonts w:ascii="Arial Narrow" w:hAnsi="Arial Narrow"/>
          <w:sz w:val="22"/>
          <w:szCs w:val="22"/>
        </w:rPr>
        <w:t xml:space="preserve">(not including </w:t>
      </w:r>
      <w:r w:rsidRPr="001914AB">
        <w:rPr>
          <w:rFonts w:ascii="Arial Narrow" w:hAnsi="Arial Narrow"/>
          <w:i/>
          <w:sz w:val="22"/>
          <w:szCs w:val="22"/>
        </w:rPr>
        <w:t>instructions</w:t>
      </w:r>
      <w:r w:rsidRPr="001914AB">
        <w:rPr>
          <w:rFonts w:ascii="Arial Narrow" w:hAnsi="Arial Narrow"/>
          <w:sz w:val="22"/>
          <w:szCs w:val="22"/>
        </w:rPr>
        <w:t xml:space="preserve"> amending previous </w:t>
      </w:r>
      <w:r w:rsidRPr="001914AB">
        <w:rPr>
          <w:rFonts w:ascii="Arial Narrow" w:hAnsi="Arial Narrow"/>
          <w:i/>
          <w:sz w:val="22"/>
          <w:szCs w:val="22"/>
        </w:rPr>
        <w:t>instructions</w:t>
      </w:r>
      <w:r w:rsidRPr="001914AB">
        <w:rPr>
          <w:rFonts w:ascii="Arial Narrow" w:hAnsi="Arial Narrow"/>
          <w:sz w:val="22"/>
          <w:szCs w:val="22"/>
        </w:rPr>
        <w:t>)</w:t>
      </w:r>
      <w:r w:rsidRPr="001914AB">
        <w:rPr>
          <w:rFonts w:ascii="Arial Narrow" w:hAnsi="Arial Narrow"/>
          <w:i/>
          <w:sz w:val="22"/>
          <w:szCs w:val="22"/>
        </w:rPr>
        <w:t xml:space="preserve"> </w:t>
      </w:r>
      <w:r w:rsidRPr="001914AB">
        <w:rPr>
          <w:rFonts w:ascii="Arial Narrow" w:hAnsi="Arial Narrow"/>
          <w:sz w:val="22"/>
          <w:szCs w:val="22"/>
        </w:rPr>
        <w:t xml:space="preserve">is given during the </w:t>
      </w:r>
      <w:r w:rsidRPr="001914AB">
        <w:rPr>
          <w:rFonts w:ascii="Arial Narrow" w:hAnsi="Arial Narrow"/>
          <w:i/>
          <w:sz w:val="22"/>
          <w:szCs w:val="22"/>
        </w:rPr>
        <w:t>billing period</w:t>
      </w:r>
      <w:r w:rsidRPr="001914AB">
        <w:rPr>
          <w:rFonts w:ascii="Arial Narrow" w:hAnsi="Arial Narrow"/>
          <w:sz w:val="22"/>
          <w:szCs w:val="22"/>
        </w:rPr>
        <w:t>; and</w:t>
      </w:r>
    </w:p>
    <w:p w14:paraId="488576C5" w14:textId="77777777" w:rsidR="002D5612" w:rsidRPr="001914AB" w:rsidRDefault="002D5612" w:rsidP="002D5612">
      <w:pPr>
        <w:spacing w:after="120"/>
        <w:ind w:left="1610" w:hanging="920"/>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where </w:t>
      </w:r>
      <w:r w:rsidRPr="001914AB">
        <w:rPr>
          <w:rFonts w:ascii="Arial Narrow" w:hAnsi="Arial Narrow"/>
          <w:i/>
          <w:sz w:val="22"/>
          <w:szCs w:val="22"/>
        </w:rPr>
        <w:t>reserve</w:t>
      </w:r>
      <w:r w:rsidRPr="001914AB">
        <w:rPr>
          <w:rFonts w:ascii="Arial Narrow" w:hAnsi="Arial Narrow"/>
          <w:sz w:val="22"/>
          <w:szCs w:val="22"/>
        </w:rPr>
        <w:t xml:space="preserve"> has been </w:t>
      </w:r>
      <w:r w:rsidRPr="001914AB">
        <w:rPr>
          <w:rFonts w:ascii="Arial Narrow" w:hAnsi="Arial Narrow"/>
          <w:i/>
          <w:sz w:val="22"/>
          <w:szCs w:val="22"/>
        </w:rPr>
        <w:t>activated</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 xml:space="preserve"> during the </w:t>
      </w:r>
      <w:r w:rsidRPr="001914AB">
        <w:rPr>
          <w:rFonts w:ascii="Arial Narrow" w:hAnsi="Arial Narrow"/>
          <w:i/>
          <w:sz w:val="22"/>
          <w:szCs w:val="22"/>
        </w:rPr>
        <w:t>billing period</w:t>
      </w:r>
      <w:r w:rsidRPr="001914AB">
        <w:rPr>
          <w:rFonts w:ascii="Arial Narrow" w:hAnsi="Arial Narrow"/>
          <w:sz w:val="22"/>
          <w:szCs w:val="22"/>
        </w:rPr>
        <w:t xml:space="preserve">, a </w:t>
      </w:r>
      <w:r w:rsidRPr="001914AB">
        <w:rPr>
          <w:rFonts w:ascii="Arial Narrow" w:hAnsi="Arial Narrow"/>
          <w:i/>
          <w:iCs/>
          <w:sz w:val="22"/>
          <w:szCs w:val="22"/>
        </w:rPr>
        <w:t>usage charge,</w:t>
      </w:r>
      <w:r w:rsidRPr="001914AB">
        <w:rPr>
          <w:rFonts w:ascii="Arial Narrow" w:hAnsi="Arial Narrow"/>
          <w:sz w:val="22"/>
          <w:szCs w:val="22"/>
        </w:rPr>
        <w:t xml:space="preserve"> which is equal to the product of </w:t>
      </w:r>
      <w:r w:rsidR="00105F82" w:rsidRPr="001914AB">
        <w:rPr>
          <w:rFonts w:ascii="Arial Narrow" w:hAnsi="Arial Narrow"/>
          <w:sz w:val="22"/>
          <w:szCs w:val="22"/>
        </w:rPr>
        <w:t>$XX</w:t>
      </w:r>
      <w:r w:rsidRPr="001914AB">
        <w:rPr>
          <w:rFonts w:ascii="Arial Narrow" w:hAnsi="Arial Narrow"/>
          <w:sz w:val="22"/>
          <w:szCs w:val="22"/>
        </w:rPr>
        <w:t xml:space="preserve">, and the quantity (in MWh)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as measured at its </w:t>
      </w:r>
      <w:r w:rsidRPr="001914AB">
        <w:rPr>
          <w:rFonts w:ascii="Arial Narrow" w:hAnsi="Arial Narrow"/>
          <w:i/>
          <w:sz w:val="22"/>
          <w:szCs w:val="22"/>
        </w:rPr>
        <w:t>connection point</w:t>
      </w:r>
      <w:r w:rsidRPr="001914AB">
        <w:rPr>
          <w:rFonts w:ascii="Arial Narrow" w:hAnsi="Arial Narrow"/>
          <w:sz w:val="22"/>
          <w:szCs w:val="22"/>
        </w:rPr>
        <w:t xml:space="preserve"> during each </w:t>
      </w:r>
      <w:r w:rsidRPr="001914AB">
        <w:rPr>
          <w:rFonts w:ascii="Arial Narrow" w:hAnsi="Arial Narrow"/>
          <w:i/>
          <w:sz w:val="22"/>
          <w:szCs w:val="22"/>
        </w:rPr>
        <w:t>trading interval</w:t>
      </w:r>
      <w:r w:rsidRPr="001914AB">
        <w:rPr>
          <w:rFonts w:ascii="Arial Narrow" w:hAnsi="Arial Narrow"/>
          <w:sz w:val="22"/>
          <w:szCs w:val="22"/>
        </w:rPr>
        <w:t xml:space="preserve"> as a result of an </w:t>
      </w:r>
      <w:r w:rsidRPr="001914AB">
        <w:rPr>
          <w:rFonts w:ascii="Arial Narrow" w:hAnsi="Arial Narrow"/>
          <w:i/>
          <w:sz w:val="22"/>
          <w:szCs w:val="22"/>
        </w:rPr>
        <w:t xml:space="preserve">activation instruction </w:t>
      </w:r>
      <w:r w:rsidRPr="001914AB">
        <w:rPr>
          <w:rFonts w:ascii="Arial Narrow" w:hAnsi="Arial Narrow"/>
          <w:sz w:val="22"/>
          <w:szCs w:val="22"/>
        </w:rPr>
        <w:t>under a</w:t>
      </w:r>
      <w:r w:rsidRPr="001914AB">
        <w:rPr>
          <w:rFonts w:ascii="Arial Narrow" w:hAnsi="Arial Narrow"/>
          <w:i/>
          <w:sz w:val="22"/>
          <w:szCs w:val="22"/>
        </w:rPr>
        <w:t xml:space="preserve"> reserve contract</w:t>
      </w:r>
      <w:r w:rsidRPr="001914AB">
        <w:rPr>
          <w:rFonts w:ascii="Arial Narrow" w:hAnsi="Arial Narrow"/>
          <w:sz w:val="22"/>
          <w:szCs w:val="22"/>
        </w:rPr>
        <w:t>.</w:t>
      </w:r>
    </w:p>
    <w:p w14:paraId="432A2F05" w14:textId="6CB985D1" w:rsidR="002D5612" w:rsidRPr="001914AB" w:rsidRDefault="002D5612" w:rsidP="002D5612">
      <w:pPr>
        <w:pStyle w:val="Headersub"/>
        <w:spacing w:after="840"/>
        <w:ind w:left="709"/>
        <w:jc w:val="both"/>
        <w:rPr>
          <w:rFonts w:ascii="Arial Narrow" w:hAnsi="Arial Narrow"/>
        </w:rPr>
      </w:pPr>
      <w:r w:rsidRPr="001914AB">
        <w:rPr>
          <w:rFonts w:ascii="Arial Narrow" w:hAnsi="Arial Narrow"/>
        </w:rPr>
        <w:br w:type="page"/>
      </w:r>
      <w:bookmarkStart w:id="694" w:name="_Toc16150162"/>
      <w:r w:rsidRPr="001914AB">
        <w:rPr>
          <w:rFonts w:ascii="Arial Narrow" w:hAnsi="Arial Narrow"/>
        </w:rPr>
        <w:lastRenderedPageBreak/>
        <w:t xml:space="preserve">Annexure to Schedule </w:t>
      </w:r>
      <w:r w:rsidR="00105F82" w:rsidRPr="001914AB">
        <w:rPr>
          <w:rFonts w:ascii="Arial Narrow" w:hAnsi="Arial Narrow"/>
        </w:rPr>
        <w:t>7</w:t>
      </w:r>
      <w:r w:rsidRPr="001914AB">
        <w:rPr>
          <w:rFonts w:ascii="Arial Narrow" w:hAnsi="Arial Narrow"/>
        </w:rPr>
        <w:t xml:space="preserve"> - Conditions </w:t>
      </w:r>
      <w:r w:rsidR="0026215E">
        <w:rPr>
          <w:rFonts w:ascii="Arial Narrow" w:hAnsi="Arial Narrow"/>
        </w:rPr>
        <w:t>Subsequent</w:t>
      </w:r>
      <w:bookmarkEnd w:id="694"/>
      <w:r w:rsidR="0026215E" w:rsidRPr="001914AB">
        <w:rPr>
          <w:rFonts w:ascii="Arial Narrow" w:hAnsi="Arial Narrow"/>
        </w:rPr>
        <w:t xml:space="preserve"> </w:t>
      </w:r>
    </w:p>
    <w:p w14:paraId="445AA949" w14:textId="1BE7951F" w:rsidR="002D5612" w:rsidRPr="001914AB" w:rsidRDefault="002D5612" w:rsidP="002D5612">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Item 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417"/>
        <w:gridCol w:w="1823"/>
      </w:tblGrid>
      <w:tr w:rsidR="002D5612" w:rsidRPr="001914AB" w14:paraId="1CE3C1C2" w14:textId="77777777" w:rsidTr="00327DD8">
        <w:trPr>
          <w:tblHeader/>
        </w:trPr>
        <w:tc>
          <w:tcPr>
            <w:tcW w:w="6096"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651D2085" w14:textId="77777777" w:rsidR="002D5612" w:rsidRPr="001914AB" w:rsidRDefault="002D5612" w:rsidP="00327DD8">
            <w:pPr>
              <w:rPr>
                <w:rFonts w:ascii="Arial Narrow" w:hAnsi="Arial Narrow"/>
                <w:b/>
                <w:sz w:val="20"/>
              </w:rPr>
            </w:pPr>
            <w:bookmarkStart w:id="695" w:name="_Toc246150559"/>
            <w:r w:rsidRPr="001914AB">
              <w:rPr>
                <w:rFonts w:ascii="Arial Narrow" w:hAnsi="Arial Narrow"/>
                <w:b/>
                <w:sz w:val="20"/>
              </w:rPr>
              <w:t>Condition</w:t>
            </w:r>
            <w:bookmarkEnd w:id="695"/>
          </w:p>
        </w:tc>
        <w:tc>
          <w:tcPr>
            <w:tcW w:w="1842"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297587B4" w14:textId="1E507CF6" w:rsidR="002D5612" w:rsidRPr="001914AB" w:rsidRDefault="002D5612" w:rsidP="0026215E">
            <w:pPr>
              <w:rPr>
                <w:rFonts w:ascii="Arial Narrow" w:hAnsi="Arial Narrow"/>
                <w:b/>
                <w:sz w:val="20"/>
              </w:rPr>
            </w:pPr>
            <w:bookmarkStart w:id="696" w:name="_Toc246150560"/>
            <w:r w:rsidRPr="001914AB">
              <w:rPr>
                <w:rFonts w:ascii="Arial Narrow" w:hAnsi="Arial Narrow"/>
                <w:b/>
                <w:sz w:val="20"/>
              </w:rPr>
              <w:t xml:space="preserve">Condition </w:t>
            </w:r>
            <w:r w:rsidR="0026215E">
              <w:rPr>
                <w:rFonts w:ascii="Arial Narrow" w:hAnsi="Arial Narrow"/>
                <w:b/>
                <w:sz w:val="20"/>
              </w:rPr>
              <w:t>Subsequent</w:t>
            </w:r>
            <w:r w:rsidR="0026215E" w:rsidRPr="001914AB">
              <w:rPr>
                <w:rFonts w:ascii="Arial Narrow" w:hAnsi="Arial Narrow"/>
                <w:b/>
                <w:sz w:val="20"/>
              </w:rPr>
              <w:t xml:space="preserve"> </w:t>
            </w:r>
            <w:r w:rsidRPr="001914AB">
              <w:rPr>
                <w:rFonts w:ascii="Arial Narrow" w:hAnsi="Arial Narrow"/>
                <w:b/>
                <w:sz w:val="20"/>
              </w:rPr>
              <w:t>Fulfilment Date</w:t>
            </w:r>
            <w:bookmarkEnd w:id="696"/>
          </w:p>
        </w:tc>
      </w:tr>
      <w:tr w:rsidR="002D5612" w:rsidRPr="001914AB" w14:paraId="02877E75" w14:textId="77777777" w:rsidTr="00327DD8">
        <w:tc>
          <w:tcPr>
            <w:tcW w:w="567" w:type="dxa"/>
            <w:tcBorders>
              <w:left w:val="single" w:sz="12" w:space="0" w:color="auto"/>
              <w:right w:val="single" w:sz="6" w:space="0" w:color="auto"/>
            </w:tcBorders>
          </w:tcPr>
          <w:p w14:paraId="688D003F" w14:textId="77777777" w:rsidR="002D5612" w:rsidRPr="009E279D" w:rsidRDefault="002D5612" w:rsidP="009E279D">
            <w:pPr>
              <w:pStyle w:val="BodyText"/>
              <w:numPr>
                <w:ilvl w:val="12"/>
                <w:numId w:val="0"/>
              </w:numPr>
              <w:tabs>
                <w:tab w:val="left" w:pos="6210"/>
              </w:tabs>
              <w:spacing w:after="120"/>
              <w:jc w:val="both"/>
              <w:rPr>
                <w:rFonts w:ascii="Arial Narrow" w:hAnsi="Arial Narrow"/>
                <w:sz w:val="20"/>
              </w:rPr>
            </w:pPr>
            <w:r w:rsidRPr="009E279D">
              <w:rPr>
                <w:rFonts w:ascii="Arial Narrow" w:hAnsi="Arial Narrow"/>
                <w:sz w:val="20"/>
              </w:rPr>
              <w:t>1</w:t>
            </w:r>
          </w:p>
        </w:tc>
        <w:tc>
          <w:tcPr>
            <w:tcW w:w="5529" w:type="dxa"/>
            <w:tcBorders>
              <w:left w:val="single" w:sz="6" w:space="0" w:color="auto"/>
            </w:tcBorders>
          </w:tcPr>
          <w:p w14:paraId="044F69C0" w14:textId="77777777" w:rsidR="002D5612" w:rsidRPr="001914AB" w:rsidRDefault="002D5612" w:rsidP="002D5612">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Pr="001914AB">
              <w:rPr>
                <w:rFonts w:ascii="Arial Narrow" w:hAnsi="Arial Narrow"/>
                <w:i/>
                <w:sz w:val="20"/>
              </w:rPr>
              <w:t>pre-activation, activation</w:t>
            </w:r>
            <w:r w:rsidRPr="001914AB">
              <w:rPr>
                <w:rFonts w:ascii="Arial Narrow" w:hAnsi="Arial Narrow"/>
                <w:sz w:val="20"/>
              </w:rPr>
              <w:t xml:space="preserve"> and </w:t>
            </w:r>
            <w:r w:rsidRPr="001914AB">
              <w:rPr>
                <w:rFonts w:ascii="Arial Narrow" w:hAnsi="Arial Narrow"/>
                <w:i/>
                <w:sz w:val="20"/>
              </w:rPr>
              <w:t>de-activation</w:t>
            </w:r>
            <w:r w:rsidRPr="001914AB">
              <w:rPr>
                <w:rFonts w:ascii="Arial Narrow" w:hAnsi="Arial Narrow"/>
                <w:sz w:val="20"/>
              </w:rPr>
              <w:t xml:space="preserve"> of the </w:t>
            </w:r>
            <w:r w:rsidRPr="001914AB">
              <w:rPr>
                <w:rFonts w:ascii="Arial Narrow" w:hAnsi="Arial Narrow"/>
                <w:i/>
                <w:sz w:val="20"/>
              </w:rPr>
              <w:t>reserve equipment</w:t>
            </w:r>
            <w:r w:rsidRPr="001914AB">
              <w:rPr>
                <w:rFonts w:ascii="Arial Narrow" w:hAnsi="Arial Narrow"/>
                <w:sz w:val="20"/>
              </w:rPr>
              <w:t xml:space="preserve"> under </w:t>
            </w:r>
            <w:r w:rsidRPr="001914AB">
              <w:rPr>
                <w:rFonts w:ascii="Arial Narrow" w:hAnsi="Arial Narrow"/>
                <w:i/>
                <w:sz w:val="20"/>
              </w:rPr>
              <w:t>instruction</w:t>
            </w:r>
            <w:r w:rsidRPr="001914AB">
              <w:rPr>
                <w:rFonts w:ascii="Arial Narrow" w:hAnsi="Arial Narrow"/>
                <w:sz w:val="20"/>
              </w:rPr>
              <w:t xml:space="preserve">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75989DB3" w14:textId="77777777" w:rsidR="002D5612" w:rsidRPr="001914AB" w:rsidRDefault="002D5612" w:rsidP="002D5612">
            <w:pPr>
              <w:spacing w:after="60"/>
              <w:jc w:val="both"/>
              <w:rPr>
                <w:rFonts w:ascii="Arial Narrow" w:hAnsi="Arial Narrow"/>
                <w:sz w:val="20"/>
              </w:rPr>
            </w:pPr>
            <w:r w:rsidRPr="001914AB">
              <w:rPr>
                <w:rFonts w:ascii="Arial Narrow" w:hAnsi="Arial Narrow"/>
                <w:sz w:val="20"/>
              </w:rPr>
              <w:t xml:space="preserve">This test requires the </w:t>
            </w:r>
            <w:r w:rsidRPr="001914AB">
              <w:rPr>
                <w:rFonts w:ascii="Arial Narrow" w:hAnsi="Arial Narrow"/>
                <w:i/>
                <w:sz w:val="20"/>
              </w:rPr>
              <w:t>reserve equipment</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7AE6C9A5" w14:textId="77777777" w:rsidR="002D5612" w:rsidRPr="001914AB" w:rsidRDefault="002D5612"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pre-</w:t>
            </w:r>
            <w:r w:rsidRPr="001914AB">
              <w:rPr>
                <w:rFonts w:ascii="Arial Narrow" w:hAnsi="Arial Narrow"/>
                <w:b w:val="0"/>
                <w:i/>
                <w:sz w:val="20"/>
                <w:szCs w:val="20"/>
              </w:rPr>
              <w:t>activate</w:t>
            </w:r>
            <w:r w:rsidRPr="001914AB">
              <w:rPr>
                <w:rFonts w:ascii="Arial Narrow" w:hAnsi="Arial Narrow" w:cs="Times New Roman"/>
                <w:b w:val="0"/>
                <w:sz w:val="20"/>
                <w:szCs w:val="20"/>
              </w:rPr>
              <w:t xml:space="preserve"> the </w:t>
            </w:r>
            <w:r w:rsidRPr="001914AB">
              <w:rPr>
                <w:rFonts w:ascii="Arial Narrow" w:hAnsi="Arial Narrow" w:cs="Times New Roman"/>
                <w:b w:val="0"/>
                <w:i/>
                <w:sz w:val="20"/>
                <w:szCs w:val="20"/>
              </w:rPr>
              <w:t>reserve equipment</w:t>
            </w:r>
            <w:r w:rsidRPr="001914AB">
              <w:rPr>
                <w:rFonts w:ascii="Arial Narrow" w:hAnsi="Arial Narrow" w:cs="Times New Roman"/>
                <w:b w:val="0"/>
                <w:sz w:val="20"/>
                <w:szCs w:val="20"/>
              </w:rPr>
              <w:t xml:space="preserve"> within the </w:t>
            </w:r>
            <w:r w:rsidRPr="001914AB">
              <w:rPr>
                <w:rFonts w:ascii="Arial Narrow" w:hAnsi="Arial Narrow"/>
                <w:b w:val="0"/>
                <w:i/>
                <w:sz w:val="20"/>
                <w:szCs w:val="20"/>
              </w:rPr>
              <w:t>pre-activation</w:t>
            </w:r>
            <w:r w:rsidRPr="001914AB">
              <w:rPr>
                <w:rFonts w:ascii="Arial Narrow" w:hAnsi="Arial Narrow" w:cs="Times New Roman"/>
                <w:b w:val="0"/>
                <w:i/>
                <w:sz w:val="20"/>
                <w:szCs w:val="20"/>
              </w:rPr>
              <w:t xml:space="preserve"> lead time</w:t>
            </w:r>
            <w:r w:rsidRPr="001914AB">
              <w:rPr>
                <w:rFonts w:ascii="Arial Narrow" w:hAnsi="Arial Narrow" w:cs="Times New Roman"/>
                <w:b w:val="0"/>
                <w:sz w:val="20"/>
                <w:szCs w:val="20"/>
              </w:rPr>
              <w:t>;</w:t>
            </w:r>
          </w:p>
          <w:p w14:paraId="02D2B542" w14:textId="77777777" w:rsidR="002D5612" w:rsidRPr="001914AB" w:rsidRDefault="002D5612"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generate</w:t>
            </w:r>
            <w:r w:rsidRPr="001914AB">
              <w:rPr>
                <w:rFonts w:ascii="Arial Narrow" w:hAnsi="Arial Narrow" w:cs="Times New Roman"/>
                <w:b w:val="0"/>
                <w:sz w:val="20"/>
                <w:szCs w:val="20"/>
              </w:rPr>
              <w:t xml:space="preserve"> at a level above the greater of the </w:t>
            </w:r>
            <w:r w:rsidRPr="001914AB">
              <w:rPr>
                <w:rFonts w:ascii="Arial Narrow" w:hAnsi="Arial Narrow" w:cs="Times New Roman"/>
                <w:b w:val="0"/>
                <w:i/>
                <w:sz w:val="20"/>
                <w:szCs w:val="20"/>
              </w:rPr>
              <w:t xml:space="preserve">minimum operating level </w:t>
            </w:r>
            <w:r w:rsidRPr="001914AB">
              <w:rPr>
                <w:rFonts w:ascii="Arial Narrow" w:hAnsi="Arial Narrow" w:cs="Times New Roman"/>
                <w:b w:val="0"/>
                <w:sz w:val="20"/>
                <w:szCs w:val="20"/>
              </w:rPr>
              <w:t>and the</w:t>
            </w:r>
            <w:r w:rsidRPr="001914AB">
              <w:rPr>
                <w:rFonts w:ascii="Arial Narrow" w:hAnsi="Arial Narrow" w:cs="Times New Roman"/>
                <w:b w:val="0"/>
                <w:i/>
                <w:sz w:val="20"/>
                <w:szCs w:val="20"/>
              </w:rPr>
              <w:t xml:space="preserve"> market capacity</w:t>
            </w:r>
            <w:r w:rsidRPr="001914AB">
              <w:rPr>
                <w:rFonts w:ascii="Arial Narrow" w:hAnsi="Arial Narrow" w:cs="Times New Roman"/>
                <w:b w:val="0"/>
                <w:sz w:val="20"/>
                <w:szCs w:val="20"/>
              </w:rPr>
              <w:t xml:space="preserve">, and in accordance with </w:t>
            </w:r>
            <w:r w:rsidRPr="001914AB">
              <w:rPr>
                <w:rFonts w:ascii="Arial Narrow" w:hAnsi="Arial Narrow" w:cs="Times New Roman"/>
                <w:b w:val="0"/>
                <w:i/>
                <w:sz w:val="20"/>
                <w:szCs w:val="20"/>
              </w:rPr>
              <w:t>activation 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68805142" w14:textId="77777777" w:rsidR="002D5612" w:rsidRPr="001914AB" w:rsidRDefault="002D5612" w:rsidP="009E279D">
            <w:pPr>
              <w:pStyle w:val="ITTHeading3"/>
              <w:numPr>
                <w:ilvl w:val="0"/>
                <w:numId w:val="12"/>
              </w:numPr>
              <w:spacing w:before="0" w:after="60" w:line="240" w:lineRule="auto"/>
              <w:ind w:left="360"/>
              <w:jc w:val="both"/>
              <w:rPr>
                <w:rFonts w:ascii="Arial Narrow" w:hAnsi="Arial Narrow"/>
                <w:sz w:val="20"/>
                <w:szCs w:val="20"/>
              </w:rPr>
            </w:pPr>
            <w:r w:rsidRPr="001914AB">
              <w:rPr>
                <w:rFonts w:ascii="Arial Narrow" w:hAnsi="Arial Narrow" w:cs="Times New Roman"/>
                <w:b w:val="0"/>
                <w:i/>
                <w:sz w:val="20"/>
                <w:szCs w:val="20"/>
              </w:rPr>
              <w:t>de-activate</w:t>
            </w:r>
            <w:r w:rsidRPr="001914AB">
              <w:rPr>
                <w:rFonts w:ascii="Arial Narrow" w:hAnsi="Arial Narrow" w:cs="Times New Roman"/>
                <w:b w:val="0"/>
                <w:sz w:val="20"/>
                <w:szCs w:val="20"/>
              </w:rPr>
              <w:t xml:space="preserve"> under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from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de-activation lead time</w:t>
            </w:r>
            <w:r w:rsidRPr="001914AB">
              <w:rPr>
                <w:rFonts w:ascii="Arial Narrow" w:hAnsi="Arial Narrow" w:cs="Times New Roman"/>
                <w:b w:val="0"/>
                <w:sz w:val="20"/>
                <w:szCs w:val="20"/>
              </w:rPr>
              <w:t>.</w:t>
            </w:r>
          </w:p>
          <w:p w14:paraId="1DBA383C" w14:textId="77777777" w:rsidR="002D5612" w:rsidRPr="001914AB" w:rsidRDefault="002D5612" w:rsidP="002D5612">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During the test:</w:t>
            </w:r>
          </w:p>
          <w:p w14:paraId="0C0C0574" w14:textId="77777777" w:rsidR="002D5612" w:rsidRPr="001914AB" w:rsidRDefault="002D5612" w:rsidP="009E279D">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All automatic </w:t>
            </w:r>
            <w:r w:rsidRPr="001914AB">
              <w:rPr>
                <w:rFonts w:ascii="Arial Narrow" w:hAnsi="Arial Narrow"/>
                <w:b w:val="0"/>
                <w:i/>
                <w:sz w:val="20"/>
                <w:szCs w:val="20"/>
              </w:rPr>
              <w:t>control systems</w:t>
            </w:r>
            <w:r w:rsidRPr="001914AB">
              <w:rPr>
                <w:rFonts w:ascii="Arial Narrow" w:hAnsi="Arial Narrow"/>
                <w:b w:val="0"/>
                <w:sz w:val="20"/>
                <w:szCs w:val="20"/>
              </w:rPr>
              <w:t xml:space="preserve">, for example, the </w:t>
            </w:r>
            <w:r w:rsidRPr="001914AB">
              <w:rPr>
                <w:rFonts w:ascii="Arial Narrow" w:hAnsi="Arial Narrow"/>
                <w:b w:val="0"/>
                <w:i/>
                <w:sz w:val="20"/>
                <w:szCs w:val="20"/>
              </w:rPr>
              <w:t>excitation control system</w:t>
            </w:r>
            <w:r w:rsidRPr="001914AB">
              <w:rPr>
                <w:rFonts w:ascii="Arial Narrow" w:hAnsi="Arial Narrow"/>
                <w:b w:val="0"/>
                <w:sz w:val="20"/>
                <w:szCs w:val="20"/>
              </w:rPr>
              <w:t xml:space="preserve"> and </w:t>
            </w:r>
            <w:r w:rsidRPr="001914AB">
              <w:rPr>
                <w:rFonts w:ascii="Arial Narrow" w:hAnsi="Arial Narrow"/>
                <w:b w:val="0"/>
                <w:i/>
                <w:sz w:val="20"/>
                <w:szCs w:val="20"/>
              </w:rPr>
              <w:t>governor system</w:t>
            </w:r>
            <w:r w:rsidRPr="001914AB">
              <w:rPr>
                <w:rFonts w:ascii="Arial Narrow" w:hAnsi="Arial Narrow"/>
                <w:b w:val="0"/>
                <w:sz w:val="20"/>
                <w:szCs w:val="20"/>
              </w:rPr>
              <w:t xml:space="preserve">, must be operated in their automatic regulating mode;  </w:t>
            </w:r>
          </w:p>
          <w:p w14:paraId="4439FAB2" w14:textId="77777777" w:rsidR="002D5612" w:rsidRPr="001914AB" w:rsidRDefault="002D5612" w:rsidP="009E279D">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operated in a constant and stable manner;  and</w:t>
            </w:r>
          </w:p>
          <w:p w14:paraId="7F536A68" w14:textId="77777777" w:rsidR="002D5612" w:rsidRPr="001914AB" w:rsidRDefault="002D5612" w:rsidP="009E279D">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If </w:t>
            </w:r>
            <w:r w:rsidRPr="001914AB">
              <w:rPr>
                <w:rFonts w:ascii="Arial Narrow" w:hAnsi="Arial Narrow"/>
                <w:b w:val="0"/>
                <w:i/>
                <w:sz w:val="20"/>
                <w:szCs w:val="20"/>
              </w:rPr>
              <w:t>AGC</w:t>
            </w:r>
            <w:r w:rsidRPr="001914AB">
              <w:rPr>
                <w:rFonts w:ascii="Arial Narrow" w:hAnsi="Arial Narrow"/>
                <w:b w:val="0"/>
                <w:sz w:val="20"/>
                <w:szCs w:val="20"/>
              </w:rPr>
              <w:t xml:space="preserve"> is installed, 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operated under </w:t>
            </w:r>
            <w:r w:rsidRPr="001914AB">
              <w:rPr>
                <w:rFonts w:ascii="Arial Narrow" w:hAnsi="Arial Narrow"/>
                <w:b w:val="0"/>
                <w:i/>
                <w:sz w:val="20"/>
                <w:szCs w:val="20"/>
              </w:rPr>
              <w:t>AGC</w:t>
            </w:r>
            <w:r w:rsidRPr="001914AB">
              <w:rPr>
                <w:rFonts w:ascii="Arial Narrow" w:hAnsi="Arial Narrow"/>
                <w:b w:val="0"/>
                <w:sz w:val="20"/>
                <w:szCs w:val="20"/>
              </w:rPr>
              <w:t xml:space="preserve"> control.</w:t>
            </w:r>
          </w:p>
          <w:p w14:paraId="3E261FA0" w14:textId="77777777" w:rsidR="002D5612" w:rsidRPr="001914AB" w:rsidRDefault="002D5612" w:rsidP="002D5612">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 xml:space="preserve">Trend display printouts of the performance of 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provided to </w:t>
            </w:r>
            <w:r w:rsidRPr="001914AB">
              <w:rPr>
                <w:rFonts w:ascii="Arial Narrow" w:hAnsi="Arial Narrow"/>
                <w:b w:val="0"/>
                <w:i/>
                <w:sz w:val="20"/>
                <w:szCs w:val="20"/>
              </w:rPr>
              <w:t>AEMO</w:t>
            </w:r>
            <w:r w:rsidRPr="001914AB">
              <w:rPr>
                <w:rFonts w:ascii="Arial Narrow" w:hAnsi="Arial Narrow"/>
                <w:b w:val="0"/>
                <w:sz w:val="20"/>
                <w:szCs w:val="20"/>
              </w:rPr>
              <w:t xml:space="preserve"> as evidence of completion of this test.</w:t>
            </w:r>
          </w:p>
        </w:tc>
        <w:tc>
          <w:tcPr>
            <w:tcW w:w="1842" w:type="dxa"/>
            <w:tcBorders>
              <w:right w:val="single" w:sz="12" w:space="0" w:color="auto"/>
            </w:tcBorders>
          </w:tcPr>
          <w:p w14:paraId="5798231A" w14:textId="77777777" w:rsidR="002D5612" w:rsidRPr="001914AB" w:rsidRDefault="002D5612" w:rsidP="002D5612">
            <w:pPr>
              <w:pStyle w:val="ITTHeading3"/>
              <w:numPr>
                <w:ilvl w:val="0"/>
                <w:numId w:val="0"/>
              </w:numPr>
              <w:ind w:left="720"/>
              <w:rPr>
                <w:rFonts w:ascii="Arial Narrow" w:hAnsi="Arial Narrow"/>
                <w:b w:val="0"/>
                <w:color w:val="000000"/>
                <w:sz w:val="20"/>
                <w:szCs w:val="20"/>
              </w:rPr>
            </w:pPr>
          </w:p>
        </w:tc>
      </w:tr>
      <w:tr w:rsidR="002D5612" w:rsidRPr="001914AB" w14:paraId="303B8BD3" w14:textId="77777777" w:rsidTr="00327DD8">
        <w:tc>
          <w:tcPr>
            <w:tcW w:w="567" w:type="dxa"/>
            <w:tcBorders>
              <w:left w:val="single" w:sz="12" w:space="0" w:color="auto"/>
              <w:bottom w:val="single" w:sz="6" w:space="0" w:color="auto"/>
              <w:right w:val="single" w:sz="6" w:space="0" w:color="auto"/>
            </w:tcBorders>
          </w:tcPr>
          <w:p w14:paraId="230AF219" w14:textId="77777777" w:rsidR="002D5612" w:rsidRPr="009E279D" w:rsidRDefault="002D5612" w:rsidP="009E279D">
            <w:pPr>
              <w:pStyle w:val="BodyText"/>
              <w:numPr>
                <w:ilvl w:val="12"/>
                <w:numId w:val="0"/>
              </w:numPr>
              <w:tabs>
                <w:tab w:val="left" w:pos="6210"/>
              </w:tabs>
              <w:spacing w:after="120"/>
              <w:jc w:val="both"/>
              <w:rPr>
                <w:rFonts w:ascii="Arial Narrow" w:hAnsi="Arial Narrow"/>
                <w:sz w:val="20"/>
              </w:rPr>
            </w:pPr>
            <w:bookmarkStart w:id="697" w:name="_Toc246150561"/>
            <w:r w:rsidRPr="009E279D">
              <w:rPr>
                <w:rFonts w:ascii="Arial Narrow" w:hAnsi="Arial Narrow"/>
                <w:sz w:val="20"/>
              </w:rPr>
              <w:t>2</w:t>
            </w:r>
            <w:bookmarkEnd w:id="697"/>
          </w:p>
        </w:tc>
        <w:tc>
          <w:tcPr>
            <w:tcW w:w="5529" w:type="dxa"/>
            <w:tcBorders>
              <w:left w:val="single" w:sz="6" w:space="0" w:color="auto"/>
              <w:bottom w:val="single" w:sz="6" w:space="0" w:color="auto"/>
            </w:tcBorders>
          </w:tcPr>
          <w:p w14:paraId="75F66746" w14:textId="77777777" w:rsidR="002D5612" w:rsidRPr="009E279D" w:rsidRDefault="002D5612" w:rsidP="009E279D">
            <w:pPr>
              <w:pStyle w:val="BodyText"/>
              <w:spacing w:after="120"/>
              <w:jc w:val="both"/>
              <w:rPr>
                <w:rFonts w:ascii="Arial Narrow" w:hAnsi="Arial Narrow"/>
                <w:sz w:val="20"/>
              </w:rPr>
            </w:pPr>
            <w:bookmarkStart w:id="698" w:name="_Toc246150562"/>
            <w:r w:rsidRPr="009E279D">
              <w:rPr>
                <w:rFonts w:ascii="Arial Narrow" w:hAnsi="Arial Narrow"/>
                <w:sz w:val="20"/>
              </w:rPr>
              <w:t xml:space="preserve">The </w:t>
            </w:r>
            <w:r w:rsidRPr="009E279D">
              <w:rPr>
                <w:rFonts w:ascii="Arial Narrow" w:hAnsi="Arial Narrow"/>
                <w:i/>
                <w:sz w:val="20"/>
              </w:rPr>
              <w:t>Reserve Provider</w:t>
            </w:r>
            <w:r w:rsidRPr="009E279D">
              <w:rPr>
                <w:rFonts w:ascii="Arial Narrow" w:hAnsi="Arial Narrow"/>
                <w:sz w:val="20"/>
              </w:rPr>
              <w:t xml:space="preserve"> must complete a test of the notifications and procedures used to provide the </w:t>
            </w:r>
            <w:r w:rsidRPr="009E279D">
              <w:rPr>
                <w:rFonts w:ascii="Arial Narrow" w:hAnsi="Arial Narrow"/>
                <w:i/>
                <w:sz w:val="20"/>
              </w:rPr>
              <w:t xml:space="preserve">reserve </w:t>
            </w:r>
            <w:r w:rsidRPr="009E279D">
              <w:rPr>
                <w:rFonts w:ascii="Arial Narrow" w:hAnsi="Arial Narrow"/>
                <w:sz w:val="20"/>
              </w:rPr>
              <w:t xml:space="preserve">in accordance with the </w:t>
            </w:r>
            <w:r w:rsidRPr="009E279D">
              <w:rPr>
                <w:rFonts w:ascii="Arial Narrow" w:hAnsi="Arial Narrow"/>
                <w:i/>
                <w:sz w:val="20"/>
              </w:rPr>
              <w:t>contracted levels of performance</w:t>
            </w:r>
            <w:r w:rsidRPr="009E279D">
              <w:rPr>
                <w:rFonts w:ascii="Arial Narrow" w:hAnsi="Arial Narrow"/>
                <w:sz w:val="20"/>
              </w:rPr>
              <w:t>.</w:t>
            </w:r>
            <w:bookmarkEnd w:id="698"/>
          </w:p>
          <w:p w14:paraId="08E4D022" w14:textId="77777777" w:rsidR="002D5612" w:rsidRPr="001914AB" w:rsidRDefault="002D5612" w:rsidP="002D5612">
            <w:pPr>
              <w:pStyle w:val="Indent2"/>
              <w:ind w:left="0"/>
              <w:jc w:val="both"/>
              <w:rPr>
                <w:sz w:val="20"/>
              </w:rPr>
            </w:pPr>
            <w:r w:rsidRPr="009E279D">
              <w:rPr>
                <w:rFonts w:ascii="Arial Narrow" w:hAnsi="Arial Narrow"/>
                <w:sz w:val="20"/>
              </w:rPr>
              <w:t xml:space="preserve">The </w:t>
            </w:r>
            <w:r w:rsidRPr="009E279D">
              <w:rPr>
                <w:rFonts w:ascii="Arial Narrow" w:hAnsi="Arial Narrow"/>
                <w:i/>
                <w:sz w:val="20"/>
              </w:rPr>
              <w:t>Reserve Provider</w:t>
            </w:r>
            <w:r w:rsidRPr="009E279D">
              <w:rPr>
                <w:rFonts w:ascii="Arial Narrow" w:hAnsi="Arial Narrow"/>
                <w:sz w:val="20"/>
              </w:rPr>
              <w:t xml:space="preserve"> must demonstrate how the </w:t>
            </w:r>
            <w:r w:rsidRPr="009E279D">
              <w:rPr>
                <w:rFonts w:ascii="Arial Narrow" w:hAnsi="Arial Narrow"/>
                <w:i/>
                <w:sz w:val="20"/>
              </w:rPr>
              <w:t xml:space="preserve">Reserve Provider </w:t>
            </w:r>
            <w:r w:rsidRPr="009E279D">
              <w:rPr>
                <w:rFonts w:ascii="Arial Narrow" w:hAnsi="Arial Narrow"/>
                <w:sz w:val="20"/>
              </w:rPr>
              <w:t xml:space="preserve">would comply with a </w:t>
            </w:r>
            <w:r w:rsidRPr="009E279D">
              <w:rPr>
                <w:rFonts w:ascii="Arial Narrow" w:hAnsi="Arial Narrow"/>
                <w:i/>
                <w:sz w:val="20"/>
              </w:rPr>
              <w:t>pre-activation instruction</w:t>
            </w:r>
            <w:r w:rsidRPr="009E279D">
              <w:rPr>
                <w:rFonts w:ascii="Arial Narrow" w:hAnsi="Arial Narrow"/>
                <w:sz w:val="20"/>
              </w:rPr>
              <w:t xml:space="preserve"> and an </w:t>
            </w:r>
            <w:r w:rsidRPr="009E279D">
              <w:rPr>
                <w:rFonts w:ascii="Arial Narrow" w:hAnsi="Arial Narrow"/>
                <w:i/>
                <w:sz w:val="20"/>
              </w:rPr>
              <w:t>activation instruction</w:t>
            </w:r>
            <w:r w:rsidRPr="009E279D">
              <w:rPr>
                <w:rFonts w:ascii="Arial Narrow" w:hAnsi="Arial Narrow"/>
                <w:sz w:val="20"/>
              </w:rPr>
              <w:t>, but these actions are not required for this test.</w:t>
            </w:r>
            <w:r w:rsidRPr="001914AB">
              <w:rPr>
                <w:rFonts w:ascii="Arial Narrow" w:hAnsi="Arial Narrow"/>
                <w:sz w:val="20"/>
              </w:rPr>
              <w:t xml:space="preserve">  </w:t>
            </w:r>
          </w:p>
        </w:tc>
        <w:tc>
          <w:tcPr>
            <w:tcW w:w="1842" w:type="dxa"/>
            <w:tcBorders>
              <w:bottom w:val="single" w:sz="6" w:space="0" w:color="auto"/>
              <w:right w:val="single" w:sz="12" w:space="0" w:color="auto"/>
            </w:tcBorders>
          </w:tcPr>
          <w:p w14:paraId="4D116AD0" w14:textId="77777777" w:rsidR="002D5612" w:rsidRPr="001914AB" w:rsidRDefault="002D5612" w:rsidP="002D5612">
            <w:pPr>
              <w:pStyle w:val="Heading2"/>
              <w:numPr>
                <w:ilvl w:val="0"/>
                <w:numId w:val="0"/>
              </w:numPr>
              <w:jc w:val="center"/>
              <w:rPr>
                <w:rFonts w:ascii="Arial Narrow" w:hAnsi="Arial Narrow"/>
                <w:b w:val="0"/>
                <w:color w:val="000000"/>
                <w:sz w:val="20"/>
              </w:rPr>
            </w:pPr>
          </w:p>
        </w:tc>
      </w:tr>
      <w:tr w:rsidR="002D5612" w:rsidRPr="001914AB" w14:paraId="43D9ED8F" w14:textId="77777777" w:rsidTr="00D739D1">
        <w:tc>
          <w:tcPr>
            <w:tcW w:w="567" w:type="dxa"/>
            <w:tcBorders>
              <w:top w:val="single" w:sz="6" w:space="0" w:color="auto"/>
              <w:left w:val="single" w:sz="12" w:space="0" w:color="auto"/>
              <w:bottom w:val="single" w:sz="6" w:space="0" w:color="auto"/>
              <w:right w:val="single" w:sz="6" w:space="0" w:color="auto"/>
            </w:tcBorders>
          </w:tcPr>
          <w:p w14:paraId="776FE475" w14:textId="0D5271D0" w:rsidR="002D5612" w:rsidRPr="009E279D" w:rsidRDefault="00C82E83" w:rsidP="009E279D">
            <w:pPr>
              <w:pStyle w:val="BodyText"/>
              <w:numPr>
                <w:ilvl w:val="12"/>
                <w:numId w:val="0"/>
              </w:numPr>
              <w:tabs>
                <w:tab w:val="left" w:pos="6210"/>
              </w:tabs>
              <w:spacing w:after="120"/>
              <w:jc w:val="both"/>
              <w:rPr>
                <w:rFonts w:ascii="Arial Narrow" w:hAnsi="Arial Narrow"/>
                <w:sz w:val="20"/>
              </w:rPr>
            </w:pPr>
            <w:r w:rsidRPr="009E279D">
              <w:rPr>
                <w:rFonts w:ascii="Arial Narrow" w:hAnsi="Arial Narrow"/>
                <w:sz w:val="20"/>
              </w:rPr>
              <w:t>3</w:t>
            </w:r>
          </w:p>
        </w:tc>
        <w:tc>
          <w:tcPr>
            <w:tcW w:w="5529" w:type="dxa"/>
            <w:tcBorders>
              <w:top w:val="single" w:sz="6" w:space="0" w:color="auto"/>
              <w:left w:val="single" w:sz="6" w:space="0" w:color="auto"/>
              <w:bottom w:val="single" w:sz="6" w:space="0" w:color="auto"/>
            </w:tcBorders>
          </w:tcPr>
          <w:p w14:paraId="1A9C4F4C" w14:textId="49301115" w:rsidR="002D5612" w:rsidRPr="009E279D" w:rsidRDefault="00241158" w:rsidP="00617402">
            <w:pPr>
              <w:pStyle w:val="BodyText"/>
              <w:numPr>
                <w:ilvl w:val="12"/>
                <w:numId w:val="0"/>
              </w:numPr>
              <w:tabs>
                <w:tab w:val="left" w:pos="6210"/>
              </w:tabs>
              <w:spacing w:after="120"/>
              <w:jc w:val="both"/>
              <w:rPr>
                <w:rFonts w:ascii="Arial Narrow" w:hAnsi="Arial Narrow"/>
                <w:color w:val="000000"/>
                <w:sz w:val="20"/>
              </w:rPr>
            </w:pPr>
            <w:r w:rsidRPr="009E279D">
              <w:rPr>
                <w:rFonts w:ascii="Arial Narrow" w:hAnsi="Arial Narrow"/>
                <w:sz w:val="20"/>
              </w:rPr>
              <w:t xml:space="preserve">The </w:t>
            </w:r>
            <w:r w:rsidRPr="009E279D">
              <w:rPr>
                <w:rFonts w:ascii="Arial Narrow" w:hAnsi="Arial Narrow"/>
                <w:i/>
                <w:sz w:val="20"/>
              </w:rPr>
              <w:t>Reserve Provider</w:t>
            </w:r>
            <w:r w:rsidRPr="009E279D">
              <w:rPr>
                <w:rFonts w:ascii="Arial Narrow" w:hAnsi="Arial Narrow"/>
                <w:sz w:val="20"/>
              </w:rPr>
              <w:t xml:space="preserve"> must notify </w:t>
            </w:r>
            <w:r w:rsidRPr="009E279D">
              <w:rPr>
                <w:rFonts w:ascii="Arial Narrow" w:hAnsi="Arial Narrow"/>
                <w:i/>
                <w:sz w:val="20"/>
              </w:rPr>
              <w:t>AEMO</w:t>
            </w:r>
            <w:r w:rsidRPr="009E279D">
              <w:rPr>
                <w:rFonts w:ascii="Arial Narrow" w:hAnsi="Arial Narrow"/>
                <w:sz w:val="20"/>
              </w:rPr>
              <w:t xml:space="preserve"> of all </w:t>
            </w:r>
            <w:r w:rsidRPr="009E279D">
              <w:rPr>
                <w:rFonts w:ascii="Arial Narrow" w:hAnsi="Arial Narrow"/>
                <w:i/>
                <w:sz w:val="20"/>
              </w:rPr>
              <w:t>NMI</w:t>
            </w:r>
            <w:r w:rsidRPr="009E279D">
              <w:rPr>
                <w:rFonts w:ascii="Arial Narrow" w:hAnsi="Arial Narrow"/>
                <w:sz w:val="20"/>
              </w:rPr>
              <w:t xml:space="preserve">’s and </w:t>
            </w:r>
            <w:r w:rsidRPr="009E279D">
              <w:rPr>
                <w:rFonts w:ascii="Arial Narrow" w:hAnsi="Arial Narrow"/>
                <w:i/>
                <w:sz w:val="20"/>
              </w:rPr>
              <w:t>datastream suffixes</w:t>
            </w:r>
            <w:r w:rsidRPr="009E279D">
              <w:rPr>
                <w:rFonts w:ascii="Arial Narrow" w:hAnsi="Arial Narrow"/>
                <w:sz w:val="20"/>
              </w:rPr>
              <w:t xml:space="preserve"> relate</w:t>
            </w:r>
            <w:r w:rsidR="00B70E05" w:rsidRPr="009E279D">
              <w:rPr>
                <w:rFonts w:ascii="Arial Narrow" w:hAnsi="Arial Narrow"/>
                <w:sz w:val="20"/>
              </w:rPr>
              <w:t>d</w:t>
            </w:r>
            <w:r w:rsidRPr="009E279D">
              <w:rPr>
                <w:rFonts w:ascii="Arial Narrow" w:hAnsi="Arial Narrow"/>
                <w:sz w:val="20"/>
              </w:rPr>
              <w:t xml:space="preserve"> to the provision of </w:t>
            </w:r>
            <w:r w:rsidRPr="009E279D">
              <w:rPr>
                <w:rFonts w:ascii="Arial Narrow" w:hAnsi="Arial Narrow"/>
                <w:i/>
                <w:sz w:val="20"/>
              </w:rPr>
              <w:t>reserve</w:t>
            </w:r>
            <w:r w:rsidR="009E279D" w:rsidRPr="009E279D">
              <w:rPr>
                <w:rFonts w:ascii="Arial Narrow" w:hAnsi="Arial Narrow"/>
                <w:i/>
                <w:sz w:val="20"/>
              </w:rPr>
              <w:t>.</w:t>
            </w:r>
          </w:p>
        </w:tc>
        <w:tc>
          <w:tcPr>
            <w:tcW w:w="1842" w:type="dxa"/>
            <w:tcBorders>
              <w:top w:val="single" w:sz="6" w:space="0" w:color="auto"/>
              <w:bottom w:val="single" w:sz="6" w:space="0" w:color="auto"/>
              <w:right w:val="single" w:sz="12" w:space="0" w:color="auto"/>
            </w:tcBorders>
          </w:tcPr>
          <w:p w14:paraId="799AD492" w14:textId="77777777" w:rsidR="002D5612" w:rsidRPr="001914AB" w:rsidRDefault="002D5612" w:rsidP="002D5612">
            <w:pPr>
              <w:pStyle w:val="Heading2"/>
              <w:numPr>
                <w:ilvl w:val="0"/>
                <w:numId w:val="0"/>
              </w:numPr>
              <w:jc w:val="center"/>
              <w:rPr>
                <w:rFonts w:ascii="Arial Narrow" w:hAnsi="Arial Narrow"/>
                <w:b w:val="0"/>
                <w:color w:val="000000"/>
                <w:sz w:val="20"/>
              </w:rPr>
            </w:pPr>
          </w:p>
        </w:tc>
      </w:tr>
      <w:tr w:rsidR="00D739D1" w:rsidRPr="001914AB" w14:paraId="1E0F4B7D" w14:textId="77777777" w:rsidTr="00327DD8">
        <w:tc>
          <w:tcPr>
            <w:tcW w:w="567" w:type="dxa"/>
            <w:tcBorders>
              <w:top w:val="single" w:sz="6" w:space="0" w:color="auto"/>
              <w:left w:val="single" w:sz="12" w:space="0" w:color="auto"/>
              <w:bottom w:val="single" w:sz="12" w:space="0" w:color="auto"/>
              <w:right w:val="single" w:sz="6" w:space="0" w:color="auto"/>
            </w:tcBorders>
          </w:tcPr>
          <w:p w14:paraId="69232F7A" w14:textId="77777777" w:rsidR="00D739D1" w:rsidRPr="009E279D" w:rsidRDefault="00D739D1" w:rsidP="009E279D">
            <w:pPr>
              <w:pStyle w:val="BodyText"/>
              <w:numPr>
                <w:ilvl w:val="12"/>
                <w:numId w:val="0"/>
              </w:numPr>
              <w:tabs>
                <w:tab w:val="left" w:pos="6210"/>
              </w:tabs>
              <w:spacing w:after="120"/>
              <w:jc w:val="both"/>
              <w:rPr>
                <w:rFonts w:ascii="Arial Narrow" w:hAnsi="Arial Narrow"/>
                <w:sz w:val="20"/>
              </w:rPr>
            </w:pPr>
          </w:p>
        </w:tc>
        <w:tc>
          <w:tcPr>
            <w:tcW w:w="5529" w:type="dxa"/>
            <w:tcBorders>
              <w:top w:val="single" w:sz="6" w:space="0" w:color="auto"/>
              <w:left w:val="single" w:sz="6" w:space="0" w:color="auto"/>
              <w:bottom w:val="single" w:sz="12" w:space="0" w:color="auto"/>
            </w:tcBorders>
          </w:tcPr>
          <w:p w14:paraId="05E1504A" w14:textId="0F033AD0" w:rsidR="00D739D1" w:rsidRPr="009E279D" w:rsidRDefault="00D739D1" w:rsidP="009E279D">
            <w:pPr>
              <w:pStyle w:val="BodyText"/>
              <w:numPr>
                <w:ilvl w:val="12"/>
                <w:numId w:val="0"/>
              </w:numPr>
              <w:tabs>
                <w:tab w:val="left" w:pos="6210"/>
              </w:tabs>
              <w:spacing w:after="120"/>
              <w:jc w:val="both"/>
              <w:rPr>
                <w:rFonts w:ascii="Arial Narrow" w:hAnsi="Arial Narrow"/>
                <w:sz w:val="20"/>
              </w:rPr>
            </w:pPr>
            <w:r w:rsidRPr="001577EB">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r>
              <w:rPr>
                <w:rFonts w:ascii="Arial Narrow" w:hAnsi="Arial Narrow"/>
                <w:sz w:val="20"/>
              </w:rPr>
              <w:t>.</w:t>
            </w:r>
          </w:p>
        </w:tc>
        <w:tc>
          <w:tcPr>
            <w:tcW w:w="1842" w:type="dxa"/>
            <w:tcBorders>
              <w:top w:val="single" w:sz="6" w:space="0" w:color="auto"/>
              <w:bottom w:val="single" w:sz="12" w:space="0" w:color="auto"/>
              <w:right w:val="single" w:sz="12" w:space="0" w:color="auto"/>
            </w:tcBorders>
          </w:tcPr>
          <w:p w14:paraId="2FD1C8C0" w14:textId="77777777" w:rsidR="00D739D1" w:rsidRPr="001914AB" w:rsidRDefault="00D739D1" w:rsidP="002D5612">
            <w:pPr>
              <w:pStyle w:val="Heading2"/>
              <w:numPr>
                <w:ilvl w:val="0"/>
                <w:numId w:val="0"/>
              </w:numPr>
              <w:jc w:val="center"/>
              <w:rPr>
                <w:rFonts w:ascii="Arial Narrow" w:hAnsi="Arial Narrow"/>
                <w:b w:val="0"/>
                <w:color w:val="000000"/>
                <w:sz w:val="20"/>
              </w:rPr>
            </w:pPr>
          </w:p>
        </w:tc>
      </w:tr>
    </w:tbl>
    <w:p w14:paraId="1A7B5EFE" w14:textId="77777777" w:rsidR="002D5612" w:rsidRPr="001914AB" w:rsidRDefault="002D5612" w:rsidP="002D5612">
      <w:pPr>
        <w:pStyle w:val="Headersub"/>
        <w:spacing w:after="600"/>
        <w:jc w:val="both"/>
        <w:rPr>
          <w:rFonts w:ascii="Arial Narrow" w:hAnsi="Arial Narrow"/>
        </w:rPr>
      </w:pPr>
      <w:r w:rsidRPr="001914AB">
        <w:rPr>
          <w:rFonts w:ascii="Arial Narrow" w:hAnsi="Arial Narrow"/>
        </w:rPr>
        <w:br w:type="page"/>
      </w:r>
      <w:bookmarkStart w:id="699" w:name="_Toc16150163"/>
      <w:r w:rsidRPr="001914AB">
        <w:rPr>
          <w:rFonts w:ascii="Arial Narrow" w:hAnsi="Arial Narrow"/>
        </w:rPr>
        <w:lastRenderedPageBreak/>
        <w:t xml:space="preserve">Schedule </w:t>
      </w:r>
      <w:r w:rsidR="00105F82" w:rsidRPr="001914AB">
        <w:rPr>
          <w:rFonts w:ascii="Arial Narrow" w:hAnsi="Arial Narrow"/>
        </w:rPr>
        <w:t>8</w:t>
      </w:r>
      <w:r w:rsidRPr="001914AB">
        <w:rPr>
          <w:rFonts w:ascii="Arial Narrow" w:hAnsi="Arial Narrow"/>
        </w:rPr>
        <w:t xml:space="preserve"> – </w:t>
      </w:r>
      <w:r w:rsidR="00105F82" w:rsidRPr="001914AB">
        <w:rPr>
          <w:rFonts w:ascii="Arial Narrow" w:hAnsi="Arial Narrow"/>
        </w:rPr>
        <w:t>Short</w:t>
      </w:r>
      <w:r w:rsidRPr="001914AB">
        <w:rPr>
          <w:rFonts w:ascii="Arial Narrow" w:hAnsi="Arial Narrow"/>
        </w:rPr>
        <w:t>-Notice Reserve – Unscheduled Reserve (Load Reduction)</w:t>
      </w:r>
      <w:bookmarkEnd w:id="699"/>
    </w:p>
    <w:p w14:paraId="09F7FA29" w14:textId="77777777" w:rsidR="002D5612" w:rsidRPr="001914AB" w:rsidRDefault="002D5612" w:rsidP="009E279D">
      <w:pPr>
        <w:pStyle w:val="SchedH1"/>
        <w:numPr>
          <w:ilvl w:val="0"/>
          <w:numId w:val="37"/>
        </w:numPr>
      </w:pPr>
      <w:r w:rsidRPr="001914AB">
        <w:t>Definitions</w:t>
      </w:r>
    </w:p>
    <w:p w14:paraId="0944C01A" w14:textId="77777777" w:rsidR="002D5612" w:rsidRPr="001914AB" w:rsidRDefault="002D5612" w:rsidP="002D5612">
      <w:pPr>
        <w:pStyle w:val="Indent2"/>
        <w:spacing w:after="120"/>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2D8A6AAE"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constraints</w:t>
      </w:r>
      <w:r w:rsidRPr="001914AB">
        <w:rPr>
          <w:rFonts w:ascii="Arial Narrow" w:hAnsi="Arial Narrow"/>
          <w:sz w:val="22"/>
          <w:szCs w:val="22"/>
        </w:rPr>
        <w:t xml:space="preserve">” are detailed in the table in </w:t>
      </w:r>
      <w:r w:rsidRPr="001914AB">
        <w:rPr>
          <w:rFonts w:ascii="Arial Narrow" w:hAnsi="Arial Narrow"/>
          <w:b/>
          <w:sz w:val="22"/>
          <w:szCs w:val="22"/>
        </w:rPr>
        <w:t>item 4</w:t>
      </w:r>
      <w:r w:rsidRPr="001914AB">
        <w:rPr>
          <w:rFonts w:ascii="Arial Narrow" w:hAnsi="Arial Narrow"/>
          <w:sz w:val="22"/>
          <w:szCs w:val="22"/>
        </w:rPr>
        <w:t xml:space="preserve">. </w:t>
      </w:r>
    </w:p>
    <w:p w14:paraId="322B68C2"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i/>
          <w:sz w:val="22"/>
          <w:szCs w:val="22"/>
        </w:rPr>
        <w:t>“activation end time”</w:t>
      </w:r>
      <w:r w:rsidRPr="001914AB">
        <w:rPr>
          <w:rFonts w:ascii="Arial Narrow" w:hAnsi="Arial Narrow"/>
          <w:sz w:val="22"/>
          <w:szCs w:val="22"/>
        </w:rPr>
        <w:t xml:space="preserve"> means the time the </w:t>
      </w: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reserve</w:t>
      </w:r>
      <w:r w:rsidRPr="001914AB">
        <w:rPr>
          <w:rFonts w:ascii="Arial Narrow" w:hAnsi="Arial Narrow"/>
          <w:sz w:val="22"/>
          <w:szCs w:val="22"/>
        </w:rPr>
        <w:t xml:space="preserve"> specified in an </w:t>
      </w:r>
      <w:r w:rsidRPr="001914AB">
        <w:rPr>
          <w:rFonts w:ascii="Arial Narrow" w:hAnsi="Arial Narrow"/>
          <w:i/>
          <w:sz w:val="22"/>
          <w:szCs w:val="22"/>
        </w:rPr>
        <w:t>activation instruction</w:t>
      </w:r>
      <w:r w:rsidRPr="001914AB">
        <w:rPr>
          <w:rFonts w:ascii="Arial Narrow" w:hAnsi="Arial Narrow"/>
          <w:sz w:val="22"/>
          <w:szCs w:val="22"/>
        </w:rPr>
        <w:t xml:space="preserve"> must cease</w:t>
      </w:r>
      <w:r w:rsidRPr="001914AB">
        <w:rPr>
          <w:rFonts w:ascii="Arial Narrow" w:hAnsi="Arial Narrow"/>
          <w:i/>
          <w:sz w:val="22"/>
          <w:szCs w:val="22"/>
        </w:rPr>
        <w:t>.</w:t>
      </w:r>
    </w:p>
    <w:p w14:paraId="465EA242"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instruction</w:t>
      </w:r>
      <w:r w:rsidRPr="001914AB">
        <w:rPr>
          <w:rFonts w:ascii="Arial Narrow" w:hAnsi="Arial Narrow"/>
          <w:sz w:val="22"/>
          <w:szCs w:val="22"/>
        </w:rPr>
        <w:t xml:space="preserve">” means an instruction from </w:t>
      </w:r>
      <w:r w:rsidRPr="001914AB">
        <w:rPr>
          <w:rFonts w:ascii="Arial Narrow" w:hAnsi="Arial Narrow"/>
          <w:i/>
          <w:iCs/>
          <w:sz w:val="22"/>
          <w:szCs w:val="22"/>
        </w:rPr>
        <w:t>AEMO</w:t>
      </w:r>
      <w:r w:rsidRPr="001914AB">
        <w:rPr>
          <w:rFonts w:ascii="Arial Narrow" w:hAnsi="Arial Narrow"/>
          <w:sz w:val="22"/>
          <w:szCs w:val="22"/>
        </w:rPr>
        <w:t xml:space="preserve"> for the </w:t>
      </w:r>
      <w:r w:rsidRPr="001914AB">
        <w:rPr>
          <w:rFonts w:ascii="Arial Narrow" w:hAnsi="Arial Narrow"/>
          <w:i/>
          <w:sz w:val="22"/>
          <w:szCs w:val="22"/>
        </w:rPr>
        <w:t xml:space="preserve">reserve </w:t>
      </w:r>
      <w:r w:rsidRPr="001914AB">
        <w:rPr>
          <w:rFonts w:ascii="Arial Narrow" w:hAnsi="Arial Narrow"/>
          <w:sz w:val="22"/>
          <w:szCs w:val="22"/>
        </w:rPr>
        <w:t xml:space="preserve">to be </w:t>
      </w:r>
      <w:r w:rsidRPr="001914AB">
        <w:rPr>
          <w:rFonts w:ascii="Arial Narrow" w:hAnsi="Arial Narrow"/>
          <w:i/>
          <w:sz w:val="22"/>
          <w:szCs w:val="22"/>
        </w:rPr>
        <w:t xml:space="preserve">activated </w:t>
      </w:r>
      <w:r w:rsidRPr="001914AB">
        <w:rPr>
          <w:rFonts w:ascii="Arial Narrow" w:hAnsi="Arial Narrow"/>
          <w:sz w:val="22"/>
          <w:szCs w:val="22"/>
        </w:rPr>
        <w:t>or</w:t>
      </w:r>
      <w:r w:rsidRPr="001914AB">
        <w:rPr>
          <w:rFonts w:ascii="Arial Narrow" w:hAnsi="Arial Narrow"/>
          <w:i/>
          <w:sz w:val="22"/>
          <w:szCs w:val="22"/>
        </w:rPr>
        <w:t xml:space="preserve"> de-activated </w:t>
      </w:r>
      <w:r w:rsidRPr="001914AB">
        <w:rPr>
          <w:rFonts w:ascii="Arial Narrow" w:hAnsi="Arial Narrow"/>
          <w:sz w:val="22"/>
          <w:szCs w:val="22"/>
        </w:rPr>
        <w:t>(as the case may be).</w:t>
      </w:r>
    </w:p>
    <w:p w14:paraId="37839844" w14:textId="77777777" w:rsidR="002D5612" w:rsidRPr="001914AB" w:rsidRDefault="002D5612" w:rsidP="002D5612">
      <w:pPr>
        <w:pStyle w:val="Indent2"/>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lead time</w:t>
      </w:r>
      <w:r w:rsidRPr="001914AB">
        <w:rPr>
          <w:rFonts w:ascii="Arial Narrow" w:hAnsi="Arial Narrow"/>
          <w:sz w:val="22"/>
          <w:szCs w:val="22"/>
        </w:rPr>
        <w:t xml:space="preserve">” means the maximum period between the issue of an </w:t>
      </w:r>
      <w:r w:rsidRPr="001914AB">
        <w:rPr>
          <w:rFonts w:ascii="Arial Narrow" w:hAnsi="Arial Narrow"/>
          <w:i/>
          <w:iCs/>
          <w:sz w:val="22"/>
          <w:szCs w:val="22"/>
        </w:rPr>
        <w:t>activation instruction</w:t>
      </w:r>
      <w:r w:rsidRPr="001914AB">
        <w:rPr>
          <w:rFonts w:ascii="Arial Narrow" w:hAnsi="Arial Narrow"/>
          <w:sz w:val="22"/>
          <w:szCs w:val="22"/>
        </w:rPr>
        <w:t xml:space="preserve"> and the time at which the </w:t>
      </w:r>
      <w:r w:rsidRPr="001914AB">
        <w:rPr>
          <w:rFonts w:ascii="Arial Narrow" w:hAnsi="Arial Narrow"/>
          <w:i/>
          <w:sz w:val="22"/>
          <w:szCs w:val="22"/>
        </w:rPr>
        <w:t>reserve</w:t>
      </w:r>
      <w:r w:rsidRPr="001914AB">
        <w:rPr>
          <w:rFonts w:ascii="Arial Narrow" w:hAnsi="Arial Narrow"/>
          <w:sz w:val="22"/>
          <w:szCs w:val="22"/>
        </w:rPr>
        <w:t xml:space="preserve"> is </w:t>
      </w:r>
      <w:r w:rsidRPr="001914AB">
        <w:rPr>
          <w:rFonts w:ascii="Arial Narrow" w:hAnsi="Arial Narrow"/>
          <w:i/>
          <w:sz w:val="22"/>
          <w:szCs w:val="22"/>
        </w:rPr>
        <w:t xml:space="preserve">activated </w:t>
      </w:r>
      <w:r w:rsidRPr="001914AB">
        <w:rPr>
          <w:rFonts w:ascii="Arial Narrow" w:hAnsi="Arial Narrow"/>
          <w:sz w:val="22"/>
          <w:szCs w:val="22"/>
        </w:rPr>
        <w:t xml:space="preserve">and is specified in </w:t>
      </w:r>
      <w:r w:rsidRPr="001914AB">
        <w:rPr>
          <w:rFonts w:ascii="Arial Narrow" w:hAnsi="Arial Narrow"/>
          <w:b/>
          <w:sz w:val="22"/>
          <w:szCs w:val="22"/>
        </w:rPr>
        <w:t>Item 4</w:t>
      </w:r>
      <w:r w:rsidRPr="001914AB">
        <w:rPr>
          <w:rFonts w:ascii="Arial Narrow" w:hAnsi="Arial Narrow"/>
          <w:sz w:val="22"/>
          <w:szCs w:val="22"/>
        </w:rPr>
        <w:t xml:space="preserve">. </w:t>
      </w:r>
    </w:p>
    <w:p w14:paraId="4E753DD2" w14:textId="77777777" w:rsidR="002D5612" w:rsidRPr="001914AB" w:rsidRDefault="002D5612" w:rsidP="002D5612">
      <w:pPr>
        <w:pStyle w:val="Indent2"/>
        <w:spacing w:after="120"/>
        <w:ind w:left="709"/>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AEMO.</w:t>
      </w:r>
    </w:p>
    <w:p w14:paraId="02D18852" w14:textId="77777777" w:rsidR="002D5612" w:rsidRPr="001914AB" w:rsidRDefault="002D5612" w:rsidP="002D5612">
      <w:pPr>
        <w:pStyle w:val="SchedText"/>
        <w:spacing w:after="120"/>
        <w:ind w:left="735"/>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consumer</w:t>
      </w:r>
      <w:r w:rsidRPr="001914AB">
        <w:rPr>
          <w:rFonts w:ascii="Arial Narrow" w:hAnsi="Arial Narrow"/>
          <w:sz w:val="22"/>
          <w:szCs w:val="22"/>
        </w:rPr>
        <w:t xml:space="preserve">” means a person listed as such in </w:t>
      </w:r>
      <w:r w:rsidRPr="001914AB">
        <w:rPr>
          <w:rFonts w:ascii="Arial Narrow" w:hAnsi="Arial Narrow"/>
          <w:b/>
          <w:sz w:val="22"/>
          <w:szCs w:val="22"/>
        </w:rPr>
        <w:t>Item 3</w:t>
      </w:r>
      <w:r w:rsidRPr="001914AB">
        <w:rPr>
          <w:rFonts w:ascii="Arial Narrow" w:hAnsi="Arial Narrow"/>
          <w:sz w:val="22"/>
          <w:szCs w:val="22"/>
        </w:rPr>
        <w:t>.</w:t>
      </w:r>
    </w:p>
    <w:p w14:paraId="3B675BE6" w14:textId="77777777" w:rsidR="002D5612" w:rsidRPr="001914AB" w:rsidRDefault="002D5612" w:rsidP="002D5612">
      <w:pPr>
        <w:pStyle w:val="SchedText"/>
        <w:spacing w:after="120"/>
        <w:ind w:left="735"/>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de-activate</w:t>
      </w:r>
      <w:r w:rsidRPr="001914AB">
        <w:rPr>
          <w:rFonts w:ascii="Arial Narrow" w:hAnsi="Arial Narrow"/>
          <w:sz w:val="22"/>
          <w:szCs w:val="22"/>
        </w:rPr>
        <w:t xml:space="preserve">” means the cessation of the provision of </w:t>
      </w:r>
      <w:r w:rsidRPr="001914AB">
        <w:rPr>
          <w:rFonts w:ascii="Arial Narrow" w:hAnsi="Arial Narrow"/>
          <w:i/>
          <w:sz w:val="22"/>
          <w:szCs w:val="22"/>
        </w:rPr>
        <w:t>reserve</w:t>
      </w:r>
      <w:r w:rsidRPr="001914AB">
        <w:rPr>
          <w:rFonts w:ascii="Arial Narrow" w:hAnsi="Arial Narrow"/>
          <w:sz w:val="22"/>
          <w:szCs w:val="22"/>
        </w:rPr>
        <w:t xml:space="preserve"> required by an </w:t>
      </w:r>
      <w:r w:rsidRPr="001914AB">
        <w:rPr>
          <w:rFonts w:ascii="Arial Narrow" w:hAnsi="Arial Narrow"/>
          <w:i/>
          <w:sz w:val="22"/>
          <w:szCs w:val="22"/>
        </w:rPr>
        <w:t xml:space="preserve">activation instruction </w:t>
      </w:r>
      <w:r w:rsidRPr="001914AB">
        <w:rPr>
          <w:rFonts w:ascii="Arial Narrow" w:hAnsi="Arial Narrow"/>
          <w:sz w:val="22"/>
          <w:szCs w:val="22"/>
        </w:rPr>
        <w:t>and resuming the taking of supply of electricity.</w:t>
      </w:r>
    </w:p>
    <w:p w14:paraId="073D638C"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de-activation lead time</w:t>
      </w:r>
      <w:r w:rsidRPr="001914AB">
        <w:rPr>
          <w:rFonts w:ascii="Arial Narrow" w:hAnsi="Arial Narrow"/>
          <w:sz w:val="22"/>
          <w:szCs w:val="22"/>
        </w:rPr>
        <w:t xml:space="preserve">” means the maximum period required for the </w:t>
      </w:r>
      <w:r w:rsidRPr="001914AB">
        <w:rPr>
          <w:rFonts w:ascii="Arial Narrow" w:hAnsi="Arial Narrow"/>
          <w:i/>
          <w:sz w:val="22"/>
          <w:szCs w:val="22"/>
        </w:rPr>
        <w:t xml:space="preserve">reserve </w:t>
      </w:r>
      <w:r w:rsidRPr="001914AB">
        <w:rPr>
          <w:rFonts w:ascii="Arial Narrow" w:hAnsi="Arial Narrow"/>
          <w:sz w:val="22"/>
          <w:szCs w:val="22"/>
        </w:rPr>
        <w:t xml:space="preserve">to be </w:t>
      </w:r>
      <w:r w:rsidRPr="001914AB">
        <w:rPr>
          <w:rFonts w:ascii="Arial Narrow" w:hAnsi="Arial Narrow"/>
          <w:i/>
          <w:sz w:val="22"/>
          <w:szCs w:val="22"/>
        </w:rPr>
        <w:t xml:space="preserve">de-activated </w:t>
      </w:r>
      <w:r w:rsidRPr="001914AB">
        <w:rPr>
          <w:rFonts w:ascii="Arial Narrow" w:hAnsi="Arial Narrow"/>
          <w:sz w:val="22"/>
          <w:szCs w:val="22"/>
        </w:rPr>
        <w:t>and is specified in</w:t>
      </w:r>
      <w:r w:rsidRPr="001914AB">
        <w:rPr>
          <w:rFonts w:ascii="Arial Narrow" w:hAnsi="Arial Narrow"/>
          <w:b/>
          <w:sz w:val="22"/>
          <w:szCs w:val="22"/>
        </w:rPr>
        <w:t xml:space="preserve"> Item 4</w:t>
      </w:r>
      <w:r w:rsidRPr="001914AB">
        <w:rPr>
          <w:rFonts w:ascii="Arial Narrow" w:hAnsi="Arial Narrow"/>
          <w:sz w:val="22"/>
          <w:szCs w:val="22"/>
        </w:rPr>
        <w:t>.</w:t>
      </w:r>
    </w:p>
    <w:p w14:paraId="5920A5EF" w14:textId="77777777" w:rsidR="002D2697" w:rsidRPr="001914AB" w:rsidRDefault="002D2697" w:rsidP="002D2697">
      <w:pPr>
        <w:pStyle w:val="BodyText"/>
        <w:numPr>
          <w:ilvl w:val="12"/>
          <w:numId w:val="0"/>
        </w:numPr>
        <w:tabs>
          <w:tab w:val="num" w:pos="3457"/>
        </w:tabs>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w:t>
      </w:r>
    </w:p>
    <w:p w14:paraId="548AA4E1" w14:textId="77777777" w:rsidR="002D5612" w:rsidRPr="001914AB" w:rsidRDefault="002D5612" w:rsidP="002D2697">
      <w:pPr>
        <w:pStyle w:val="Indent1"/>
        <w:spacing w:after="1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w:t>
      </w:r>
    </w:p>
    <w:p w14:paraId="65E42A85" w14:textId="77777777" w:rsidR="002D5612" w:rsidRPr="001914AB" w:rsidRDefault="002D5612" w:rsidP="002D5612">
      <w:pPr>
        <w:pStyle w:val="BodyText"/>
        <w:numPr>
          <w:ilvl w:val="12"/>
          <w:numId w:val="0"/>
        </w:numPr>
        <w:spacing w:after="120"/>
        <w:ind w:left="7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load reduction</w:t>
      </w:r>
      <w:r w:rsidRPr="001914AB">
        <w:rPr>
          <w:rFonts w:ascii="Arial Narrow" w:hAnsi="Arial Narrow"/>
          <w:sz w:val="22"/>
          <w:szCs w:val="22"/>
        </w:rPr>
        <w:t xml:space="preserve">” is the reduction (in MW) in the level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at the </w:t>
      </w:r>
      <w:r w:rsidRPr="001914AB">
        <w:rPr>
          <w:rFonts w:ascii="Arial Narrow" w:hAnsi="Arial Narrow"/>
          <w:i/>
          <w:sz w:val="22"/>
          <w:szCs w:val="22"/>
        </w:rPr>
        <w:t>connection points</w:t>
      </w:r>
      <w:r w:rsidRPr="001914AB">
        <w:rPr>
          <w:rFonts w:ascii="Arial Narrow" w:hAnsi="Arial Narrow"/>
          <w:sz w:val="22"/>
          <w:szCs w:val="22"/>
        </w:rPr>
        <w:t xml:space="preserve"> specified in </w:t>
      </w:r>
      <w:r w:rsidRPr="001914AB">
        <w:rPr>
          <w:rFonts w:ascii="Arial Narrow" w:hAnsi="Arial Narrow"/>
          <w:b/>
          <w:sz w:val="22"/>
          <w:szCs w:val="22"/>
        </w:rPr>
        <w:t>Item 3</w:t>
      </w:r>
      <w:r w:rsidRPr="001914AB">
        <w:rPr>
          <w:rFonts w:ascii="Arial Narrow" w:hAnsi="Arial Narrow"/>
          <w:i/>
          <w:sz w:val="22"/>
          <w:szCs w:val="22"/>
        </w:rPr>
        <w:t>.</w:t>
      </w:r>
    </w:p>
    <w:p w14:paraId="7D4027E6" w14:textId="77777777" w:rsidR="002D5612" w:rsidRPr="001914AB" w:rsidRDefault="002D5612" w:rsidP="002D5612">
      <w:pPr>
        <w:spacing w:after="120"/>
        <w:ind w:left="709"/>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21479EDD" w14:textId="77777777" w:rsidR="002D5612" w:rsidRPr="001914AB" w:rsidRDefault="002D5612" w:rsidP="002D5612">
      <w:pPr>
        <w:pStyle w:val="SchedH3"/>
        <w:spacing w:after="120"/>
        <w:ind w:left="1418" w:hanging="709"/>
        <w:jc w:val="both"/>
        <w:rPr>
          <w:rFonts w:ascii="Arial Narrow" w:hAnsi="Arial Narrow"/>
          <w:snapToGrid w:val="0"/>
          <w:sz w:val="22"/>
          <w:szCs w:val="22"/>
        </w:rPr>
      </w:pPr>
      <w:r w:rsidRPr="001914AB">
        <w:rPr>
          <w:rFonts w:ascii="Arial Narrow" w:hAnsi="Arial Narrow"/>
          <w:snapToGrid w:val="0"/>
          <w:sz w:val="22"/>
          <w:szCs w:val="22"/>
        </w:rPr>
        <w:t xml:space="preserve">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available </w:t>
      </w:r>
      <w:r w:rsidR="002803CA" w:rsidRPr="001914AB">
        <w:rPr>
          <w:rFonts w:ascii="Arial Narrow" w:hAnsi="Arial Narrow"/>
          <w:snapToGrid w:val="0"/>
          <w:sz w:val="22"/>
          <w:szCs w:val="22"/>
        </w:rPr>
        <w:t xml:space="preserve">to the </w:t>
      </w:r>
      <w:r w:rsidR="002803CA" w:rsidRPr="001914AB">
        <w:rPr>
          <w:rFonts w:ascii="Arial Narrow" w:hAnsi="Arial Narrow"/>
          <w:i/>
          <w:snapToGrid w:val="0"/>
          <w:sz w:val="22"/>
          <w:szCs w:val="22"/>
        </w:rPr>
        <w:t>market</w:t>
      </w:r>
      <w:r w:rsidRPr="001914AB">
        <w:rPr>
          <w:rFonts w:ascii="Arial Narrow" w:hAnsi="Arial Narrow"/>
          <w:snapToGrid w:val="0"/>
          <w:sz w:val="22"/>
          <w:szCs w:val="22"/>
        </w:rPr>
        <w:t>;  or</w:t>
      </w:r>
    </w:p>
    <w:p w14:paraId="53A644F3" w14:textId="77777777" w:rsidR="002D5612" w:rsidRPr="001914AB" w:rsidRDefault="002D5612" w:rsidP="002D5612">
      <w:pPr>
        <w:pStyle w:val="BodyText"/>
        <w:spacing w:after="120"/>
        <w:ind w:left="1418" w:hanging="709"/>
        <w:jc w:val="both"/>
        <w:rPr>
          <w:rFonts w:ascii="Arial Narrow" w:hAnsi="Arial Narrow"/>
          <w:sz w:val="22"/>
          <w:szCs w:val="22"/>
        </w:rPr>
      </w:pPr>
      <w:r w:rsidRPr="001914AB">
        <w:rPr>
          <w:rFonts w:ascii="Arial Narrow" w:hAnsi="Arial Narrow"/>
          <w:snapToGrid w:val="0"/>
          <w:sz w:val="22"/>
          <w:szCs w:val="22"/>
        </w:rPr>
        <w:t>(b)</w:t>
      </w:r>
      <w:r w:rsidRPr="001914AB">
        <w:rPr>
          <w:rFonts w:ascii="Arial Narrow" w:hAnsi="Arial Narrow"/>
          <w:snapToGrid w:val="0"/>
          <w:sz w:val="22"/>
          <w:szCs w:val="22"/>
        </w:rPr>
        <w:tab/>
        <w:t>provided, or will be provided, or made available for provision under any other arrangement or agreement, including any demand side management arrangement or agreement.</w:t>
      </w:r>
      <w:r w:rsidRPr="001914AB">
        <w:rPr>
          <w:rFonts w:ascii="Arial Narrow" w:hAnsi="Arial Narrow"/>
          <w:sz w:val="22"/>
          <w:szCs w:val="22"/>
        </w:rPr>
        <w:t xml:space="preserve"> </w:t>
      </w:r>
    </w:p>
    <w:p w14:paraId="5B272AF6" w14:textId="001A4D27" w:rsidR="0041337C" w:rsidRDefault="0041337C" w:rsidP="0041337C">
      <w:pPr>
        <w:spacing w:after="120"/>
        <w:ind w:left="709"/>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the </w:t>
      </w:r>
      <w:r w:rsidRPr="00DC1EF1">
        <w:rPr>
          <w:rFonts w:ascii="Arial Narrow" w:hAnsi="Arial Narrow"/>
          <w:i/>
          <w:sz w:val="22"/>
          <w:szCs w:val="22"/>
        </w:rPr>
        <w:t>Condition Subsequent Fulfimenet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2CAFEEC0" w14:textId="072395E4" w:rsidR="002D5612" w:rsidRPr="001914AB" w:rsidRDefault="002D5612" w:rsidP="0041337C">
      <w:pPr>
        <w:pStyle w:val="BodyText"/>
        <w:spacing w:after="120"/>
        <w:ind w:left="737"/>
        <w:jc w:val="both"/>
        <w:rPr>
          <w:rFonts w:ascii="Arial Narrow" w:hAnsi="Arial Narrow"/>
          <w:sz w:val="22"/>
          <w:szCs w:val="22"/>
        </w:rPr>
      </w:pPr>
      <w:r w:rsidRPr="001914AB">
        <w:rPr>
          <w:rFonts w:ascii="Arial Narrow" w:hAnsi="Arial Narrow"/>
          <w:i/>
          <w:sz w:val="22"/>
          <w:szCs w:val="22"/>
        </w:rPr>
        <w:t>“pre-activation”</w:t>
      </w:r>
      <w:r w:rsidRPr="001914AB">
        <w:rPr>
          <w:rFonts w:ascii="Arial Narrow" w:hAnsi="Arial Narrow"/>
          <w:sz w:val="22"/>
          <w:szCs w:val="22"/>
        </w:rPr>
        <w:t xml:space="preserve"> means preparing </w:t>
      </w:r>
      <w:r w:rsidRPr="001914AB">
        <w:rPr>
          <w:rFonts w:ascii="Arial Narrow" w:hAnsi="Arial Narrow"/>
          <w:i/>
          <w:sz w:val="22"/>
          <w:szCs w:val="22"/>
        </w:rPr>
        <w:t>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w:t>
      </w:r>
    </w:p>
    <w:p w14:paraId="746718BC"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to prepare the</w:t>
      </w:r>
      <w:r w:rsidRPr="001914AB">
        <w:rPr>
          <w:rFonts w:ascii="Arial Narrow" w:hAnsi="Arial Narrow"/>
          <w:i/>
          <w:sz w:val="22"/>
          <w:szCs w:val="22"/>
        </w:rPr>
        <w:t xml:space="preserve"> 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w:t>
      </w:r>
    </w:p>
    <w:p w14:paraId="322CCE19" w14:textId="77777777" w:rsidR="002D5612" w:rsidRPr="001914AB" w:rsidRDefault="002D5612" w:rsidP="002D5612">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lead time</w:t>
      </w:r>
      <w:r w:rsidRPr="001914AB">
        <w:rPr>
          <w:rFonts w:ascii="Arial Narrow" w:hAnsi="Arial Narrow"/>
          <w:sz w:val="22"/>
          <w:szCs w:val="22"/>
        </w:rPr>
        <w:t xml:space="preserve">” means the maximum period required for the </w:t>
      </w:r>
      <w:r w:rsidRPr="001914AB">
        <w:rPr>
          <w:rFonts w:ascii="Arial Narrow" w:hAnsi="Arial Narrow"/>
          <w:i/>
          <w:sz w:val="22"/>
          <w:szCs w:val="22"/>
        </w:rPr>
        <w:t>reserve</w:t>
      </w:r>
      <w:r w:rsidRPr="001914AB">
        <w:rPr>
          <w:rFonts w:ascii="Arial Narrow" w:hAnsi="Arial Narrow"/>
          <w:sz w:val="22"/>
          <w:szCs w:val="22"/>
        </w:rPr>
        <w:t xml:space="preserve"> to reach a state of readiness to act upon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and is specified in </w:t>
      </w:r>
      <w:r w:rsidRPr="001914AB">
        <w:rPr>
          <w:rFonts w:ascii="Arial Narrow" w:hAnsi="Arial Narrow"/>
          <w:b/>
          <w:sz w:val="22"/>
          <w:szCs w:val="22"/>
        </w:rPr>
        <w:t>Item 4</w:t>
      </w:r>
      <w:r w:rsidRPr="001914AB">
        <w:rPr>
          <w:rFonts w:ascii="Arial Narrow" w:hAnsi="Arial Narrow"/>
          <w:sz w:val="22"/>
          <w:szCs w:val="22"/>
        </w:rPr>
        <w:t>.</w:t>
      </w:r>
    </w:p>
    <w:p w14:paraId="7BEB5AD6" w14:textId="77777777" w:rsidR="002D5612" w:rsidRPr="001914AB" w:rsidRDefault="002D5612" w:rsidP="002D5612">
      <w:pPr>
        <w:pStyle w:val="Indent2"/>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standby generating unit</w:t>
      </w:r>
      <w:r w:rsidRPr="001914AB">
        <w:rPr>
          <w:rFonts w:ascii="Arial Narrow" w:hAnsi="Arial Narrow"/>
          <w:sz w:val="22"/>
          <w:szCs w:val="22"/>
        </w:rPr>
        <w:t xml:space="preserve">” means a </w:t>
      </w:r>
      <w:r w:rsidRPr="001914AB">
        <w:rPr>
          <w:rFonts w:ascii="Arial Narrow" w:hAnsi="Arial Narrow"/>
          <w:i/>
          <w:iCs/>
          <w:sz w:val="22"/>
          <w:szCs w:val="22"/>
        </w:rPr>
        <w:t>generating unit</w:t>
      </w:r>
      <w:r w:rsidRPr="001914AB">
        <w:rPr>
          <w:rFonts w:ascii="Arial Narrow" w:hAnsi="Arial Narrow"/>
          <w:sz w:val="22"/>
          <w:szCs w:val="22"/>
        </w:rPr>
        <w:t xml:space="preserve"> that is not </w:t>
      </w:r>
      <w:r w:rsidRPr="001914AB">
        <w:rPr>
          <w:rFonts w:ascii="Arial Narrow" w:hAnsi="Arial Narrow"/>
          <w:i/>
          <w:sz w:val="22"/>
          <w:szCs w:val="22"/>
        </w:rPr>
        <w:t>connected</w:t>
      </w:r>
      <w:r w:rsidRPr="001914AB">
        <w:rPr>
          <w:rFonts w:ascii="Arial Narrow" w:hAnsi="Arial Narrow"/>
          <w:sz w:val="22"/>
          <w:szCs w:val="22"/>
        </w:rPr>
        <w:t xml:space="preserve"> to the </w:t>
      </w:r>
      <w:r w:rsidRPr="001914AB">
        <w:rPr>
          <w:rFonts w:ascii="Arial Narrow" w:hAnsi="Arial Narrow"/>
          <w:i/>
          <w:iCs/>
          <w:sz w:val="22"/>
          <w:szCs w:val="22"/>
        </w:rPr>
        <w:t>network</w:t>
      </w:r>
      <w:r w:rsidRPr="001914AB">
        <w:rPr>
          <w:rFonts w:ascii="Arial Narrow" w:hAnsi="Arial Narrow"/>
          <w:sz w:val="22"/>
          <w:szCs w:val="22"/>
        </w:rPr>
        <w:t xml:space="preserve"> and will </w:t>
      </w:r>
      <w:r w:rsidRPr="001914AB">
        <w:rPr>
          <w:rFonts w:ascii="Arial Narrow" w:hAnsi="Arial Narrow"/>
          <w:i/>
          <w:sz w:val="22"/>
          <w:szCs w:val="22"/>
        </w:rPr>
        <w:t>generate</w:t>
      </w:r>
      <w:r w:rsidRPr="001914AB">
        <w:rPr>
          <w:rFonts w:ascii="Arial Narrow" w:hAnsi="Arial Narrow"/>
          <w:sz w:val="22"/>
          <w:szCs w:val="22"/>
        </w:rPr>
        <w:t xml:space="preserve"> in order for the </w:t>
      </w:r>
      <w:r w:rsidRPr="001914AB">
        <w:rPr>
          <w:rFonts w:ascii="Arial Narrow" w:hAnsi="Arial Narrow"/>
          <w:i/>
          <w:sz w:val="22"/>
          <w:szCs w:val="22"/>
        </w:rPr>
        <w:t>Reserve Provider</w:t>
      </w:r>
      <w:r w:rsidRPr="001914AB">
        <w:rPr>
          <w:rFonts w:ascii="Arial Narrow" w:hAnsi="Arial Narrow"/>
          <w:sz w:val="22"/>
          <w:szCs w:val="22"/>
        </w:rPr>
        <w:t xml:space="preserve"> to provide the </w:t>
      </w:r>
      <w:r w:rsidRPr="001914AB">
        <w:rPr>
          <w:rFonts w:ascii="Arial Narrow" w:hAnsi="Arial Narrow"/>
          <w:i/>
          <w:iCs/>
          <w:sz w:val="22"/>
          <w:szCs w:val="22"/>
        </w:rPr>
        <w:t>reserve</w:t>
      </w:r>
      <w:r w:rsidRPr="001914AB">
        <w:rPr>
          <w:rFonts w:ascii="Arial Narrow" w:hAnsi="Arial Narrow"/>
          <w:sz w:val="22"/>
          <w:szCs w:val="22"/>
        </w:rPr>
        <w:t>.</w:t>
      </w:r>
    </w:p>
    <w:p w14:paraId="0F08C812" w14:textId="77777777" w:rsidR="00CA6A63" w:rsidRDefault="00CA6A63" w:rsidP="002D5612">
      <w:pPr>
        <w:pStyle w:val="Indent2"/>
        <w:spacing w:after="120"/>
        <w:jc w:val="both"/>
        <w:rPr>
          <w:rFonts w:ascii="Arial Narrow" w:hAnsi="Arial Narrow"/>
          <w:i/>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means a smart meter installed in Victoria as part of the Victorian Government's Advanced Metering Infrastructure (AMI) Program</w:t>
      </w:r>
      <w:r w:rsidRPr="001914AB">
        <w:rPr>
          <w:rFonts w:ascii="Arial Narrow" w:hAnsi="Arial Narrow"/>
          <w:i/>
          <w:sz w:val="22"/>
          <w:szCs w:val="22"/>
        </w:rPr>
        <w:t xml:space="preserve"> </w:t>
      </w:r>
    </w:p>
    <w:p w14:paraId="5EF0059F" w14:textId="77777777" w:rsidR="00BD41FD" w:rsidRDefault="00BD41FD" w:rsidP="00BD41FD">
      <w:pPr>
        <w:pStyle w:val="Indent2"/>
        <w:spacing w:after="12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64D62E42" w14:textId="77777777" w:rsidR="002D5612" w:rsidRPr="001914AB" w:rsidRDefault="002D5612" w:rsidP="002D5612">
      <w:pPr>
        <w:pStyle w:val="SchedH1"/>
        <w:rPr>
          <w:rFonts w:ascii="Arial Narrow" w:hAnsi="Arial Narrow"/>
        </w:rPr>
      </w:pPr>
      <w:r w:rsidRPr="001914AB">
        <w:rPr>
          <w:rFonts w:ascii="Arial Narrow" w:hAnsi="Arial Narrow"/>
        </w:rPr>
        <w:lastRenderedPageBreak/>
        <w:t>Tenders for the Provision of Reserve</w:t>
      </w:r>
    </w:p>
    <w:p w14:paraId="07B98AF9" w14:textId="77777777" w:rsidR="002D5612" w:rsidRPr="001914AB" w:rsidRDefault="002D5612" w:rsidP="002D5612">
      <w:pPr>
        <w:spacing w:after="180"/>
        <w:ind w:left="709" w:hanging="709"/>
        <w:jc w:val="both"/>
        <w:rPr>
          <w:rFonts w:ascii="Arial Narrow" w:hAnsi="Arial Narrow"/>
          <w:b/>
          <w:sz w:val="22"/>
          <w:szCs w:val="22"/>
        </w:rPr>
      </w:pPr>
      <w:r w:rsidRPr="001914AB">
        <w:rPr>
          <w:rFonts w:ascii="Arial Narrow" w:hAnsi="Arial Narrow"/>
          <w:b/>
          <w:sz w:val="22"/>
          <w:szCs w:val="22"/>
        </w:rPr>
        <w:t>2.1</w:t>
      </w:r>
      <w:r w:rsidRPr="001914AB">
        <w:rPr>
          <w:rFonts w:ascii="Arial Narrow" w:hAnsi="Arial Narrow"/>
          <w:b/>
          <w:sz w:val="22"/>
          <w:szCs w:val="22"/>
        </w:rPr>
        <w:tab/>
        <w:t>Contact Persons for Tenders</w:t>
      </w:r>
    </w:p>
    <w:p w14:paraId="741522A2" w14:textId="1DDC1657" w:rsidR="002D5612" w:rsidRPr="001914AB" w:rsidRDefault="00C27B05" w:rsidP="002D5612">
      <w:pPr>
        <w:ind w:left="709"/>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Pr="00D8584D">
        <w:rPr>
          <w:rFonts w:ascii="Arial Narrow" w:hAnsi="Arial Narrow"/>
          <w:sz w:val="22"/>
          <w:szCs w:val="22"/>
        </w:rPr>
        <w:t>,</w:t>
      </w:r>
      <w:r>
        <w:rPr>
          <w:rFonts w:ascii="Arial Narrow" w:hAnsi="Arial Narrow"/>
          <w:i/>
          <w:sz w:val="22"/>
          <w:szCs w:val="22"/>
        </w:rPr>
        <w:t xml:space="preserve"> </w:t>
      </w:r>
      <w:r w:rsidR="002D5612" w:rsidRPr="001914AB">
        <w:rPr>
          <w:rFonts w:ascii="Arial Narrow" w:hAnsi="Arial Narrow"/>
          <w:i/>
          <w:sz w:val="22"/>
          <w:szCs w:val="22"/>
        </w:rPr>
        <w:t>Requests for Tender</w:t>
      </w:r>
      <w:r w:rsidR="002D5612" w:rsidRPr="001914AB">
        <w:rPr>
          <w:rFonts w:ascii="Arial Narrow" w:hAnsi="Arial Narrow"/>
          <w:sz w:val="22"/>
          <w:szCs w:val="22"/>
        </w:rPr>
        <w:t xml:space="preserve"> will be given on behalf of </w:t>
      </w:r>
      <w:r w:rsidR="002D5612" w:rsidRPr="001914AB">
        <w:rPr>
          <w:rFonts w:ascii="Arial Narrow" w:hAnsi="Arial Narrow"/>
          <w:i/>
          <w:sz w:val="22"/>
          <w:szCs w:val="22"/>
        </w:rPr>
        <w:t xml:space="preserve">AEMO </w:t>
      </w:r>
      <w:r w:rsidR="002D5612" w:rsidRPr="001914AB">
        <w:rPr>
          <w:rFonts w:ascii="Arial Narrow" w:hAnsi="Arial Narrow"/>
          <w:sz w:val="22"/>
          <w:szCs w:val="22"/>
        </w:rPr>
        <w:t xml:space="preserve">and any communications concerning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and offers in response to a </w:t>
      </w:r>
      <w:r w:rsidR="002D5612" w:rsidRPr="001914AB">
        <w:rPr>
          <w:rFonts w:ascii="Arial Narrow" w:hAnsi="Arial Narrow"/>
          <w:i/>
          <w:sz w:val="22"/>
          <w:szCs w:val="22"/>
        </w:rPr>
        <w:t>Request for Tender,</w:t>
      </w:r>
      <w:r w:rsidR="002D5612" w:rsidRPr="001914AB">
        <w:rPr>
          <w:rFonts w:ascii="Arial Narrow" w:hAnsi="Arial Narrow"/>
          <w:sz w:val="22"/>
          <w:szCs w:val="22"/>
        </w:rPr>
        <w:t xml:space="preserve"> must be submitted on behalf of the </w:t>
      </w:r>
      <w:r w:rsidR="002D5612" w:rsidRPr="001914AB">
        <w:rPr>
          <w:rFonts w:ascii="Arial Narrow" w:hAnsi="Arial Narrow"/>
          <w:i/>
          <w:sz w:val="22"/>
          <w:szCs w:val="22"/>
        </w:rPr>
        <w:t>Reserve Provider</w:t>
      </w:r>
      <w:r w:rsidR="002D5612" w:rsidRPr="001914AB">
        <w:rPr>
          <w:rFonts w:ascii="Arial Narrow" w:hAnsi="Arial Narrow"/>
          <w:sz w:val="22"/>
          <w:szCs w:val="22"/>
        </w:rPr>
        <w:t xml:space="preserve"> by the persons nominated in the table below:</w:t>
      </w:r>
    </w:p>
    <w:p w14:paraId="69DE992F" w14:textId="77777777" w:rsidR="002D5612" w:rsidRPr="001914AB" w:rsidRDefault="002D5612" w:rsidP="002D5612">
      <w:pPr>
        <w:ind w:left="709"/>
        <w:rPr>
          <w:rFonts w:ascii="Arial Narrow" w:hAnsi="Arial Narrow"/>
          <w:sz w:val="22"/>
          <w:szCs w:val="22"/>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2D5612" w:rsidRPr="001914AB" w14:paraId="071EA817" w14:textId="77777777" w:rsidTr="002D5612">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1BA7957D"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AEMO</w:t>
            </w:r>
          </w:p>
        </w:tc>
      </w:tr>
      <w:tr w:rsidR="002D5612" w:rsidRPr="001914AB" w14:paraId="745214FF" w14:textId="77777777" w:rsidTr="002D5612">
        <w:tc>
          <w:tcPr>
            <w:tcW w:w="3450" w:type="dxa"/>
            <w:tcBorders>
              <w:top w:val="single" w:sz="6" w:space="0" w:color="auto"/>
              <w:left w:val="single" w:sz="12" w:space="0" w:color="auto"/>
              <w:bottom w:val="single" w:sz="6" w:space="0" w:color="auto"/>
              <w:right w:val="single" w:sz="6" w:space="0" w:color="auto"/>
            </w:tcBorders>
            <w:shd w:val="clear" w:color="auto" w:fill="D9D9D9"/>
          </w:tcPr>
          <w:p w14:paraId="3E233F5D"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6942B7C9" w14:textId="77777777" w:rsidR="002D5612" w:rsidRPr="001914AB" w:rsidRDefault="002D5612" w:rsidP="002D5612">
            <w:pPr>
              <w:spacing w:after="360"/>
              <w:rPr>
                <w:rFonts w:ascii="Arial Narrow" w:hAnsi="Arial Narrow"/>
                <w:b/>
                <w:sz w:val="20"/>
              </w:rPr>
            </w:pPr>
            <w:r w:rsidRPr="001914AB">
              <w:rPr>
                <w:rFonts w:ascii="Arial Narrow" w:hAnsi="Arial Narrow"/>
                <w:b/>
                <w:sz w:val="20"/>
              </w:rPr>
              <w:t>Name/Title:</w:t>
            </w:r>
          </w:p>
          <w:p w14:paraId="3F919487"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2EA248F0" w14:textId="77777777" w:rsidR="002D5612" w:rsidRPr="001914AB" w:rsidRDefault="002D5612" w:rsidP="002D5612">
            <w:pPr>
              <w:spacing w:after="24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22D4F74E" w14:textId="77777777" w:rsidR="002D5612" w:rsidRPr="001914AB" w:rsidRDefault="002D5612" w:rsidP="002D5612">
            <w:pPr>
              <w:spacing w:after="240"/>
              <w:rPr>
                <w:rFonts w:ascii="Arial Narrow" w:hAnsi="Arial Narrow"/>
                <w:sz w:val="22"/>
                <w:szCs w:val="22"/>
              </w:rPr>
            </w:pPr>
          </w:p>
          <w:p w14:paraId="5F203630" w14:textId="77777777" w:rsidR="00544A37" w:rsidRPr="001914AB" w:rsidRDefault="00544A37" w:rsidP="00544A37">
            <w:pPr>
              <w:spacing w:after="120"/>
              <w:rPr>
                <w:rFonts w:ascii="Arial Narrow" w:hAnsi="Arial Narrow"/>
                <w:sz w:val="20"/>
              </w:rPr>
            </w:pPr>
            <w:r w:rsidRPr="001914AB">
              <w:rPr>
                <w:rFonts w:ascii="Arial Narrow" w:hAnsi="Arial Narrow"/>
                <w:sz w:val="20"/>
              </w:rPr>
              <w:t>Control Room Manager</w:t>
            </w:r>
          </w:p>
          <w:p w14:paraId="71CBBAE2" w14:textId="77777777" w:rsidR="00544A37" w:rsidRPr="001914AB" w:rsidRDefault="00544A37" w:rsidP="00544A37">
            <w:pPr>
              <w:spacing w:after="120"/>
              <w:rPr>
                <w:rFonts w:ascii="Arial Narrow" w:hAnsi="Arial Narrow"/>
                <w:sz w:val="2"/>
                <w:szCs w:val="2"/>
              </w:rPr>
            </w:pPr>
          </w:p>
          <w:p w14:paraId="2FCD5C13" w14:textId="77777777" w:rsidR="002D5612" w:rsidRPr="001914AB" w:rsidRDefault="002D5612" w:rsidP="00B303C9">
            <w:pPr>
              <w:spacing w:after="120"/>
              <w:rPr>
                <w:rFonts w:ascii="Arial Narrow" w:hAnsi="Arial Narrow"/>
                <w:sz w:val="20"/>
              </w:rPr>
            </w:pPr>
          </w:p>
        </w:tc>
      </w:tr>
      <w:tr w:rsidR="002D5612" w:rsidRPr="001914AB" w14:paraId="71013044" w14:textId="77777777" w:rsidTr="002D5612">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0BFC8183"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4650D789" w14:textId="77777777" w:rsidTr="002D5612">
        <w:tc>
          <w:tcPr>
            <w:tcW w:w="3450" w:type="dxa"/>
            <w:tcBorders>
              <w:top w:val="single" w:sz="6" w:space="0" w:color="auto"/>
              <w:left w:val="single" w:sz="12" w:space="0" w:color="auto"/>
              <w:right w:val="single" w:sz="6" w:space="0" w:color="auto"/>
            </w:tcBorders>
            <w:shd w:val="clear" w:color="auto" w:fill="D9D9D9"/>
          </w:tcPr>
          <w:p w14:paraId="55A58AF3"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4AD07BFF"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3B31B8CF"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71CC2564"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3FC366F0" w14:textId="77777777" w:rsidR="002D5612" w:rsidRPr="001914AB" w:rsidRDefault="002D5612" w:rsidP="002D5612">
            <w:pPr>
              <w:spacing w:after="240"/>
              <w:rPr>
                <w:rFonts w:ascii="Arial Narrow" w:hAnsi="Arial Narrow"/>
                <w:sz w:val="22"/>
                <w:szCs w:val="22"/>
              </w:rPr>
            </w:pPr>
          </w:p>
        </w:tc>
      </w:tr>
      <w:tr w:rsidR="002D5612" w:rsidRPr="001914AB" w14:paraId="63C615BE" w14:textId="77777777" w:rsidTr="002D5612">
        <w:tc>
          <w:tcPr>
            <w:tcW w:w="3450" w:type="dxa"/>
            <w:tcBorders>
              <w:top w:val="single" w:sz="6" w:space="0" w:color="auto"/>
              <w:left w:val="single" w:sz="12" w:space="0" w:color="auto"/>
              <w:bottom w:val="single" w:sz="12" w:space="0" w:color="auto"/>
              <w:right w:val="single" w:sz="6" w:space="0" w:color="auto"/>
            </w:tcBorders>
            <w:shd w:val="clear" w:color="auto" w:fill="D9D9D9"/>
          </w:tcPr>
          <w:p w14:paraId="26696E2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Backup Contact Person at all times:</w:t>
            </w:r>
          </w:p>
          <w:p w14:paraId="35B3774E"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40F4BA7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6FD36FD7"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bottom w:val="single" w:sz="12" w:space="0" w:color="auto"/>
              <w:right w:val="single" w:sz="12" w:space="0" w:color="auto"/>
            </w:tcBorders>
          </w:tcPr>
          <w:p w14:paraId="1D76707C" w14:textId="77777777" w:rsidR="002D5612" w:rsidRPr="001914AB" w:rsidRDefault="002D5612" w:rsidP="002D5612">
            <w:pPr>
              <w:spacing w:after="240"/>
              <w:rPr>
                <w:rFonts w:ascii="Arial Narrow" w:hAnsi="Arial Narrow"/>
                <w:sz w:val="22"/>
                <w:szCs w:val="22"/>
              </w:rPr>
            </w:pPr>
          </w:p>
        </w:tc>
      </w:tr>
    </w:tbl>
    <w:p w14:paraId="413D0BEA" w14:textId="77777777" w:rsidR="002D5612" w:rsidRPr="001914AB" w:rsidRDefault="002D5612" w:rsidP="00ED08BC">
      <w:pPr>
        <w:spacing w:before="240" w:after="120"/>
        <w:ind w:left="709" w:hanging="709"/>
        <w:jc w:val="both"/>
        <w:rPr>
          <w:rFonts w:ascii="Arial Narrow" w:hAnsi="Arial Narrow"/>
          <w:b/>
          <w:sz w:val="22"/>
          <w:szCs w:val="22"/>
        </w:rPr>
      </w:pPr>
      <w:r w:rsidRPr="001914AB">
        <w:rPr>
          <w:rFonts w:ascii="Arial Narrow" w:hAnsi="Arial Narrow"/>
          <w:b/>
          <w:sz w:val="22"/>
          <w:szCs w:val="22"/>
        </w:rPr>
        <w:t>2.2</w:t>
      </w:r>
      <w:r w:rsidRPr="001914AB">
        <w:rPr>
          <w:rFonts w:ascii="Arial Narrow" w:hAnsi="Arial Narrow"/>
          <w:b/>
          <w:sz w:val="22"/>
          <w:szCs w:val="22"/>
        </w:rPr>
        <w:tab/>
        <w:t>No obligation to make an offer</w:t>
      </w:r>
    </w:p>
    <w:p w14:paraId="5DFEED71" w14:textId="77777777" w:rsidR="002D5612" w:rsidRPr="001914AB" w:rsidRDefault="002D5612" w:rsidP="002D5612">
      <w:pPr>
        <w:ind w:left="709" w:hanging="709"/>
        <w:jc w:val="both"/>
        <w:rPr>
          <w:rFonts w:ascii="Arial Narrow" w:hAnsi="Arial Narrow"/>
          <w:sz w:val="22"/>
          <w:szCs w:val="22"/>
        </w:rPr>
      </w:pP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not obliged to respond to a </w:t>
      </w:r>
      <w:r w:rsidRPr="001914AB">
        <w:rPr>
          <w:rFonts w:ascii="Arial Narrow" w:hAnsi="Arial Narrow"/>
          <w:i/>
          <w:sz w:val="22"/>
          <w:szCs w:val="22"/>
        </w:rPr>
        <w:t>Request for Tender</w:t>
      </w:r>
      <w:r w:rsidRPr="001914AB">
        <w:rPr>
          <w:rFonts w:ascii="Arial Narrow" w:hAnsi="Arial Narrow"/>
          <w:sz w:val="22"/>
          <w:szCs w:val="22"/>
        </w:rPr>
        <w:t xml:space="preserve"> and offer the </w:t>
      </w:r>
      <w:r w:rsidRPr="001914AB">
        <w:rPr>
          <w:rFonts w:ascii="Arial Narrow" w:hAnsi="Arial Narrow"/>
          <w:i/>
          <w:sz w:val="22"/>
          <w:szCs w:val="22"/>
        </w:rPr>
        <w:t>reserve</w:t>
      </w:r>
      <w:r w:rsidRPr="001914AB">
        <w:rPr>
          <w:rFonts w:ascii="Arial Narrow" w:hAnsi="Arial Narrow"/>
          <w:sz w:val="22"/>
          <w:szCs w:val="22"/>
        </w:rPr>
        <w:t xml:space="preserve"> to </w:t>
      </w:r>
      <w:r w:rsidRPr="001914AB">
        <w:rPr>
          <w:rFonts w:ascii="Arial Narrow" w:hAnsi="Arial Narrow"/>
          <w:i/>
          <w:sz w:val="22"/>
          <w:szCs w:val="22"/>
        </w:rPr>
        <w:t>AEMO</w:t>
      </w:r>
      <w:r w:rsidRPr="001914AB">
        <w:rPr>
          <w:rFonts w:ascii="Arial Narrow" w:hAnsi="Arial Narrow"/>
          <w:sz w:val="22"/>
          <w:szCs w:val="22"/>
        </w:rPr>
        <w:t xml:space="preserve"> if the </w:t>
      </w:r>
      <w:r w:rsidRPr="001914AB">
        <w:rPr>
          <w:rFonts w:ascii="Arial Narrow" w:hAnsi="Arial Narrow"/>
          <w:i/>
          <w:sz w:val="22"/>
          <w:szCs w:val="22"/>
        </w:rPr>
        <w:t>Request for Tender</w:t>
      </w:r>
      <w:r w:rsidRPr="001914AB">
        <w:rPr>
          <w:rFonts w:ascii="Arial Narrow" w:hAnsi="Arial Narrow"/>
          <w:sz w:val="22"/>
          <w:szCs w:val="22"/>
        </w:rPr>
        <w:t xml:space="preserve"> relates to a request for </w:t>
      </w:r>
      <w:r w:rsidRPr="001914AB">
        <w:rPr>
          <w:rFonts w:ascii="Arial Narrow" w:hAnsi="Arial Narrow"/>
          <w:i/>
          <w:sz w:val="22"/>
          <w:szCs w:val="22"/>
        </w:rPr>
        <w:t>reserve</w:t>
      </w:r>
      <w:r w:rsidRPr="001914AB">
        <w:rPr>
          <w:rFonts w:ascii="Arial Narrow" w:hAnsi="Arial Narrow"/>
          <w:sz w:val="22"/>
          <w:szCs w:val="22"/>
        </w:rPr>
        <w:t xml:space="preserve"> during the following periods:</w:t>
      </w:r>
    </w:p>
    <w:p w14:paraId="17E7F54D" w14:textId="77777777" w:rsidR="002D5612" w:rsidRPr="001914AB" w:rsidRDefault="002D5612" w:rsidP="002D5612">
      <w:pPr>
        <w:ind w:left="709" w:hanging="709"/>
        <w:jc w:val="both"/>
        <w:rPr>
          <w:rFonts w:ascii="Arial Narrow" w:hAnsi="Arial Narrow"/>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7"/>
      </w:tblGrid>
      <w:tr w:rsidR="002D5612" w:rsidRPr="001914AB" w14:paraId="2B4FE992" w14:textId="77777777" w:rsidTr="002D5612">
        <w:tc>
          <w:tcPr>
            <w:tcW w:w="3668" w:type="dxa"/>
            <w:tcBorders>
              <w:top w:val="single" w:sz="12" w:space="0" w:color="auto"/>
              <w:left w:val="single" w:sz="12" w:space="0" w:color="auto"/>
              <w:right w:val="single" w:sz="6" w:space="0" w:color="auto"/>
            </w:tcBorders>
            <w:shd w:val="clear" w:color="auto" w:fill="D9D9D9" w:themeFill="background1" w:themeFillShade="D9"/>
          </w:tcPr>
          <w:p w14:paraId="38BA3801"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Date</w:t>
            </w:r>
          </w:p>
        </w:tc>
        <w:tc>
          <w:tcPr>
            <w:tcW w:w="3669" w:type="dxa"/>
            <w:tcBorders>
              <w:top w:val="single" w:sz="12" w:space="0" w:color="auto"/>
              <w:left w:val="single" w:sz="6" w:space="0" w:color="auto"/>
              <w:right w:val="single" w:sz="12" w:space="0" w:color="auto"/>
            </w:tcBorders>
            <w:shd w:val="clear" w:color="auto" w:fill="D9D9D9" w:themeFill="background1" w:themeFillShade="D9"/>
          </w:tcPr>
          <w:p w14:paraId="5B035E92" w14:textId="77777777" w:rsidR="002D5612" w:rsidRPr="001914AB" w:rsidRDefault="002D5612" w:rsidP="002D5612">
            <w:pPr>
              <w:pStyle w:val="BodyText"/>
              <w:rPr>
                <w:rFonts w:ascii="Arial Narrow" w:hAnsi="Arial Narrow"/>
                <w:b/>
                <w:sz w:val="20"/>
              </w:rPr>
            </w:pPr>
            <w:r w:rsidRPr="001914AB">
              <w:rPr>
                <w:rFonts w:ascii="Arial Narrow" w:hAnsi="Arial Narrow"/>
                <w:b/>
                <w:sz w:val="20"/>
              </w:rPr>
              <w:t>Time</w:t>
            </w:r>
          </w:p>
        </w:tc>
      </w:tr>
      <w:tr w:rsidR="002D5612" w:rsidRPr="001914AB" w14:paraId="7A73BF83" w14:textId="77777777" w:rsidTr="002D5612">
        <w:tc>
          <w:tcPr>
            <w:tcW w:w="3668" w:type="dxa"/>
            <w:tcBorders>
              <w:left w:val="single" w:sz="12" w:space="0" w:color="auto"/>
              <w:right w:val="single" w:sz="6" w:space="0" w:color="auto"/>
            </w:tcBorders>
            <w:shd w:val="clear" w:color="auto" w:fill="auto"/>
          </w:tcPr>
          <w:p w14:paraId="33C05A69"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right w:val="single" w:sz="12" w:space="0" w:color="auto"/>
            </w:tcBorders>
            <w:shd w:val="clear" w:color="auto" w:fill="auto"/>
          </w:tcPr>
          <w:p w14:paraId="755935D9" w14:textId="77777777" w:rsidR="002D5612" w:rsidRPr="001914AB" w:rsidRDefault="002D5612" w:rsidP="002D5612">
            <w:pPr>
              <w:pStyle w:val="BodyText"/>
              <w:jc w:val="center"/>
              <w:rPr>
                <w:rFonts w:ascii="Arial Narrow" w:hAnsi="Arial Narrow"/>
                <w:sz w:val="20"/>
              </w:rPr>
            </w:pPr>
          </w:p>
        </w:tc>
      </w:tr>
      <w:tr w:rsidR="002D5612" w:rsidRPr="001914AB" w14:paraId="33A5C002" w14:textId="77777777" w:rsidTr="002D5612">
        <w:tc>
          <w:tcPr>
            <w:tcW w:w="3668" w:type="dxa"/>
            <w:tcBorders>
              <w:left w:val="single" w:sz="12" w:space="0" w:color="auto"/>
              <w:bottom w:val="single" w:sz="12" w:space="0" w:color="auto"/>
              <w:right w:val="single" w:sz="6" w:space="0" w:color="auto"/>
            </w:tcBorders>
            <w:shd w:val="clear" w:color="auto" w:fill="auto"/>
          </w:tcPr>
          <w:p w14:paraId="45870431" w14:textId="77777777" w:rsidR="002D5612" w:rsidRPr="001914AB" w:rsidRDefault="002D5612" w:rsidP="002D5612">
            <w:pPr>
              <w:pStyle w:val="BodyText"/>
              <w:rPr>
                <w:rFonts w:ascii="Arial Narrow" w:hAnsi="Arial Narrow"/>
                <w:b/>
                <w:sz w:val="20"/>
              </w:rPr>
            </w:pPr>
          </w:p>
        </w:tc>
        <w:tc>
          <w:tcPr>
            <w:tcW w:w="3669" w:type="dxa"/>
            <w:tcBorders>
              <w:left w:val="single" w:sz="6" w:space="0" w:color="auto"/>
              <w:bottom w:val="single" w:sz="12" w:space="0" w:color="auto"/>
              <w:right w:val="single" w:sz="12" w:space="0" w:color="auto"/>
            </w:tcBorders>
            <w:shd w:val="clear" w:color="auto" w:fill="auto"/>
          </w:tcPr>
          <w:p w14:paraId="67B8B286" w14:textId="77777777" w:rsidR="002D5612" w:rsidRPr="001914AB" w:rsidRDefault="002D5612" w:rsidP="002D5612">
            <w:pPr>
              <w:pStyle w:val="BodyText"/>
              <w:jc w:val="center"/>
              <w:rPr>
                <w:rFonts w:ascii="Arial Narrow" w:hAnsi="Arial Narrow"/>
                <w:sz w:val="20"/>
              </w:rPr>
            </w:pPr>
          </w:p>
        </w:tc>
      </w:tr>
    </w:tbl>
    <w:p w14:paraId="78C3D3D5" w14:textId="77777777" w:rsidR="002D5612" w:rsidRPr="001914AB" w:rsidRDefault="002D5612" w:rsidP="002D5612">
      <w:pPr>
        <w:pStyle w:val="Indent2"/>
        <w:spacing w:after="120"/>
        <w:ind w:hanging="737"/>
        <w:jc w:val="both"/>
        <w:rPr>
          <w:rFonts w:ascii="Arial Narrow" w:hAnsi="Arial Narrow"/>
          <w:sz w:val="22"/>
          <w:szCs w:val="22"/>
        </w:rPr>
      </w:pPr>
    </w:p>
    <w:p w14:paraId="0BA27AAF" w14:textId="77777777" w:rsidR="002D2697" w:rsidRPr="001914AB" w:rsidRDefault="002D2697" w:rsidP="002D5612">
      <w:pPr>
        <w:pStyle w:val="Indent2"/>
        <w:spacing w:after="120"/>
        <w:jc w:val="both"/>
        <w:rPr>
          <w:rFonts w:ascii="Arial Narrow" w:hAnsi="Arial Narrow"/>
          <w:sz w:val="20"/>
        </w:rPr>
        <w:sectPr w:rsidR="002D2697" w:rsidRPr="001914AB" w:rsidSect="002D2697">
          <w:pgSz w:w="11907" w:h="16840" w:code="9"/>
          <w:pgMar w:top="1134" w:right="1134" w:bottom="1417" w:left="2835" w:header="425" w:footer="567" w:gutter="0"/>
          <w:cols w:space="720"/>
          <w:titlePg/>
          <w:docGrid w:linePitch="313"/>
        </w:sectPr>
      </w:pPr>
    </w:p>
    <w:p w14:paraId="7349390E" w14:textId="77777777" w:rsidR="002D5612" w:rsidRPr="001914AB" w:rsidRDefault="002D5612" w:rsidP="002D5612">
      <w:pPr>
        <w:pStyle w:val="Indent2"/>
        <w:spacing w:after="120"/>
        <w:jc w:val="both"/>
        <w:rPr>
          <w:rFonts w:ascii="Arial Narrow" w:hAnsi="Arial Narrow"/>
          <w:sz w:val="20"/>
        </w:rPr>
      </w:pPr>
    </w:p>
    <w:p w14:paraId="5B1EB1BD" w14:textId="77777777" w:rsidR="002D5612" w:rsidRPr="001914AB" w:rsidRDefault="002D5612" w:rsidP="002D5612">
      <w:pPr>
        <w:pStyle w:val="SchedH1"/>
        <w:rPr>
          <w:rFonts w:ascii="Arial Narrow" w:hAnsi="Arial Narrow"/>
        </w:rPr>
      </w:pPr>
      <w:r w:rsidRPr="001914AB">
        <w:rPr>
          <w:rFonts w:ascii="Arial Narrow" w:hAnsi="Arial Narrow"/>
        </w:rPr>
        <w:t>Description of Reserve</w:t>
      </w:r>
    </w:p>
    <w:p w14:paraId="43958FFA" w14:textId="14248E5C" w:rsidR="002D5612" w:rsidRPr="001914AB" w:rsidRDefault="002D5612" w:rsidP="002D5612">
      <w:pPr>
        <w:pStyle w:val="Indent2"/>
        <w:spacing w:after="120"/>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000B6039" w:rsidRPr="001914AB">
        <w:rPr>
          <w:rFonts w:ascii="Arial Narrow" w:hAnsi="Arial Narrow"/>
          <w:sz w:val="22"/>
          <w:szCs w:val="22"/>
        </w:rPr>
        <w:t xml:space="preserve">is comprised of </w:t>
      </w:r>
      <w:r w:rsidR="000B6039" w:rsidRPr="001914AB">
        <w:rPr>
          <w:rFonts w:ascii="Arial Narrow" w:hAnsi="Arial Narrow"/>
          <w:i/>
          <w:sz w:val="22"/>
          <w:szCs w:val="22"/>
        </w:rPr>
        <w:t>load reduction</w:t>
      </w:r>
      <w:r w:rsidR="000B6039" w:rsidRPr="001914AB">
        <w:rPr>
          <w:rFonts w:ascii="Arial Narrow" w:hAnsi="Arial Narrow"/>
          <w:sz w:val="22"/>
          <w:szCs w:val="22"/>
        </w:rPr>
        <w:t xml:space="preserve"> </w:t>
      </w:r>
      <w:r w:rsidRPr="001914AB">
        <w:rPr>
          <w:rFonts w:ascii="Arial Narrow" w:hAnsi="Arial Narrow"/>
          <w:sz w:val="22"/>
          <w:szCs w:val="22"/>
        </w:rPr>
        <w:t>at the locations and in the amounts detailed in the following table:</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951"/>
        <w:gridCol w:w="2127"/>
        <w:gridCol w:w="1559"/>
        <w:gridCol w:w="1545"/>
        <w:gridCol w:w="1715"/>
        <w:gridCol w:w="1451"/>
        <w:gridCol w:w="1701"/>
        <w:gridCol w:w="1701"/>
      </w:tblGrid>
      <w:tr w:rsidR="002D5612" w:rsidRPr="001914AB" w14:paraId="5FD08CEA" w14:textId="77777777" w:rsidTr="002D5612">
        <w:trPr>
          <w:tblHeader/>
        </w:trPr>
        <w:tc>
          <w:tcPr>
            <w:tcW w:w="425" w:type="dxa"/>
            <w:shd w:val="clear" w:color="auto" w:fill="D9D9D9" w:themeFill="background1" w:themeFillShade="D9"/>
          </w:tcPr>
          <w:p w14:paraId="5BC14E5F" w14:textId="77777777" w:rsidR="002D5612" w:rsidRPr="001914AB" w:rsidRDefault="002D5612" w:rsidP="002D5612">
            <w:pPr>
              <w:spacing w:after="120"/>
              <w:rPr>
                <w:rFonts w:ascii="Arial Narrow" w:hAnsi="Arial Narrow"/>
                <w:sz w:val="20"/>
              </w:rPr>
            </w:pPr>
          </w:p>
        </w:tc>
        <w:tc>
          <w:tcPr>
            <w:tcW w:w="1951" w:type="dxa"/>
            <w:shd w:val="clear" w:color="auto" w:fill="D9D9D9" w:themeFill="background1" w:themeFillShade="D9"/>
          </w:tcPr>
          <w:p w14:paraId="21E88993" w14:textId="77777777" w:rsidR="002D5612" w:rsidRPr="001914AB" w:rsidRDefault="002D5612" w:rsidP="002D5612">
            <w:pPr>
              <w:spacing w:after="120"/>
              <w:rPr>
                <w:rFonts w:ascii="Arial Narrow" w:hAnsi="Arial Narrow"/>
                <w:b/>
                <w:sz w:val="20"/>
              </w:rPr>
            </w:pPr>
            <w:r w:rsidRPr="001914AB">
              <w:rPr>
                <w:rFonts w:ascii="Arial Narrow" w:hAnsi="Arial Narrow"/>
                <w:b/>
                <w:sz w:val="20"/>
              </w:rPr>
              <w:t xml:space="preserve">Name of </w:t>
            </w:r>
            <w:r w:rsidRPr="001914AB">
              <w:rPr>
                <w:rFonts w:ascii="Arial Narrow" w:hAnsi="Arial Narrow"/>
                <w:b/>
                <w:iCs/>
                <w:sz w:val="20"/>
              </w:rPr>
              <w:t>Consumer</w:t>
            </w:r>
          </w:p>
        </w:tc>
        <w:tc>
          <w:tcPr>
            <w:tcW w:w="2127" w:type="dxa"/>
            <w:shd w:val="clear" w:color="auto" w:fill="D9D9D9" w:themeFill="background1" w:themeFillShade="D9"/>
          </w:tcPr>
          <w:p w14:paraId="70F297ED" w14:textId="77777777" w:rsidR="002D5612" w:rsidRPr="001914AB" w:rsidRDefault="002D5612" w:rsidP="002D5612">
            <w:pPr>
              <w:spacing w:after="120"/>
              <w:rPr>
                <w:rFonts w:ascii="Arial Narrow" w:hAnsi="Arial Narrow"/>
                <w:b/>
                <w:sz w:val="20"/>
              </w:rPr>
            </w:pPr>
            <w:r w:rsidRPr="001914AB">
              <w:rPr>
                <w:rFonts w:ascii="Arial Narrow" w:hAnsi="Arial Narrow"/>
                <w:b/>
                <w:sz w:val="20"/>
              </w:rPr>
              <w:t xml:space="preserve">Location of </w:t>
            </w:r>
            <w:r w:rsidRPr="001914AB">
              <w:rPr>
                <w:rFonts w:ascii="Arial Narrow" w:hAnsi="Arial Narrow"/>
                <w:b/>
                <w:i/>
                <w:sz w:val="20"/>
              </w:rPr>
              <w:t>Reserve</w:t>
            </w:r>
          </w:p>
        </w:tc>
        <w:tc>
          <w:tcPr>
            <w:tcW w:w="1559" w:type="dxa"/>
            <w:shd w:val="clear" w:color="auto" w:fill="D9D9D9" w:themeFill="background1" w:themeFillShade="D9"/>
          </w:tcPr>
          <w:p w14:paraId="25BB62E6" w14:textId="77777777" w:rsidR="002D5612" w:rsidRPr="001914AB" w:rsidRDefault="002D5612" w:rsidP="002D5612">
            <w:pPr>
              <w:spacing w:after="120"/>
              <w:jc w:val="center"/>
              <w:rPr>
                <w:rFonts w:ascii="Arial Narrow" w:hAnsi="Arial Narrow"/>
                <w:i/>
                <w:sz w:val="22"/>
                <w:szCs w:val="22"/>
              </w:rPr>
            </w:pPr>
            <w:r w:rsidRPr="001914AB">
              <w:rPr>
                <w:rFonts w:ascii="Arial Narrow" w:hAnsi="Arial Narrow"/>
                <w:b/>
                <w:i/>
                <w:sz w:val="20"/>
              </w:rPr>
              <w:t>Firm Capacity</w:t>
            </w:r>
            <w:r w:rsidRPr="001914AB" w:rsidDel="00FF46AA">
              <w:rPr>
                <w:rFonts w:ascii="Arial Narrow" w:hAnsi="Arial Narrow"/>
                <w:i/>
                <w:sz w:val="22"/>
                <w:szCs w:val="22"/>
              </w:rPr>
              <w:t xml:space="preserve"> </w:t>
            </w:r>
          </w:p>
          <w:p w14:paraId="20CDD884" w14:textId="77777777" w:rsidR="002D5612" w:rsidRPr="001914AB" w:rsidRDefault="002D5612" w:rsidP="002D5612">
            <w:pPr>
              <w:spacing w:after="120"/>
              <w:jc w:val="center"/>
              <w:rPr>
                <w:rFonts w:ascii="Arial Narrow" w:hAnsi="Arial Narrow"/>
                <w:sz w:val="20"/>
              </w:rPr>
            </w:pPr>
            <w:r w:rsidRPr="001914AB">
              <w:rPr>
                <w:rFonts w:ascii="Arial Narrow" w:hAnsi="Arial Narrow"/>
                <w:sz w:val="20"/>
              </w:rPr>
              <w:t>(MW)</w:t>
            </w:r>
          </w:p>
          <w:p w14:paraId="13F7F3F5" w14:textId="77777777" w:rsidR="002D5612" w:rsidRPr="001914AB" w:rsidRDefault="002D5612" w:rsidP="00667428">
            <w:pPr>
              <w:spacing w:after="120"/>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FB2526">
              <w:rPr>
                <w:rFonts w:ascii="Arial Narrow" w:hAnsi="Arial Narrow"/>
                <w:b/>
                <w:i/>
                <w:sz w:val="20"/>
              </w:rPr>
              <w:t>weekdays</w:t>
            </w:r>
            <w:r w:rsidRPr="001914AB">
              <w:rPr>
                <w:rFonts w:ascii="Arial Narrow" w:hAnsi="Arial Narrow"/>
                <w:b/>
                <w:sz w:val="20"/>
              </w:rPr>
              <w:t>)</w:t>
            </w:r>
          </w:p>
        </w:tc>
        <w:tc>
          <w:tcPr>
            <w:tcW w:w="1545" w:type="dxa"/>
            <w:shd w:val="clear" w:color="auto" w:fill="D9D9D9" w:themeFill="background1" w:themeFillShade="D9"/>
          </w:tcPr>
          <w:p w14:paraId="2A56B3BB" w14:textId="77777777" w:rsidR="002D5612" w:rsidRPr="001914AB" w:rsidRDefault="002D5612" w:rsidP="002D5612">
            <w:pPr>
              <w:spacing w:after="120"/>
              <w:jc w:val="center"/>
              <w:rPr>
                <w:rFonts w:ascii="Arial Narrow" w:hAnsi="Arial Narrow"/>
                <w:b/>
                <w:i/>
                <w:sz w:val="20"/>
              </w:rPr>
            </w:pPr>
            <w:r w:rsidRPr="001914AB">
              <w:rPr>
                <w:rFonts w:ascii="Arial Narrow" w:hAnsi="Arial Narrow"/>
                <w:b/>
                <w:i/>
                <w:sz w:val="20"/>
              </w:rPr>
              <w:t>Market Capacity</w:t>
            </w:r>
          </w:p>
          <w:p w14:paraId="5B39C979" w14:textId="77777777" w:rsidR="002D5612" w:rsidRPr="001914AB" w:rsidRDefault="002D5612" w:rsidP="002D5612">
            <w:pPr>
              <w:spacing w:after="120"/>
              <w:jc w:val="center"/>
              <w:rPr>
                <w:rFonts w:ascii="Arial Narrow" w:hAnsi="Arial Narrow"/>
                <w:sz w:val="20"/>
              </w:rPr>
            </w:pPr>
            <w:r w:rsidRPr="001914AB">
              <w:rPr>
                <w:rFonts w:ascii="Arial Narrow" w:hAnsi="Arial Narrow"/>
                <w:sz w:val="20"/>
              </w:rPr>
              <w:t>(MW)</w:t>
            </w:r>
          </w:p>
          <w:p w14:paraId="52F31E2B" w14:textId="77777777" w:rsidR="002D5612" w:rsidRPr="001914AB" w:rsidRDefault="002D5612" w:rsidP="00667428">
            <w:pPr>
              <w:spacing w:after="120"/>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FB2526">
              <w:rPr>
                <w:rFonts w:ascii="Arial Narrow" w:hAnsi="Arial Narrow"/>
                <w:b/>
                <w:i/>
                <w:sz w:val="20"/>
              </w:rPr>
              <w:t>weekdays</w:t>
            </w:r>
            <w:r w:rsidRPr="001914AB">
              <w:rPr>
                <w:rFonts w:ascii="Arial Narrow" w:hAnsi="Arial Narrow"/>
                <w:b/>
                <w:sz w:val="20"/>
              </w:rPr>
              <w:t>)</w:t>
            </w:r>
          </w:p>
        </w:tc>
        <w:tc>
          <w:tcPr>
            <w:tcW w:w="1715" w:type="dxa"/>
            <w:shd w:val="clear" w:color="auto" w:fill="D9D9D9" w:themeFill="background1" w:themeFillShade="D9"/>
          </w:tcPr>
          <w:p w14:paraId="53D93116" w14:textId="77777777" w:rsidR="002D5612" w:rsidRPr="001914AB" w:rsidRDefault="002D5612" w:rsidP="002D5612">
            <w:pPr>
              <w:spacing w:after="120"/>
              <w:jc w:val="center"/>
              <w:rPr>
                <w:rFonts w:ascii="Arial Narrow" w:hAnsi="Arial Narrow"/>
                <w:b/>
                <w:i/>
                <w:iCs/>
                <w:sz w:val="20"/>
              </w:rPr>
            </w:pPr>
            <w:r w:rsidRPr="001914AB">
              <w:rPr>
                <w:rFonts w:ascii="Arial Narrow" w:hAnsi="Arial Narrow"/>
                <w:b/>
                <w:i/>
                <w:iCs/>
                <w:sz w:val="20"/>
              </w:rPr>
              <w:t>Reserve</w:t>
            </w:r>
          </w:p>
          <w:p w14:paraId="4E3CEE2F" w14:textId="77777777" w:rsidR="002D5612" w:rsidRPr="001914AB" w:rsidRDefault="002D5612" w:rsidP="002D5612">
            <w:pPr>
              <w:spacing w:after="120"/>
              <w:jc w:val="center"/>
              <w:rPr>
                <w:rFonts w:ascii="Arial Narrow" w:hAnsi="Arial Narrow"/>
                <w:i/>
                <w:iCs/>
                <w:sz w:val="20"/>
              </w:rPr>
            </w:pPr>
            <w:r w:rsidRPr="001914AB">
              <w:rPr>
                <w:rFonts w:ascii="Arial Narrow" w:hAnsi="Arial Narrow"/>
                <w:i/>
                <w:iCs/>
                <w:sz w:val="20"/>
              </w:rPr>
              <w:t>(Firm Capacity – Market Capacity)</w:t>
            </w:r>
          </w:p>
          <w:p w14:paraId="128A6F12" w14:textId="77777777" w:rsidR="002D5612" w:rsidRPr="001914AB" w:rsidRDefault="002D5612" w:rsidP="002D5612">
            <w:pPr>
              <w:spacing w:after="120"/>
              <w:jc w:val="center"/>
              <w:rPr>
                <w:rFonts w:ascii="Arial Narrow" w:hAnsi="Arial Narrow"/>
                <w:sz w:val="20"/>
              </w:rPr>
            </w:pPr>
            <w:r w:rsidRPr="001914AB">
              <w:rPr>
                <w:rFonts w:ascii="Arial Narrow" w:hAnsi="Arial Narrow"/>
                <w:iCs/>
                <w:sz w:val="20"/>
              </w:rPr>
              <w:t>(MW)</w:t>
            </w:r>
          </w:p>
          <w:p w14:paraId="63D3D1E4" w14:textId="77777777" w:rsidR="002D5612" w:rsidRPr="001914AB" w:rsidRDefault="002D5612" w:rsidP="00667428">
            <w:pPr>
              <w:spacing w:after="120"/>
              <w:jc w:val="center"/>
              <w:rPr>
                <w:rFonts w:ascii="Arial Narrow" w:hAnsi="Arial Narrow"/>
                <w:b/>
                <w:sz w:val="20"/>
              </w:rPr>
            </w:pPr>
            <w:r w:rsidRPr="001914AB">
              <w:rPr>
                <w:rFonts w:ascii="Arial Narrow" w:hAnsi="Arial Narrow"/>
                <w:b/>
                <w:sz w:val="20"/>
              </w:rPr>
              <w:t xml:space="preserve">(7 am – 10 pm </w:t>
            </w:r>
            <w:r w:rsidRPr="001914AB">
              <w:rPr>
                <w:rFonts w:ascii="Arial Narrow" w:hAnsi="Arial Narrow"/>
                <w:b/>
                <w:i/>
                <w:sz w:val="20"/>
              </w:rPr>
              <w:t>EST</w:t>
            </w:r>
            <w:r w:rsidRPr="001914AB">
              <w:rPr>
                <w:rFonts w:ascii="Arial Narrow" w:hAnsi="Arial Narrow"/>
                <w:b/>
                <w:sz w:val="20"/>
              </w:rPr>
              <w:t xml:space="preserve"> </w:t>
            </w:r>
            <w:r w:rsidRPr="00FB2526">
              <w:rPr>
                <w:rFonts w:ascii="Arial Narrow" w:hAnsi="Arial Narrow"/>
                <w:b/>
                <w:i/>
                <w:sz w:val="20"/>
              </w:rPr>
              <w:t>weekdays</w:t>
            </w:r>
            <w:r w:rsidRPr="001914AB">
              <w:rPr>
                <w:rFonts w:ascii="Arial Narrow" w:hAnsi="Arial Narrow"/>
                <w:b/>
                <w:sz w:val="20"/>
              </w:rPr>
              <w:t>)</w:t>
            </w:r>
          </w:p>
        </w:tc>
        <w:tc>
          <w:tcPr>
            <w:tcW w:w="1451" w:type="dxa"/>
            <w:shd w:val="clear" w:color="auto" w:fill="D9D9D9" w:themeFill="background1" w:themeFillShade="D9"/>
          </w:tcPr>
          <w:p w14:paraId="5027F530" w14:textId="77777777" w:rsidR="002D5612" w:rsidRPr="001914AB" w:rsidRDefault="002D5612" w:rsidP="002D5612">
            <w:pPr>
              <w:spacing w:after="120"/>
              <w:jc w:val="center"/>
              <w:rPr>
                <w:rFonts w:ascii="Arial Narrow" w:hAnsi="Arial Narrow"/>
                <w:b/>
                <w:sz w:val="20"/>
              </w:rPr>
            </w:pPr>
            <w:r w:rsidRPr="001914AB">
              <w:rPr>
                <w:rFonts w:ascii="Arial Narrow" w:hAnsi="Arial Narrow"/>
                <w:b/>
                <w:sz w:val="20"/>
              </w:rPr>
              <w:t xml:space="preserve">Does </w:t>
            </w:r>
            <w:r w:rsidRPr="001914AB">
              <w:rPr>
                <w:rFonts w:ascii="Arial Narrow" w:hAnsi="Arial Narrow"/>
                <w:b/>
                <w:i/>
                <w:sz w:val="20"/>
              </w:rPr>
              <w:t>reserve</w:t>
            </w:r>
            <w:r w:rsidRPr="001914AB">
              <w:rPr>
                <w:rFonts w:ascii="Arial Narrow" w:hAnsi="Arial Narrow"/>
                <w:b/>
                <w:sz w:val="20"/>
              </w:rPr>
              <w:t xml:space="preserve"> rely on use of </w:t>
            </w:r>
            <w:r w:rsidRPr="001914AB">
              <w:rPr>
                <w:rFonts w:ascii="Arial Narrow" w:hAnsi="Arial Narrow"/>
                <w:b/>
                <w:iCs/>
                <w:sz w:val="20"/>
              </w:rPr>
              <w:t xml:space="preserve">standby </w:t>
            </w:r>
            <w:r w:rsidRPr="001914AB">
              <w:rPr>
                <w:rFonts w:ascii="Arial Narrow" w:hAnsi="Arial Narrow"/>
                <w:b/>
                <w:i/>
                <w:iCs/>
                <w:sz w:val="20"/>
              </w:rPr>
              <w:t>generating unit</w:t>
            </w:r>
            <w:r w:rsidRPr="001914AB">
              <w:rPr>
                <w:rFonts w:ascii="Arial Narrow" w:hAnsi="Arial Narrow"/>
                <w:b/>
                <w:iCs/>
                <w:sz w:val="20"/>
              </w:rPr>
              <w:t>?</w:t>
            </w:r>
          </w:p>
        </w:tc>
        <w:tc>
          <w:tcPr>
            <w:tcW w:w="1701" w:type="dxa"/>
            <w:shd w:val="clear" w:color="auto" w:fill="D9D9D9" w:themeFill="background1" w:themeFillShade="D9"/>
          </w:tcPr>
          <w:p w14:paraId="27F618B7" w14:textId="77777777" w:rsidR="002D5612" w:rsidRPr="001914AB" w:rsidRDefault="002D5612" w:rsidP="002D5612">
            <w:pPr>
              <w:spacing w:after="120"/>
              <w:jc w:val="center"/>
              <w:rPr>
                <w:rFonts w:ascii="Arial Narrow" w:hAnsi="Arial Narrow"/>
                <w:b/>
                <w:i/>
                <w:sz w:val="20"/>
              </w:rPr>
            </w:pPr>
            <w:r w:rsidRPr="001914AB">
              <w:rPr>
                <w:rFonts w:ascii="Arial Narrow" w:hAnsi="Arial Narrow"/>
                <w:b/>
                <w:sz w:val="20"/>
              </w:rPr>
              <w:t xml:space="preserve">Capacity of </w:t>
            </w:r>
            <w:r w:rsidRPr="001914AB">
              <w:rPr>
                <w:rFonts w:ascii="Arial Narrow" w:hAnsi="Arial Narrow"/>
                <w:b/>
                <w:i/>
                <w:sz w:val="20"/>
              </w:rPr>
              <w:t>standby generating unit</w:t>
            </w:r>
          </w:p>
          <w:p w14:paraId="271EFC00" w14:textId="77777777" w:rsidR="002D5612" w:rsidRPr="001914AB" w:rsidRDefault="002D5612" w:rsidP="002D5612">
            <w:pPr>
              <w:spacing w:after="120"/>
              <w:jc w:val="center"/>
              <w:rPr>
                <w:rFonts w:ascii="Arial Narrow" w:hAnsi="Arial Narrow"/>
                <w:b/>
                <w:i/>
                <w:sz w:val="20"/>
              </w:rPr>
            </w:pPr>
          </w:p>
          <w:p w14:paraId="6AB64578" w14:textId="77777777" w:rsidR="002D5612" w:rsidRPr="001914AB" w:rsidRDefault="002D5612" w:rsidP="002D5612">
            <w:pPr>
              <w:spacing w:after="120"/>
              <w:jc w:val="center"/>
              <w:rPr>
                <w:rFonts w:ascii="Arial Narrow" w:hAnsi="Arial Narrow"/>
                <w:b/>
                <w:i/>
                <w:sz w:val="20"/>
              </w:rPr>
            </w:pPr>
            <w:r w:rsidRPr="001914AB">
              <w:rPr>
                <w:rFonts w:ascii="Arial Narrow" w:hAnsi="Arial Narrow"/>
                <w:sz w:val="20"/>
              </w:rPr>
              <w:t>(MW)</w:t>
            </w:r>
          </w:p>
        </w:tc>
        <w:tc>
          <w:tcPr>
            <w:tcW w:w="1701" w:type="dxa"/>
            <w:shd w:val="clear" w:color="auto" w:fill="D9D9D9" w:themeFill="background1" w:themeFillShade="D9"/>
          </w:tcPr>
          <w:p w14:paraId="6D93F2A5" w14:textId="77777777" w:rsidR="002D5612" w:rsidRPr="001914AB" w:rsidRDefault="002D5612" w:rsidP="002D5612">
            <w:pPr>
              <w:spacing w:after="120"/>
              <w:jc w:val="center"/>
              <w:rPr>
                <w:rFonts w:ascii="Arial Narrow" w:hAnsi="Arial Narrow"/>
                <w:b/>
                <w:i/>
                <w:sz w:val="20"/>
              </w:rPr>
            </w:pPr>
            <w:r w:rsidRPr="001914AB">
              <w:rPr>
                <w:rFonts w:ascii="Arial Narrow" w:hAnsi="Arial Narrow"/>
                <w:b/>
                <w:i/>
                <w:sz w:val="20"/>
              </w:rPr>
              <w:t>Connection point NMI</w:t>
            </w:r>
          </w:p>
        </w:tc>
      </w:tr>
      <w:tr w:rsidR="002D5612" w:rsidRPr="001914AB" w14:paraId="49ABC195" w14:textId="77777777" w:rsidTr="002D5612">
        <w:tc>
          <w:tcPr>
            <w:tcW w:w="425" w:type="dxa"/>
          </w:tcPr>
          <w:p w14:paraId="5EBAD947" w14:textId="77777777" w:rsidR="002D5612" w:rsidRPr="001914AB" w:rsidRDefault="002D5612" w:rsidP="002D5612">
            <w:pPr>
              <w:rPr>
                <w:rFonts w:ascii="Arial Narrow" w:hAnsi="Arial Narrow"/>
                <w:sz w:val="20"/>
              </w:rPr>
            </w:pPr>
            <w:r w:rsidRPr="001914AB">
              <w:rPr>
                <w:rFonts w:ascii="Arial Narrow" w:hAnsi="Arial Narrow"/>
                <w:sz w:val="20"/>
              </w:rPr>
              <w:t>1</w:t>
            </w:r>
          </w:p>
        </w:tc>
        <w:tc>
          <w:tcPr>
            <w:tcW w:w="1951" w:type="dxa"/>
          </w:tcPr>
          <w:p w14:paraId="412E64B1" w14:textId="77777777" w:rsidR="002D5612" w:rsidRPr="001914AB" w:rsidRDefault="002D5612" w:rsidP="002D5612">
            <w:pPr>
              <w:rPr>
                <w:rFonts w:ascii="Arial Narrow" w:hAnsi="Arial Narrow"/>
                <w:sz w:val="20"/>
              </w:rPr>
            </w:pPr>
          </w:p>
        </w:tc>
        <w:tc>
          <w:tcPr>
            <w:tcW w:w="2127" w:type="dxa"/>
          </w:tcPr>
          <w:p w14:paraId="2BD9A35C" w14:textId="77777777" w:rsidR="002D5612" w:rsidRPr="001914AB" w:rsidRDefault="002D5612" w:rsidP="002D5612">
            <w:pPr>
              <w:tabs>
                <w:tab w:val="left" w:pos="1257"/>
              </w:tabs>
              <w:rPr>
                <w:rFonts w:ascii="Arial Narrow" w:hAnsi="Arial Narrow"/>
                <w:sz w:val="20"/>
              </w:rPr>
            </w:pPr>
          </w:p>
        </w:tc>
        <w:tc>
          <w:tcPr>
            <w:tcW w:w="1559" w:type="dxa"/>
          </w:tcPr>
          <w:p w14:paraId="575CB7B8" w14:textId="77777777" w:rsidR="002D5612" w:rsidRPr="001914AB" w:rsidRDefault="002D5612" w:rsidP="002D5612">
            <w:pPr>
              <w:rPr>
                <w:rFonts w:ascii="Arial Narrow" w:hAnsi="Arial Narrow"/>
                <w:sz w:val="20"/>
              </w:rPr>
            </w:pPr>
          </w:p>
        </w:tc>
        <w:tc>
          <w:tcPr>
            <w:tcW w:w="1545" w:type="dxa"/>
          </w:tcPr>
          <w:p w14:paraId="1B00E9A2" w14:textId="77777777" w:rsidR="002D5612" w:rsidRPr="001914AB" w:rsidRDefault="002D5612" w:rsidP="002D5612">
            <w:pPr>
              <w:rPr>
                <w:rFonts w:ascii="Arial Narrow" w:hAnsi="Arial Narrow"/>
                <w:sz w:val="20"/>
              </w:rPr>
            </w:pPr>
          </w:p>
        </w:tc>
        <w:tc>
          <w:tcPr>
            <w:tcW w:w="1715" w:type="dxa"/>
          </w:tcPr>
          <w:p w14:paraId="0D0FB2E3" w14:textId="77777777" w:rsidR="002D5612" w:rsidRPr="001914AB" w:rsidRDefault="002D5612" w:rsidP="002D5612">
            <w:pPr>
              <w:rPr>
                <w:rFonts w:ascii="Arial Narrow" w:hAnsi="Arial Narrow"/>
                <w:sz w:val="20"/>
              </w:rPr>
            </w:pPr>
          </w:p>
        </w:tc>
        <w:tc>
          <w:tcPr>
            <w:tcW w:w="1451" w:type="dxa"/>
          </w:tcPr>
          <w:p w14:paraId="2E4E696F" w14:textId="77777777" w:rsidR="002D5612" w:rsidRPr="001914AB" w:rsidRDefault="002D5612" w:rsidP="002D5612">
            <w:pPr>
              <w:jc w:val="center"/>
              <w:rPr>
                <w:rFonts w:ascii="Arial Narrow" w:hAnsi="Arial Narrow"/>
                <w:sz w:val="20"/>
              </w:rPr>
            </w:pPr>
            <w:r w:rsidRPr="001914AB">
              <w:rPr>
                <w:rFonts w:ascii="Arial Narrow" w:hAnsi="Arial Narrow"/>
                <w:sz w:val="20"/>
              </w:rPr>
              <w:t xml:space="preserve">[yes/no] </w:t>
            </w:r>
          </w:p>
        </w:tc>
        <w:tc>
          <w:tcPr>
            <w:tcW w:w="1701" w:type="dxa"/>
          </w:tcPr>
          <w:p w14:paraId="112F9F4B" w14:textId="77777777" w:rsidR="002D5612" w:rsidRPr="001914AB" w:rsidRDefault="002D5612" w:rsidP="002D5612">
            <w:pPr>
              <w:jc w:val="center"/>
              <w:rPr>
                <w:rFonts w:ascii="Arial Narrow" w:hAnsi="Arial Narrow"/>
                <w:sz w:val="20"/>
              </w:rPr>
            </w:pPr>
          </w:p>
        </w:tc>
        <w:tc>
          <w:tcPr>
            <w:tcW w:w="1701" w:type="dxa"/>
          </w:tcPr>
          <w:p w14:paraId="6AFEBD29" w14:textId="77777777" w:rsidR="002D5612" w:rsidRPr="001914AB" w:rsidRDefault="002D5612" w:rsidP="002D5612">
            <w:pPr>
              <w:jc w:val="center"/>
              <w:rPr>
                <w:rFonts w:ascii="Arial Narrow" w:hAnsi="Arial Narrow"/>
                <w:sz w:val="20"/>
              </w:rPr>
            </w:pPr>
          </w:p>
        </w:tc>
      </w:tr>
      <w:tr w:rsidR="002D5612" w:rsidRPr="001914AB" w14:paraId="5AB3DE36" w14:textId="77777777" w:rsidTr="002D5612">
        <w:tc>
          <w:tcPr>
            <w:tcW w:w="425" w:type="dxa"/>
          </w:tcPr>
          <w:p w14:paraId="5D2E5C5A" w14:textId="77777777" w:rsidR="002D5612" w:rsidRPr="001914AB" w:rsidRDefault="002D5612" w:rsidP="002D5612">
            <w:pPr>
              <w:rPr>
                <w:rFonts w:ascii="Arial Narrow" w:hAnsi="Arial Narrow"/>
                <w:sz w:val="20"/>
              </w:rPr>
            </w:pPr>
            <w:r w:rsidRPr="001914AB">
              <w:rPr>
                <w:rFonts w:ascii="Arial Narrow" w:hAnsi="Arial Narrow"/>
                <w:sz w:val="20"/>
              </w:rPr>
              <w:t>2</w:t>
            </w:r>
          </w:p>
        </w:tc>
        <w:tc>
          <w:tcPr>
            <w:tcW w:w="1951" w:type="dxa"/>
          </w:tcPr>
          <w:p w14:paraId="5699BFC3" w14:textId="77777777" w:rsidR="002D5612" w:rsidRPr="001914AB" w:rsidRDefault="002D5612" w:rsidP="002D5612">
            <w:pPr>
              <w:rPr>
                <w:rFonts w:ascii="Arial Narrow" w:hAnsi="Arial Narrow"/>
                <w:sz w:val="20"/>
              </w:rPr>
            </w:pPr>
          </w:p>
        </w:tc>
        <w:tc>
          <w:tcPr>
            <w:tcW w:w="2127" w:type="dxa"/>
          </w:tcPr>
          <w:p w14:paraId="635E7839" w14:textId="77777777" w:rsidR="002D5612" w:rsidRPr="001914AB" w:rsidRDefault="002D5612" w:rsidP="002D5612">
            <w:pPr>
              <w:tabs>
                <w:tab w:val="left" w:pos="1257"/>
              </w:tabs>
              <w:rPr>
                <w:rFonts w:ascii="Arial Narrow" w:hAnsi="Arial Narrow"/>
                <w:sz w:val="20"/>
              </w:rPr>
            </w:pPr>
          </w:p>
        </w:tc>
        <w:tc>
          <w:tcPr>
            <w:tcW w:w="1559" w:type="dxa"/>
          </w:tcPr>
          <w:p w14:paraId="3A37217D" w14:textId="77777777" w:rsidR="002D5612" w:rsidRPr="001914AB" w:rsidRDefault="002D5612" w:rsidP="002D5612">
            <w:pPr>
              <w:rPr>
                <w:rFonts w:ascii="Arial Narrow" w:hAnsi="Arial Narrow"/>
                <w:sz w:val="20"/>
              </w:rPr>
            </w:pPr>
          </w:p>
        </w:tc>
        <w:tc>
          <w:tcPr>
            <w:tcW w:w="1545" w:type="dxa"/>
          </w:tcPr>
          <w:p w14:paraId="700C78C5" w14:textId="77777777" w:rsidR="002D5612" w:rsidRPr="001914AB" w:rsidRDefault="002D5612" w:rsidP="002D5612">
            <w:pPr>
              <w:rPr>
                <w:rFonts w:ascii="Arial Narrow" w:hAnsi="Arial Narrow"/>
                <w:sz w:val="20"/>
              </w:rPr>
            </w:pPr>
          </w:p>
        </w:tc>
        <w:tc>
          <w:tcPr>
            <w:tcW w:w="1715" w:type="dxa"/>
          </w:tcPr>
          <w:p w14:paraId="29821EE5" w14:textId="77777777" w:rsidR="002D5612" w:rsidRPr="001914AB" w:rsidRDefault="002D5612" w:rsidP="002D5612">
            <w:pPr>
              <w:rPr>
                <w:rFonts w:ascii="Arial Narrow" w:hAnsi="Arial Narrow"/>
                <w:sz w:val="20"/>
              </w:rPr>
            </w:pPr>
          </w:p>
        </w:tc>
        <w:tc>
          <w:tcPr>
            <w:tcW w:w="1451" w:type="dxa"/>
          </w:tcPr>
          <w:p w14:paraId="7FE7FE72" w14:textId="77777777" w:rsidR="002D5612" w:rsidRPr="001914AB" w:rsidRDefault="002D5612" w:rsidP="002D5612">
            <w:pPr>
              <w:jc w:val="center"/>
              <w:rPr>
                <w:rFonts w:ascii="Arial Narrow" w:hAnsi="Arial Narrow"/>
                <w:sz w:val="20"/>
              </w:rPr>
            </w:pPr>
          </w:p>
        </w:tc>
        <w:tc>
          <w:tcPr>
            <w:tcW w:w="1701" w:type="dxa"/>
          </w:tcPr>
          <w:p w14:paraId="021951A8" w14:textId="77777777" w:rsidR="002D5612" w:rsidRPr="001914AB" w:rsidRDefault="002D5612" w:rsidP="002D5612">
            <w:pPr>
              <w:jc w:val="center"/>
              <w:rPr>
                <w:rFonts w:ascii="Arial Narrow" w:hAnsi="Arial Narrow"/>
                <w:sz w:val="20"/>
              </w:rPr>
            </w:pPr>
          </w:p>
        </w:tc>
        <w:tc>
          <w:tcPr>
            <w:tcW w:w="1701" w:type="dxa"/>
          </w:tcPr>
          <w:p w14:paraId="205E3F6C" w14:textId="77777777" w:rsidR="002D5612" w:rsidRPr="001914AB" w:rsidRDefault="002D5612" w:rsidP="002D5612">
            <w:pPr>
              <w:jc w:val="center"/>
              <w:rPr>
                <w:rFonts w:ascii="Arial Narrow" w:hAnsi="Arial Narrow"/>
                <w:sz w:val="20"/>
              </w:rPr>
            </w:pPr>
          </w:p>
        </w:tc>
      </w:tr>
      <w:tr w:rsidR="002D5612" w:rsidRPr="001914AB" w14:paraId="1D764A65" w14:textId="77777777" w:rsidTr="002D5612">
        <w:tc>
          <w:tcPr>
            <w:tcW w:w="425" w:type="dxa"/>
          </w:tcPr>
          <w:p w14:paraId="4160B581" w14:textId="77777777" w:rsidR="002D5612" w:rsidRPr="001914AB" w:rsidRDefault="002D5612" w:rsidP="002D5612">
            <w:pPr>
              <w:rPr>
                <w:rFonts w:ascii="Arial Narrow" w:hAnsi="Arial Narrow"/>
                <w:sz w:val="20"/>
              </w:rPr>
            </w:pPr>
            <w:r w:rsidRPr="001914AB">
              <w:rPr>
                <w:rFonts w:ascii="Arial Narrow" w:hAnsi="Arial Narrow"/>
                <w:sz w:val="20"/>
              </w:rPr>
              <w:t>3</w:t>
            </w:r>
          </w:p>
        </w:tc>
        <w:tc>
          <w:tcPr>
            <w:tcW w:w="1951" w:type="dxa"/>
          </w:tcPr>
          <w:p w14:paraId="361FE151" w14:textId="77777777" w:rsidR="002D5612" w:rsidRPr="001914AB" w:rsidRDefault="002D5612" w:rsidP="002D5612">
            <w:pPr>
              <w:rPr>
                <w:rFonts w:ascii="Arial Narrow" w:hAnsi="Arial Narrow"/>
                <w:sz w:val="20"/>
              </w:rPr>
            </w:pPr>
          </w:p>
        </w:tc>
        <w:tc>
          <w:tcPr>
            <w:tcW w:w="2127" w:type="dxa"/>
          </w:tcPr>
          <w:p w14:paraId="0013B6E6" w14:textId="77777777" w:rsidR="002D5612" w:rsidRPr="001914AB" w:rsidRDefault="002D5612" w:rsidP="002D5612">
            <w:pPr>
              <w:tabs>
                <w:tab w:val="left" w:pos="1257"/>
              </w:tabs>
              <w:rPr>
                <w:rFonts w:ascii="Arial Narrow" w:hAnsi="Arial Narrow"/>
                <w:sz w:val="20"/>
              </w:rPr>
            </w:pPr>
          </w:p>
        </w:tc>
        <w:tc>
          <w:tcPr>
            <w:tcW w:w="1559" w:type="dxa"/>
          </w:tcPr>
          <w:p w14:paraId="0F5C3A33" w14:textId="77777777" w:rsidR="002D5612" w:rsidRPr="001914AB" w:rsidRDefault="002D5612" w:rsidP="002D5612">
            <w:pPr>
              <w:rPr>
                <w:rFonts w:ascii="Arial Narrow" w:hAnsi="Arial Narrow"/>
                <w:sz w:val="20"/>
              </w:rPr>
            </w:pPr>
          </w:p>
        </w:tc>
        <w:tc>
          <w:tcPr>
            <w:tcW w:w="1545" w:type="dxa"/>
          </w:tcPr>
          <w:p w14:paraId="6031632F" w14:textId="77777777" w:rsidR="002D5612" w:rsidRPr="001914AB" w:rsidRDefault="002D5612" w:rsidP="002D5612">
            <w:pPr>
              <w:rPr>
                <w:rFonts w:ascii="Arial Narrow" w:hAnsi="Arial Narrow"/>
                <w:sz w:val="20"/>
              </w:rPr>
            </w:pPr>
          </w:p>
        </w:tc>
        <w:tc>
          <w:tcPr>
            <w:tcW w:w="1715" w:type="dxa"/>
          </w:tcPr>
          <w:p w14:paraId="61B6F375" w14:textId="77777777" w:rsidR="002D5612" w:rsidRPr="001914AB" w:rsidRDefault="002D5612" w:rsidP="002D5612">
            <w:pPr>
              <w:rPr>
                <w:rFonts w:ascii="Arial Narrow" w:hAnsi="Arial Narrow"/>
                <w:sz w:val="20"/>
              </w:rPr>
            </w:pPr>
          </w:p>
        </w:tc>
        <w:tc>
          <w:tcPr>
            <w:tcW w:w="1451" w:type="dxa"/>
          </w:tcPr>
          <w:p w14:paraId="42A6C105" w14:textId="77777777" w:rsidR="002D5612" w:rsidRPr="001914AB" w:rsidRDefault="002D5612" w:rsidP="002D5612">
            <w:pPr>
              <w:jc w:val="center"/>
              <w:rPr>
                <w:rFonts w:ascii="Arial Narrow" w:hAnsi="Arial Narrow"/>
                <w:sz w:val="20"/>
              </w:rPr>
            </w:pPr>
          </w:p>
        </w:tc>
        <w:tc>
          <w:tcPr>
            <w:tcW w:w="1701" w:type="dxa"/>
          </w:tcPr>
          <w:p w14:paraId="1247BDC7" w14:textId="77777777" w:rsidR="002D5612" w:rsidRPr="001914AB" w:rsidRDefault="002D5612" w:rsidP="002D5612">
            <w:pPr>
              <w:jc w:val="center"/>
              <w:rPr>
                <w:rFonts w:ascii="Arial Narrow" w:hAnsi="Arial Narrow"/>
                <w:sz w:val="20"/>
              </w:rPr>
            </w:pPr>
          </w:p>
        </w:tc>
        <w:tc>
          <w:tcPr>
            <w:tcW w:w="1701" w:type="dxa"/>
          </w:tcPr>
          <w:p w14:paraId="6548306A" w14:textId="77777777" w:rsidR="002D5612" w:rsidRPr="001914AB" w:rsidRDefault="002D5612" w:rsidP="002D5612">
            <w:pPr>
              <w:jc w:val="center"/>
              <w:rPr>
                <w:rFonts w:ascii="Arial Narrow" w:hAnsi="Arial Narrow"/>
                <w:sz w:val="20"/>
              </w:rPr>
            </w:pPr>
          </w:p>
        </w:tc>
      </w:tr>
      <w:tr w:rsidR="002D5612" w:rsidRPr="001914AB" w14:paraId="797A61CD" w14:textId="77777777" w:rsidTr="002D5612">
        <w:tc>
          <w:tcPr>
            <w:tcW w:w="425" w:type="dxa"/>
          </w:tcPr>
          <w:p w14:paraId="5E10D025" w14:textId="77777777" w:rsidR="002D5612" w:rsidRPr="001914AB" w:rsidRDefault="002D5612" w:rsidP="002D5612">
            <w:pPr>
              <w:rPr>
                <w:rFonts w:ascii="Arial Narrow" w:hAnsi="Arial Narrow"/>
                <w:sz w:val="20"/>
              </w:rPr>
            </w:pPr>
            <w:r w:rsidRPr="001914AB">
              <w:rPr>
                <w:rFonts w:ascii="Arial Narrow" w:hAnsi="Arial Narrow"/>
                <w:sz w:val="20"/>
              </w:rPr>
              <w:t>4</w:t>
            </w:r>
          </w:p>
        </w:tc>
        <w:tc>
          <w:tcPr>
            <w:tcW w:w="1951" w:type="dxa"/>
          </w:tcPr>
          <w:p w14:paraId="460DF1E9" w14:textId="77777777" w:rsidR="002D5612" w:rsidRPr="001914AB" w:rsidRDefault="002D5612" w:rsidP="002D5612">
            <w:pPr>
              <w:rPr>
                <w:rFonts w:ascii="Arial Narrow" w:hAnsi="Arial Narrow"/>
                <w:sz w:val="20"/>
              </w:rPr>
            </w:pPr>
          </w:p>
        </w:tc>
        <w:tc>
          <w:tcPr>
            <w:tcW w:w="2127" w:type="dxa"/>
          </w:tcPr>
          <w:p w14:paraId="200642A6" w14:textId="77777777" w:rsidR="002D5612" w:rsidRPr="001914AB" w:rsidRDefault="002D5612" w:rsidP="002D5612">
            <w:pPr>
              <w:tabs>
                <w:tab w:val="left" w:pos="1257"/>
              </w:tabs>
              <w:rPr>
                <w:rFonts w:ascii="Arial Narrow" w:hAnsi="Arial Narrow"/>
                <w:sz w:val="20"/>
              </w:rPr>
            </w:pPr>
          </w:p>
        </w:tc>
        <w:tc>
          <w:tcPr>
            <w:tcW w:w="1559" w:type="dxa"/>
          </w:tcPr>
          <w:p w14:paraId="2B37AD54" w14:textId="77777777" w:rsidR="002D5612" w:rsidRPr="001914AB" w:rsidRDefault="002D5612" w:rsidP="002D5612">
            <w:pPr>
              <w:rPr>
                <w:rFonts w:ascii="Arial Narrow" w:hAnsi="Arial Narrow"/>
                <w:sz w:val="20"/>
              </w:rPr>
            </w:pPr>
          </w:p>
        </w:tc>
        <w:tc>
          <w:tcPr>
            <w:tcW w:w="1545" w:type="dxa"/>
          </w:tcPr>
          <w:p w14:paraId="12012CE3" w14:textId="77777777" w:rsidR="002D5612" w:rsidRPr="001914AB" w:rsidRDefault="002D5612" w:rsidP="002D5612">
            <w:pPr>
              <w:rPr>
                <w:rFonts w:ascii="Arial Narrow" w:hAnsi="Arial Narrow"/>
                <w:sz w:val="20"/>
              </w:rPr>
            </w:pPr>
          </w:p>
        </w:tc>
        <w:tc>
          <w:tcPr>
            <w:tcW w:w="1715" w:type="dxa"/>
          </w:tcPr>
          <w:p w14:paraId="5223AAE0" w14:textId="77777777" w:rsidR="002D5612" w:rsidRPr="001914AB" w:rsidRDefault="002D5612" w:rsidP="002D5612">
            <w:pPr>
              <w:rPr>
                <w:rFonts w:ascii="Arial Narrow" w:hAnsi="Arial Narrow"/>
                <w:sz w:val="20"/>
              </w:rPr>
            </w:pPr>
          </w:p>
        </w:tc>
        <w:tc>
          <w:tcPr>
            <w:tcW w:w="1451" w:type="dxa"/>
          </w:tcPr>
          <w:p w14:paraId="3D5F25DF" w14:textId="77777777" w:rsidR="002D5612" w:rsidRPr="001914AB" w:rsidRDefault="002D5612" w:rsidP="002D5612">
            <w:pPr>
              <w:jc w:val="center"/>
              <w:rPr>
                <w:rFonts w:ascii="Arial Narrow" w:hAnsi="Arial Narrow"/>
                <w:sz w:val="20"/>
              </w:rPr>
            </w:pPr>
          </w:p>
        </w:tc>
        <w:tc>
          <w:tcPr>
            <w:tcW w:w="1701" w:type="dxa"/>
          </w:tcPr>
          <w:p w14:paraId="063CB555" w14:textId="77777777" w:rsidR="002D5612" w:rsidRPr="001914AB" w:rsidRDefault="002D5612" w:rsidP="002D5612">
            <w:pPr>
              <w:jc w:val="center"/>
              <w:rPr>
                <w:rFonts w:ascii="Arial Narrow" w:hAnsi="Arial Narrow"/>
                <w:sz w:val="20"/>
              </w:rPr>
            </w:pPr>
          </w:p>
        </w:tc>
        <w:tc>
          <w:tcPr>
            <w:tcW w:w="1701" w:type="dxa"/>
          </w:tcPr>
          <w:p w14:paraId="62051EC5" w14:textId="77777777" w:rsidR="002D5612" w:rsidRPr="001914AB" w:rsidRDefault="002D5612" w:rsidP="002D5612">
            <w:pPr>
              <w:jc w:val="center"/>
              <w:rPr>
                <w:rFonts w:ascii="Arial Narrow" w:hAnsi="Arial Narrow"/>
                <w:sz w:val="20"/>
              </w:rPr>
            </w:pPr>
          </w:p>
        </w:tc>
      </w:tr>
      <w:tr w:rsidR="002D5612" w:rsidRPr="001914AB" w14:paraId="6ECD259E" w14:textId="77777777" w:rsidTr="002D5612">
        <w:tc>
          <w:tcPr>
            <w:tcW w:w="425" w:type="dxa"/>
          </w:tcPr>
          <w:p w14:paraId="6706E770" w14:textId="77777777" w:rsidR="002D5612" w:rsidRPr="001914AB" w:rsidRDefault="002D5612" w:rsidP="002D5612">
            <w:pPr>
              <w:rPr>
                <w:rFonts w:ascii="Arial Narrow" w:hAnsi="Arial Narrow"/>
                <w:sz w:val="20"/>
              </w:rPr>
            </w:pPr>
            <w:r w:rsidRPr="001914AB">
              <w:rPr>
                <w:rFonts w:ascii="Arial Narrow" w:hAnsi="Arial Narrow"/>
                <w:sz w:val="20"/>
              </w:rPr>
              <w:t>5</w:t>
            </w:r>
          </w:p>
        </w:tc>
        <w:tc>
          <w:tcPr>
            <w:tcW w:w="1951" w:type="dxa"/>
          </w:tcPr>
          <w:p w14:paraId="0EE9982B" w14:textId="77777777" w:rsidR="002D5612" w:rsidRPr="001914AB" w:rsidRDefault="002D5612" w:rsidP="002D5612">
            <w:pPr>
              <w:rPr>
                <w:rFonts w:ascii="Arial Narrow" w:hAnsi="Arial Narrow"/>
                <w:sz w:val="20"/>
              </w:rPr>
            </w:pPr>
          </w:p>
        </w:tc>
        <w:tc>
          <w:tcPr>
            <w:tcW w:w="2127" w:type="dxa"/>
          </w:tcPr>
          <w:p w14:paraId="327F735A" w14:textId="77777777" w:rsidR="002D5612" w:rsidRPr="001914AB" w:rsidRDefault="002D5612" w:rsidP="002D5612">
            <w:pPr>
              <w:tabs>
                <w:tab w:val="left" w:pos="1257"/>
              </w:tabs>
              <w:rPr>
                <w:rFonts w:ascii="Arial Narrow" w:hAnsi="Arial Narrow"/>
                <w:sz w:val="20"/>
              </w:rPr>
            </w:pPr>
          </w:p>
        </w:tc>
        <w:tc>
          <w:tcPr>
            <w:tcW w:w="1559" w:type="dxa"/>
          </w:tcPr>
          <w:p w14:paraId="5E791358" w14:textId="77777777" w:rsidR="002D5612" w:rsidRPr="001914AB" w:rsidRDefault="002D5612" w:rsidP="002D5612">
            <w:pPr>
              <w:rPr>
                <w:rFonts w:ascii="Arial Narrow" w:hAnsi="Arial Narrow"/>
                <w:sz w:val="20"/>
              </w:rPr>
            </w:pPr>
          </w:p>
        </w:tc>
        <w:tc>
          <w:tcPr>
            <w:tcW w:w="1545" w:type="dxa"/>
          </w:tcPr>
          <w:p w14:paraId="65E7F407" w14:textId="77777777" w:rsidR="002D5612" w:rsidRPr="001914AB" w:rsidRDefault="002D5612" w:rsidP="002D5612">
            <w:pPr>
              <w:rPr>
                <w:rFonts w:ascii="Arial Narrow" w:hAnsi="Arial Narrow"/>
                <w:sz w:val="20"/>
              </w:rPr>
            </w:pPr>
          </w:p>
        </w:tc>
        <w:tc>
          <w:tcPr>
            <w:tcW w:w="1715" w:type="dxa"/>
          </w:tcPr>
          <w:p w14:paraId="0E89A150" w14:textId="77777777" w:rsidR="002D5612" w:rsidRPr="001914AB" w:rsidRDefault="002D5612" w:rsidP="002D5612">
            <w:pPr>
              <w:rPr>
                <w:rFonts w:ascii="Arial Narrow" w:hAnsi="Arial Narrow"/>
                <w:sz w:val="20"/>
              </w:rPr>
            </w:pPr>
          </w:p>
        </w:tc>
        <w:tc>
          <w:tcPr>
            <w:tcW w:w="1451" w:type="dxa"/>
          </w:tcPr>
          <w:p w14:paraId="50FE3BB3" w14:textId="77777777" w:rsidR="002D5612" w:rsidRPr="001914AB" w:rsidRDefault="002D5612" w:rsidP="002D5612">
            <w:pPr>
              <w:jc w:val="center"/>
              <w:rPr>
                <w:rFonts w:ascii="Arial Narrow" w:hAnsi="Arial Narrow"/>
                <w:sz w:val="20"/>
              </w:rPr>
            </w:pPr>
          </w:p>
        </w:tc>
        <w:tc>
          <w:tcPr>
            <w:tcW w:w="1701" w:type="dxa"/>
          </w:tcPr>
          <w:p w14:paraId="4445205D" w14:textId="77777777" w:rsidR="002D5612" w:rsidRPr="001914AB" w:rsidRDefault="002D5612" w:rsidP="002D5612">
            <w:pPr>
              <w:jc w:val="center"/>
              <w:rPr>
                <w:rFonts w:ascii="Arial Narrow" w:hAnsi="Arial Narrow"/>
                <w:sz w:val="20"/>
              </w:rPr>
            </w:pPr>
          </w:p>
        </w:tc>
        <w:tc>
          <w:tcPr>
            <w:tcW w:w="1701" w:type="dxa"/>
          </w:tcPr>
          <w:p w14:paraId="2AF75D90" w14:textId="77777777" w:rsidR="002D5612" w:rsidRPr="001914AB" w:rsidRDefault="002D5612" w:rsidP="002D5612">
            <w:pPr>
              <w:jc w:val="center"/>
              <w:rPr>
                <w:rFonts w:ascii="Arial Narrow" w:hAnsi="Arial Narrow"/>
                <w:sz w:val="20"/>
              </w:rPr>
            </w:pPr>
          </w:p>
        </w:tc>
      </w:tr>
      <w:tr w:rsidR="002D5612" w:rsidRPr="001914AB" w14:paraId="5B8B1F3E" w14:textId="77777777" w:rsidTr="002D5612">
        <w:tc>
          <w:tcPr>
            <w:tcW w:w="425" w:type="dxa"/>
          </w:tcPr>
          <w:p w14:paraId="4F29031A" w14:textId="77777777" w:rsidR="002D5612" w:rsidRPr="001914AB" w:rsidRDefault="002D5612" w:rsidP="002D5612">
            <w:pPr>
              <w:rPr>
                <w:rFonts w:ascii="Arial Narrow" w:hAnsi="Arial Narrow"/>
                <w:sz w:val="20"/>
              </w:rPr>
            </w:pPr>
            <w:r w:rsidRPr="001914AB">
              <w:rPr>
                <w:rFonts w:ascii="Arial Narrow" w:hAnsi="Arial Narrow"/>
                <w:sz w:val="20"/>
              </w:rPr>
              <w:t>6</w:t>
            </w:r>
          </w:p>
        </w:tc>
        <w:tc>
          <w:tcPr>
            <w:tcW w:w="1951" w:type="dxa"/>
          </w:tcPr>
          <w:p w14:paraId="7368DB14" w14:textId="77777777" w:rsidR="002D5612" w:rsidRPr="001914AB" w:rsidRDefault="002D5612" w:rsidP="002D5612">
            <w:pPr>
              <w:rPr>
                <w:rFonts w:ascii="Arial Narrow" w:hAnsi="Arial Narrow"/>
                <w:sz w:val="20"/>
              </w:rPr>
            </w:pPr>
          </w:p>
        </w:tc>
        <w:tc>
          <w:tcPr>
            <w:tcW w:w="2127" w:type="dxa"/>
          </w:tcPr>
          <w:p w14:paraId="18A977EB" w14:textId="77777777" w:rsidR="002D5612" w:rsidRPr="001914AB" w:rsidRDefault="002D5612" w:rsidP="002D5612">
            <w:pPr>
              <w:tabs>
                <w:tab w:val="left" w:pos="1257"/>
              </w:tabs>
              <w:rPr>
                <w:rFonts w:ascii="Arial Narrow" w:hAnsi="Arial Narrow"/>
                <w:sz w:val="20"/>
              </w:rPr>
            </w:pPr>
          </w:p>
        </w:tc>
        <w:tc>
          <w:tcPr>
            <w:tcW w:w="1559" w:type="dxa"/>
          </w:tcPr>
          <w:p w14:paraId="386A2A58" w14:textId="77777777" w:rsidR="002D5612" w:rsidRPr="001914AB" w:rsidRDefault="002D5612" w:rsidP="002D5612">
            <w:pPr>
              <w:rPr>
                <w:rFonts w:ascii="Arial Narrow" w:hAnsi="Arial Narrow"/>
                <w:sz w:val="20"/>
              </w:rPr>
            </w:pPr>
          </w:p>
        </w:tc>
        <w:tc>
          <w:tcPr>
            <w:tcW w:w="1545" w:type="dxa"/>
          </w:tcPr>
          <w:p w14:paraId="5BE73FBE" w14:textId="77777777" w:rsidR="002D5612" w:rsidRPr="001914AB" w:rsidRDefault="002D5612" w:rsidP="002D5612">
            <w:pPr>
              <w:rPr>
                <w:rFonts w:ascii="Arial Narrow" w:hAnsi="Arial Narrow"/>
                <w:sz w:val="20"/>
              </w:rPr>
            </w:pPr>
          </w:p>
        </w:tc>
        <w:tc>
          <w:tcPr>
            <w:tcW w:w="1715" w:type="dxa"/>
          </w:tcPr>
          <w:p w14:paraId="51854AB1" w14:textId="77777777" w:rsidR="002D5612" w:rsidRPr="001914AB" w:rsidRDefault="002D5612" w:rsidP="002D5612">
            <w:pPr>
              <w:rPr>
                <w:rFonts w:ascii="Arial Narrow" w:hAnsi="Arial Narrow"/>
                <w:sz w:val="20"/>
              </w:rPr>
            </w:pPr>
          </w:p>
        </w:tc>
        <w:tc>
          <w:tcPr>
            <w:tcW w:w="1451" w:type="dxa"/>
          </w:tcPr>
          <w:p w14:paraId="018F4D02" w14:textId="77777777" w:rsidR="002D5612" w:rsidRPr="001914AB" w:rsidRDefault="002D5612" w:rsidP="002D5612">
            <w:pPr>
              <w:jc w:val="center"/>
              <w:rPr>
                <w:rFonts w:ascii="Arial Narrow" w:hAnsi="Arial Narrow"/>
                <w:sz w:val="20"/>
              </w:rPr>
            </w:pPr>
          </w:p>
        </w:tc>
        <w:tc>
          <w:tcPr>
            <w:tcW w:w="1701" w:type="dxa"/>
          </w:tcPr>
          <w:p w14:paraId="7189FDFF" w14:textId="77777777" w:rsidR="002D5612" w:rsidRPr="001914AB" w:rsidRDefault="002D5612" w:rsidP="002D5612">
            <w:pPr>
              <w:jc w:val="center"/>
              <w:rPr>
                <w:rFonts w:ascii="Arial Narrow" w:hAnsi="Arial Narrow"/>
                <w:sz w:val="20"/>
              </w:rPr>
            </w:pPr>
          </w:p>
        </w:tc>
        <w:tc>
          <w:tcPr>
            <w:tcW w:w="1701" w:type="dxa"/>
          </w:tcPr>
          <w:p w14:paraId="55E20949" w14:textId="77777777" w:rsidR="002D5612" w:rsidRPr="001914AB" w:rsidRDefault="002D5612" w:rsidP="002D5612">
            <w:pPr>
              <w:jc w:val="center"/>
              <w:rPr>
                <w:rFonts w:ascii="Arial Narrow" w:hAnsi="Arial Narrow"/>
                <w:sz w:val="20"/>
              </w:rPr>
            </w:pPr>
          </w:p>
        </w:tc>
      </w:tr>
      <w:tr w:rsidR="002D5612" w:rsidRPr="001914AB" w14:paraId="6366308E" w14:textId="77777777" w:rsidTr="002D5612">
        <w:tc>
          <w:tcPr>
            <w:tcW w:w="425" w:type="dxa"/>
          </w:tcPr>
          <w:p w14:paraId="033A72AE" w14:textId="77777777" w:rsidR="002D5612" w:rsidRPr="001914AB" w:rsidRDefault="002D5612" w:rsidP="002D5612">
            <w:pPr>
              <w:rPr>
                <w:rFonts w:ascii="Arial Narrow" w:hAnsi="Arial Narrow"/>
                <w:sz w:val="20"/>
              </w:rPr>
            </w:pPr>
            <w:r w:rsidRPr="001914AB">
              <w:rPr>
                <w:rFonts w:ascii="Arial Narrow" w:hAnsi="Arial Narrow"/>
                <w:sz w:val="20"/>
              </w:rPr>
              <w:t>7</w:t>
            </w:r>
          </w:p>
        </w:tc>
        <w:tc>
          <w:tcPr>
            <w:tcW w:w="1951" w:type="dxa"/>
          </w:tcPr>
          <w:p w14:paraId="744E38ED" w14:textId="77777777" w:rsidR="002D5612" w:rsidRPr="001914AB" w:rsidRDefault="002D5612" w:rsidP="002D5612">
            <w:pPr>
              <w:rPr>
                <w:rFonts w:ascii="Arial Narrow" w:hAnsi="Arial Narrow"/>
                <w:sz w:val="20"/>
              </w:rPr>
            </w:pPr>
          </w:p>
        </w:tc>
        <w:tc>
          <w:tcPr>
            <w:tcW w:w="2127" w:type="dxa"/>
          </w:tcPr>
          <w:p w14:paraId="77EAD362" w14:textId="77777777" w:rsidR="002D5612" w:rsidRPr="001914AB" w:rsidRDefault="002D5612" w:rsidP="002D5612">
            <w:pPr>
              <w:tabs>
                <w:tab w:val="left" w:pos="1257"/>
              </w:tabs>
              <w:rPr>
                <w:rFonts w:ascii="Arial Narrow" w:hAnsi="Arial Narrow"/>
                <w:sz w:val="20"/>
              </w:rPr>
            </w:pPr>
          </w:p>
        </w:tc>
        <w:tc>
          <w:tcPr>
            <w:tcW w:w="1559" w:type="dxa"/>
          </w:tcPr>
          <w:p w14:paraId="06BC4E1E" w14:textId="77777777" w:rsidR="002D5612" w:rsidRPr="001914AB" w:rsidRDefault="002D5612" w:rsidP="002D5612">
            <w:pPr>
              <w:rPr>
                <w:rFonts w:ascii="Arial Narrow" w:hAnsi="Arial Narrow"/>
                <w:sz w:val="20"/>
              </w:rPr>
            </w:pPr>
          </w:p>
        </w:tc>
        <w:tc>
          <w:tcPr>
            <w:tcW w:w="1545" w:type="dxa"/>
          </w:tcPr>
          <w:p w14:paraId="010D7D97" w14:textId="77777777" w:rsidR="002D5612" w:rsidRPr="001914AB" w:rsidRDefault="002D5612" w:rsidP="002D5612">
            <w:pPr>
              <w:rPr>
                <w:rFonts w:ascii="Arial Narrow" w:hAnsi="Arial Narrow"/>
                <w:sz w:val="20"/>
              </w:rPr>
            </w:pPr>
          </w:p>
        </w:tc>
        <w:tc>
          <w:tcPr>
            <w:tcW w:w="1715" w:type="dxa"/>
          </w:tcPr>
          <w:p w14:paraId="7D97AF2B" w14:textId="77777777" w:rsidR="002D5612" w:rsidRPr="001914AB" w:rsidRDefault="002D5612" w:rsidP="002D5612">
            <w:pPr>
              <w:rPr>
                <w:rFonts w:ascii="Arial Narrow" w:hAnsi="Arial Narrow"/>
                <w:sz w:val="20"/>
              </w:rPr>
            </w:pPr>
          </w:p>
        </w:tc>
        <w:tc>
          <w:tcPr>
            <w:tcW w:w="1451" w:type="dxa"/>
          </w:tcPr>
          <w:p w14:paraId="3F27EFFF" w14:textId="77777777" w:rsidR="002D5612" w:rsidRPr="001914AB" w:rsidRDefault="002D5612" w:rsidP="002D5612">
            <w:pPr>
              <w:jc w:val="center"/>
              <w:rPr>
                <w:rFonts w:ascii="Arial Narrow" w:hAnsi="Arial Narrow"/>
                <w:sz w:val="20"/>
              </w:rPr>
            </w:pPr>
          </w:p>
        </w:tc>
        <w:tc>
          <w:tcPr>
            <w:tcW w:w="1701" w:type="dxa"/>
          </w:tcPr>
          <w:p w14:paraId="7A2ED3E3" w14:textId="77777777" w:rsidR="002D5612" w:rsidRPr="001914AB" w:rsidRDefault="002D5612" w:rsidP="002D5612">
            <w:pPr>
              <w:jc w:val="center"/>
              <w:rPr>
                <w:rFonts w:ascii="Arial Narrow" w:hAnsi="Arial Narrow"/>
                <w:sz w:val="20"/>
              </w:rPr>
            </w:pPr>
          </w:p>
        </w:tc>
        <w:tc>
          <w:tcPr>
            <w:tcW w:w="1701" w:type="dxa"/>
          </w:tcPr>
          <w:p w14:paraId="7183ABE4" w14:textId="77777777" w:rsidR="002D5612" w:rsidRPr="001914AB" w:rsidRDefault="002D5612" w:rsidP="002D5612">
            <w:pPr>
              <w:jc w:val="center"/>
              <w:rPr>
                <w:rFonts w:ascii="Arial Narrow" w:hAnsi="Arial Narrow"/>
                <w:sz w:val="20"/>
              </w:rPr>
            </w:pPr>
          </w:p>
        </w:tc>
      </w:tr>
      <w:tr w:rsidR="002D5612" w:rsidRPr="001914AB" w14:paraId="7A46D680" w14:textId="77777777" w:rsidTr="002D5612">
        <w:tc>
          <w:tcPr>
            <w:tcW w:w="425" w:type="dxa"/>
          </w:tcPr>
          <w:p w14:paraId="6261929F" w14:textId="77777777" w:rsidR="002D5612" w:rsidRPr="001914AB" w:rsidRDefault="002D5612" w:rsidP="002D5612">
            <w:pPr>
              <w:rPr>
                <w:rFonts w:ascii="Arial Narrow" w:hAnsi="Arial Narrow"/>
                <w:sz w:val="20"/>
              </w:rPr>
            </w:pPr>
            <w:r w:rsidRPr="001914AB">
              <w:rPr>
                <w:rFonts w:ascii="Arial Narrow" w:hAnsi="Arial Narrow"/>
                <w:sz w:val="20"/>
              </w:rPr>
              <w:t>8</w:t>
            </w:r>
          </w:p>
        </w:tc>
        <w:tc>
          <w:tcPr>
            <w:tcW w:w="1951" w:type="dxa"/>
          </w:tcPr>
          <w:p w14:paraId="5442D233" w14:textId="77777777" w:rsidR="002D5612" w:rsidRPr="001914AB" w:rsidRDefault="002D5612" w:rsidP="002D5612">
            <w:pPr>
              <w:rPr>
                <w:rFonts w:ascii="Arial Narrow" w:hAnsi="Arial Narrow"/>
                <w:sz w:val="20"/>
              </w:rPr>
            </w:pPr>
          </w:p>
        </w:tc>
        <w:tc>
          <w:tcPr>
            <w:tcW w:w="2127" w:type="dxa"/>
          </w:tcPr>
          <w:p w14:paraId="2286D2B5" w14:textId="77777777" w:rsidR="002D5612" w:rsidRPr="001914AB" w:rsidRDefault="002D5612" w:rsidP="002D5612">
            <w:pPr>
              <w:tabs>
                <w:tab w:val="left" w:pos="1257"/>
              </w:tabs>
              <w:rPr>
                <w:rFonts w:ascii="Arial Narrow" w:hAnsi="Arial Narrow"/>
                <w:sz w:val="20"/>
              </w:rPr>
            </w:pPr>
          </w:p>
        </w:tc>
        <w:tc>
          <w:tcPr>
            <w:tcW w:w="1559" w:type="dxa"/>
          </w:tcPr>
          <w:p w14:paraId="294E3DFA" w14:textId="77777777" w:rsidR="002D5612" w:rsidRPr="001914AB" w:rsidRDefault="002D5612" w:rsidP="002D5612">
            <w:pPr>
              <w:rPr>
                <w:rFonts w:ascii="Arial Narrow" w:hAnsi="Arial Narrow"/>
                <w:sz w:val="20"/>
              </w:rPr>
            </w:pPr>
          </w:p>
        </w:tc>
        <w:tc>
          <w:tcPr>
            <w:tcW w:w="1545" w:type="dxa"/>
          </w:tcPr>
          <w:p w14:paraId="39AC5997" w14:textId="77777777" w:rsidR="002D5612" w:rsidRPr="001914AB" w:rsidRDefault="002D5612" w:rsidP="002D5612">
            <w:pPr>
              <w:rPr>
                <w:rFonts w:ascii="Arial Narrow" w:hAnsi="Arial Narrow"/>
                <w:sz w:val="20"/>
              </w:rPr>
            </w:pPr>
          </w:p>
        </w:tc>
        <w:tc>
          <w:tcPr>
            <w:tcW w:w="1715" w:type="dxa"/>
          </w:tcPr>
          <w:p w14:paraId="23F5D16B" w14:textId="77777777" w:rsidR="002D5612" w:rsidRPr="001914AB" w:rsidRDefault="002D5612" w:rsidP="002D5612">
            <w:pPr>
              <w:rPr>
                <w:rFonts w:ascii="Arial Narrow" w:hAnsi="Arial Narrow"/>
                <w:sz w:val="20"/>
              </w:rPr>
            </w:pPr>
          </w:p>
        </w:tc>
        <w:tc>
          <w:tcPr>
            <w:tcW w:w="1451" w:type="dxa"/>
          </w:tcPr>
          <w:p w14:paraId="286FCE5D" w14:textId="77777777" w:rsidR="002D5612" w:rsidRPr="001914AB" w:rsidRDefault="002D5612" w:rsidP="002D5612">
            <w:pPr>
              <w:jc w:val="center"/>
              <w:rPr>
                <w:rFonts w:ascii="Arial Narrow" w:hAnsi="Arial Narrow"/>
                <w:sz w:val="20"/>
              </w:rPr>
            </w:pPr>
          </w:p>
        </w:tc>
        <w:tc>
          <w:tcPr>
            <w:tcW w:w="1701" w:type="dxa"/>
          </w:tcPr>
          <w:p w14:paraId="644C8D1D" w14:textId="77777777" w:rsidR="002D5612" w:rsidRPr="001914AB" w:rsidRDefault="002D5612" w:rsidP="002D5612">
            <w:pPr>
              <w:jc w:val="center"/>
              <w:rPr>
                <w:rFonts w:ascii="Arial Narrow" w:hAnsi="Arial Narrow"/>
                <w:sz w:val="20"/>
              </w:rPr>
            </w:pPr>
          </w:p>
        </w:tc>
        <w:tc>
          <w:tcPr>
            <w:tcW w:w="1701" w:type="dxa"/>
          </w:tcPr>
          <w:p w14:paraId="67CE8EBD" w14:textId="77777777" w:rsidR="002D5612" w:rsidRPr="001914AB" w:rsidRDefault="002D5612" w:rsidP="002D5612">
            <w:pPr>
              <w:jc w:val="center"/>
              <w:rPr>
                <w:rFonts w:ascii="Arial Narrow" w:hAnsi="Arial Narrow"/>
                <w:sz w:val="20"/>
              </w:rPr>
            </w:pPr>
          </w:p>
        </w:tc>
      </w:tr>
      <w:tr w:rsidR="002D5612" w:rsidRPr="001914AB" w14:paraId="25334BC7" w14:textId="77777777" w:rsidTr="002D5612">
        <w:tc>
          <w:tcPr>
            <w:tcW w:w="425" w:type="dxa"/>
          </w:tcPr>
          <w:p w14:paraId="0A9FF7A5" w14:textId="77777777" w:rsidR="002D5612" w:rsidRPr="001914AB" w:rsidRDefault="002D5612" w:rsidP="002D5612">
            <w:pPr>
              <w:rPr>
                <w:rFonts w:ascii="Arial Narrow" w:hAnsi="Arial Narrow"/>
                <w:sz w:val="20"/>
              </w:rPr>
            </w:pPr>
            <w:r w:rsidRPr="001914AB">
              <w:rPr>
                <w:rFonts w:ascii="Arial Narrow" w:hAnsi="Arial Narrow"/>
                <w:sz w:val="20"/>
              </w:rPr>
              <w:t>9</w:t>
            </w:r>
          </w:p>
        </w:tc>
        <w:tc>
          <w:tcPr>
            <w:tcW w:w="1951" w:type="dxa"/>
          </w:tcPr>
          <w:p w14:paraId="35EC3442" w14:textId="77777777" w:rsidR="002D5612" w:rsidRPr="001914AB" w:rsidRDefault="002D5612" w:rsidP="002D5612">
            <w:pPr>
              <w:rPr>
                <w:rFonts w:ascii="Arial Narrow" w:hAnsi="Arial Narrow"/>
                <w:sz w:val="20"/>
              </w:rPr>
            </w:pPr>
          </w:p>
        </w:tc>
        <w:tc>
          <w:tcPr>
            <w:tcW w:w="2127" w:type="dxa"/>
          </w:tcPr>
          <w:p w14:paraId="419D8E1C" w14:textId="77777777" w:rsidR="002D5612" w:rsidRPr="001914AB" w:rsidRDefault="002D5612" w:rsidP="002D5612">
            <w:pPr>
              <w:tabs>
                <w:tab w:val="left" w:pos="1257"/>
              </w:tabs>
              <w:rPr>
                <w:rFonts w:ascii="Arial Narrow" w:hAnsi="Arial Narrow"/>
                <w:sz w:val="20"/>
              </w:rPr>
            </w:pPr>
          </w:p>
        </w:tc>
        <w:tc>
          <w:tcPr>
            <w:tcW w:w="1559" w:type="dxa"/>
          </w:tcPr>
          <w:p w14:paraId="5461A29C" w14:textId="77777777" w:rsidR="002D5612" w:rsidRPr="001914AB" w:rsidRDefault="002D5612" w:rsidP="002D5612">
            <w:pPr>
              <w:rPr>
                <w:rFonts w:ascii="Arial Narrow" w:hAnsi="Arial Narrow"/>
                <w:sz w:val="20"/>
              </w:rPr>
            </w:pPr>
          </w:p>
        </w:tc>
        <w:tc>
          <w:tcPr>
            <w:tcW w:w="1545" w:type="dxa"/>
          </w:tcPr>
          <w:p w14:paraId="40A81DBA" w14:textId="77777777" w:rsidR="002D5612" w:rsidRPr="001914AB" w:rsidRDefault="002D5612" w:rsidP="002D5612">
            <w:pPr>
              <w:rPr>
                <w:rFonts w:ascii="Arial Narrow" w:hAnsi="Arial Narrow"/>
                <w:sz w:val="20"/>
              </w:rPr>
            </w:pPr>
          </w:p>
        </w:tc>
        <w:tc>
          <w:tcPr>
            <w:tcW w:w="1715" w:type="dxa"/>
          </w:tcPr>
          <w:p w14:paraId="0C89475C" w14:textId="77777777" w:rsidR="002D5612" w:rsidRPr="001914AB" w:rsidRDefault="002D5612" w:rsidP="002D5612">
            <w:pPr>
              <w:rPr>
                <w:rFonts w:ascii="Arial Narrow" w:hAnsi="Arial Narrow"/>
                <w:sz w:val="20"/>
              </w:rPr>
            </w:pPr>
          </w:p>
        </w:tc>
        <w:tc>
          <w:tcPr>
            <w:tcW w:w="1451" w:type="dxa"/>
          </w:tcPr>
          <w:p w14:paraId="09833F49" w14:textId="77777777" w:rsidR="002D5612" w:rsidRPr="001914AB" w:rsidRDefault="002D5612" w:rsidP="002D5612">
            <w:pPr>
              <w:jc w:val="center"/>
              <w:rPr>
                <w:rFonts w:ascii="Arial Narrow" w:hAnsi="Arial Narrow"/>
                <w:sz w:val="20"/>
              </w:rPr>
            </w:pPr>
          </w:p>
        </w:tc>
        <w:tc>
          <w:tcPr>
            <w:tcW w:w="1701" w:type="dxa"/>
          </w:tcPr>
          <w:p w14:paraId="0B1F831A" w14:textId="77777777" w:rsidR="002D5612" w:rsidRPr="001914AB" w:rsidRDefault="002D5612" w:rsidP="002D5612">
            <w:pPr>
              <w:jc w:val="center"/>
              <w:rPr>
                <w:rFonts w:ascii="Arial Narrow" w:hAnsi="Arial Narrow"/>
                <w:sz w:val="20"/>
              </w:rPr>
            </w:pPr>
          </w:p>
        </w:tc>
        <w:tc>
          <w:tcPr>
            <w:tcW w:w="1701" w:type="dxa"/>
          </w:tcPr>
          <w:p w14:paraId="52F53D08" w14:textId="77777777" w:rsidR="002D5612" w:rsidRPr="001914AB" w:rsidRDefault="002D5612" w:rsidP="002D5612">
            <w:pPr>
              <w:jc w:val="center"/>
              <w:rPr>
                <w:rFonts w:ascii="Arial Narrow" w:hAnsi="Arial Narrow"/>
                <w:sz w:val="20"/>
              </w:rPr>
            </w:pPr>
          </w:p>
        </w:tc>
      </w:tr>
      <w:tr w:rsidR="002D5612" w:rsidRPr="001914AB" w14:paraId="3208DAFC" w14:textId="77777777" w:rsidTr="002D5612">
        <w:tc>
          <w:tcPr>
            <w:tcW w:w="425" w:type="dxa"/>
          </w:tcPr>
          <w:p w14:paraId="3BEECC0A" w14:textId="77777777" w:rsidR="002D5612" w:rsidRPr="001914AB" w:rsidRDefault="002D5612" w:rsidP="002D5612">
            <w:pPr>
              <w:rPr>
                <w:rFonts w:ascii="Arial Narrow" w:hAnsi="Arial Narrow"/>
                <w:sz w:val="20"/>
              </w:rPr>
            </w:pPr>
            <w:r w:rsidRPr="001914AB">
              <w:rPr>
                <w:rFonts w:ascii="Arial Narrow" w:hAnsi="Arial Narrow"/>
                <w:sz w:val="20"/>
              </w:rPr>
              <w:t>10</w:t>
            </w:r>
          </w:p>
        </w:tc>
        <w:tc>
          <w:tcPr>
            <w:tcW w:w="1951" w:type="dxa"/>
          </w:tcPr>
          <w:p w14:paraId="53165EB1" w14:textId="77777777" w:rsidR="002D5612" w:rsidRPr="001914AB" w:rsidRDefault="002D5612" w:rsidP="002D5612">
            <w:pPr>
              <w:rPr>
                <w:rFonts w:ascii="Arial Narrow" w:hAnsi="Arial Narrow"/>
                <w:sz w:val="20"/>
              </w:rPr>
            </w:pPr>
          </w:p>
        </w:tc>
        <w:tc>
          <w:tcPr>
            <w:tcW w:w="2127" w:type="dxa"/>
          </w:tcPr>
          <w:p w14:paraId="1C3B9BF2" w14:textId="77777777" w:rsidR="002D5612" w:rsidRPr="001914AB" w:rsidRDefault="002D5612" w:rsidP="002D5612">
            <w:pPr>
              <w:tabs>
                <w:tab w:val="left" w:pos="1257"/>
              </w:tabs>
              <w:rPr>
                <w:rFonts w:ascii="Arial Narrow" w:hAnsi="Arial Narrow"/>
                <w:sz w:val="20"/>
              </w:rPr>
            </w:pPr>
          </w:p>
        </w:tc>
        <w:tc>
          <w:tcPr>
            <w:tcW w:w="1559" w:type="dxa"/>
          </w:tcPr>
          <w:p w14:paraId="35DA5F1E" w14:textId="77777777" w:rsidR="002D5612" w:rsidRPr="001914AB" w:rsidRDefault="002D5612" w:rsidP="002D5612">
            <w:pPr>
              <w:rPr>
                <w:rFonts w:ascii="Arial Narrow" w:hAnsi="Arial Narrow"/>
                <w:sz w:val="20"/>
              </w:rPr>
            </w:pPr>
          </w:p>
        </w:tc>
        <w:tc>
          <w:tcPr>
            <w:tcW w:w="1545" w:type="dxa"/>
          </w:tcPr>
          <w:p w14:paraId="157FD153" w14:textId="77777777" w:rsidR="002D5612" w:rsidRPr="001914AB" w:rsidRDefault="002D5612" w:rsidP="002D5612">
            <w:pPr>
              <w:rPr>
                <w:rFonts w:ascii="Arial Narrow" w:hAnsi="Arial Narrow"/>
                <w:sz w:val="20"/>
              </w:rPr>
            </w:pPr>
          </w:p>
        </w:tc>
        <w:tc>
          <w:tcPr>
            <w:tcW w:w="1715" w:type="dxa"/>
          </w:tcPr>
          <w:p w14:paraId="638E254E" w14:textId="77777777" w:rsidR="002D5612" w:rsidRPr="001914AB" w:rsidRDefault="002D5612" w:rsidP="002D5612">
            <w:pPr>
              <w:rPr>
                <w:rFonts w:ascii="Arial Narrow" w:hAnsi="Arial Narrow"/>
                <w:sz w:val="20"/>
              </w:rPr>
            </w:pPr>
          </w:p>
        </w:tc>
        <w:tc>
          <w:tcPr>
            <w:tcW w:w="1451" w:type="dxa"/>
          </w:tcPr>
          <w:p w14:paraId="5F3A1E77" w14:textId="77777777" w:rsidR="002D5612" w:rsidRPr="001914AB" w:rsidRDefault="002D5612" w:rsidP="002D5612">
            <w:pPr>
              <w:jc w:val="center"/>
              <w:rPr>
                <w:rFonts w:ascii="Arial Narrow" w:hAnsi="Arial Narrow"/>
                <w:sz w:val="20"/>
              </w:rPr>
            </w:pPr>
          </w:p>
        </w:tc>
        <w:tc>
          <w:tcPr>
            <w:tcW w:w="1701" w:type="dxa"/>
          </w:tcPr>
          <w:p w14:paraId="53AFA21B" w14:textId="77777777" w:rsidR="002D5612" w:rsidRPr="001914AB" w:rsidRDefault="002D5612" w:rsidP="002D5612">
            <w:pPr>
              <w:jc w:val="center"/>
              <w:rPr>
                <w:rFonts w:ascii="Arial Narrow" w:hAnsi="Arial Narrow"/>
                <w:sz w:val="20"/>
              </w:rPr>
            </w:pPr>
          </w:p>
        </w:tc>
        <w:tc>
          <w:tcPr>
            <w:tcW w:w="1701" w:type="dxa"/>
          </w:tcPr>
          <w:p w14:paraId="13EACEB6" w14:textId="77777777" w:rsidR="002D5612" w:rsidRPr="001914AB" w:rsidRDefault="002D5612" w:rsidP="002D5612">
            <w:pPr>
              <w:jc w:val="center"/>
              <w:rPr>
                <w:rFonts w:ascii="Arial Narrow" w:hAnsi="Arial Narrow"/>
                <w:sz w:val="20"/>
              </w:rPr>
            </w:pPr>
          </w:p>
        </w:tc>
      </w:tr>
      <w:tr w:rsidR="002D5612" w:rsidRPr="001914AB" w14:paraId="7D4C3FD9" w14:textId="77777777" w:rsidTr="002D5612">
        <w:tc>
          <w:tcPr>
            <w:tcW w:w="425" w:type="dxa"/>
          </w:tcPr>
          <w:p w14:paraId="18C5B83C" w14:textId="77777777" w:rsidR="002D5612" w:rsidRPr="001914AB" w:rsidRDefault="002D5612" w:rsidP="002D5612">
            <w:pPr>
              <w:rPr>
                <w:rFonts w:ascii="Arial Narrow" w:hAnsi="Arial Narrow"/>
                <w:sz w:val="20"/>
              </w:rPr>
            </w:pPr>
            <w:r w:rsidRPr="001914AB">
              <w:rPr>
                <w:rFonts w:ascii="Arial Narrow" w:hAnsi="Arial Narrow"/>
                <w:sz w:val="20"/>
              </w:rPr>
              <w:t>11</w:t>
            </w:r>
          </w:p>
        </w:tc>
        <w:tc>
          <w:tcPr>
            <w:tcW w:w="1951" w:type="dxa"/>
          </w:tcPr>
          <w:p w14:paraId="7439A298" w14:textId="77777777" w:rsidR="002D5612" w:rsidRPr="001914AB" w:rsidRDefault="002D5612" w:rsidP="002D5612">
            <w:pPr>
              <w:rPr>
                <w:rFonts w:ascii="Arial Narrow" w:hAnsi="Arial Narrow"/>
                <w:sz w:val="20"/>
              </w:rPr>
            </w:pPr>
          </w:p>
        </w:tc>
        <w:tc>
          <w:tcPr>
            <w:tcW w:w="2127" w:type="dxa"/>
          </w:tcPr>
          <w:p w14:paraId="621FA863" w14:textId="77777777" w:rsidR="002D5612" w:rsidRPr="001914AB" w:rsidRDefault="002D5612" w:rsidP="002D5612">
            <w:pPr>
              <w:tabs>
                <w:tab w:val="left" w:pos="1257"/>
              </w:tabs>
              <w:rPr>
                <w:rFonts w:ascii="Arial Narrow" w:hAnsi="Arial Narrow"/>
                <w:sz w:val="20"/>
              </w:rPr>
            </w:pPr>
          </w:p>
        </w:tc>
        <w:tc>
          <w:tcPr>
            <w:tcW w:w="1559" w:type="dxa"/>
          </w:tcPr>
          <w:p w14:paraId="738BD1E0" w14:textId="77777777" w:rsidR="002D5612" w:rsidRPr="001914AB" w:rsidRDefault="002D5612" w:rsidP="002D5612">
            <w:pPr>
              <w:rPr>
                <w:rFonts w:ascii="Arial Narrow" w:hAnsi="Arial Narrow"/>
                <w:sz w:val="20"/>
              </w:rPr>
            </w:pPr>
          </w:p>
        </w:tc>
        <w:tc>
          <w:tcPr>
            <w:tcW w:w="1545" w:type="dxa"/>
          </w:tcPr>
          <w:p w14:paraId="55FF7E80" w14:textId="77777777" w:rsidR="002D5612" w:rsidRPr="001914AB" w:rsidRDefault="002D5612" w:rsidP="002D5612">
            <w:pPr>
              <w:rPr>
                <w:rFonts w:ascii="Arial Narrow" w:hAnsi="Arial Narrow"/>
                <w:sz w:val="20"/>
              </w:rPr>
            </w:pPr>
          </w:p>
        </w:tc>
        <w:tc>
          <w:tcPr>
            <w:tcW w:w="1715" w:type="dxa"/>
          </w:tcPr>
          <w:p w14:paraId="45A4E5B7" w14:textId="77777777" w:rsidR="002D5612" w:rsidRPr="001914AB" w:rsidRDefault="002D5612" w:rsidP="002D5612">
            <w:pPr>
              <w:rPr>
                <w:rFonts w:ascii="Arial Narrow" w:hAnsi="Arial Narrow"/>
                <w:sz w:val="20"/>
              </w:rPr>
            </w:pPr>
          </w:p>
        </w:tc>
        <w:tc>
          <w:tcPr>
            <w:tcW w:w="1451" w:type="dxa"/>
          </w:tcPr>
          <w:p w14:paraId="620D88ED" w14:textId="77777777" w:rsidR="002D5612" w:rsidRPr="001914AB" w:rsidRDefault="002D5612" w:rsidP="002D5612">
            <w:pPr>
              <w:jc w:val="center"/>
              <w:rPr>
                <w:rFonts w:ascii="Arial Narrow" w:hAnsi="Arial Narrow"/>
                <w:sz w:val="20"/>
              </w:rPr>
            </w:pPr>
          </w:p>
        </w:tc>
        <w:tc>
          <w:tcPr>
            <w:tcW w:w="1701" w:type="dxa"/>
          </w:tcPr>
          <w:p w14:paraId="3C4AD812" w14:textId="77777777" w:rsidR="002D5612" w:rsidRPr="001914AB" w:rsidRDefault="002D5612" w:rsidP="002D5612">
            <w:pPr>
              <w:jc w:val="center"/>
              <w:rPr>
                <w:rFonts w:ascii="Arial Narrow" w:hAnsi="Arial Narrow"/>
                <w:sz w:val="20"/>
              </w:rPr>
            </w:pPr>
          </w:p>
        </w:tc>
        <w:tc>
          <w:tcPr>
            <w:tcW w:w="1701" w:type="dxa"/>
          </w:tcPr>
          <w:p w14:paraId="1E4FFA91" w14:textId="77777777" w:rsidR="002D5612" w:rsidRPr="001914AB" w:rsidRDefault="002D5612" w:rsidP="002D5612">
            <w:pPr>
              <w:jc w:val="center"/>
              <w:rPr>
                <w:rFonts w:ascii="Arial Narrow" w:hAnsi="Arial Narrow"/>
                <w:sz w:val="20"/>
              </w:rPr>
            </w:pPr>
          </w:p>
        </w:tc>
      </w:tr>
      <w:tr w:rsidR="002D5612" w:rsidRPr="001914AB" w14:paraId="6BD4FA9B" w14:textId="77777777" w:rsidTr="002D5612">
        <w:tc>
          <w:tcPr>
            <w:tcW w:w="425" w:type="dxa"/>
          </w:tcPr>
          <w:p w14:paraId="713A6A5B" w14:textId="77777777" w:rsidR="002D5612" w:rsidRPr="001914AB" w:rsidRDefault="002D5612" w:rsidP="002D5612">
            <w:pPr>
              <w:rPr>
                <w:rFonts w:ascii="Arial Narrow" w:hAnsi="Arial Narrow"/>
                <w:sz w:val="20"/>
              </w:rPr>
            </w:pPr>
            <w:r w:rsidRPr="001914AB">
              <w:rPr>
                <w:rFonts w:ascii="Arial Narrow" w:hAnsi="Arial Narrow"/>
                <w:sz w:val="20"/>
              </w:rPr>
              <w:t>12</w:t>
            </w:r>
          </w:p>
        </w:tc>
        <w:tc>
          <w:tcPr>
            <w:tcW w:w="1951" w:type="dxa"/>
          </w:tcPr>
          <w:p w14:paraId="690F0F14" w14:textId="77777777" w:rsidR="002D5612" w:rsidRPr="001914AB" w:rsidRDefault="002D5612" w:rsidP="002D5612">
            <w:pPr>
              <w:rPr>
                <w:rFonts w:ascii="Arial Narrow" w:hAnsi="Arial Narrow"/>
                <w:sz w:val="20"/>
              </w:rPr>
            </w:pPr>
          </w:p>
        </w:tc>
        <w:tc>
          <w:tcPr>
            <w:tcW w:w="2127" w:type="dxa"/>
          </w:tcPr>
          <w:p w14:paraId="01C2735F" w14:textId="77777777" w:rsidR="002D5612" w:rsidRPr="001914AB" w:rsidRDefault="002D5612" w:rsidP="002D5612">
            <w:pPr>
              <w:tabs>
                <w:tab w:val="left" w:pos="1257"/>
              </w:tabs>
              <w:rPr>
                <w:rFonts w:ascii="Arial Narrow" w:hAnsi="Arial Narrow"/>
                <w:sz w:val="20"/>
              </w:rPr>
            </w:pPr>
          </w:p>
        </w:tc>
        <w:tc>
          <w:tcPr>
            <w:tcW w:w="1559" w:type="dxa"/>
          </w:tcPr>
          <w:p w14:paraId="1BD0B5B7" w14:textId="77777777" w:rsidR="002D5612" w:rsidRPr="001914AB" w:rsidRDefault="002D5612" w:rsidP="002D5612">
            <w:pPr>
              <w:rPr>
                <w:rFonts w:ascii="Arial Narrow" w:hAnsi="Arial Narrow"/>
                <w:sz w:val="20"/>
              </w:rPr>
            </w:pPr>
          </w:p>
        </w:tc>
        <w:tc>
          <w:tcPr>
            <w:tcW w:w="1545" w:type="dxa"/>
          </w:tcPr>
          <w:p w14:paraId="30D7FBC9" w14:textId="77777777" w:rsidR="002D5612" w:rsidRPr="001914AB" w:rsidRDefault="002D5612" w:rsidP="002D5612">
            <w:pPr>
              <w:rPr>
                <w:rFonts w:ascii="Arial Narrow" w:hAnsi="Arial Narrow"/>
                <w:sz w:val="20"/>
              </w:rPr>
            </w:pPr>
          </w:p>
        </w:tc>
        <w:tc>
          <w:tcPr>
            <w:tcW w:w="1715" w:type="dxa"/>
          </w:tcPr>
          <w:p w14:paraId="68E31161" w14:textId="77777777" w:rsidR="002D5612" w:rsidRPr="001914AB" w:rsidRDefault="002D5612" w:rsidP="002D5612">
            <w:pPr>
              <w:rPr>
                <w:rFonts w:ascii="Arial Narrow" w:hAnsi="Arial Narrow"/>
                <w:sz w:val="20"/>
              </w:rPr>
            </w:pPr>
          </w:p>
        </w:tc>
        <w:tc>
          <w:tcPr>
            <w:tcW w:w="1451" w:type="dxa"/>
          </w:tcPr>
          <w:p w14:paraId="6A1E9B64" w14:textId="77777777" w:rsidR="002D5612" w:rsidRPr="001914AB" w:rsidRDefault="002D5612" w:rsidP="002D5612">
            <w:pPr>
              <w:jc w:val="center"/>
              <w:rPr>
                <w:rFonts w:ascii="Arial Narrow" w:hAnsi="Arial Narrow"/>
                <w:sz w:val="20"/>
              </w:rPr>
            </w:pPr>
          </w:p>
        </w:tc>
        <w:tc>
          <w:tcPr>
            <w:tcW w:w="1701" w:type="dxa"/>
          </w:tcPr>
          <w:p w14:paraId="333C2D69" w14:textId="77777777" w:rsidR="002D5612" w:rsidRPr="001914AB" w:rsidRDefault="002D5612" w:rsidP="002D5612">
            <w:pPr>
              <w:jc w:val="center"/>
              <w:rPr>
                <w:rFonts w:ascii="Arial Narrow" w:hAnsi="Arial Narrow"/>
                <w:sz w:val="20"/>
              </w:rPr>
            </w:pPr>
          </w:p>
        </w:tc>
        <w:tc>
          <w:tcPr>
            <w:tcW w:w="1701" w:type="dxa"/>
          </w:tcPr>
          <w:p w14:paraId="26A6E612" w14:textId="77777777" w:rsidR="002D5612" w:rsidRPr="001914AB" w:rsidRDefault="002D5612" w:rsidP="002D5612">
            <w:pPr>
              <w:jc w:val="center"/>
              <w:rPr>
                <w:rFonts w:ascii="Arial Narrow" w:hAnsi="Arial Narrow"/>
                <w:sz w:val="20"/>
              </w:rPr>
            </w:pPr>
          </w:p>
        </w:tc>
      </w:tr>
      <w:tr w:rsidR="002D5612" w:rsidRPr="001914AB" w14:paraId="6DE564C7" w14:textId="77777777" w:rsidTr="002D5612">
        <w:tc>
          <w:tcPr>
            <w:tcW w:w="2376" w:type="dxa"/>
            <w:gridSpan w:val="2"/>
            <w:tcBorders>
              <w:left w:val="nil"/>
              <w:bottom w:val="single" w:sz="4" w:space="0" w:color="auto"/>
              <w:right w:val="nil"/>
            </w:tcBorders>
          </w:tcPr>
          <w:p w14:paraId="649F03BE" w14:textId="77777777" w:rsidR="002D5612" w:rsidRPr="001914AB" w:rsidRDefault="002D5612" w:rsidP="002D5612">
            <w:pPr>
              <w:rPr>
                <w:rFonts w:ascii="Arial Narrow" w:hAnsi="Arial Narrow"/>
                <w:sz w:val="20"/>
              </w:rPr>
            </w:pPr>
          </w:p>
        </w:tc>
        <w:tc>
          <w:tcPr>
            <w:tcW w:w="2127" w:type="dxa"/>
            <w:tcBorders>
              <w:left w:val="nil"/>
              <w:bottom w:val="single" w:sz="4" w:space="0" w:color="auto"/>
              <w:right w:val="nil"/>
            </w:tcBorders>
          </w:tcPr>
          <w:p w14:paraId="435F7E8B" w14:textId="77777777" w:rsidR="002D5612" w:rsidRPr="001914AB" w:rsidRDefault="002D5612" w:rsidP="002D5612">
            <w:pPr>
              <w:tabs>
                <w:tab w:val="decimal" w:pos="742"/>
                <w:tab w:val="left" w:pos="1257"/>
              </w:tabs>
              <w:rPr>
                <w:rFonts w:ascii="Arial Narrow" w:hAnsi="Arial Narrow"/>
                <w:sz w:val="20"/>
              </w:rPr>
            </w:pPr>
          </w:p>
        </w:tc>
        <w:tc>
          <w:tcPr>
            <w:tcW w:w="4819" w:type="dxa"/>
            <w:gridSpan w:val="3"/>
            <w:tcBorders>
              <w:left w:val="nil"/>
              <w:bottom w:val="single" w:sz="4" w:space="0" w:color="auto"/>
              <w:right w:val="nil"/>
            </w:tcBorders>
          </w:tcPr>
          <w:p w14:paraId="41867143" w14:textId="77777777" w:rsidR="002D5612" w:rsidRPr="001914AB" w:rsidRDefault="002D5612" w:rsidP="002D5612">
            <w:pPr>
              <w:rPr>
                <w:rFonts w:ascii="Arial Narrow" w:hAnsi="Arial Narrow"/>
                <w:sz w:val="20"/>
              </w:rPr>
            </w:pPr>
          </w:p>
        </w:tc>
        <w:tc>
          <w:tcPr>
            <w:tcW w:w="1451" w:type="dxa"/>
            <w:tcBorders>
              <w:left w:val="nil"/>
              <w:bottom w:val="nil"/>
              <w:right w:val="nil"/>
            </w:tcBorders>
          </w:tcPr>
          <w:p w14:paraId="5DB3FE37" w14:textId="77777777" w:rsidR="002D5612" w:rsidRPr="001914AB" w:rsidRDefault="002D5612" w:rsidP="002D5612">
            <w:pPr>
              <w:jc w:val="center"/>
              <w:rPr>
                <w:rFonts w:ascii="Arial Narrow" w:hAnsi="Arial Narrow"/>
                <w:sz w:val="20"/>
              </w:rPr>
            </w:pPr>
          </w:p>
        </w:tc>
        <w:tc>
          <w:tcPr>
            <w:tcW w:w="1701" w:type="dxa"/>
            <w:tcBorders>
              <w:left w:val="nil"/>
              <w:bottom w:val="nil"/>
              <w:right w:val="nil"/>
            </w:tcBorders>
          </w:tcPr>
          <w:p w14:paraId="5D2C6CE1" w14:textId="77777777" w:rsidR="002D5612" w:rsidRPr="001914AB" w:rsidRDefault="002D5612" w:rsidP="002D5612">
            <w:pPr>
              <w:jc w:val="center"/>
              <w:rPr>
                <w:rFonts w:ascii="Arial Narrow" w:hAnsi="Arial Narrow"/>
                <w:sz w:val="20"/>
              </w:rPr>
            </w:pPr>
          </w:p>
        </w:tc>
        <w:tc>
          <w:tcPr>
            <w:tcW w:w="1701" w:type="dxa"/>
            <w:tcBorders>
              <w:left w:val="nil"/>
              <w:bottom w:val="nil"/>
              <w:right w:val="nil"/>
            </w:tcBorders>
          </w:tcPr>
          <w:p w14:paraId="0C59D8F8" w14:textId="77777777" w:rsidR="002D5612" w:rsidRPr="001914AB" w:rsidRDefault="002D5612" w:rsidP="002D5612">
            <w:pPr>
              <w:jc w:val="center"/>
              <w:rPr>
                <w:rFonts w:ascii="Arial Narrow" w:hAnsi="Arial Narrow"/>
                <w:sz w:val="20"/>
              </w:rPr>
            </w:pPr>
          </w:p>
        </w:tc>
      </w:tr>
      <w:tr w:rsidR="002D5612" w:rsidRPr="001914AB" w14:paraId="1C02626C" w14:textId="77777777" w:rsidTr="002D5612">
        <w:tc>
          <w:tcPr>
            <w:tcW w:w="2376" w:type="dxa"/>
            <w:gridSpan w:val="2"/>
            <w:tcBorders>
              <w:top w:val="single" w:sz="4" w:space="0" w:color="auto"/>
              <w:left w:val="single" w:sz="4" w:space="0" w:color="auto"/>
              <w:bottom w:val="single" w:sz="4" w:space="0" w:color="auto"/>
              <w:right w:val="nil"/>
            </w:tcBorders>
          </w:tcPr>
          <w:p w14:paraId="14581976" w14:textId="77777777" w:rsidR="002D5612" w:rsidRPr="001914AB" w:rsidRDefault="002D5612" w:rsidP="002D5612">
            <w:pPr>
              <w:rPr>
                <w:rFonts w:ascii="Arial Narrow" w:hAnsi="Arial Narrow"/>
                <w:sz w:val="20"/>
              </w:rPr>
            </w:pPr>
            <w:r w:rsidRPr="001914AB">
              <w:rPr>
                <w:rFonts w:ascii="Arial Narrow" w:hAnsi="Arial Narrow"/>
                <w:b/>
                <w:sz w:val="20"/>
              </w:rPr>
              <w:t xml:space="preserve">Total </w:t>
            </w:r>
            <w:r w:rsidRPr="001914AB">
              <w:rPr>
                <w:rFonts w:ascii="Arial Narrow" w:hAnsi="Arial Narrow"/>
                <w:b/>
                <w:i/>
                <w:sz w:val="20"/>
              </w:rPr>
              <w:t>Reserve</w:t>
            </w:r>
          </w:p>
        </w:tc>
        <w:tc>
          <w:tcPr>
            <w:tcW w:w="2127" w:type="dxa"/>
            <w:tcBorders>
              <w:top w:val="single" w:sz="4" w:space="0" w:color="auto"/>
              <w:left w:val="nil"/>
              <w:bottom w:val="single" w:sz="4" w:space="0" w:color="auto"/>
              <w:right w:val="nil"/>
            </w:tcBorders>
          </w:tcPr>
          <w:p w14:paraId="12D57E64" w14:textId="77777777" w:rsidR="002D5612" w:rsidRPr="001914AB" w:rsidRDefault="002D5612" w:rsidP="002D5612">
            <w:pPr>
              <w:tabs>
                <w:tab w:val="decimal" w:pos="742"/>
              </w:tabs>
              <w:rPr>
                <w:rFonts w:ascii="Arial Narrow" w:hAnsi="Arial Narrow"/>
                <w:sz w:val="20"/>
              </w:rPr>
            </w:pPr>
          </w:p>
        </w:tc>
        <w:tc>
          <w:tcPr>
            <w:tcW w:w="4819" w:type="dxa"/>
            <w:gridSpan w:val="3"/>
            <w:tcBorders>
              <w:top w:val="single" w:sz="4" w:space="0" w:color="auto"/>
              <w:left w:val="nil"/>
              <w:bottom w:val="single" w:sz="4" w:space="0" w:color="auto"/>
              <w:right w:val="single" w:sz="4" w:space="0" w:color="auto"/>
            </w:tcBorders>
          </w:tcPr>
          <w:p w14:paraId="235E707C" w14:textId="77777777" w:rsidR="002D5612" w:rsidRPr="001914AB" w:rsidRDefault="002D5612" w:rsidP="002D5612">
            <w:pPr>
              <w:jc w:val="center"/>
              <w:rPr>
                <w:rFonts w:ascii="Arial Narrow" w:hAnsi="Arial Narrow"/>
                <w:sz w:val="20"/>
              </w:rPr>
            </w:pPr>
            <w:r w:rsidRPr="001914AB">
              <w:rPr>
                <w:rFonts w:ascii="Arial Narrow" w:hAnsi="Arial Narrow"/>
                <w:sz w:val="20"/>
              </w:rPr>
              <w:t xml:space="preserve">                                                                 MW</w:t>
            </w:r>
          </w:p>
        </w:tc>
        <w:tc>
          <w:tcPr>
            <w:tcW w:w="1451" w:type="dxa"/>
            <w:tcBorders>
              <w:top w:val="nil"/>
              <w:left w:val="single" w:sz="4" w:space="0" w:color="auto"/>
              <w:bottom w:val="nil"/>
              <w:right w:val="nil"/>
            </w:tcBorders>
          </w:tcPr>
          <w:p w14:paraId="790E1AB0" w14:textId="77777777" w:rsidR="002D5612" w:rsidRPr="001914AB" w:rsidRDefault="002D5612" w:rsidP="002D5612">
            <w:pPr>
              <w:jc w:val="center"/>
              <w:rPr>
                <w:rFonts w:ascii="Arial Narrow" w:hAnsi="Arial Narrow"/>
                <w:bCs/>
                <w:sz w:val="20"/>
              </w:rPr>
            </w:pPr>
          </w:p>
        </w:tc>
        <w:tc>
          <w:tcPr>
            <w:tcW w:w="1701" w:type="dxa"/>
            <w:tcBorders>
              <w:top w:val="nil"/>
              <w:left w:val="nil"/>
              <w:bottom w:val="nil"/>
              <w:right w:val="nil"/>
            </w:tcBorders>
          </w:tcPr>
          <w:p w14:paraId="2D22C361" w14:textId="77777777" w:rsidR="002D5612" w:rsidRPr="001914AB" w:rsidRDefault="002D5612" w:rsidP="002D5612">
            <w:pPr>
              <w:jc w:val="center"/>
              <w:rPr>
                <w:rFonts w:ascii="Arial Narrow" w:hAnsi="Arial Narrow"/>
                <w:bCs/>
                <w:sz w:val="20"/>
              </w:rPr>
            </w:pPr>
          </w:p>
        </w:tc>
        <w:tc>
          <w:tcPr>
            <w:tcW w:w="1701" w:type="dxa"/>
            <w:tcBorders>
              <w:top w:val="nil"/>
              <w:left w:val="nil"/>
              <w:bottom w:val="nil"/>
              <w:right w:val="nil"/>
            </w:tcBorders>
          </w:tcPr>
          <w:p w14:paraId="29AE3A61" w14:textId="77777777" w:rsidR="002D5612" w:rsidRPr="001914AB" w:rsidRDefault="002D5612" w:rsidP="002D5612">
            <w:pPr>
              <w:jc w:val="center"/>
              <w:rPr>
                <w:rFonts w:ascii="Arial Narrow" w:hAnsi="Arial Narrow"/>
                <w:bCs/>
                <w:sz w:val="20"/>
              </w:rPr>
            </w:pPr>
          </w:p>
        </w:tc>
      </w:tr>
    </w:tbl>
    <w:p w14:paraId="22869224" w14:textId="77777777" w:rsidR="002D2697" w:rsidRPr="001914AB" w:rsidRDefault="002D2697" w:rsidP="002D5612">
      <w:pPr>
        <w:pStyle w:val="BodyText"/>
        <w:ind w:left="737"/>
        <w:jc w:val="both"/>
        <w:rPr>
          <w:rFonts w:ascii="Arial Narrow" w:hAnsi="Arial Narrow"/>
          <w:sz w:val="20"/>
        </w:rPr>
        <w:sectPr w:rsidR="002D2697" w:rsidRPr="001914AB" w:rsidSect="002D2697">
          <w:pgSz w:w="16840" w:h="11907" w:orient="landscape" w:code="9"/>
          <w:pgMar w:top="2835" w:right="1134" w:bottom="1134" w:left="1417" w:header="425" w:footer="567" w:gutter="0"/>
          <w:cols w:space="720"/>
          <w:titlePg/>
          <w:docGrid w:linePitch="313"/>
        </w:sectPr>
      </w:pPr>
    </w:p>
    <w:p w14:paraId="1FA13ECE" w14:textId="77777777" w:rsidR="002D5612" w:rsidRPr="001914AB" w:rsidRDefault="002D5612" w:rsidP="002D5612">
      <w:pPr>
        <w:pStyle w:val="BodyText"/>
        <w:ind w:left="737"/>
        <w:jc w:val="both"/>
        <w:rPr>
          <w:rFonts w:ascii="Arial Narrow" w:hAnsi="Arial Narrow"/>
          <w:sz w:val="20"/>
        </w:rPr>
      </w:pPr>
    </w:p>
    <w:p w14:paraId="07F32281" w14:textId="77777777" w:rsidR="002D5612" w:rsidRPr="001914AB" w:rsidRDefault="002D5612" w:rsidP="002D5612">
      <w:pPr>
        <w:pStyle w:val="SchedH1"/>
        <w:rPr>
          <w:rFonts w:ascii="Arial Narrow" w:hAnsi="Arial Narrow"/>
        </w:rPr>
      </w:pPr>
      <w:r w:rsidRPr="001914AB">
        <w:rPr>
          <w:rFonts w:ascii="Arial Narrow" w:hAnsi="Arial Narrow"/>
        </w:rPr>
        <w:t>Characteristics of Reserve</w:t>
      </w:r>
    </w:p>
    <w:tbl>
      <w:tblPr>
        <w:tblW w:w="7512" w:type="dxa"/>
        <w:tblInd w:w="7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103"/>
        <w:gridCol w:w="2409"/>
      </w:tblGrid>
      <w:tr w:rsidR="002D5612" w:rsidRPr="001914AB" w14:paraId="7365D0BC" w14:textId="77777777" w:rsidTr="002D5612">
        <w:trPr>
          <w:tblHeader/>
        </w:trPr>
        <w:tc>
          <w:tcPr>
            <w:tcW w:w="5103" w:type="dxa"/>
            <w:tcBorders>
              <w:top w:val="single" w:sz="12" w:space="0" w:color="000000"/>
              <w:bottom w:val="single" w:sz="6" w:space="0" w:color="000000"/>
            </w:tcBorders>
            <w:shd w:val="clear" w:color="auto" w:fill="D9D9D9" w:themeFill="background1" w:themeFillShade="D9"/>
          </w:tcPr>
          <w:p w14:paraId="157F7526" w14:textId="77777777" w:rsidR="002D5612" w:rsidRPr="001914AB" w:rsidRDefault="002D5612" w:rsidP="002D5612">
            <w:pPr>
              <w:spacing w:before="60" w:after="60"/>
              <w:rPr>
                <w:rFonts w:ascii="Arial Narrow" w:hAnsi="Arial Narrow"/>
                <w:i/>
                <w:sz w:val="20"/>
              </w:rPr>
            </w:pPr>
            <w:r w:rsidRPr="001914AB">
              <w:rPr>
                <w:rFonts w:ascii="Arial Narrow" w:hAnsi="Arial Narrow"/>
                <w:b/>
                <w:bCs/>
                <w:i/>
                <w:sz w:val="20"/>
              </w:rPr>
              <w:t>Pre-activation lead time</w:t>
            </w:r>
          </w:p>
        </w:tc>
        <w:tc>
          <w:tcPr>
            <w:tcW w:w="2409" w:type="dxa"/>
            <w:tcBorders>
              <w:top w:val="single" w:sz="12" w:space="0" w:color="000000"/>
              <w:bottom w:val="single" w:sz="6" w:space="0" w:color="000000"/>
            </w:tcBorders>
            <w:shd w:val="clear" w:color="auto" w:fill="auto"/>
          </w:tcPr>
          <w:p w14:paraId="55BDF4D1" w14:textId="77777777" w:rsidR="002D5612" w:rsidRPr="001914AB" w:rsidRDefault="002D5612" w:rsidP="002D5612">
            <w:pPr>
              <w:keepNext/>
              <w:jc w:val="center"/>
              <w:rPr>
                <w:rFonts w:ascii="Arial Narrow" w:hAnsi="Arial Narrow"/>
                <w:sz w:val="20"/>
              </w:rPr>
            </w:pPr>
            <w:r w:rsidRPr="001914AB">
              <w:rPr>
                <w:rFonts w:ascii="Arial Narrow" w:hAnsi="Arial Narrow"/>
                <w:sz w:val="20"/>
              </w:rPr>
              <w:t>Hours</w:t>
            </w:r>
          </w:p>
        </w:tc>
      </w:tr>
      <w:tr w:rsidR="002D5612" w:rsidRPr="001914AB" w14:paraId="3AEA5CEF" w14:textId="77777777" w:rsidTr="002D5612">
        <w:tc>
          <w:tcPr>
            <w:tcW w:w="5103" w:type="dxa"/>
            <w:tcBorders>
              <w:top w:val="single" w:sz="6" w:space="0" w:color="000000"/>
              <w:bottom w:val="single" w:sz="6" w:space="0" w:color="000000"/>
            </w:tcBorders>
            <w:shd w:val="clear" w:color="auto" w:fill="D9D9D9" w:themeFill="background1" w:themeFillShade="D9"/>
          </w:tcPr>
          <w:p w14:paraId="2405C232" w14:textId="77777777" w:rsidR="002D5612" w:rsidRPr="001914AB" w:rsidRDefault="002D5612" w:rsidP="002D5612">
            <w:pPr>
              <w:spacing w:before="60" w:after="60"/>
              <w:rPr>
                <w:rFonts w:ascii="Arial Narrow" w:hAnsi="Arial Narrow"/>
                <w:i/>
                <w:sz w:val="20"/>
              </w:rPr>
            </w:pPr>
            <w:r w:rsidRPr="001914AB">
              <w:rPr>
                <w:rFonts w:ascii="Arial Narrow" w:hAnsi="Arial Narrow"/>
                <w:b/>
                <w:bCs/>
                <w:i/>
                <w:sz w:val="20"/>
              </w:rPr>
              <w:t>Activation lead time</w:t>
            </w:r>
          </w:p>
        </w:tc>
        <w:tc>
          <w:tcPr>
            <w:tcW w:w="2409" w:type="dxa"/>
          </w:tcPr>
          <w:p w14:paraId="0BF7C26C" w14:textId="77777777" w:rsidR="002D5612" w:rsidRPr="001914AB" w:rsidRDefault="002D5612" w:rsidP="002D5612">
            <w:pPr>
              <w:jc w:val="center"/>
              <w:rPr>
                <w:rFonts w:ascii="Arial Narrow" w:hAnsi="Arial Narrow"/>
                <w:sz w:val="20"/>
              </w:rPr>
            </w:pPr>
            <w:r w:rsidRPr="001914AB">
              <w:rPr>
                <w:rFonts w:ascii="Arial Narrow" w:hAnsi="Arial Narrow"/>
                <w:sz w:val="20"/>
              </w:rPr>
              <w:t>Hours</w:t>
            </w:r>
          </w:p>
        </w:tc>
      </w:tr>
      <w:tr w:rsidR="002D5612" w:rsidRPr="001914AB" w14:paraId="11162BC4" w14:textId="77777777" w:rsidTr="002D5612">
        <w:tc>
          <w:tcPr>
            <w:tcW w:w="5103" w:type="dxa"/>
            <w:tcBorders>
              <w:top w:val="single" w:sz="6" w:space="0" w:color="000000"/>
              <w:bottom w:val="single" w:sz="6" w:space="0" w:color="000000"/>
            </w:tcBorders>
            <w:shd w:val="clear" w:color="auto" w:fill="D9D9D9" w:themeFill="background1" w:themeFillShade="D9"/>
          </w:tcPr>
          <w:p w14:paraId="4BFC2367" w14:textId="77777777" w:rsidR="002D5612" w:rsidRPr="001914AB" w:rsidRDefault="002D5612" w:rsidP="002D5612">
            <w:pPr>
              <w:spacing w:before="60" w:after="60"/>
              <w:rPr>
                <w:rFonts w:ascii="Arial Narrow" w:hAnsi="Arial Narrow"/>
                <w:i/>
                <w:sz w:val="20"/>
              </w:rPr>
            </w:pPr>
            <w:r w:rsidRPr="001914AB">
              <w:rPr>
                <w:rFonts w:ascii="Arial Narrow" w:hAnsi="Arial Narrow"/>
                <w:b/>
                <w:bCs/>
                <w:i/>
                <w:sz w:val="20"/>
              </w:rPr>
              <w:t>De-activation lead time</w:t>
            </w:r>
          </w:p>
        </w:tc>
        <w:tc>
          <w:tcPr>
            <w:tcW w:w="2409" w:type="dxa"/>
          </w:tcPr>
          <w:p w14:paraId="22E6F372" w14:textId="77777777" w:rsidR="002D5612" w:rsidRPr="001914AB" w:rsidRDefault="002D5612" w:rsidP="002D5612">
            <w:pPr>
              <w:jc w:val="center"/>
              <w:rPr>
                <w:rFonts w:ascii="Arial Narrow" w:hAnsi="Arial Narrow"/>
                <w:sz w:val="20"/>
              </w:rPr>
            </w:pPr>
            <w:r w:rsidRPr="001914AB">
              <w:rPr>
                <w:rFonts w:ascii="Arial Narrow" w:hAnsi="Arial Narrow"/>
                <w:sz w:val="20"/>
              </w:rPr>
              <w:t>Hours</w:t>
            </w:r>
          </w:p>
        </w:tc>
      </w:tr>
      <w:tr w:rsidR="002D5612" w:rsidRPr="001914AB" w14:paraId="7BD6367B" w14:textId="77777777" w:rsidTr="002D5612">
        <w:tc>
          <w:tcPr>
            <w:tcW w:w="5103" w:type="dxa"/>
            <w:tcBorders>
              <w:top w:val="single" w:sz="6" w:space="0" w:color="000000"/>
              <w:bottom w:val="single" w:sz="6" w:space="0" w:color="000000"/>
            </w:tcBorders>
            <w:shd w:val="clear" w:color="auto" w:fill="D9D9D9" w:themeFill="background1" w:themeFillShade="D9"/>
          </w:tcPr>
          <w:p w14:paraId="1A99BF65" w14:textId="77777777" w:rsidR="002D5612" w:rsidRPr="001914AB" w:rsidRDefault="002D5612" w:rsidP="002D5612">
            <w:pPr>
              <w:pStyle w:val="BodyText"/>
              <w:spacing w:after="120"/>
              <w:jc w:val="both"/>
              <w:rPr>
                <w:rFonts w:ascii="Arial Narrow" w:hAnsi="Arial Narrow"/>
                <w:bCs/>
                <w:sz w:val="20"/>
              </w:rPr>
            </w:pPr>
            <w:r w:rsidRPr="001914AB">
              <w:rPr>
                <w:rFonts w:ascii="Arial Narrow" w:hAnsi="Arial Narrow"/>
                <w:b/>
                <w:bCs/>
                <w:sz w:val="20"/>
              </w:rPr>
              <w:t xml:space="preserve">Maximum continuous operation </w:t>
            </w:r>
            <w:r w:rsidRPr="001914AB">
              <w:rPr>
                <w:rFonts w:ascii="Arial Narrow" w:hAnsi="Arial Narrow"/>
                <w:bCs/>
                <w:sz w:val="20"/>
              </w:rPr>
              <w:t xml:space="preserve">ie the maximum time the </w:t>
            </w:r>
            <w:r w:rsidRPr="001914AB">
              <w:rPr>
                <w:rFonts w:ascii="Arial Narrow" w:hAnsi="Arial Narrow"/>
                <w:bCs/>
                <w:i/>
                <w:sz w:val="20"/>
              </w:rPr>
              <w:t>reserve</w:t>
            </w:r>
            <w:r w:rsidRPr="001914AB">
              <w:rPr>
                <w:rFonts w:ascii="Arial Narrow" w:hAnsi="Arial Narrow"/>
                <w:bCs/>
                <w:sz w:val="20"/>
              </w:rPr>
              <w:t xml:space="preserve"> can be </w:t>
            </w:r>
            <w:r w:rsidRPr="001914AB">
              <w:rPr>
                <w:rFonts w:ascii="Arial Narrow" w:hAnsi="Arial Narrow"/>
                <w:bCs/>
                <w:i/>
                <w:sz w:val="20"/>
              </w:rPr>
              <w:t>activated</w:t>
            </w:r>
            <w:r w:rsidRPr="001914AB">
              <w:rPr>
                <w:rFonts w:ascii="Arial Narrow" w:hAnsi="Arial Narrow"/>
                <w:bCs/>
                <w:sz w:val="20"/>
              </w:rPr>
              <w:t xml:space="preserve"> continuously.</w:t>
            </w:r>
          </w:p>
        </w:tc>
        <w:tc>
          <w:tcPr>
            <w:tcW w:w="2409" w:type="dxa"/>
          </w:tcPr>
          <w:p w14:paraId="17503A38" w14:textId="77777777" w:rsidR="002D5612" w:rsidRPr="001914AB" w:rsidRDefault="002D5612" w:rsidP="002D5612">
            <w:pPr>
              <w:jc w:val="center"/>
              <w:rPr>
                <w:rFonts w:ascii="Arial Narrow" w:hAnsi="Arial Narrow"/>
                <w:sz w:val="20"/>
              </w:rPr>
            </w:pPr>
            <w:r w:rsidRPr="001914AB">
              <w:rPr>
                <w:rFonts w:ascii="Arial Narrow" w:hAnsi="Arial Narrow"/>
                <w:sz w:val="20"/>
              </w:rPr>
              <w:t>Hours</w:t>
            </w:r>
          </w:p>
        </w:tc>
      </w:tr>
      <w:tr w:rsidR="002D5612" w:rsidRPr="001914AB" w14:paraId="0F81EED8" w14:textId="77777777" w:rsidTr="002D5612">
        <w:tc>
          <w:tcPr>
            <w:tcW w:w="5103" w:type="dxa"/>
            <w:tcBorders>
              <w:top w:val="single" w:sz="6" w:space="0" w:color="000000"/>
              <w:bottom w:val="single" w:sz="6" w:space="0" w:color="000000"/>
            </w:tcBorders>
            <w:shd w:val="clear" w:color="auto" w:fill="D9D9D9" w:themeFill="background1" w:themeFillShade="D9"/>
          </w:tcPr>
          <w:p w14:paraId="4F29364C" w14:textId="77777777" w:rsidR="002D5612" w:rsidRDefault="002D5612" w:rsidP="002D5612">
            <w:pPr>
              <w:pStyle w:val="BodyText"/>
              <w:spacing w:after="120"/>
              <w:jc w:val="both"/>
              <w:rPr>
                <w:rFonts w:ascii="Arial Narrow" w:hAnsi="Arial Narrow"/>
                <w:bCs/>
                <w:sz w:val="20"/>
              </w:rPr>
            </w:pPr>
            <w:r w:rsidRPr="001914AB">
              <w:rPr>
                <w:rFonts w:ascii="Arial Narrow" w:hAnsi="Arial Narrow"/>
                <w:b/>
                <w:bCs/>
                <w:sz w:val="20"/>
              </w:rPr>
              <w:t>Minimum continuous operation</w:t>
            </w:r>
            <w:r w:rsidRPr="001914AB">
              <w:rPr>
                <w:rFonts w:ascii="Arial Narrow" w:hAnsi="Arial Narrow"/>
                <w:bCs/>
                <w:sz w:val="20"/>
              </w:rPr>
              <w:t xml:space="preserve"> ie</w:t>
            </w:r>
            <w:r w:rsidRPr="001914AB">
              <w:rPr>
                <w:rFonts w:ascii="Arial Narrow" w:hAnsi="Arial Narrow"/>
                <w:b/>
                <w:bCs/>
                <w:sz w:val="20"/>
              </w:rPr>
              <w:t xml:space="preserve"> </w:t>
            </w:r>
            <w:r w:rsidRPr="001914AB">
              <w:rPr>
                <w:rFonts w:ascii="Arial Narrow" w:hAnsi="Arial Narrow"/>
                <w:bCs/>
                <w:sz w:val="20"/>
              </w:rPr>
              <w:t xml:space="preserve">“the minimum time the </w:t>
            </w:r>
            <w:r w:rsidRPr="001914AB">
              <w:rPr>
                <w:rFonts w:ascii="Arial Narrow" w:hAnsi="Arial Narrow"/>
                <w:bCs/>
                <w:i/>
                <w:sz w:val="20"/>
              </w:rPr>
              <w:t>reserve</w:t>
            </w:r>
            <w:r w:rsidRPr="001914AB">
              <w:rPr>
                <w:rFonts w:ascii="Arial Narrow" w:hAnsi="Arial Narrow"/>
                <w:bCs/>
                <w:sz w:val="20"/>
              </w:rPr>
              <w:t xml:space="preserve"> can be </w:t>
            </w:r>
            <w:r w:rsidRPr="001914AB">
              <w:rPr>
                <w:rFonts w:ascii="Arial Narrow" w:hAnsi="Arial Narrow"/>
                <w:bCs/>
                <w:i/>
                <w:sz w:val="20"/>
              </w:rPr>
              <w:t>activated</w:t>
            </w:r>
            <w:r w:rsidRPr="001914AB">
              <w:rPr>
                <w:rFonts w:ascii="Arial Narrow" w:hAnsi="Arial Narrow"/>
                <w:bCs/>
                <w:sz w:val="20"/>
              </w:rPr>
              <w:t xml:space="preserve"> continuously.</w:t>
            </w:r>
          </w:p>
          <w:p w14:paraId="63F4F91A" w14:textId="00EA83FF" w:rsidR="005A1DC6" w:rsidRPr="001914AB" w:rsidRDefault="00582418" w:rsidP="00582418">
            <w:pPr>
              <w:pStyle w:val="BodyText"/>
              <w:spacing w:after="120"/>
              <w:jc w:val="both"/>
              <w:rPr>
                <w:rFonts w:ascii="Arial Narrow" w:hAnsi="Arial Narrow"/>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Pr>
                <w:rFonts w:ascii="Arial Narrow" w:eastAsiaTheme="minorEastAsia" w:hAnsi="Arial Narrow" w:cstheme="minorBidi"/>
                <w:i/>
                <w:sz w:val="20"/>
              </w:rPr>
              <w:t xml:space="preserve">de-activate </w:t>
            </w:r>
            <w:r>
              <w:rPr>
                <w:rFonts w:ascii="Arial Narrow" w:eastAsiaTheme="minorEastAsia" w:hAnsi="Arial Narrow" w:cstheme="minorBidi"/>
                <w:sz w:val="20"/>
              </w:rPr>
              <w:t xml:space="preserve">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w:t>
            </w:r>
            <w:r>
              <w:rPr>
                <w:rFonts w:ascii="Arial Narrow" w:eastAsiaTheme="minorEastAsia" w:hAnsi="Arial Narrow" w:cstheme="minorBidi"/>
                <w:sz w:val="20"/>
              </w:rPr>
              <w:t>continuous operation</w:t>
            </w:r>
            <w:r w:rsidRPr="008F0F0E">
              <w:rPr>
                <w:rFonts w:ascii="Arial Narrow" w:eastAsiaTheme="minorEastAsia" w:hAnsi="Arial Narrow" w:cstheme="minorBidi"/>
                <w:sz w:val="20"/>
              </w:rPr>
              <w:t xml:space="preserve"> </w:t>
            </w:r>
            <w:r>
              <w:rPr>
                <w:rFonts w:ascii="Arial Narrow" w:eastAsiaTheme="minorEastAsia" w:hAnsi="Arial Narrow" w:cstheme="minorBidi"/>
                <w:sz w:val="20"/>
              </w:rPr>
              <w:t xml:space="preserve">so that the </w:t>
            </w:r>
            <w:r>
              <w:rPr>
                <w:rFonts w:ascii="Arial Narrow" w:eastAsiaTheme="minorEastAsia" w:hAnsi="Arial Narrow" w:cstheme="minorBidi"/>
                <w:i/>
                <w:sz w:val="20"/>
              </w:rPr>
              <w:t xml:space="preserve">de-activation </w:t>
            </w:r>
            <w:r w:rsidRPr="008F0F0E">
              <w:rPr>
                <w:rFonts w:ascii="Arial Narrow" w:eastAsiaTheme="minorEastAsia" w:hAnsi="Arial Narrow" w:cstheme="minorBidi"/>
                <w:i/>
                <w:sz w:val="20"/>
              </w:rPr>
              <w:t>lead time</w:t>
            </w:r>
            <w:r>
              <w:rPr>
                <w:rFonts w:ascii="Arial Narrow" w:eastAsiaTheme="minorEastAsia" w:hAnsi="Arial Narrow" w:cstheme="minorBidi"/>
                <w:sz w:val="20"/>
              </w:rPr>
              <w:t xml:space="preserve"> and minimum continuous operation are satisfied concurrently at the end of the minimum continuous operation.</w:t>
            </w:r>
          </w:p>
        </w:tc>
        <w:tc>
          <w:tcPr>
            <w:tcW w:w="2409" w:type="dxa"/>
          </w:tcPr>
          <w:p w14:paraId="4805545A" w14:textId="77777777" w:rsidR="002D5612" w:rsidRPr="001914AB" w:rsidRDefault="002D5612" w:rsidP="002D5612">
            <w:pPr>
              <w:jc w:val="center"/>
              <w:rPr>
                <w:rFonts w:ascii="Arial Narrow" w:hAnsi="Arial Narrow"/>
                <w:sz w:val="20"/>
              </w:rPr>
            </w:pPr>
            <w:r w:rsidRPr="001914AB">
              <w:rPr>
                <w:rFonts w:ascii="Arial Narrow" w:hAnsi="Arial Narrow"/>
                <w:sz w:val="20"/>
              </w:rPr>
              <w:t>Hours</w:t>
            </w:r>
          </w:p>
        </w:tc>
      </w:tr>
      <w:tr w:rsidR="002D5612" w:rsidRPr="001914AB" w14:paraId="1F256F3A" w14:textId="77777777" w:rsidTr="002D5612">
        <w:tc>
          <w:tcPr>
            <w:tcW w:w="5103" w:type="dxa"/>
            <w:tcBorders>
              <w:top w:val="single" w:sz="6" w:space="0" w:color="000000"/>
              <w:bottom w:val="single" w:sz="6" w:space="0" w:color="000000"/>
            </w:tcBorders>
            <w:shd w:val="clear" w:color="auto" w:fill="D9D9D9" w:themeFill="background1" w:themeFillShade="D9"/>
          </w:tcPr>
          <w:p w14:paraId="06B48866" w14:textId="77777777" w:rsidR="002D5612" w:rsidRPr="001914AB" w:rsidRDefault="002D5612" w:rsidP="002D5612">
            <w:pPr>
              <w:spacing w:before="60" w:after="60"/>
              <w:rPr>
                <w:rFonts w:ascii="Arial Narrow" w:hAnsi="Arial Narrow"/>
                <w:bCs/>
                <w:sz w:val="20"/>
              </w:rPr>
            </w:pPr>
            <w:r w:rsidRPr="001914AB">
              <w:rPr>
                <w:rFonts w:ascii="Arial Narrow" w:hAnsi="Arial Narrow"/>
                <w:b/>
                <w:bCs/>
                <w:sz w:val="20"/>
              </w:rPr>
              <w:t xml:space="preserve">Minimum time between </w:t>
            </w:r>
            <w:r w:rsidRPr="001914AB">
              <w:rPr>
                <w:rFonts w:ascii="Arial Narrow" w:hAnsi="Arial Narrow"/>
                <w:b/>
                <w:bCs/>
                <w:i/>
                <w:sz w:val="20"/>
              </w:rPr>
              <w:t>activations</w:t>
            </w:r>
          </w:p>
        </w:tc>
        <w:tc>
          <w:tcPr>
            <w:tcW w:w="2409" w:type="dxa"/>
          </w:tcPr>
          <w:p w14:paraId="56E15FCF" w14:textId="77777777" w:rsidR="002D5612" w:rsidRPr="001914AB" w:rsidRDefault="002D5612" w:rsidP="002D5612">
            <w:pPr>
              <w:jc w:val="center"/>
              <w:rPr>
                <w:rFonts w:ascii="Arial Narrow" w:hAnsi="Arial Narrow"/>
                <w:sz w:val="20"/>
              </w:rPr>
            </w:pPr>
            <w:r w:rsidRPr="001914AB">
              <w:rPr>
                <w:rFonts w:ascii="Arial Narrow" w:hAnsi="Arial Narrow"/>
                <w:sz w:val="20"/>
              </w:rPr>
              <w:t>Hours</w:t>
            </w:r>
          </w:p>
        </w:tc>
      </w:tr>
      <w:tr w:rsidR="002D5612" w:rsidRPr="001914AB" w14:paraId="3135198F" w14:textId="77777777" w:rsidTr="002D5612">
        <w:tc>
          <w:tcPr>
            <w:tcW w:w="5103" w:type="dxa"/>
            <w:tcBorders>
              <w:top w:val="single" w:sz="6" w:space="0" w:color="000000"/>
              <w:bottom w:val="single" w:sz="6" w:space="0" w:color="000000"/>
            </w:tcBorders>
            <w:shd w:val="clear" w:color="auto" w:fill="D9D9D9" w:themeFill="background1" w:themeFillShade="D9"/>
          </w:tcPr>
          <w:p w14:paraId="7A28D48A" w14:textId="77777777" w:rsidR="002D5612" w:rsidRPr="001914AB" w:rsidRDefault="002D5612" w:rsidP="002D5612">
            <w:pPr>
              <w:spacing w:before="60" w:after="60"/>
              <w:rPr>
                <w:rFonts w:ascii="Arial Narrow" w:hAnsi="Arial Narrow"/>
                <w:b/>
                <w:bCs/>
                <w:sz w:val="20"/>
              </w:rPr>
            </w:pPr>
            <w:r w:rsidRPr="001914AB">
              <w:rPr>
                <w:rFonts w:ascii="Arial Narrow" w:hAnsi="Arial Narrow"/>
                <w:b/>
                <w:bCs/>
                <w:sz w:val="20"/>
              </w:rPr>
              <w:t xml:space="preserve">Hours of the day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available for </w:t>
            </w:r>
            <w:r w:rsidRPr="001914AB">
              <w:rPr>
                <w:rFonts w:ascii="Arial Narrow" w:hAnsi="Arial Narrow"/>
                <w:b/>
                <w:bCs/>
                <w:i/>
                <w:sz w:val="20"/>
              </w:rPr>
              <w:t>activation</w:t>
            </w:r>
          </w:p>
        </w:tc>
        <w:tc>
          <w:tcPr>
            <w:tcW w:w="2409" w:type="dxa"/>
          </w:tcPr>
          <w:p w14:paraId="0B6EB57C" w14:textId="77777777" w:rsidR="002D5612" w:rsidRPr="001914AB" w:rsidRDefault="002D5612" w:rsidP="002D5612">
            <w:pPr>
              <w:jc w:val="center"/>
              <w:rPr>
                <w:rFonts w:ascii="Arial Narrow" w:hAnsi="Arial Narrow"/>
                <w:sz w:val="20"/>
              </w:rPr>
            </w:pPr>
          </w:p>
        </w:tc>
      </w:tr>
      <w:tr w:rsidR="002D5612" w:rsidRPr="001914AB" w14:paraId="1EE4269D" w14:textId="77777777" w:rsidTr="002D5612">
        <w:tc>
          <w:tcPr>
            <w:tcW w:w="5103" w:type="dxa"/>
            <w:tcBorders>
              <w:top w:val="single" w:sz="6" w:space="0" w:color="000000"/>
              <w:bottom w:val="single" w:sz="6" w:space="0" w:color="000000"/>
            </w:tcBorders>
            <w:shd w:val="clear" w:color="auto" w:fill="D9D9D9" w:themeFill="background1" w:themeFillShade="D9"/>
          </w:tcPr>
          <w:p w14:paraId="5D224FAD" w14:textId="77777777" w:rsidR="002D5612" w:rsidRPr="001914AB" w:rsidRDefault="002D5612" w:rsidP="002D5612">
            <w:pPr>
              <w:spacing w:before="60" w:after="60"/>
              <w:rPr>
                <w:rFonts w:ascii="Arial Narrow" w:hAnsi="Arial Narrow"/>
                <w:b/>
                <w:sz w:val="20"/>
              </w:rPr>
            </w:pPr>
            <w:r w:rsidRPr="001914AB">
              <w:rPr>
                <w:rFonts w:ascii="Arial Narrow" w:hAnsi="Arial Narrow"/>
                <w:b/>
                <w:sz w:val="20"/>
              </w:rPr>
              <w:t xml:space="preserve">Days of the week the </w:t>
            </w:r>
            <w:r w:rsidRPr="001914AB">
              <w:rPr>
                <w:rFonts w:ascii="Arial Narrow" w:hAnsi="Arial Narrow"/>
                <w:b/>
                <w:bCs/>
                <w:i/>
                <w:sz w:val="20"/>
              </w:rPr>
              <w:t>reserve</w:t>
            </w:r>
            <w:r w:rsidRPr="001914AB">
              <w:rPr>
                <w:rFonts w:ascii="Arial Narrow" w:hAnsi="Arial Narrow"/>
                <w:bCs/>
                <w:sz w:val="20"/>
              </w:rPr>
              <w:t xml:space="preserve"> </w:t>
            </w:r>
            <w:r w:rsidRPr="001914AB">
              <w:rPr>
                <w:rFonts w:ascii="Arial Narrow" w:hAnsi="Arial Narrow"/>
                <w:b/>
                <w:bCs/>
                <w:sz w:val="20"/>
              </w:rPr>
              <w:t xml:space="preserve">is </w:t>
            </w:r>
            <w:r w:rsidRPr="001914AB">
              <w:rPr>
                <w:rFonts w:ascii="Arial Narrow" w:hAnsi="Arial Narrow"/>
                <w:b/>
                <w:sz w:val="20"/>
              </w:rPr>
              <w:t>available</w:t>
            </w:r>
            <w:r w:rsidRPr="001914AB">
              <w:rPr>
                <w:rFonts w:ascii="Arial Narrow" w:hAnsi="Arial Narrow"/>
                <w:b/>
                <w:bCs/>
                <w:sz w:val="20"/>
              </w:rPr>
              <w:t xml:space="preserve"> for </w:t>
            </w:r>
            <w:r w:rsidRPr="001914AB">
              <w:rPr>
                <w:rFonts w:ascii="Arial Narrow" w:hAnsi="Arial Narrow"/>
                <w:b/>
                <w:bCs/>
                <w:i/>
                <w:sz w:val="20"/>
              </w:rPr>
              <w:t>activation</w:t>
            </w:r>
          </w:p>
        </w:tc>
        <w:tc>
          <w:tcPr>
            <w:tcW w:w="2409" w:type="dxa"/>
          </w:tcPr>
          <w:p w14:paraId="085779B1" w14:textId="77777777" w:rsidR="002D5612" w:rsidRPr="001914AB" w:rsidRDefault="002D5612" w:rsidP="002D5612">
            <w:pPr>
              <w:jc w:val="center"/>
              <w:rPr>
                <w:rFonts w:ascii="Arial Narrow" w:hAnsi="Arial Narrow"/>
                <w:sz w:val="20"/>
              </w:rPr>
            </w:pPr>
          </w:p>
        </w:tc>
      </w:tr>
      <w:tr w:rsidR="002D5612" w:rsidRPr="001914AB" w14:paraId="2FB47763" w14:textId="77777777" w:rsidTr="002D5612">
        <w:tc>
          <w:tcPr>
            <w:tcW w:w="5103" w:type="dxa"/>
            <w:tcBorders>
              <w:top w:val="single" w:sz="6" w:space="0" w:color="000000"/>
              <w:bottom w:val="single" w:sz="6" w:space="0" w:color="000000"/>
            </w:tcBorders>
            <w:shd w:val="clear" w:color="auto" w:fill="D9D9D9" w:themeFill="background1" w:themeFillShade="D9"/>
          </w:tcPr>
          <w:p w14:paraId="31AA0810" w14:textId="77777777" w:rsidR="002D5612" w:rsidRPr="001914AB" w:rsidRDefault="002D5612" w:rsidP="002D5612">
            <w:pPr>
              <w:spacing w:before="60" w:after="60"/>
              <w:rPr>
                <w:rFonts w:ascii="Arial Narrow" w:hAnsi="Arial Narrow"/>
                <w:b/>
                <w:sz w:val="20"/>
              </w:rPr>
            </w:pPr>
            <w:r w:rsidRPr="001914AB">
              <w:rPr>
                <w:rFonts w:ascii="Arial Narrow" w:hAnsi="Arial Narrow"/>
                <w:b/>
                <w:sz w:val="20"/>
              </w:rPr>
              <w:t xml:space="preserve">Maximum number of consecutive days the </w:t>
            </w:r>
            <w:r w:rsidRPr="001914AB">
              <w:rPr>
                <w:rFonts w:ascii="Arial Narrow" w:hAnsi="Arial Narrow"/>
                <w:b/>
                <w:i/>
                <w:sz w:val="20"/>
              </w:rPr>
              <w:t>reserve</w:t>
            </w:r>
            <w:r w:rsidRPr="001914AB">
              <w:rPr>
                <w:rFonts w:ascii="Arial Narrow" w:hAnsi="Arial Narrow"/>
                <w:b/>
                <w:sz w:val="20"/>
              </w:rPr>
              <w:t xml:space="preserve"> can be </w:t>
            </w:r>
            <w:r w:rsidRPr="001914AB">
              <w:rPr>
                <w:rFonts w:ascii="Arial Narrow" w:hAnsi="Arial Narrow"/>
                <w:b/>
                <w:i/>
                <w:sz w:val="20"/>
              </w:rPr>
              <w:t>activated</w:t>
            </w:r>
            <w:r w:rsidRPr="001914AB">
              <w:rPr>
                <w:rFonts w:ascii="Arial Narrow" w:hAnsi="Arial Narrow"/>
                <w:b/>
                <w:sz w:val="20"/>
              </w:rPr>
              <w:t xml:space="preserve"> in a week</w:t>
            </w:r>
          </w:p>
        </w:tc>
        <w:tc>
          <w:tcPr>
            <w:tcW w:w="2409" w:type="dxa"/>
          </w:tcPr>
          <w:p w14:paraId="63041C09" w14:textId="77777777" w:rsidR="002D5612" w:rsidRPr="001914AB" w:rsidRDefault="002D5612" w:rsidP="002D5612">
            <w:pPr>
              <w:jc w:val="center"/>
              <w:rPr>
                <w:rFonts w:ascii="Arial Narrow" w:hAnsi="Arial Narrow"/>
                <w:sz w:val="20"/>
              </w:rPr>
            </w:pPr>
          </w:p>
        </w:tc>
      </w:tr>
      <w:tr w:rsidR="002D5612" w:rsidRPr="001914AB" w14:paraId="0FAA78D9" w14:textId="77777777" w:rsidTr="002D5612">
        <w:tc>
          <w:tcPr>
            <w:tcW w:w="5103" w:type="dxa"/>
            <w:tcBorders>
              <w:top w:val="single" w:sz="6" w:space="0" w:color="000000"/>
              <w:bottom w:val="single" w:sz="6" w:space="0" w:color="000000"/>
            </w:tcBorders>
            <w:shd w:val="clear" w:color="auto" w:fill="D9D9D9" w:themeFill="background1" w:themeFillShade="D9"/>
          </w:tcPr>
          <w:p w14:paraId="3954DCF1" w14:textId="77777777" w:rsidR="002D5612" w:rsidRPr="001914AB" w:rsidRDefault="002D5612" w:rsidP="002D5612">
            <w:pPr>
              <w:spacing w:before="60" w:after="60"/>
              <w:rPr>
                <w:rFonts w:ascii="Arial Narrow" w:hAnsi="Arial Narrow"/>
                <w:b/>
                <w:sz w:val="20"/>
              </w:rPr>
            </w:pPr>
            <w:r w:rsidRPr="001914AB">
              <w:rPr>
                <w:rFonts w:ascii="Arial Narrow" w:hAnsi="Arial Narrow"/>
                <w:b/>
                <w:sz w:val="20"/>
              </w:rPr>
              <w:t xml:space="preserve">Maximum number of days per week of </w:t>
            </w:r>
            <w:r w:rsidRPr="001914AB">
              <w:rPr>
                <w:rFonts w:ascii="Arial Narrow" w:hAnsi="Arial Narrow"/>
                <w:b/>
                <w:i/>
                <w:sz w:val="20"/>
              </w:rPr>
              <w:t>activation</w:t>
            </w:r>
            <w:r w:rsidRPr="001914AB">
              <w:rPr>
                <w:rFonts w:ascii="Arial Narrow" w:hAnsi="Arial Narrow"/>
                <w:b/>
                <w:sz w:val="20"/>
              </w:rPr>
              <w:t xml:space="preserve"> </w:t>
            </w:r>
          </w:p>
        </w:tc>
        <w:tc>
          <w:tcPr>
            <w:tcW w:w="2409" w:type="dxa"/>
          </w:tcPr>
          <w:p w14:paraId="07ACEA70" w14:textId="77777777" w:rsidR="002D5612" w:rsidRPr="001914AB" w:rsidRDefault="002D5612" w:rsidP="002D5612">
            <w:pPr>
              <w:jc w:val="center"/>
              <w:rPr>
                <w:rFonts w:ascii="Arial Narrow" w:hAnsi="Arial Narrow"/>
                <w:sz w:val="20"/>
              </w:rPr>
            </w:pPr>
          </w:p>
        </w:tc>
      </w:tr>
      <w:tr w:rsidR="002D5612" w:rsidRPr="001914AB" w14:paraId="61864406" w14:textId="77777777" w:rsidTr="002D5612">
        <w:tc>
          <w:tcPr>
            <w:tcW w:w="5103" w:type="dxa"/>
            <w:tcBorders>
              <w:top w:val="single" w:sz="6" w:space="0" w:color="000000"/>
              <w:bottom w:val="single" w:sz="6" w:space="0" w:color="000000"/>
            </w:tcBorders>
            <w:shd w:val="clear" w:color="auto" w:fill="D9D9D9" w:themeFill="background1" w:themeFillShade="D9"/>
          </w:tcPr>
          <w:p w14:paraId="19EACC1D" w14:textId="77777777" w:rsidR="002D5612" w:rsidRPr="001914AB" w:rsidRDefault="002D5612" w:rsidP="002D5612">
            <w:pPr>
              <w:spacing w:before="60" w:after="60"/>
              <w:rPr>
                <w:rFonts w:ascii="Arial Narrow" w:hAnsi="Arial Narrow"/>
                <w:b/>
                <w:sz w:val="20"/>
              </w:rPr>
            </w:pPr>
            <w:r w:rsidRPr="001914AB">
              <w:rPr>
                <w:rFonts w:ascii="Arial Narrow" w:hAnsi="Arial Narrow"/>
                <w:b/>
                <w:sz w:val="20"/>
              </w:rPr>
              <w:t xml:space="preserve">Maximum number of activations over the </w:t>
            </w:r>
            <w:r w:rsidRPr="001914AB">
              <w:rPr>
                <w:rFonts w:ascii="Arial Narrow" w:hAnsi="Arial Narrow"/>
                <w:b/>
                <w:i/>
                <w:sz w:val="20"/>
              </w:rPr>
              <w:t>term</w:t>
            </w:r>
            <w:r w:rsidRPr="001914AB">
              <w:rPr>
                <w:rFonts w:ascii="Arial Narrow" w:hAnsi="Arial Narrow"/>
                <w:b/>
                <w:sz w:val="20"/>
              </w:rPr>
              <w:t xml:space="preserve"> </w:t>
            </w:r>
          </w:p>
        </w:tc>
        <w:tc>
          <w:tcPr>
            <w:tcW w:w="2409" w:type="dxa"/>
          </w:tcPr>
          <w:p w14:paraId="5FA53F9D" w14:textId="77777777" w:rsidR="002D5612" w:rsidRPr="001914AB" w:rsidRDefault="002D5612" w:rsidP="002D5612">
            <w:pPr>
              <w:jc w:val="center"/>
              <w:rPr>
                <w:rFonts w:ascii="Arial Narrow" w:hAnsi="Arial Narrow"/>
                <w:sz w:val="20"/>
              </w:rPr>
            </w:pPr>
          </w:p>
        </w:tc>
      </w:tr>
      <w:tr w:rsidR="002D5612" w:rsidRPr="001914AB" w14:paraId="1B0C2F75" w14:textId="77777777" w:rsidTr="002D5612">
        <w:tc>
          <w:tcPr>
            <w:tcW w:w="5103" w:type="dxa"/>
            <w:tcBorders>
              <w:top w:val="single" w:sz="6" w:space="0" w:color="000000"/>
              <w:bottom w:val="single" w:sz="12" w:space="0" w:color="000000"/>
            </w:tcBorders>
            <w:shd w:val="clear" w:color="auto" w:fill="D9D9D9" w:themeFill="background1" w:themeFillShade="D9"/>
          </w:tcPr>
          <w:p w14:paraId="76EC79C9" w14:textId="77777777" w:rsidR="002D5612" w:rsidRPr="001914AB" w:rsidRDefault="002D5612" w:rsidP="002D5612">
            <w:pPr>
              <w:spacing w:before="60" w:after="60"/>
              <w:rPr>
                <w:rFonts w:ascii="Arial Narrow" w:hAnsi="Arial Narrow"/>
                <w:b/>
                <w:i/>
                <w:sz w:val="20"/>
              </w:rPr>
            </w:pPr>
            <w:r w:rsidRPr="001914AB">
              <w:rPr>
                <w:rFonts w:ascii="Arial Narrow" w:hAnsi="Arial Narrow"/>
                <w:b/>
                <w:sz w:val="20"/>
              </w:rPr>
              <w:t>Other</w:t>
            </w:r>
            <w:r w:rsidRPr="001914AB">
              <w:rPr>
                <w:rFonts w:ascii="Arial Narrow" w:hAnsi="Arial Narrow"/>
                <w:b/>
                <w:i/>
                <w:sz w:val="20"/>
              </w:rPr>
              <w:t xml:space="preserve"> activation constraints</w:t>
            </w:r>
          </w:p>
        </w:tc>
        <w:tc>
          <w:tcPr>
            <w:tcW w:w="2409" w:type="dxa"/>
          </w:tcPr>
          <w:p w14:paraId="69090B87" w14:textId="77777777" w:rsidR="002D5612" w:rsidRPr="001914AB" w:rsidRDefault="002D5612" w:rsidP="002D5612">
            <w:pPr>
              <w:jc w:val="center"/>
              <w:rPr>
                <w:rFonts w:ascii="Arial Narrow" w:hAnsi="Arial Narrow"/>
                <w:sz w:val="20"/>
              </w:rPr>
            </w:pPr>
          </w:p>
        </w:tc>
      </w:tr>
    </w:tbl>
    <w:p w14:paraId="3D85672F" w14:textId="77777777" w:rsidR="002D5612" w:rsidRPr="001914AB" w:rsidRDefault="002D5612" w:rsidP="002D5612">
      <w:pPr>
        <w:pStyle w:val="BodyText"/>
        <w:ind w:left="737" w:hanging="737"/>
        <w:rPr>
          <w:rFonts w:ascii="Arial Narrow" w:hAnsi="Arial Narrow"/>
          <w:sz w:val="20"/>
        </w:rPr>
      </w:pPr>
    </w:p>
    <w:p w14:paraId="41D43B15" w14:textId="77777777" w:rsidR="002D5612" w:rsidRPr="001914AB" w:rsidRDefault="002D5612" w:rsidP="002D5612">
      <w:pPr>
        <w:pStyle w:val="SchedH1"/>
        <w:rPr>
          <w:rFonts w:ascii="Arial Narrow" w:hAnsi="Arial Narrow"/>
        </w:rPr>
      </w:pPr>
      <w:r w:rsidRPr="001914AB">
        <w:rPr>
          <w:rFonts w:ascii="Arial Narrow" w:hAnsi="Arial Narrow"/>
        </w:rPr>
        <w:t>Not used</w:t>
      </w:r>
    </w:p>
    <w:p w14:paraId="05EB79A3" w14:textId="77777777" w:rsidR="002D5612" w:rsidRPr="001914AB" w:rsidRDefault="002D5612" w:rsidP="002D5612">
      <w:pPr>
        <w:pStyle w:val="SchedH2"/>
        <w:numPr>
          <w:ilvl w:val="0"/>
          <w:numId w:val="0"/>
        </w:numPr>
      </w:pPr>
    </w:p>
    <w:p w14:paraId="35A60FFF" w14:textId="77777777" w:rsidR="002D5612" w:rsidRPr="001914AB" w:rsidRDefault="002D5612" w:rsidP="002D5612">
      <w:pPr>
        <w:pStyle w:val="SchedH1"/>
        <w:rPr>
          <w:rFonts w:ascii="Arial Narrow" w:hAnsi="Arial Narrow"/>
        </w:rPr>
      </w:pPr>
      <w:r w:rsidRPr="001914AB">
        <w:rPr>
          <w:rFonts w:ascii="Arial Narrow" w:hAnsi="Arial Narrow"/>
        </w:rPr>
        <w:t>Contracted Levels of Performance</w:t>
      </w:r>
    </w:p>
    <w:p w14:paraId="3EC082CD" w14:textId="77777777" w:rsidR="002D5612" w:rsidRPr="001914AB" w:rsidRDefault="002D5612" w:rsidP="00ED08BC">
      <w:pPr>
        <w:pStyle w:val="Indent2"/>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comprise the provision of </w:t>
      </w:r>
      <w:r w:rsidRPr="001914AB">
        <w:rPr>
          <w:rFonts w:ascii="Arial Narrow" w:hAnsi="Arial Narrow"/>
          <w:i/>
          <w:sz w:val="22"/>
          <w:szCs w:val="22"/>
        </w:rPr>
        <w:t>load reduction</w:t>
      </w:r>
      <w:r w:rsidRPr="001914AB">
        <w:rPr>
          <w:rFonts w:ascii="Arial Narrow" w:hAnsi="Arial Narrow"/>
          <w:sz w:val="22"/>
          <w:szCs w:val="22"/>
        </w:rPr>
        <w:t xml:space="preserve"> up to the total </w:t>
      </w:r>
      <w:r w:rsidRPr="001914AB">
        <w:rPr>
          <w:rFonts w:ascii="Arial Narrow" w:hAnsi="Arial Narrow"/>
          <w:i/>
          <w:sz w:val="22"/>
          <w:szCs w:val="22"/>
        </w:rPr>
        <w:t>reserve</w:t>
      </w:r>
      <w:r w:rsidRPr="001914AB">
        <w:rPr>
          <w:rFonts w:ascii="Arial Narrow" w:hAnsi="Arial Narrow"/>
          <w:sz w:val="22"/>
          <w:szCs w:val="22"/>
        </w:rPr>
        <w:t xml:space="preserve"> that conforms to the following requirements: </w:t>
      </w:r>
    </w:p>
    <w:p w14:paraId="7A66D227" w14:textId="77777777" w:rsidR="002D5612" w:rsidRPr="001914AB" w:rsidRDefault="002D5612" w:rsidP="002D5612">
      <w:pPr>
        <w:pStyle w:val="SchedH2"/>
        <w:rPr>
          <w:rFonts w:ascii="Arial Narrow" w:hAnsi="Arial Narrow"/>
          <w:szCs w:val="22"/>
        </w:rPr>
      </w:pPr>
      <w:r w:rsidRPr="001914AB">
        <w:rPr>
          <w:rFonts w:ascii="Arial Narrow" w:hAnsi="Arial Narrow"/>
          <w:szCs w:val="22"/>
        </w:rPr>
        <w:t>Minimum Technical Requirements</w:t>
      </w:r>
    </w:p>
    <w:p w14:paraId="559920A5" w14:textId="77777777" w:rsidR="002D5612" w:rsidRPr="00ED08BC" w:rsidRDefault="002D5612" w:rsidP="009E279D">
      <w:pPr>
        <w:pStyle w:val="Heading3"/>
        <w:numPr>
          <w:ilvl w:val="2"/>
          <w:numId w:val="25"/>
        </w:numPr>
        <w:spacing w:after="120"/>
        <w:ind w:left="1418"/>
        <w:jc w:val="both"/>
        <w:rPr>
          <w:rFonts w:ascii="Arial Narrow" w:hAnsi="Arial Narrow"/>
          <w:sz w:val="22"/>
          <w:szCs w:val="22"/>
        </w:rPr>
      </w:pPr>
      <w:r w:rsidRPr="00ED08BC">
        <w:rPr>
          <w:rFonts w:ascii="Arial Narrow" w:hAnsi="Arial Narrow"/>
          <w:sz w:val="22"/>
          <w:szCs w:val="22"/>
        </w:rPr>
        <w:t xml:space="preserve">The </w:t>
      </w:r>
      <w:r w:rsidRPr="00ED08BC">
        <w:rPr>
          <w:rFonts w:ascii="Arial Narrow" w:hAnsi="Arial Narrow"/>
          <w:i/>
          <w:sz w:val="22"/>
          <w:szCs w:val="22"/>
        </w:rPr>
        <w:t xml:space="preserve">reserve </w:t>
      </w:r>
      <w:r w:rsidRPr="00ED08BC">
        <w:rPr>
          <w:rFonts w:ascii="Arial Narrow" w:hAnsi="Arial Narrow"/>
          <w:sz w:val="22"/>
          <w:szCs w:val="22"/>
        </w:rPr>
        <w:t xml:space="preserve">must be capable of being </w:t>
      </w:r>
      <w:r w:rsidRPr="00ED08BC">
        <w:rPr>
          <w:rFonts w:ascii="Arial Narrow" w:hAnsi="Arial Narrow"/>
          <w:i/>
          <w:sz w:val="22"/>
          <w:szCs w:val="22"/>
        </w:rPr>
        <w:t>activated</w:t>
      </w:r>
      <w:r w:rsidRPr="00ED08BC">
        <w:rPr>
          <w:rFonts w:ascii="Arial Narrow" w:hAnsi="Arial Narrow"/>
          <w:sz w:val="22"/>
          <w:szCs w:val="22"/>
        </w:rPr>
        <w:t xml:space="preserve"> by </w:t>
      </w:r>
      <w:r w:rsidRPr="00ED08BC">
        <w:rPr>
          <w:rFonts w:ascii="Arial Narrow" w:hAnsi="Arial Narrow"/>
          <w:i/>
          <w:sz w:val="22"/>
          <w:szCs w:val="22"/>
        </w:rPr>
        <w:t>instructions</w:t>
      </w:r>
      <w:r w:rsidRPr="00ED08BC">
        <w:rPr>
          <w:rFonts w:ascii="Arial Narrow" w:hAnsi="Arial Narrow"/>
          <w:sz w:val="22"/>
          <w:szCs w:val="22"/>
        </w:rPr>
        <w:t xml:space="preserve"> to a </w:t>
      </w:r>
      <w:r w:rsidRPr="00ED08BC">
        <w:rPr>
          <w:rFonts w:ascii="Arial Narrow" w:hAnsi="Arial Narrow"/>
          <w:iCs/>
          <w:sz w:val="22"/>
          <w:szCs w:val="22"/>
        </w:rPr>
        <w:t xml:space="preserve">single point of contact with operational responsibility for the </w:t>
      </w:r>
      <w:r w:rsidRPr="00ED08BC">
        <w:rPr>
          <w:rFonts w:ascii="Arial Narrow" w:hAnsi="Arial Narrow"/>
          <w:i/>
          <w:sz w:val="22"/>
          <w:szCs w:val="22"/>
        </w:rPr>
        <w:t>reserve</w:t>
      </w:r>
      <w:r w:rsidRPr="00ED08BC">
        <w:rPr>
          <w:rFonts w:ascii="Arial Narrow" w:hAnsi="Arial Narrow"/>
          <w:sz w:val="22"/>
          <w:szCs w:val="22"/>
        </w:rPr>
        <w:t>;</w:t>
      </w:r>
    </w:p>
    <w:p w14:paraId="6E864B28" w14:textId="1EEA4AA9" w:rsidR="002D5612" w:rsidRPr="001914AB" w:rsidRDefault="002D5612" w:rsidP="00ED08BC">
      <w:pPr>
        <w:pStyle w:val="Heading3"/>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w:t>
      </w:r>
      <w:r w:rsidR="003F5043">
        <w:rPr>
          <w:rFonts w:ascii="Arial Narrow" w:hAnsi="Arial Narrow"/>
          <w:sz w:val="22"/>
          <w:szCs w:val="22"/>
        </w:rPr>
        <w:t>5</w:t>
      </w:r>
      <w:r w:rsidRPr="001914AB">
        <w:rPr>
          <w:rFonts w:ascii="Arial Narrow" w:hAnsi="Arial Narrow"/>
          <w:sz w:val="22"/>
          <w:szCs w:val="22"/>
        </w:rPr>
        <w:t xml:space="preserve">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 xml:space="preserve">;  </w:t>
      </w:r>
    </w:p>
    <w:p w14:paraId="30FE28FB" w14:textId="3D7BDB26" w:rsidR="002D5612" w:rsidRDefault="002D5612" w:rsidP="00ED08BC">
      <w:pPr>
        <w:pStyle w:val="Heading3"/>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995597">
        <w:rPr>
          <w:rFonts w:ascii="Arial Narrow" w:hAnsi="Arial Narrow"/>
          <w:sz w:val="22"/>
          <w:szCs w:val="22"/>
        </w:rPr>
        <w:t xml:space="preserve">capable of </w:t>
      </w:r>
      <w:r w:rsidR="00995597" w:rsidRPr="001914AB">
        <w:rPr>
          <w:rFonts w:ascii="Arial Narrow" w:hAnsi="Arial Narrow"/>
          <w:sz w:val="22"/>
          <w:szCs w:val="22"/>
        </w:rPr>
        <w:t>remain</w:t>
      </w:r>
      <w:r w:rsidR="00995597">
        <w:rPr>
          <w:rFonts w:ascii="Arial Narrow" w:hAnsi="Arial Narrow"/>
          <w:sz w:val="22"/>
          <w:szCs w:val="22"/>
        </w:rPr>
        <w:t>ing</w:t>
      </w:r>
      <w:r w:rsidR="00995597"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for at least 1 hour</w:t>
      </w:r>
      <w:r w:rsidR="000B6039">
        <w:rPr>
          <w:rFonts w:ascii="Arial Narrow" w:hAnsi="Arial Narrow"/>
          <w:sz w:val="22"/>
          <w:szCs w:val="22"/>
        </w:rPr>
        <w:t>; and</w:t>
      </w:r>
    </w:p>
    <w:p w14:paraId="2176EAF2" w14:textId="77777777" w:rsidR="00C90A77" w:rsidRPr="001914AB" w:rsidRDefault="00C90A77" w:rsidP="00ED08BC">
      <w:pPr>
        <w:pStyle w:val="Heading3"/>
        <w:spacing w:after="120"/>
        <w:ind w:left="1418"/>
        <w:jc w:val="both"/>
        <w:rPr>
          <w:rFonts w:ascii="Arial Narrow" w:hAnsi="Arial Narrow"/>
          <w:sz w:val="22"/>
          <w:szCs w:val="22"/>
        </w:rPr>
      </w:pPr>
      <w:r w:rsidRPr="00342060">
        <w:rPr>
          <w:rFonts w:ascii="Arial Narrow" w:hAnsi="Arial Narrow"/>
          <w:sz w:val="22"/>
          <w:szCs w:val="22"/>
        </w:rPr>
        <w:t xml:space="preserve">Each </w:t>
      </w:r>
      <w:r w:rsidRPr="00342060">
        <w:rPr>
          <w:rFonts w:ascii="Arial Narrow" w:hAnsi="Arial Narrow"/>
          <w:i/>
          <w:sz w:val="22"/>
          <w:szCs w:val="22"/>
        </w:rPr>
        <w:t>connection point</w:t>
      </w:r>
      <w:r w:rsidRPr="00342060">
        <w:rPr>
          <w:rFonts w:ascii="Arial Narrow" w:hAnsi="Arial Narrow"/>
          <w:sz w:val="22"/>
          <w:szCs w:val="22"/>
        </w:rPr>
        <w:t xml:space="preserve"> for the </w:t>
      </w:r>
      <w:r w:rsidRPr="00342060">
        <w:rPr>
          <w:rFonts w:ascii="Arial Narrow" w:hAnsi="Arial Narrow"/>
          <w:i/>
          <w:sz w:val="22"/>
          <w:szCs w:val="22"/>
        </w:rPr>
        <w:t>reserve</w:t>
      </w:r>
      <w:r w:rsidRPr="00342060">
        <w:rPr>
          <w:rFonts w:ascii="Arial Narrow" w:hAnsi="Arial Narrow"/>
          <w:sz w:val="22"/>
          <w:szCs w:val="22"/>
        </w:rPr>
        <w:t xml:space="preserve"> must have a type 1, 2, 3 or 4 metering installation as required by Schedule 7.2 of the </w:t>
      </w:r>
      <w:r w:rsidRPr="00342060">
        <w:rPr>
          <w:rFonts w:ascii="Arial Narrow" w:hAnsi="Arial Narrow"/>
          <w:i/>
          <w:sz w:val="22"/>
          <w:szCs w:val="22"/>
        </w:rPr>
        <w:t>Rules</w:t>
      </w:r>
      <w:r w:rsidRPr="00342060">
        <w:rPr>
          <w:rFonts w:ascii="Arial Narrow" w:hAnsi="Arial Narrow"/>
          <w:sz w:val="22"/>
          <w:szCs w:val="22"/>
        </w:rPr>
        <w:t xml:space="preserve"> or a </w:t>
      </w:r>
      <w:r w:rsidRPr="00342060">
        <w:rPr>
          <w:rFonts w:ascii="Arial Narrow" w:hAnsi="Arial Narrow"/>
          <w:i/>
          <w:sz w:val="22"/>
          <w:szCs w:val="22"/>
        </w:rPr>
        <w:t>Vic AMI meter</w:t>
      </w:r>
      <w:r w:rsidRPr="00342060">
        <w:rPr>
          <w:rFonts w:ascii="Arial Narrow" w:hAnsi="Arial Narrow"/>
          <w:sz w:val="22"/>
          <w:szCs w:val="22"/>
        </w:rPr>
        <w:t xml:space="preserve"> to measure the electrical output or change in electrical consumption as a result of activation</w:t>
      </w:r>
      <w:r>
        <w:rPr>
          <w:rFonts w:ascii="Arial Narrow" w:hAnsi="Arial Narrow"/>
          <w:sz w:val="22"/>
          <w:szCs w:val="22"/>
        </w:rPr>
        <w:t>.</w:t>
      </w:r>
    </w:p>
    <w:p w14:paraId="6A1FFD82" w14:textId="77777777" w:rsidR="002D5612" w:rsidRPr="001914AB" w:rsidRDefault="002D5612" w:rsidP="002D5612">
      <w:pPr>
        <w:pStyle w:val="SchedH2"/>
        <w:rPr>
          <w:rFonts w:ascii="Arial Narrow" w:hAnsi="Arial Narrow"/>
          <w:szCs w:val="22"/>
        </w:rPr>
      </w:pPr>
      <w:r w:rsidRPr="001914AB">
        <w:rPr>
          <w:rFonts w:ascii="Arial Narrow" w:hAnsi="Arial Narrow"/>
          <w:szCs w:val="22"/>
        </w:rPr>
        <w:t>Performance Criteria</w:t>
      </w:r>
    </w:p>
    <w:p w14:paraId="684D5BE3" w14:textId="77777777" w:rsidR="002D5612" w:rsidRPr="001914AB" w:rsidRDefault="002D5612" w:rsidP="002D5612">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Provider</w:t>
      </w:r>
      <w:r w:rsidRPr="001914AB">
        <w:rPr>
          <w:rFonts w:ascii="Arial Narrow" w:hAnsi="Arial Narrow"/>
          <w:sz w:val="22"/>
          <w:szCs w:val="22"/>
        </w:rPr>
        <w:t xml:space="preserve"> must be capable of:</w:t>
      </w:r>
    </w:p>
    <w:p w14:paraId="7ACAF05F" w14:textId="77777777" w:rsidR="002D5612" w:rsidRPr="001914AB" w:rsidRDefault="002D5612" w:rsidP="002D5612">
      <w:pPr>
        <w:pStyle w:val="BodyText"/>
        <w:spacing w:after="120"/>
        <w:ind w:left="1418" w:hanging="709"/>
        <w:jc w:val="both"/>
        <w:rPr>
          <w:rFonts w:ascii="Arial Narrow" w:hAnsi="Arial Narrow"/>
          <w:sz w:val="22"/>
          <w:szCs w:val="22"/>
        </w:rPr>
      </w:pPr>
      <w:r w:rsidRPr="001914AB">
        <w:rPr>
          <w:rFonts w:ascii="Arial Narrow" w:hAnsi="Arial Narrow"/>
          <w:sz w:val="22"/>
          <w:szCs w:val="22"/>
        </w:rPr>
        <w:lastRenderedPageBreak/>
        <w:t>(a)</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 </w:t>
      </w:r>
      <w:r w:rsidRPr="001914AB">
        <w:rPr>
          <w:rFonts w:ascii="Arial Narrow" w:hAnsi="Arial Narrow"/>
          <w:i/>
          <w:sz w:val="22"/>
          <w:szCs w:val="22"/>
        </w:rPr>
        <w:t>pre-activation instruction</w:t>
      </w:r>
      <w:r w:rsidRPr="001914AB">
        <w:rPr>
          <w:rFonts w:ascii="Arial Narrow" w:hAnsi="Arial Narrow"/>
          <w:sz w:val="22"/>
          <w:szCs w:val="22"/>
        </w:rPr>
        <w:t xml:space="preserve">, preparing the </w:t>
      </w:r>
      <w:r w:rsidRPr="001914AB">
        <w:rPr>
          <w:rFonts w:ascii="Arial Narrow" w:hAnsi="Arial Narrow"/>
          <w:i/>
          <w:sz w:val="22"/>
          <w:szCs w:val="22"/>
        </w:rPr>
        <w:t>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within the </w:t>
      </w:r>
      <w:r w:rsidRPr="001914AB">
        <w:rPr>
          <w:rFonts w:ascii="Arial Narrow" w:hAnsi="Arial Narrow"/>
          <w:i/>
          <w:sz w:val="22"/>
          <w:szCs w:val="22"/>
        </w:rPr>
        <w:t>pre-activation lead time</w:t>
      </w:r>
      <w:r w:rsidRPr="001914AB">
        <w:rPr>
          <w:rFonts w:ascii="Arial Narrow" w:hAnsi="Arial Narrow"/>
          <w:sz w:val="22"/>
          <w:szCs w:val="22"/>
        </w:rPr>
        <w:t xml:space="preserve">; </w:t>
      </w:r>
    </w:p>
    <w:p w14:paraId="567475B4" w14:textId="77777777" w:rsidR="002D5612" w:rsidRPr="001914AB" w:rsidRDefault="002D5612" w:rsidP="002D5612">
      <w:pPr>
        <w:pStyle w:val="BodyText"/>
        <w:spacing w:after="120"/>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an </w:t>
      </w:r>
      <w:r w:rsidRPr="001914AB">
        <w:rPr>
          <w:rFonts w:ascii="Arial Narrow" w:hAnsi="Arial Narrow"/>
          <w:i/>
          <w:sz w:val="22"/>
          <w:szCs w:val="22"/>
        </w:rPr>
        <w:t>activation instruction</w:t>
      </w:r>
      <w:r w:rsidRPr="001914AB">
        <w:rPr>
          <w:rFonts w:ascii="Arial Narrow" w:hAnsi="Arial Narrow"/>
          <w:sz w:val="22"/>
          <w:szCs w:val="22"/>
        </w:rPr>
        <w:t xml:space="preserve">, </w:t>
      </w:r>
      <w:r w:rsidRPr="001914AB">
        <w:rPr>
          <w:rFonts w:ascii="Arial Narrow" w:hAnsi="Arial Narrow"/>
          <w:i/>
          <w:sz w:val="22"/>
          <w:szCs w:val="22"/>
        </w:rPr>
        <w:t xml:space="preserve">activating </w:t>
      </w:r>
      <w:r w:rsidRPr="001914AB">
        <w:rPr>
          <w:rFonts w:ascii="Arial Narrow" w:hAnsi="Arial Narrow"/>
          <w:sz w:val="22"/>
          <w:szCs w:val="22"/>
        </w:rPr>
        <w:t>the</w:t>
      </w:r>
      <w:r w:rsidRPr="001914AB">
        <w:rPr>
          <w:rFonts w:ascii="Arial Narrow" w:hAnsi="Arial Narrow"/>
          <w:i/>
          <w:sz w:val="22"/>
          <w:szCs w:val="22"/>
        </w:rPr>
        <w:t xml:space="preserve"> reserve</w:t>
      </w:r>
      <w:r w:rsidRPr="001914AB">
        <w:rPr>
          <w:rFonts w:ascii="Arial Narrow" w:hAnsi="Arial Narrow"/>
          <w:sz w:val="22"/>
          <w:szCs w:val="22"/>
        </w:rPr>
        <w:t xml:space="preserve"> within the </w:t>
      </w:r>
      <w:r w:rsidRPr="001914AB">
        <w:rPr>
          <w:rFonts w:ascii="Arial Narrow" w:hAnsi="Arial Narrow"/>
          <w:i/>
          <w:sz w:val="22"/>
          <w:szCs w:val="22"/>
        </w:rPr>
        <w:t>activation lead time;</w:t>
      </w:r>
    </w:p>
    <w:p w14:paraId="4CD46AB5" w14:textId="77777777" w:rsidR="002D5612" w:rsidRPr="001914AB" w:rsidRDefault="002D5612" w:rsidP="002D5612">
      <w:pPr>
        <w:pStyle w:val="BodyText"/>
        <w:spacing w:after="120"/>
        <w:ind w:left="141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upon receiving a </w:t>
      </w:r>
      <w:r w:rsidRPr="001914AB">
        <w:rPr>
          <w:rFonts w:ascii="Arial Narrow" w:hAnsi="Arial Narrow"/>
          <w:i/>
          <w:sz w:val="22"/>
          <w:szCs w:val="22"/>
        </w:rPr>
        <w:t>de-activation 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w:t>
      </w:r>
      <w:r w:rsidRPr="001914AB">
        <w:rPr>
          <w:rFonts w:ascii="Arial Narrow" w:hAnsi="Arial Narrow"/>
          <w:i/>
          <w:sz w:val="22"/>
          <w:szCs w:val="22"/>
        </w:rPr>
        <w:t>de-activating</w:t>
      </w:r>
      <w:r w:rsidRPr="001914AB">
        <w:rPr>
          <w:rFonts w:ascii="Arial Narrow" w:hAnsi="Arial Narrow"/>
          <w:sz w:val="22"/>
          <w:szCs w:val="22"/>
        </w:rPr>
        <w:t xml:space="preserve"> within the </w:t>
      </w:r>
      <w:r w:rsidRPr="001914AB">
        <w:rPr>
          <w:rFonts w:ascii="Arial Narrow" w:hAnsi="Arial Narrow"/>
          <w:i/>
          <w:sz w:val="22"/>
          <w:szCs w:val="22"/>
        </w:rPr>
        <w:t>de-activation lead time</w:t>
      </w:r>
      <w:r w:rsidRPr="001914AB">
        <w:rPr>
          <w:rFonts w:ascii="Arial Narrow" w:hAnsi="Arial Narrow"/>
          <w:sz w:val="22"/>
          <w:szCs w:val="22"/>
        </w:rPr>
        <w:t>.</w:t>
      </w:r>
    </w:p>
    <w:p w14:paraId="0C0E8650" w14:textId="77777777" w:rsidR="002D5612" w:rsidRPr="001914AB" w:rsidRDefault="002D5612" w:rsidP="002D5612">
      <w:pPr>
        <w:pStyle w:val="BodyText"/>
        <w:spacing w:after="120"/>
        <w:ind w:left="709"/>
        <w:jc w:val="both"/>
        <w:rPr>
          <w:rFonts w:ascii="Arial Narrow" w:hAnsi="Arial Narrow"/>
          <w:sz w:val="22"/>
          <w:szCs w:val="22"/>
        </w:rPr>
      </w:pPr>
      <w:r w:rsidRPr="001914AB">
        <w:rPr>
          <w:rFonts w:ascii="Arial Narrow" w:hAnsi="Arial Narrow"/>
          <w:sz w:val="22"/>
          <w:szCs w:val="22"/>
        </w:rPr>
        <w:t xml:space="preserve">No part of the </w:t>
      </w:r>
      <w:r w:rsidRPr="001914AB">
        <w:rPr>
          <w:rFonts w:ascii="Arial Narrow" w:hAnsi="Arial Narrow"/>
          <w:i/>
          <w:sz w:val="22"/>
          <w:szCs w:val="22"/>
        </w:rPr>
        <w:t xml:space="preserve">reserve </w:t>
      </w:r>
      <w:r w:rsidRPr="001914AB">
        <w:rPr>
          <w:rFonts w:ascii="Arial Narrow" w:hAnsi="Arial Narrow"/>
          <w:sz w:val="22"/>
          <w:szCs w:val="22"/>
        </w:rPr>
        <w:t xml:space="preserve">shall be </w:t>
      </w:r>
      <w:r w:rsidRPr="001914AB">
        <w:rPr>
          <w:rFonts w:ascii="Arial Narrow" w:hAnsi="Arial Narrow"/>
          <w:i/>
          <w:sz w:val="22"/>
          <w:szCs w:val="22"/>
        </w:rPr>
        <w:t>activated</w:t>
      </w:r>
      <w:r w:rsidRPr="001914AB">
        <w:rPr>
          <w:rFonts w:ascii="Arial Narrow" w:hAnsi="Arial Narrow"/>
          <w:sz w:val="22"/>
          <w:szCs w:val="22"/>
        </w:rPr>
        <w:t xml:space="preserve"> prior to receipt of a relevant </w:t>
      </w:r>
      <w:r w:rsidRPr="001914AB">
        <w:rPr>
          <w:rFonts w:ascii="Arial Narrow" w:hAnsi="Arial Narrow"/>
          <w:i/>
          <w:sz w:val="22"/>
          <w:szCs w:val="22"/>
        </w:rPr>
        <w:t>activation instruction</w:t>
      </w:r>
      <w:r w:rsidRPr="001914AB">
        <w:rPr>
          <w:rFonts w:ascii="Arial Narrow" w:hAnsi="Arial Narrow"/>
          <w:sz w:val="22"/>
          <w:szCs w:val="22"/>
        </w:rPr>
        <w:t xml:space="preserve"> without </w:t>
      </w:r>
      <w:r w:rsidRPr="001914AB">
        <w:rPr>
          <w:rFonts w:ascii="Arial Narrow" w:hAnsi="Arial Narrow"/>
          <w:i/>
          <w:sz w:val="22"/>
          <w:szCs w:val="22"/>
        </w:rPr>
        <w:t>AEMO’s</w:t>
      </w:r>
      <w:r w:rsidRPr="001914AB">
        <w:rPr>
          <w:rFonts w:ascii="Arial Narrow" w:hAnsi="Arial Narrow"/>
          <w:sz w:val="22"/>
          <w:szCs w:val="22"/>
        </w:rPr>
        <w:t xml:space="preserve"> prior consent.  </w:t>
      </w:r>
    </w:p>
    <w:p w14:paraId="24435566" w14:textId="77777777" w:rsidR="002D5612" w:rsidRPr="001914AB" w:rsidRDefault="002D5612" w:rsidP="002D5612">
      <w:pPr>
        <w:pStyle w:val="BodyText"/>
        <w:spacing w:after="120"/>
        <w:ind w:left="709"/>
        <w:jc w:val="both"/>
        <w:rPr>
          <w:rFonts w:ascii="Arial Narrow" w:hAnsi="Arial Narrow"/>
          <w:sz w:val="22"/>
          <w:szCs w:val="22"/>
        </w:rPr>
      </w:pP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must not lead to any consequent increase in the rate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by any other equipment or process owned by a </w:t>
      </w:r>
      <w:r w:rsidRPr="001914AB">
        <w:rPr>
          <w:rFonts w:ascii="Arial Narrow" w:hAnsi="Arial Narrow"/>
          <w:i/>
          <w:iCs/>
          <w:sz w:val="22"/>
          <w:szCs w:val="22"/>
        </w:rPr>
        <w:t>consumer</w:t>
      </w:r>
      <w:r w:rsidRPr="001914AB">
        <w:rPr>
          <w:rFonts w:ascii="Arial Narrow" w:hAnsi="Arial Narrow"/>
          <w:sz w:val="22"/>
          <w:szCs w:val="22"/>
        </w:rPr>
        <w:t xml:space="preserve"> unless this effect has been deducted from the </w:t>
      </w:r>
      <w:r w:rsidRPr="001914AB">
        <w:rPr>
          <w:rFonts w:ascii="Arial Narrow" w:hAnsi="Arial Narrow"/>
          <w:i/>
          <w:sz w:val="22"/>
          <w:szCs w:val="22"/>
        </w:rPr>
        <w:t>reserve</w:t>
      </w:r>
      <w:r w:rsidRPr="001914AB">
        <w:rPr>
          <w:rFonts w:ascii="Arial Narrow" w:hAnsi="Arial Narrow"/>
          <w:sz w:val="22"/>
          <w:szCs w:val="22"/>
        </w:rPr>
        <w:t xml:space="preserve">. </w:t>
      </w:r>
    </w:p>
    <w:p w14:paraId="462FF595" w14:textId="77777777" w:rsidR="002D5612" w:rsidRPr="001914AB" w:rsidRDefault="002D5612" w:rsidP="002D5612">
      <w:pPr>
        <w:pStyle w:val="SchedH2"/>
        <w:rPr>
          <w:rFonts w:ascii="Arial Narrow" w:hAnsi="Arial Narrow"/>
          <w:szCs w:val="22"/>
        </w:rPr>
      </w:pPr>
      <w:r w:rsidRPr="001914AB">
        <w:rPr>
          <w:rFonts w:ascii="Arial Narrow" w:hAnsi="Arial Narrow"/>
          <w:szCs w:val="22"/>
        </w:rPr>
        <w:t>Availability Notification by the Reserve Provider</w:t>
      </w:r>
    </w:p>
    <w:p w14:paraId="2EDD36DD" w14:textId="77777777" w:rsidR="000B6039" w:rsidRPr="00BC61C5" w:rsidRDefault="000B6039" w:rsidP="000B6039">
      <w:pPr>
        <w:pStyle w:val="BodyText"/>
        <w:numPr>
          <w:ilvl w:val="12"/>
          <w:numId w:val="7"/>
        </w:numPr>
        <w:ind w:left="805"/>
        <w:jc w:val="both"/>
        <w:rPr>
          <w:rFonts w:ascii="Arial Narrow" w:hAnsi="Arial Narrow"/>
          <w:sz w:val="22"/>
          <w:szCs w:val="22"/>
        </w:rPr>
      </w:pPr>
      <w:r w:rsidRPr="00BC61C5">
        <w:rPr>
          <w:rFonts w:ascii="Arial Narrow" w:hAnsi="Arial Narrow"/>
          <w:sz w:val="22"/>
          <w:szCs w:val="22"/>
        </w:rPr>
        <w:t xml:space="preserve">At all times during a </w:t>
      </w:r>
      <w:r w:rsidRPr="00BC61C5">
        <w:rPr>
          <w:rFonts w:ascii="Arial Narrow" w:hAnsi="Arial Narrow"/>
          <w:i/>
          <w:sz w:val="22"/>
          <w:szCs w:val="22"/>
        </w:rPr>
        <w:t>reserve contract</w:t>
      </w:r>
      <w:r w:rsidRPr="00BC61C5">
        <w:rPr>
          <w:rFonts w:ascii="Arial Narrow" w:hAnsi="Arial Narrow"/>
          <w:sz w:val="22"/>
          <w:szCs w:val="22"/>
        </w:rPr>
        <w:t xml:space="preserve">, the </w:t>
      </w:r>
      <w:r w:rsidRPr="00BC61C5">
        <w:rPr>
          <w:rFonts w:ascii="Arial Narrow" w:hAnsi="Arial Narrow"/>
          <w:i/>
          <w:sz w:val="22"/>
          <w:szCs w:val="22"/>
        </w:rPr>
        <w:t>Reserve Provider</w:t>
      </w:r>
      <w:r w:rsidRPr="00BC61C5">
        <w:rPr>
          <w:rFonts w:ascii="Arial Narrow" w:hAnsi="Arial Narrow"/>
          <w:sz w:val="22"/>
          <w:szCs w:val="22"/>
        </w:rPr>
        <w:t xml:space="preserve"> must notify </w:t>
      </w:r>
      <w:r w:rsidRPr="00BC61C5">
        <w:rPr>
          <w:rFonts w:ascii="Arial Narrow" w:hAnsi="Arial Narrow"/>
          <w:i/>
          <w:sz w:val="22"/>
          <w:szCs w:val="22"/>
        </w:rPr>
        <w:t>AEMO</w:t>
      </w:r>
      <w:r w:rsidRPr="00BC61C5">
        <w:rPr>
          <w:rFonts w:ascii="Arial Narrow" w:hAnsi="Arial Narrow"/>
          <w:sz w:val="22"/>
          <w:szCs w:val="22"/>
        </w:rPr>
        <w:t xml:space="preserve"> of the quantity of </w:t>
      </w:r>
      <w:r w:rsidRPr="00BC61C5">
        <w:rPr>
          <w:rFonts w:ascii="Arial Narrow" w:hAnsi="Arial Narrow"/>
          <w:i/>
          <w:sz w:val="22"/>
          <w:szCs w:val="22"/>
        </w:rPr>
        <w:t xml:space="preserve">reserve </w:t>
      </w:r>
      <w:r w:rsidRPr="00BC61C5">
        <w:rPr>
          <w:rFonts w:ascii="Arial Narrow" w:hAnsi="Arial Narrow"/>
          <w:sz w:val="22"/>
          <w:szCs w:val="22"/>
        </w:rPr>
        <w:t xml:space="preserve">(MW) </w:t>
      </w:r>
      <w:r w:rsidRPr="00BC61C5">
        <w:rPr>
          <w:rFonts w:ascii="Arial Narrow" w:hAnsi="Arial Narrow"/>
          <w:i/>
          <w:sz w:val="22"/>
          <w:szCs w:val="22"/>
        </w:rPr>
        <w:t>available</w:t>
      </w:r>
      <w:r w:rsidRPr="00BC61C5">
        <w:rPr>
          <w:rFonts w:ascii="Arial Narrow" w:hAnsi="Arial Narrow"/>
          <w:sz w:val="22"/>
          <w:szCs w:val="22"/>
        </w:rPr>
        <w:t>.</w:t>
      </w:r>
    </w:p>
    <w:p w14:paraId="778E7C1F" w14:textId="0BD5F3F8" w:rsidR="000B6039" w:rsidRDefault="000B6039" w:rsidP="000B6039">
      <w:pPr>
        <w:pStyle w:val="BodyText"/>
        <w:numPr>
          <w:ilvl w:val="12"/>
          <w:numId w:val="7"/>
        </w:numPr>
        <w:ind w:left="805"/>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quantity of reserve </w:t>
      </w:r>
      <w:r w:rsidRPr="0075239C">
        <w:rPr>
          <w:rFonts w:ascii="Arial Narrow" w:hAnsi="Arial Narrow"/>
          <w:i/>
          <w:sz w:val="22"/>
          <w:szCs w:val="22"/>
        </w:rPr>
        <w:t xml:space="preserve">available </w:t>
      </w:r>
      <w:r>
        <w:rPr>
          <w:rFonts w:ascii="Arial Narrow" w:hAnsi="Arial Narrow"/>
          <w:sz w:val="22"/>
          <w:szCs w:val="22"/>
        </w:rPr>
        <w:t>by specifying the quantity of reserve a</w:t>
      </w:r>
      <w:r w:rsidRPr="0075239C">
        <w:rPr>
          <w:rFonts w:ascii="Arial Narrow" w:hAnsi="Arial Narrow"/>
          <w:i/>
          <w:sz w:val="22"/>
          <w:szCs w:val="22"/>
        </w:rPr>
        <w:t xml:space="preserve">vailable </w:t>
      </w:r>
      <w:r>
        <w:rPr>
          <w:rFonts w:ascii="Arial Narrow" w:hAnsi="Arial Narrow"/>
          <w:sz w:val="22"/>
          <w:szCs w:val="22"/>
        </w:rPr>
        <w:t xml:space="preserve">(MW) in the </w:t>
      </w:r>
      <w:r w:rsidRPr="0075239C">
        <w:rPr>
          <w:rFonts w:ascii="Arial Narrow" w:hAnsi="Arial Narrow"/>
          <w:i/>
          <w:sz w:val="22"/>
          <w:szCs w:val="22"/>
        </w:rPr>
        <w:t>Web Portal</w:t>
      </w:r>
      <w:r>
        <w:rPr>
          <w:rFonts w:ascii="Arial Narrow" w:hAnsi="Arial Narrow"/>
          <w:sz w:val="22"/>
          <w:szCs w:val="22"/>
        </w:rPr>
        <w:t>.</w:t>
      </w:r>
      <w:r w:rsidR="001C3464" w:rsidRPr="001C3464">
        <w:rPr>
          <w:rFonts w:ascii="Arial Narrow" w:hAnsi="Arial Narrow"/>
          <w:sz w:val="22"/>
          <w:szCs w:val="22"/>
        </w:rPr>
        <w:t xml:space="preserve"> </w:t>
      </w:r>
      <w:r w:rsidR="001C3464">
        <w:rPr>
          <w:rFonts w:ascii="Arial Narrow" w:hAnsi="Arial Narrow"/>
          <w:sz w:val="22"/>
          <w:szCs w:val="22"/>
        </w:rPr>
        <w:t xml:space="preserve">The quantity specified by the </w:t>
      </w:r>
      <w:r w:rsidR="001C3464">
        <w:rPr>
          <w:rFonts w:ascii="Arial Narrow" w:hAnsi="Arial Narrow"/>
          <w:i/>
          <w:sz w:val="22"/>
          <w:szCs w:val="22"/>
        </w:rPr>
        <w:t xml:space="preserve">Reserve Provider </w:t>
      </w:r>
      <w:r w:rsidR="001C3464">
        <w:rPr>
          <w:rFonts w:ascii="Arial Narrow" w:hAnsi="Arial Narrow"/>
          <w:sz w:val="22"/>
          <w:szCs w:val="22"/>
        </w:rPr>
        <w:t>must not exceed the [contracted quantity]</w:t>
      </w:r>
    </w:p>
    <w:p w14:paraId="38ED3291" w14:textId="4E2465FA" w:rsidR="002D5612" w:rsidRPr="001914AB" w:rsidRDefault="00105F82" w:rsidP="000B6039">
      <w:pPr>
        <w:ind w:left="737"/>
        <w:jc w:val="both"/>
        <w:rPr>
          <w:rFonts w:ascii="Arial Narrow" w:hAnsi="Arial Narrow"/>
          <w:sz w:val="22"/>
          <w:szCs w:val="22"/>
        </w:rPr>
      </w:pPr>
      <w:r w:rsidRPr="001914AB">
        <w:rPr>
          <w:rFonts w:ascii="Arial Narrow" w:hAnsi="Arial Narrow"/>
          <w:sz w:val="22"/>
          <w:szCs w:val="22"/>
        </w:rPr>
        <w:t xml:space="preserve">If the </w:t>
      </w:r>
      <w:r w:rsidRPr="001914AB">
        <w:rPr>
          <w:rFonts w:ascii="Arial Narrow" w:hAnsi="Arial Narrow"/>
          <w:i/>
          <w:sz w:val="22"/>
          <w:szCs w:val="22"/>
        </w:rPr>
        <w:t xml:space="preserve">Reserve Provider </w:t>
      </w:r>
      <w:r w:rsidRPr="001914AB">
        <w:rPr>
          <w:rFonts w:ascii="Arial Narrow" w:hAnsi="Arial Narrow"/>
          <w:sz w:val="22"/>
          <w:szCs w:val="22"/>
        </w:rPr>
        <w:t xml:space="preserve">becomes aware of a material change of circumstances following the entry into a </w:t>
      </w:r>
      <w:r w:rsidRPr="001914AB">
        <w:rPr>
          <w:rFonts w:ascii="Arial Narrow" w:hAnsi="Arial Narrow"/>
          <w:i/>
          <w:sz w:val="22"/>
          <w:szCs w:val="22"/>
        </w:rPr>
        <w:t>reserve contract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as soon as practicable after becoming aware of it advise </w:t>
      </w:r>
      <w:r w:rsidRPr="001914AB">
        <w:rPr>
          <w:rFonts w:ascii="Arial Narrow" w:hAnsi="Arial Narrow"/>
          <w:i/>
          <w:sz w:val="22"/>
          <w:szCs w:val="22"/>
        </w:rPr>
        <w:t>AEMO</w:t>
      </w:r>
      <w:r w:rsidRPr="001914AB">
        <w:rPr>
          <w:rFonts w:ascii="Arial Narrow" w:hAnsi="Arial Narrow"/>
          <w:sz w:val="22"/>
          <w:szCs w:val="22"/>
        </w:rPr>
        <w:t xml:space="preserve">.  </w:t>
      </w:r>
    </w:p>
    <w:p w14:paraId="7EB9AB8E" w14:textId="77777777" w:rsidR="002D5612" w:rsidRPr="001914AB" w:rsidRDefault="002D5612" w:rsidP="002D5612">
      <w:pPr>
        <w:pStyle w:val="SchedH1"/>
        <w:rPr>
          <w:rFonts w:ascii="Arial Narrow" w:hAnsi="Arial Narrow"/>
        </w:rPr>
      </w:pPr>
      <w:r w:rsidRPr="001914AB">
        <w:rPr>
          <w:rFonts w:ascii="Arial Narrow" w:hAnsi="Arial Narrow"/>
        </w:rPr>
        <w:t>Requests for Provision of Reserve</w:t>
      </w:r>
    </w:p>
    <w:p w14:paraId="33F76058"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What AEMO may Request</w:t>
      </w:r>
    </w:p>
    <w:p w14:paraId="3437F041" w14:textId="77777777" w:rsidR="002D5612" w:rsidRPr="001914AB" w:rsidRDefault="004D0AE3" w:rsidP="00ED08BC">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223CF9">
        <w:rPr>
          <w:rFonts w:ascii="Arial Narrow" w:hAnsi="Arial Narrow"/>
          <w:i/>
          <w:sz w:val="22"/>
          <w:szCs w:val="22"/>
        </w:rPr>
        <w:t>available</w:t>
      </w:r>
      <w:r w:rsidRPr="001914AB">
        <w:rPr>
          <w:rFonts w:ascii="Arial Narrow" w:hAnsi="Arial Narrow"/>
          <w:sz w:val="22"/>
          <w:szCs w:val="22"/>
        </w:rPr>
        <w:t xml:space="preserve">, at </w:t>
      </w:r>
      <w:r w:rsidR="002D5612" w:rsidRPr="001914AB">
        <w:rPr>
          <w:rFonts w:ascii="Arial Narrow" w:hAnsi="Arial Narrow"/>
          <w:sz w:val="22"/>
          <w:szCs w:val="22"/>
        </w:rPr>
        <w:t xml:space="preserve">any time during a </w:t>
      </w:r>
      <w:r w:rsidR="002D5612" w:rsidRPr="001914AB">
        <w:rPr>
          <w:rFonts w:ascii="Arial Narrow" w:hAnsi="Arial Narrow"/>
          <w:i/>
          <w:sz w:val="22"/>
          <w:szCs w:val="22"/>
        </w:rPr>
        <w:t>reserve contract</w:t>
      </w:r>
      <w:r w:rsidR="002D5612" w:rsidRPr="001914AB">
        <w:rPr>
          <w:rFonts w:ascii="Arial Narrow" w:hAnsi="Arial Narrow"/>
          <w:sz w:val="22"/>
          <w:szCs w:val="22"/>
        </w:rPr>
        <w:t xml:space="preserve">, </w:t>
      </w:r>
      <w:r w:rsidR="002D5612" w:rsidRPr="001914AB">
        <w:rPr>
          <w:rFonts w:ascii="Arial Narrow" w:hAnsi="Arial Narrow"/>
          <w:i/>
          <w:sz w:val="22"/>
          <w:szCs w:val="22"/>
        </w:rPr>
        <w:t>AEMO</w:t>
      </w:r>
      <w:r w:rsidR="002D5612" w:rsidRPr="001914AB">
        <w:rPr>
          <w:rFonts w:ascii="Arial Narrow" w:hAnsi="Arial Narrow"/>
          <w:sz w:val="22"/>
          <w:szCs w:val="22"/>
        </w:rPr>
        <w:t xml:space="preserve"> may request any </w:t>
      </w:r>
      <w:r w:rsidR="002D5612" w:rsidRPr="001914AB">
        <w:rPr>
          <w:rFonts w:ascii="Arial Narrow" w:hAnsi="Arial Narrow"/>
          <w:i/>
          <w:sz w:val="22"/>
          <w:szCs w:val="22"/>
        </w:rPr>
        <w:t>load reduction</w:t>
      </w:r>
      <w:r w:rsidR="002D5612" w:rsidRPr="001914AB">
        <w:rPr>
          <w:rFonts w:ascii="Arial Narrow" w:hAnsi="Arial Narrow"/>
          <w:sz w:val="22"/>
          <w:szCs w:val="22"/>
        </w:rPr>
        <w:t xml:space="preserve"> between the </w:t>
      </w:r>
      <w:r w:rsidR="002D5612" w:rsidRPr="001914AB">
        <w:rPr>
          <w:rFonts w:ascii="Arial Narrow" w:hAnsi="Arial Narrow"/>
          <w:i/>
          <w:sz w:val="22"/>
          <w:szCs w:val="22"/>
        </w:rPr>
        <w:t>market capacity</w:t>
      </w:r>
      <w:r w:rsidR="002D5612" w:rsidRPr="001914AB">
        <w:rPr>
          <w:rFonts w:ascii="Arial Narrow" w:hAnsi="Arial Narrow"/>
          <w:sz w:val="22"/>
          <w:szCs w:val="22"/>
        </w:rPr>
        <w:t xml:space="preserve"> and </w:t>
      </w:r>
      <w:r w:rsidR="002D5612" w:rsidRPr="001914AB">
        <w:rPr>
          <w:rFonts w:ascii="Arial Narrow" w:hAnsi="Arial Narrow"/>
          <w:i/>
          <w:sz w:val="22"/>
          <w:szCs w:val="22"/>
        </w:rPr>
        <w:t>firm capacity</w:t>
      </w:r>
      <w:r w:rsidR="002D5612" w:rsidRPr="001914AB">
        <w:rPr>
          <w:rFonts w:ascii="Arial Narrow" w:hAnsi="Arial Narrow"/>
          <w:sz w:val="22"/>
          <w:szCs w:val="22"/>
        </w:rPr>
        <w:t>.</w:t>
      </w:r>
    </w:p>
    <w:p w14:paraId="6108B0BF"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Method of Requests</w:t>
      </w:r>
    </w:p>
    <w:p w14:paraId="25718600" w14:textId="7B087D6A" w:rsidR="002D5612" w:rsidRPr="001914AB" w:rsidRDefault="002D5612" w:rsidP="002D5612">
      <w:pPr>
        <w:pStyle w:val="Indent1"/>
        <w:spacing w:after="120"/>
        <w:jc w:val="both"/>
        <w:rPr>
          <w:rFonts w:ascii="Arial Narrow" w:hAnsi="Arial Narrow"/>
          <w:sz w:val="22"/>
          <w:szCs w:val="22"/>
        </w:rPr>
      </w:pPr>
      <w:r w:rsidRPr="001914AB">
        <w:rPr>
          <w:rFonts w:ascii="Arial Narrow" w:hAnsi="Arial Narrow"/>
          <w:i/>
          <w:sz w:val="22"/>
          <w:szCs w:val="22"/>
        </w:rPr>
        <w:t>Instructions</w:t>
      </w:r>
      <w:r w:rsidRPr="001914AB">
        <w:rPr>
          <w:rFonts w:ascii="Arial Narrow" w:hAnsi="Arial Narrow"/>
          <w:sz w:val="22"/>
          <w:szCs w:val="22"/>
        </w:rPr>
        <w:t xml:space="preserve"> will be given by telephone, which </w:t>
      </w:r>
      <w:r w:rsidRPr="001914AB">
        <w:rPr>
          <w:rFonts w:ascii="Arial Narrow" w:hAnsi="Arial Narrow"/>
          <w:i/>
          <w:sz w:val="22"/>
          <w:szCs w:val="22"/>
        </w:rPr>
        <w:t>AEMO</w:t>
      </w:r>
      <w:r w:rsidRPr="001914AB">
        <w:rPr>
          <w:rFonts w:ascii="Arial Narrow" w:hAnsi="Arial Narrow"/>
          <w:sz w:val="22"/>
          <w:szCs w:val="22"/>
        </w:rPr>
        <w:t xml:space="preserve"> will record in accordance with Rule 4.11.4</w:t>
      </w:r>
      <w:r w:rsidR="00A92B14">
        <w:rPr>
          <w:rFonts w:ascii="Arial Narrow" w:hAnsi="Arial Narrow"/>
          <w:sz w:val="22"/>
          <w:szCs w:val="22"/>
        </w:rPr>
        <w:t xml:space="preserve">, </w:t>
      </w:r>
      <w:r w:rsidR="00A862D1">
        <w:rPr>
          <w:rFonts w:ascii="Arial Narrow" w:hAnsi="Arial Narrow"/>
          <w:sz w:val="22"/>
          <w:szCs w:val="22"/>
        </w:rPr>
        <w:t xml:space="preserve">or such other method as </w:t>
      </w:r>
      <w:r w:rsidR="000B6039">
        <w:rPr>
          <w:rFonts w:ascii="Arial Narrow" w:hAnsi="Arial Narrow"/>
          <w:sz w:val="22"/>
          <w:szCs w:val="22"/>
        </w:rPr>
        <w:t>notified by AEMO</w:t>
      </w:r>
      <w:r w:rsidRPr="001914AB">
        <w:rPr>
          <w:rFonts w:ascii="Arial Narrow" w:hAnsi="Arial Narrow"/>
          <w:sz w:val="22"/>
          <w:szCs w:val="22"/>
        </w:rPr>
        <w:t xml:space="preserve">.  </w:t>
      </w:r>
    </w:p>
    <w:p w14:paraId="0F2E7616"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0474D36E" w14:textId="210F3D70" w:rsidR="002D5612" w:rsidRPr="001914AB" w:rsidRDefault="00C27B05" w:rsidP="002D5612">
      <w:pPr>
        <w:pStyle w:val="Indent1"/>
        <w:spacing w:after="120"/>
        <w:jc w:val="both"/>
        <w:rPr>
          <w:rFonts w:ascii="Arial Narrow" w:hAnsi="Arial Narrow"/>
          <w:sz w:val="22"/>
          <w:szCs w:val="22"/>
        </w:rPr>
      </w:pPr>
      <w:r w:rsidRPr="00D8584D">
        <w:rPr>
          <w:rFonts w:ascii="Arial Narrow" w:hAnsi="Arial Narrow"/>
          <w:sz w:val="22"/>
          <w:szCs w:val="22"/>
        </w:rPr>
        <w:t xml:space="preserve">Subject to clause </w:t>
      </w:r>
      <w:r w:rsidR="00737BE9">
        <w:rPr>
          <w:rFonts w:ascii="Arial Narrow" w:hAnsi="Arial Narrow"/>
          <w:sz w:val="22"/>
          <w:szCs w:val="22"/>
        </w:rPr>
        <w:fldChar w:fldCharType="begin"/>
      </w:r>
      <w:r w:rsidR="00737BE9">
        <w:rPr>
          <w:rFonts w:ascii="Arial Narrow" w:hAnsi="Arial Narrow"/>
          <w:sz w:val="22"/>
          <w:szCs w:val="22"/>
        </w:rPr>
        <w:instrText xml:space="preserve"> REF _Ref494375725 \w \h </w:instrText>
      </w:r>
      <w:r w:rsidR="00737BE9">
        <w:rPr>
          <w:rFonts w:ascii="Arial Narrow" w:hAnsi="Arial Narrow"/>
          <w:sz w:val="22"/>
          <w:szCs w:val="22"/>
        </w:rPr>
      </w:r>
      <w:r w:rsidR="00737BE9">
        <w:rPr>
          <w:rFonts w:ascii="Arial Narrow" w:hAnsi="Arial Narrow"/>
          <w:sz w:val="22"/>
          <w:szCs w:val="22"/>
        </w:rPr>
        <w:fldChar w:fldCharType="separate"/>
      </w:r>
      <w:r w:rsidR="00097E43">
        <w:rPr>
          <w:rFonts w:ascii="Arial Narrow" w:hAnsi="Arial Narrow"/>
          <w:sz w:val="22"/>
          <w:szCs w:val="22"/>
        </w:rPr>
        <w:t>17.1(b)</w:t>
      </w:r>
      <w:r w:rsidR="00737BE9">
        <w:rPr>
          <w:rFonts w:ascii="Arial Narrow" w:hAnsi="Arial Narrow"/>
          <w:sz w:val="22"/>
          <w:szCs w:val="22"/>
        </w:rPr>
        <w:fldChar w:fldCharType="end"/>
      </w:r>
      <w:r w:rsidR="00737BE9">
        <w:rPr>
          <w:rFonts w:ascii="Arial Narrow" w:hAnsi="Arial Narrow"/>
          <w:sz w:val="22"/>
          <w:szCs w:val="22"/>
        </w:rPr>
        <w:t>,</w:t>
      </w:r>
      <w:r>
        <w:rPr>
          <w:rFonts w:ascii="Arial Narrow" w:hAnsi="Arial Narrow"/>
          <w:i/>
          <w:sz w:val="22"/>
          <w:szCs w:val="22"/>
        </w:rPr>
        <w:t xml:space="preserve"> </w:t>
      </w:r>
      <w:r w:rsidR="000B6039">
        <w:rPr>
          <w:rFonts w:ascii="Arial Narrow" w:hAnsi="Arial Narrow"/>
          <w:i/>
          <w:sz w:val="22"/>
          <w:szCs w:val="22"/>
        </w:rPr>
        <w:t>i</w:t>
      </w:r>
      <w:r w:rsidR="002D5612" w:rsidRPr="001914AB">
        <w:rPr>
          <w:rFonts w:ascii="Arial Narrow" w:hAnsi="Arial Narrow"/>
          <w:i/>
          <w:sz w:val="22"/>
          <w:szCs w:val="22"/>
        </w:rPr>
        <w:t>nstructions</w:t>
      </w:r>
      <w:r w:rsidR="002D5612" w:rsidRPr="001914AB">
        <w:rPr>
          <w:rFonts w:ascii="Arial Narrow" w:hAnsi="Arial Narrow"/>
          <w:sz w:val="22"/>
          <w:szCs w:val="22"/>
        </w:rPr>
        <w:t xml:space="preserve"> will be given and received and communications concerning </w:t>
      </w:r>
      <w:r w:rsidR="002D5612" w:rsidRPr="001914AB">
        <w:rPr>
          <w:rFonts w:ascii="Arial Narrow" w:hAnsi="Arial Narrow"/>
          <w:i/>
          <w:sz w:val="22"/>
          <w:szCs w:val="22"/>
        </w:rPr>
        <w:t>instructions</w:t>
      </w:r>
      <w:r w:rsidR="002D5612"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2D5612" w:rsidRPr="001914AB" w14:paraId="78C49ABE" w14:textId="77777777" w:rsidTr="002D5612">
        <w:tc>
          <w:tcPr>
            <w:tcW w:w="7245" w:type="dxa"/>
            <w:gridSpan w:val="2"/>
            <w:tcBorders>
              <w:top w:val="single" w:sz="12" w:space="0" w:color="auto"/>
              <w:left w:val="single" w:sz="12" w:space="0" w:color="auto"/>
              <w:right w:val="single" w:sz="12" w:space="0" w:color="auto"/>
            </w:tcBorders>
            <w:shd w:val="clear" w:color="auto" w:fill="D9D9D9"/>
          </w:tcPr>
          <w:p w14:paraId="10DFE799" w14:textId="77777777" w:rsidR="002D5612" w:rsidRPr="001914AB" w:rsidRDefault="002D5612" w:rsidP="002D5612">
            <w:pPr>
              <w:spacing w:after="240"/>
              <w:jc w:val="center"/>
              <w:rPr>
                <w:rFonts w:ascii="Arial Narrow" w:hAnsi="Arial Narrow"/>
                <w:sz w:val="22"/>
                <w:szCs w:val="22"/>
              </w:rPr>
            </w:pPr>
            <w:r w:rsidRPr="001914AB">
              <w:rPr>
                <w:rFonts w:ascii="Arial Narrow" w:hAnsi="Arial Narrow"/>
                <w:b/>
                <w:sz w:val="22"/>
                <w:szCs w:val="22"/>
              </w:rPr>
              <w:t>AEMO</w:t>
            </w:r>
          </w:p>
        </w:tc>
      </w:tr>
      <w:tr w:rsidR="002D5612" w:rsidRPr="001914AB" w14:paraId="64988126" w14:textId="77777777" w:rsidTr="002D5612">
        <w:tc>
          <w:tcPr>
            <w:tcW w:w="3450" w:type="dxa"/>
            <w:tcBorders>
              <w:left w:val="single" w:sz="12" w:space="0" w:color="auto"/>
            </w:tcBorders>
            <w:shd w:val="clear" w:color="auto" w:fill="D9D9D9"/>
          </w:tcPr>
          <w:p w14:paraId="297153C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7BA7AA5E"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6A3FD760"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78483CB3" w14:textId="77777777" w:rsidR="002D5612" w:rsidRPr="001914AB" w:rsidRDefault="002D5612" w:rsidP="002D5612">
            <w:pPr>
              <w:spacing w:after="240"/>
              <w:rPr>
                <w:rFonts w:ascii="Arial Narrow" w:hAnsi="Arial Narrow"/>
                <w:sz w:val="20"/>
              </w:rPr>
            </w:pPr>
            <w:r w:rsidRPr="001914AB">
              <w:rPr>
                <w:rFonts w:ascii="Arial Narrow" w:hAnsi="Arial Narrow"/>
                <w:b/>
                <w:sz w:val="20"/>
              </w:rPr>
              <w:t>Email:</w:t>
            </w:r>
          </w:p>
        </w:tc>
        <w:tc>
          <w:tcPr>
            <w:tcW w:w="3795" w:type="dxa"/>
            <w:tcBorders>
              <w:right w:val="single" w:sz="12" w:space="0" w:color="auto"/>
            </w:tcBorders>
          </w:tcPr>
          <w:p w14:paraId="064D8682" w14:textId="77777777" w:rsidR="002D5612" w:rsidRPr="001914AB" w:rsidRDefault="002D5612" w:rsidP="002D5612">
            <w:pPr>
              <w:spacing w:after="240"/>
              <w:rPr>
                <w:rFonts w:ascii="Arial Narrow" w:hAnsi="Arial Narrow"/>
                <w:sz w:val="20"/>
              </w:rPr>
            </w:pPr>
          </w:p>
          <w:p w14:paraId="672DD6DB" w14:textId="77777777" w:rsidR="002D5612" w:rsidRPr="001914AB" w:rsidRDefault="002D5612" w:rsidP="002D5612">
            <w:pPr>
              <w:spacing w:after="240"/>
              <w:rPr>
                <w:rFonts w:ascii="Arial Narrow" w:hAnsi="Arial Narrow"/>
                <w:sz w:val="20"/>
              </w:rPr>
            </w:pPr>
            <w:r w:rsidRPr="001914AB">
              <w:rPr>
                <w:rFonts w:ascii="Arial Narrow" w:hAnsi="Arial Narrow"/>
                <w:sz w:val="20"/>
              </w:rPr>
              <w:t>Control Room Operator on shift</w:t>
            </w:r>
          </w:p>
        </w:tc>
      </w:tr>
      <w:tr w:rsidR="002D5612" w:rsidRPr="001914AB" w14:paraId="059ABB4E" w14:textId="77777777" w:rsidTr="002D5612">
        <w:tc>
          <w:tcPr>
            <w:tcW w:w="7245" w:type="dxa"/>
            <w:gridSpan w:val="2"/>
            <w:tcBorders>
              <w:left w:val="single" w:sz="12" w:space="0" w:color="auto"/>
              <w:right w:val="single" w:sz="12" w:space="0" w:color="auto"/>
            </w:tcBorders>
            <w:shd w:val="clear" w:color="auto" w:fill="D9D9D9"/>
          </w:tcPr>
          <w:p w14:paraId="499F76BB" w14:textId="77777777" w:rsidR="002D5612" w:rsidRPr="001914AB" w:rsidRDefault="002D5612" w:rsidP="002D5612">
            <w:pPr>
              <w:spacing w:after="240"/>
              <w:jc w:val="center"/>
              <w:rPr>
                <w:rFonts w:ascii="Arial Narrow" w:hAnsi="Arial Narrow"/>
                <w:b/>
                <w:sz w:val="22"/>
                <w:szCs w:val="22"/>
              </w:rPr>
            </w:pPr>
            <w:r w:rsidRPr="001914AB">
              <w:rPr>
                <w:rFonts w:ascii="Arial Narrow" w:hAnsi="Arial Narrow"/>
                <w:b/>
                <w:sz w:val="22"/>
                <w:szCs w:val="22"/>
              </w:rPr>
              <w:t>Reserve Provider</w:t>
            </w:r>
          </w:p>
        </w:tc>
      </w:tr>
      <w:tr w:rsidR="002D5612" w:rsidRPr="001914AB" w14:paraId="7C2C8E2F" w14:textId="77777777" w:rsidTr="002D5612">
        <w:tc>
          <w:tcPr>
            <w:tcW w:w="3450" w:type="dxa"/>
            <w:tcBorders>
              <w:left w:val="single" w:sz="12" w:space="0" w:color="auto"/>
            </w:tcBorders>
            <w:shd w:val="clear" w:color="auto" w:fill="D9D9D9"/>
          </w:tcPr>
          <w:p w14:paraId="1C104ADF" w14:textId="77777777" w:rsidR="002D5612" w:rsidRPr="001914AB" w:rsidRDefault="002D5612" w:rsidP="002D5612">
            <w:pPr>
              <w:spacing w:after="240"/>
              <w:rPr>
                <w:rFonts w:ascii="Arial Narrow" w:hAnsi="Arial Narrow"/>
                <w:b/>
                <w:sz w:val="20"/>
              </w:rPr>
            </w:pPr>
            <w:r w:rsidRPr="001914AB">
              <w:rPr>
                <w:rFonts w:ascii="Arial Narrow" w:hAnsi="Arial Narrow"/>
                <w:b/>
                <w:sz w:val="20"/>
              </w:rPr>
              <w:t>Contact Person at all times:</w:t>
            </w:r>
          </w:p>
          <w:p w14:paraId="381514F2"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1BD149C7" w14:textId="77777777" w:rsidR="002D5612" w:rsidRPr="001914AB" w:rsidRDefault="002D5612" w:rsidP="002D5612">
            <w:pPr>
              <w:spacing w:after="240"/>
              <w:rPr>
                <w:rFonts w:ascii="Arial Narrow" w:hAnsi="Arial Narrow"/>
                <w:b/>
                <w:sz w:val="20"/>
              </w:rPr>
            </w:pPr>
            <w:r w:rsidRPr="001914AB">
              <w:rPr>
                <w:rFonts w:ascii="Arial Narrow" w:hAnsi="Arial Narrow"/>
                <w:b/>
                <w:sz w:val="20"/>
              </w:rPr>
              <w:lastRenderedPageBreak/>
              <w:t>Telephone No:</w:t>
            </w:r>
          </w:p>
          <w:p w14:paraId="1E606D66"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right w:val="single" w:sz="12" w:space="0" w:color="auto"/>
            </w:tcBorders>
          </w:tcPr>
          <w:p w14:paraId="7451AB7B" w14:textId="77777777" w:rsidR="002D5612" w:rsidRPr="001914AB" w:rsidRDefault="002D5612" w:rsidP="002D5612">
            <w:pPr>
              <w:spacing w:after="240"/>
              <w:rPr>
                <w:rFonts w:ascii="Arial Narrow" w:hAnsi="Arial Narrow"/>
                <w:sz w:val="20"/>
              </w:rPr>
            </w:pPr>
          </w:p>
        </w:tc>
      </w:tr>
      <w:tr w:rsidR="002D5612" w:rsidRPr="001914AB" w14:paraId="059A94C9" w14:textId="77777777" w:rsidTr="002D5612">
        <w:tc>
          <w:tcPr>
            <w:tcW w:w="3450" w:type="dxa"/>
            <w:tcBorders>
              <w:left w:val="single" w:sz="12" w:space="0" w:color="auto"/>
              <w:bottom w:val="single" w:sz="12" w:space="0" w:color="auto"/>
            </w:tcBorders>
            <w:shd w:val="clear" w:color="auto" w:fill="D9D9D9"/>
          </w:tcPr>
          <w:p w14:paraId="54578EB2" w14:textId="77777777" w:rsidR="002D5612" w:rsidRPr="001914AB" w:rsidRDefault="002D5612" w:rsidP="002D5612">
            <w:pPr>
              <w:spacing w:after="240"/>
              <w:rPr>
                <w:rFonts w:ascii="Arial Narrow" w:hAnsi="Arial Narrow"/>
                <w:b/>
                <w:sz w:val="20"/>
              </w:rPr>
            </w:pPr>
            <w:r w:rsidRPr="001914AB">
              <w:rPr>
                <w:rFonts w:ascii="Arial Narrow" w:hAnsi="Arial Narrow"/>
                <w:b/>
                <w:sz w:val="20"/>
              </w:rPr>
              <w:t>Backup Contact Person at all times:</w:t>
            </w:r>
          </w:p>
          <w:p w14:paraId="3E0A129D" w14:textId="77777777" w:rsidR="002D5612" w:rsidRPr="001914AB" w:rsidRDefault="002D5612" w:rsidP="002D5612">
            <w:pPr>
              <w:spacing w:after="240"/>
              <w:rPr>
                <w:rFonts w:ascii="Arial Narrow" w:hAnsi="Arial Narrow"/>
                <w:b/>
                <w:sz w:val="20"/>
              </w:rPr>
            </w:pPr>
            <w:r w:rsidRPr="001914AB">
              <w:rPr>
                <w:rFonts w:ascii="Arial Narrow" w:hAnsi="Arial Narrow"/>
                <w:b/>
                <w:sz w:val="20"/>
              </w:rPr>
              <w:t>Name/Title:</w:t>
            </w:r>
          </w:p>
          <w:p w14:paraId="2378E39C" w14:textId="77777777" w:rsidR="002D5612" w:rsidRPr="001914AB" w:rsidRDefault="002D5612" w:rsidP="002D5612">
            <w:pPr>
              <w:spacing w:after="240"/>
              <w:rPr>
                <w:rFonts w:ascii="Arial Narrow" w:hAnsi="Arial Narrow"/>
                <w:b/>
                <w:sz w:val="20"/>
              </w:rPr>
            </w:pPr>
            <w:r w:rsidRPr="001914AB">
              <w:rPr>
                <w:rFonts w:ascii="Arial Narrow" w:hAnsi="Arial Narrow"/>
                <w:b/>
                <w:sz w:val="20"/>
              </w:rPr>
              <w:t>Telephone No:</w:t>
            </w:r>
          </w:p>
          <w:p w14:paraId="499E375B" w14:textId="77777777" w:rsidR="002D5612" w:rsidRPr="001914AB" w:rsidRDefault="002D5612" w:rsidP="002D5612">
            <w:pPr>
              <w:spacing w:after="240"/>
              <w:rPr>
                <w:rFonts w:ascii="Arial Narrow" w:hAnsi="Arial Narrow"/>
                <w:b/>
                <w:sz w:val="20"/>
              </w:rPr>
            </w:pPr>
            <w:r w:rsidRPr="001914AB">
              <w:rPr>
                <w:rFonts w:ascii="Arial Narrow" w:hAnsi="Arial Narrow"/>
                <w:b/>
                <w:sz w:val="20"/>
              </w:rPr>
              <w:t>Email:</w:t>
            </w:r>
          </w:p>
        </w:tc>
        <w:tc>
          <w:tcPr>
            <w:tcW w:w="3795" w:type="dxa"/>
            <w:tcBorders>
              <w:bottom w:val="single" w:sz="12" w:space="0" w:color="auto"/>
              <w:right w:val="single" w:sz="12" w:space="0" w:color="auto"/>
            </w:tcBorders>
          </w:tcPr>
          <w:p w14:paraId="55BE6E4E" w14:textId="77777777" w:rsidR="002D5612" w:rsidRPr="001914AB" w:rsidRDefault="002D5612" w:rsidP="002D5612">
            <w:pPr>
              <w:spacing w:after="240"/>
              <w:rPr>
                <w:rFonts w:ascii="Arial Narrow" w:hAnsi="Arial Narrow"/>
                <w:sz w:val="20"/>
              </w:rPr>
            </w:pPr>
          </w:p>
        </w:tc>
      </w:tr>
    </w:tbl>
    <w:p w14:paraId="164A8C75" w14:textId="77777777" w:rsidR="002D5612" w:rsidRPr="001914AB" w:rsidRDefault="002D5612" w:rsidP="002D5612">
      <w:pPr>
        <w:rPr>
          <w:rFonts w:ascii="Arial Narrow" w:hAnsi="Arial Narrow"/>
        </w:rPr>
      </w:pPr>
    </w:p>
    <w:p w14:paraId="44FB2923" w14:textId="77777777" w:rsidR="002D5612" w:rsidRPr="001914AB" w:rsidRDefault="002D5612" w:rsidP="002D5612">
      <w:pPr>
        <w:pStyle w:val="SchedH2"/>
        <w:rPr>
          <w:rFonts w:ascii="Arial Narrow" w:hAnsi="Arial Narrow"/>
          <w:szCs w:val="22"/>
        </w:rPr>
      </w:pPr>
      <w:r w:rsidRPr="001914AB">
        <w:rPr>
          <w:rFonts w:ascii="Arial Narrow" w:hAnsi="Arial Narrow"/>
          <w:szCs w:val="22"/>
        </w:rPr>
        <w:t xml:space="preserve">Pre-Activation Instruction </w:t>
      </w:r>
    </w:p>
    <w:p w14:paraId="72660C3D"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 </w:t>
      </w:r>
      <w:r w:rsidRPr="001914AB">
        <w:rPr>
          <w:rFonts w:ascii="Arial Narrow" w:hAnsi="Arial Narrow"/>
          <w:i/>
          <w:sz w:val="22"/>
          <w:szCs w:val="22"/>
        </w:rPr>
        <w:t>pre</w:t>
      </w:r>
      <w:r w:rsidRPr="001914AB">
        <w:rPr>
          <w:rFonts w:ascii="Arial Narrow" w:hAnsi="Arial Narrow"/>
          <w:sz w:val="22"/>
          <w:szCs w:val="22"/>
        </w:rPr>
        <w:t>-</w:t>
      </w:r>
      <w:r w:rsidRPr="001914AB">
        <w:rPr>
          <w:rFonts w:ascii="Arial Narrow" w:hAnsi="Arial Narrow"/>
          <w:i/>
          <w:sz w:val="22"/>
          <w:szCs w:val="22"/>
        </w:rPr>
        <w:t xml:space="preserve">activation instruction </w:t>
      </w:r>
      <w:r w:rsidRPr="001914AB">
        <w:rPr>
          <w:rFonts w:ascii="Arial Narrow" w:hAnsi="Arial Narrow"/>
          <w:sz w:val="22"/>
          <w:szCs w:val="22"/>
        </w:rPr>
        <w:t xml:space="preserve">at any time during a </w:t>
      </w:r>
      <w:r w:rsidRPr="001914AB">
        <w:rPr>
          <w:rFonts w:ascii="Arial Narrow" w:hAnsi="Arial Narrow"/>
          <w:i/>
          <w:sz w:val="22"/>
          <w:szCs w:val="22"/>
        </w:rPr>
        <w:t>reserve contract</w:t>
      </w:r>
      <w:r w:rsidRPr="001914AB">
        <w:rPr>
          <w:rFonts w:ascii="Arial Narrow" w:hAnsi="Arial Narrow"/>
          <w:sz w:val="22"/>
          <w:szCs w:val="22"/>
        </w:rPr>
        <w:t xml:space="preserve"> requiring the </w:t>
      </w:r>
      <w:r w:rsidRPr="001914AB">
        <w:rPr>
          <w:rFonts w:ascii="Arial Narrow" w:hAnsi="Arial Narrow"/>
          <w:i/>
          <w:sz w:val="22"/>
          <w:szCs w:val="22"/>
        </w:rPr>
        <w:t>Reserve Provider</w:t>
      </w:r>
      <w:r w:rsidRPr="001914AB">
        <w:rPr>
          <w:rFonts w:ascii="Arial Narrow" w:hAnsi="Arial Narrow"/>
          <w:sz w:val="22"/>
          <w:szCs w:val="22"/>
        </w:rPr>
        <w:t xml:space="preserve"> to prepare</w:t>
      </w:r>
      <w:r w:rsidRPr="001914AB">
        <w:rPr>
          <w:rFonts w:ascii="Arial Narrow" w:hAnsi="Arial Narrow"/>
          <w:i/>
          <w:sz w:val="22"/>
          <w:szCs w:val="22"/>
        </w:rPr>
        <w:t xml:space="preserve"> 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A </w:t>
      </w:r>
      <w:r w:rsidRPr="001914AB">
        <w:rPr>
          <w:rFonts w:ascii="Arial Narrow" w:hAnsi="Arial Narrow"/>
          <w:i/>
          <w:sz w:val="22"/>
          <w:szCs w:val="22"/>
        </w:rPr>
        <w:t>pre-activation instruction</w:t>
      </w:r>
      <w:r w:rsidRPr="001914AB">
        <w:rPr>
          <w:rFonts w:ascii="Arial Narrow" w:hAnsi="Arial Narrow"/>
          <w:sz w:val="22"/>
          <w:szCs w:val="22"/>
        </w:rPr>
        <w:t xml:space="preserve"> must specify:</w:t>
      </w:r>
    </w:p>
    <w:p w14:paraId="4FF068E9" w14:textId="4C875364" w:rsidR="002D5612" w:rsidRPr="001914AB" w:rsidRDefault="002D5612" w:rsidP="002D5612">
      <w:pPr>
        <w:pStyle w:val="BodyText"/>
        <w:numPr>
          <w:ilvl w:val="12"/>
          <w:numId w:val="0"/>
        </w:numPr>
        <w:spacing w:after="120"/>
        <w:ind w:left="1388" w:hanging="65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the proposed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 xml:space="preserve">) and the proposed </w:t>
      </w:r>
      <w:r w:rsidRPr="001914AB">
        <w:rPr>
          <w:rFonts w:ascii="Arial Narrow" w:hAnsi="Arial Narrow"/>
          <w:i/>
          <w:sz w:val="22"/>
          <w:szCs w:val="22"/>
        </w:rPr>
        <w:t>activation end time</w:t>
      </w:r>
      <w:r w:rsidRPr="001914AB">
        <w:rPr>
          <w:rFonts w:ascii="Arial Narrow" w:hAnsi="Arial Narrow"/>
          <w:sz w:val="22"/>
          <w:szCs w:val="22"/>
        </w:rPr>
        <w:t xml:space="preserve"> (taking into account the </w:t>
      </w:r>
      <w:r w:rsidRPr="001914AB">
        <w:rPr>
          <w:rFonts w:ascii="Arial Narrow" w:hAnsi="Arial Narrow"/>
          <w:i/>
          <w:sz w:val="22"/>
          <w:szCs w:val="22"/>
        </w:rPr>
        <w:t>de-activation lead time</w:t>
      </w:r>
      <w:r w:rsidRPr="001914AB">
        <w:rPr>
          <w:rFonts w:ascii="Arial Narrow" w:hAnsi="Arial Narrow"/>
          <w:sz w:val="22"/>
          <w:szCs w:val="22"/>
        </w:rPr>
        <w:t>); and</w:t>
      </w:r>
    </w:p>
    <w:p w14:paraId="54F58A16" w14:textId="77777777" w:rsidR="002D5612" w:rsidRPr="001914AB" w:rsidRDefault="002D5612" w:rsidP="002D5612">
      <w:pPr>
        <w:pStyle w:val="BodyText"/>
        <w:numPr>
          <w:ilvl w:val="12"/>
          <w:numId w:val="0"/>
        </w:numPr>
        <w:spacing w:after="120"/>
        <w:ind w:left="1388" w:hanging="651"/>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the amount of </w:t>
      </w:r>
      <w:r w:rsidRPr="001914AB">
        <w:rPr>
          <w:rFonts w:ascii="Arial Narrow" w:hAnsi="Arial Narrow"/>
          <w:i/>
          <w:sz w:val="22"/>
          <w:szCs w:val="22"/>
        </w:rPr>
        <w:t>reserve</w:t>
      </w:r>
      <w:r w:rsidRPr="001914AB">
        <w:rPr>
          <w:rFonts w:ascii="Arial Narrow" w:hAnsi="Arial Narrow"/>
          <w:sz w:val="22"/>
          <w:szCs w:val="22"/>
        </w:rPr>
        <w:t xml:space="preserve"> (in MWh) that the </w:t>
      </w:r>
      <w:r w:rsidRPr="001914AB">
        <w:rPr>
          <w:rFonts w:ascii="Arial Narrow" w:hAnsi="Arial Narrow"/>
          <w:i/>
          <w:sz w:val="22"/>
          <w:szCs w:val="22"/>
        </w:rPr>
        <w:t>Reserve Provider</w:t>
      </w:r>
      <w:r w:rsidRPr="001914AB">
        <w:rPr>
          <w:rFonts w:ascii="Arial Narrow" w:hAnsi="Arial Narrow"/>
          <w:sz w:val="22"/>
          <w:szCs w:val="22"/>
        </w:rPr>
        <w:t xml:space="preserve"> must prepare for </w:t>
      </w:r>
      <w:r w:rsidRPr="001914AB">
        <w:rPr>
          <w:rFonts w:ascii="Arial Narrow" w:hAnsi="Arial Narrow"/>
          <w:i/>
          <w:sz w:val="22"/>
          <w:szCs w:val="22"/>
        </w:rPr>
        <w:t>activation</w:t>
      </w:r>
      <w:r w:rsidRPr="001914AB">
        <w:rPr>
          <w:rFonts w:ascii="Arial Narrow" w:hAnsi="Arial Narrow"/>
          <w:sz w:val="22"/>
          <w:szCs w:val="22"/>
        </w:rPr>
        <w:t xml:space="preserve"> for each </w:t>
      </w:r>
      <w:r w:rsidRPr="001914AB">
        <w:rPr>
          <w:rFonts w:ascii="Arial Narrow" w:hAnsi="Arial Narrow"/>
          <w:i/>
          <w:sz w:val="22"/>
          <w:szCs w:val="22"/>
        </w:rPr>
        <w:t>trading interval.</w:t>
      </w:r>
    </w:p>
    <w:p w14:paraId="6ABF46DB"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For a </w:t>
      </w:r>
      <w:r w:rsidRPr="001914AB">
        <w:rPr>
          <w:rFonts w:ascii="Arial Narrow" w:hAnsi="Arial Narrow"/>
          <w:i/>
          <w:sz w:val="22"/>
          <w:szCs w:val="22"/>
        </w:rPr>
        <w:t>load reduction</w:t>
      </w:r>
      <w:r w:rsidRPr="001914AB">
        <w:rPr>
          <w:rFonts w:ascii="Arial Narrow" w:hAnsi="Arial Narrow"/>
          <w:sz w:val="22"/>
          <w:szCs w:val="22"/>
        </w:rPr>
        <w:t xml:space="preserve"> with a </w:t>
      </w:r>
      <w:r w:rsidRPr="001914AB">
        <w:rPr>
          <w:rFonts w:ascii="Arial Narrow" w:hAnsi="Arial Narrow"/>
          <w:i/>
          <w:sz w:val="22"/>
          <w:szCs w:val="22"/>
        </w:rPr>
        <w:t>pre-activation lead time</w:t>
      </w:r>
      <w:r w:rsidRPr="001914AB">
        <w:rPr>
          <w:rFonts w:ascii="Arial Narrow" w:hAnsi="Arial Narrow"/>
          <w:sz w:val="22"/>
          <w:szCs w:val="22"/>
        </w:rPr>
        <w:t xml:space="preserve"> of zero, a </w:t>
      </w:r>
      <w:r w:rsidRPr="001914AB">
        <w:rPr>
          <w:rFonts w:ascii="Arial Narrow" w:hAnsi="Arial Narrow"/>
          <w:i/>
          <w:sz w:val="22"/>
          <w:szCs w:val="22"/>
        </w:rPr>
        <w:t xml:space="preserve">pre-activation instruction </w:t>
      </w:r>
      <w:r w:rsidRPr="001914AB">
        <w:rPr>
          <w:rFonts w:ascii="Arial Narrow" w:hAnsi="Arial Narrow"/>
          <w:sz w:val="22"/>
          <w:szCs w:val="22"/>
        </w:rPr>
        <w:t xml:space="preserve">will not be required and the </w:t>
      </w:r>
      <w:r w:rsidRPr="001914AB">
        <w:rPr>
          <w:rFonts w:ascii="Arial Narrow" w:hAnsi="Arial Narrow"/>
          <w:i/>
          <w:sz w:val="22"/>
          <w:szCs w:val="22"/>
        </w:rPr>
        <w:t>load reduction</w:t>
      </w:r>
      <w:r w:rsidRPr="001914AB">
        <w:rPr>
          <w:rFonts w:ascii="Arial Narrow" w:hAnsi="Arial Narrow"/>
          <w:sz w:val="22"/>
          <w:szCs w:val="22"/>
        </w:rPr>
        <w:t xml:space="preserve"> shall be taken to be constantly in a state of readiness to act on an</w:t>
      </w:r>
      <w:r w:rsidRPr="001914AB">
        <w:rPr>
          <w:rFonts w:ascii="Arial Narrow" w:hAnsi="Arial Narrow"/>
          <w:i/>
          <w:sz w:val="22"/>
          <w:szCs w:val="22"/>
        </w:rPr>
        <w:t xml:space="preserve"> activation instruction</w:t>
      </w:r>
      <w:r w:rsidRPr="001914AB">
        <w:rPr>
          <w:rFonts w:ascii="Arial Narrow" w:hAnsi="Arial Narrow"/>
          <w:sz w:val="22"/>
          <w:szCs w:val="22"/>
        </w:rPr>
        <w:t xml:space="preserve"> issued by </w:t>
      </w:r>
      <w:r w:rsidRPr="001914AB">
        <w:rPr>
          <w:rFonts w:ascii="Arial Narrow" w:hAnsi="Arial Narrow"/>
          <w:i/>
          <w:sz w:val="22"/>
          <w:szCs w:val="22"/>
        </w:rPr>
        <w:t>AEMO</w:t>
      </w:r>
      <w:r w:rsidRPr="001914AB">
        <w:rPr>
          <w:rFonts w:ascii="Arial Narrow" w:hAnsi="Arial Narrow"/>
          <w:sz w:val="22"/>
          <w:szCs w:val="22"/>
        </w:rPr>
        <w:t xml:space="preserve">.  </w:t>
      </w:r>
    </w:p>
    <w:p w14:paraId="470E29BB" w14:textId="77777777" w:rsidR="002D5612" w:rsidRPr="001914AB" w:rsidRDefault="002D5612" w:rsidP="002D5612">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The issue of a </w:t>
      </w:r>
      <w:r w:rsidRPr="001914AB">
        <w:rPr>
          <w:rFonts w:ascii="Arial Narrow" w:hAnsi="Arial Narrow"/>
          <w:i/>
          <w:sz w:val="22"/>
          <w:szCs w:val="22"/>
        </w:rPr>
        <w:t>pre-activation instruction</w:t>
      </w:r>
      <w:r w:rsidRPr="001914AB">
        <w:rPr>
          <w:rFonts w:ascii="Arial Narrow" w:hAnsi="Arial Narrow"/>
          <w:sz w:val="22"/>
          <w:szCs w:val="22"/>
        </w:rPr>
        <w:t xml:space="preserve"> does not imply that an</w:t>
      </w:r>
      <w:r w:rsidRPr="001914AB">
        <w:rPr>
          <w:rFonts w:ascii="Arial Narrow" w:hAnsi="Arial Narrow"/>
          <w:i/>
          <w:sz w:val="22"/>
          <w:szCs w:val="22"/>
        </w:rPr>
        <w:t xml:space="preserve"> activation instruction</w:t>
      </w:r>
      <w:r w:rsidRPr="001914AB">
        <w:rPr>
          <w:rFonts w:ascii="Arial Narrow" w:hAnsi="Arial Narrow"/>
          <w:sz w:val="22"/>
          <w:szCs w:val="22"/>
        </w:rPr>
        <w:t xml:space="preserve"> will be issued.</w:t>
      </w:r>
    </w:p>
    <w:p w14:paraId="0563D38A" w14:textId="77777777" w:rsidR="002D5612" w:rsidRPr="001914AB" w:rsidRDefault="002D5612" w:rsidP="002D5612">
      <w:pPr>
        <w:pStyle w:val="SchedH2"/>
        <w:ind w:left="0" w:firstLine="0"/>
        <w:rPr>
          <w:rFonts w:ascii="Arial Narrow" w:hAnsi="Arial Narrow"/>
          <w:bCs/>
          <w:szCs w:val="22"/>
        </w:rPr>
      </w:pPr>
      <w:r w:rsidRPr="001914AB">
        <w:rPr>
          <w:rFonts w:ascii="Arial Narrow" w:hAnsi="Arial Narrow"/>
          <w:bCs/>
          <w:szCs w:val="22"/>
        </w:rPr>
        <w:t>Activation Instruction</w:t>
      </w:r>
    </w:p>
    <w:p w14:paraId="61B6F81F" w14:textId="77777777" w:rsidR="002D5612" w:rsidRPr="001914AB" w:rsidRDefault="002D5612" w:rsidP="002D5612">
      <w:pPr>
        <w:pStyle w:val="BodyText"/>
        <w:numPr>
          <w:ilvl w:val="12"/>
          <w:numId w:val="0"/>
        </w:numPr>
        <w:spacing w:after="120"/>
        <w:ind w:left="684"/>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 during a </w:t>
      </w:r>
      <w:r w:rsidRPr="001914AB">
        <w:rPr>
          <w:rFonts w:ascii="Arial Narrow" w:hAnsi="Arial Narrow"/>
          <w:i/>
          <w:sz w:val="22"/>
          <w:szCs w:val="22"/>
        </w:rPr>
        <w:t>reserve contract</w:t>
      </w:r>
      <w:r w:rsidRPr="001914AB">
        <w:rPr>
          <w:rFonts w:ascii="Arial Narrow" w:hAnsi="Arial Narrow"/>
          <w:sz w:val="22"/>
          <w:szCs w:val="22"/>
        </w:rPr>
        <w:t xml:space="preserve"> 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 xml:space="preserve">activate, </w:t>
      </w:r>
      <w:r w:rsidRPr="001914AB">
        <w:rPr>
          <w:rFonts w:ascii="Arial Narrow" w:hAnsi="Arial Narrow"/>
          <w:sz w:val="22"/>
          <w:szCs w:val="22"/>
        </w:rPr>
        <w:t xml:space="preserve">vary or </w:t>
      </w:r>
      <w:r w:rsidRPr="001914AB">
        <w:rPr>
          <w:rFonts w:ascii="Arial Narrow" w:hAnsi="Arial Narrow"/>
          <w:i/>
          <w:sz w:val="22"/>
          <w:szCs w:val="22"/>
        </w:rPr>
        <w:t>de-activate</w:t>
      </w:r>
      <w:r w:rsidRPr="001914AB">
        <w:rPr>
          <w:rFonts w:ascii="Arial Narrow" w:hAnsi="Arial Narrow"/>
          <w:sz w:val="22"/>
          <w:szCs w:val="22"/>
        </w:rPr>
        <w:t xml:space="preserve"> the </w:t>
      </w:r>
      <w:r w:rsidRPr="001914AB">
        <w:rPr>
          <w:rFonts w:ascii="Arial Narrow" w:hAnsi="Arial Narrow"/>
          <w:i/>
          <w:sz w:val="22"/>
          <w:szCs w:val="22"/>
        </w:rPr>
        <w:t>reserve.</w:t>
      </w:r>
      <w:r w:rsidRPr="001914AB">
        <w:rPr>
          <w:rFonts w:ascii="Arial Narrow" w:hAnsi="Arial Narrow"/>
          <w:sz w:val="22"/>
          <w:szCs w:val="22"/>
        </w:rPr>
        <w:t xml:space="preserve">  The </w:t>
      </w:r>
      <w:r w:rsidRPr="001914AB">
        <w:rPr>
          <w:rFonts w:ascii="Arial Narrow" w:hAnsi="Arial Narrow"/>
          <w:i/>
          <w:sz w:val="22"/>
          <w:szCs w:val="22"/>
        </w:rPr>
        <w:t>activation instruction</w:t>
      </w:r>
      <w:r w:rsidRPr="001914AB">
        <w:rPr>
          <w:rFonts w:ascii="Arial Narrow" w:hAnsi="Arial Narrow"/>
          <w:sz w:val="22"/>
          <w:szCs w:val="22"/>
        </w:rPr>
        <w:t xml:space="preserve"> must specify: </w:t>
      </w:r>
    </w:p>
    <w:p w14:paraId="4359B6CC" w14:textId="7FA55F45" w:rsidR="002D5612" w:rsidRPr="001914AB" w:rsidRDefault="002D5612" w:rsidP="00ED08BC">
      <w:pPr>
        <w:pStyle w:val="BodyText"/>
        <w:numPr>
          <w:ilvl w:val="12"/>
          <w:numId w:val="0"/>
        </w:numPr>
        <w:spacing w:after="120"/>
        <w:ind w:left="1418" w:hanging="737"/>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the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 xml:space="preserve">) and the </w:t>
      </w:r>
      <w:r w:rsidRPr="001914AB">
        <w:rPr>
          <w:rFonts w:ascii="Arial Narrow" w:hAnsi="Arial Narrow"/>
          <w:i/>
          <w:sz w:val="22"/>
          <w:szCs w:val="22"/>
        </w:rPr>
        <w:t xml:space="preserve">activation end time </w:t>
      </w:r>
      <w:r w:rsidRPr="001914AB">
        <w:rPr>
          <w:rFonts w:ascii="Arial Narrow" w:hAnsi="Arial Narrow"/>
          <w:sz w:val="22"/>
          <w:szCs w:val="22"/>
        </w:rPr>
        <w:t xml:space="preserve">(taking into account the </w:t>
      </w:r>
      <w:r w:rsidRPr="001914AB">
        <w:rPr>
          <w:rFonts w:ascii="Arial Narrow" w:hAnsi="Arial Narrow"/>
          <w:i/>
          <w:sz w:val="22"/>
          <w:szCs w:val="22"/>
        </w:rPr>
        <w:t>de-activation lead time</w:t>
      </w:r>
      <w:r w:rsidRPr="001914AB">
        <w:rPr>
          <w:rFonts w:ascii="Arial Narrow" w:hAnsi="Arial Narrow"/>
          <w:sz w:val="22"/>
          <w:szCs w:val="22"/>
        </w:rPr>
        <w:t>); and</w:t>
      </w:r>
    </w:p>
    <w:p w14:paraId="63C67B69" w14:textId="77777777" w:rsidR="002D5612" w:rsidRPr="001914AB" w:rsidRDefault="002D5612" w:rsidP="00ED08BC">
      <w:pPr>
        <w:pStyle w:val="BodyText"/>
        <w:numPr>
          <w:ilvl w:val="12"/>
          <w:numId w:val="0"/>
        </w:numPr>
        <w:spacing w:after="120"/>
        <w:ind w:left="1418" w:hanging="737"/>
        <w:jc w:val="both"/>
        <w:rPr>
          <w:rFonts w:ascii="Arial Narrow" w:hAnsi="Arial Narrow"/>
          <w:i/>
          <w:sz w:val="22"/>
          <w:szCs w:val="22"/>
        </w:rPr>
      </w:pPr>
      <w:r w:rsidRPr="001914AB">
        <w:rPr>
          <w:rFonts w:ascii="Arial Narrow" w:hAnsi="Arial Narrow"/>
          <w:sz w:val="22"/>
          <w:szCs w:val="22"/>
        </w:rPr>
        <w:t>(b)</w:t>
      </w:r>
      <w:r w:rsidRPr="001914AB">
        <w:rPr>
          <w:rFonts w:ascii="Arial Narrow" w:hAnsi="Arial Narrow"/>
          <w:sz w:val="22"/>
          <w:szCs w:val="22"/>
        </w:rPr>
        <w:tab/>
        <w:t xml:space="preserve">the amount of </w:t>
      </w:r>
      <w:r w:rsidRPr="001914AB">
        <w:rPr>
          <w:rFonts w:ascii="Arial Narrow" w:hAnsi="Arial Narrow"/>
          <w:i/>
          <w:sz w:val="22"/>
          <w:szCs w:val="22"/>
        </w:rPr>
        <w:t>reserve</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sidRPr="001914AB">
        <w:rPr>
          <w:rFonts w:ascii="Arial Narrow" w:hAnsi="Arial Narrow"/>
          <w:i/>
          <w:sz w:val="22"/>
          <w:szCs w:val="22"/>
        </w:rPr>
        <w:t xml:space="preserve">activate </w:t>
      </w:r>
      <w:r w:rsidRPr="001914AB">
        <w:rPr>
          <w:rFonts w:ascii="Arial Narrow" w:hAnsi="Arial Narrow"/>
          <w:sz w:val="22"/>
          <w:szCs w:val="22"/>
        </w:rPr>
        <w:t>for each</w:t>
      </w:r>
      <w:r w:rsidRPr="001914AB">
        <w:rPr>
          <w:rFonts w:ascii="Arial Narrow" w:hAnsi="Arial Narrow"/>
          <w:i/>
          <w:sz w:val="22"/>
          <w:szCs w:val="22"/>
        </w:rPr>
        <w:t xml:space="preserve"> trading interval </w:t>
      </w:r>
      <w:r w:rsidRPr="001914AB">
        <w:rPr>
          <w:rFonts w:ascii="Arial Narrow" w:hAnsi="Arial Narrow"/>
          <w:sz w:val="22"/>
          <w:szCs w:val="22"/>
        </w:rPr>
        <w:t xml:space="preserve">from the </w:t>
      </w:r>
      <w:r w:rsidRPr="001914AB">
        <w:rPr>
          <w:rFonts w:ascii="Arial Narrow" w:hAnsi="Arial Narrow"/>
          <w:i/>
          <w:sz w:val="22"/>
          <w:szCs w:val="22"/>
        </w:rPr>
        <w:t xml:space="preserve">activation start time </w:t>
      </w:r>
      <w:r w:rsidRPr="001914AB">
        <w:rPr>
          <w:rFonts w:ascii="Arial Narrow" w:hAnsi="Arial Narrow"/>
          <w:sz w:val="22"/>
          <w:szCs w:val="22"/>
        </w:rPr>
        <w:t>to the</w:t>
      </w:r>
      <w:r w:rsidRPr="001914AB">
        <w:rPr>
          <w:rFonts w:ascii="Arial Narrow" w:hAnsi="Arial Narrow"/>
          <w:i/>
          <w:sz w:val="22"/>
          <w:szCs w:val="22"/>
        </w:rPr>
        <w:t xml:space="preserve"> activation end time</w:t>
      </w:r>
      <w:r w:rsidRPr="001914AB">
        <w:rPr>
          <w:rFonts w:ascii="Arial Narrow" w:hAnsi="Arial Narrow"/>
          <w:sz w:val="22"/>
          <w:szCs w:val="22"/>
        </w:rPr>
        <w:t xml:space="preserve"> (in MWh), which unless agreed otherwise between the parties, must not be greater than the level specified in the relevant </w:t>
      </w:r>
      <w:r w:rsidRPr="001914AB">
        <w:rPr>
          <w:rFonts w:ascii="Arial Narrow" w:hAnsi="Arial Narrow"/>
          <w:i/>
          <w:sz w:val="22"/>
          <w:szCs w:val="22"/>
        </w:rPr>
        <w:t xml:space="preserve">Day Ahead Availability Notice </w:t>
      </w:r>
      <w:r w:rsidRPr="001914AB">
        <w:rPr>
          <w:rFonts w:ascii="Arial Narrow" w:hAnsi="Arial Narrow"/>
          <w:sz w:val="22"/>
          <w:szCs w:val="22"/>
        </w:rPr>
        <w:t xml:space="preserve">for that </w:t>
      </w:r>
      <w:r w:rsidRPr="001914AB">
        <w:rPr>
          <w:rFonts w:ascii="Arial Narrow" w:hAnsi="Arial Narrow"/>
          <w:i/>
          <w:sz w:val="22"/>
          <w:szCs w:val="22"/>
        </w:rPr>
        <w:t>reserve</w:t>
      </w:r>
      <w:r w:rsidRPr="001914AB">
        <w:rPr>
          <w:rFonts w:ascii="Arial Narrow" w:hAnsi="Arial Narrow"/>
          <w:sz w:val="22"/>
          <w:szCs w:val="22"/>
        </w:rPr>
        <w:t xml:space="preserve"> and </w:t>
      </w:r>
      <w:r w:rsidRPr="001914AB">
        <w:rPr>
          <w:rFonts w:ascii="Arial Narrow" w:hAnsi="Arial Narrow"/>
          <w:i/>
          <w:sz w:val="22"/>
          <w:szCs w:val="22"/>
        </w:rPr>
        <w:t>trading interval.</w:t>
      </w:r>
    </w:p>
    <w:p w14:paraId="50795A0A" w14:textId="2796D618" w:rsidR="002D5612" w:rsidRDefault="002D5612" w:rsidP="002D5612">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activation instruction</w:t>
      </w:r>
      <w:r w:rsidRPr="001914AB">
        <w:rPr>
          <w:rFonts w:ascii="Arial Narrow" w:hAnsi="Arial Narrow"/>
          <w:sz w:val="22"/>
          <w:szCs w:val="22"/>
        </w:rPr>
        <w:t xml:space="preserve"> that complies with these requirements.</w:t>
      </w:r>
    </w:p>
    <w:p w14:paraId="7F87106A" w14:textId="77777777" w:rsidR="000B6039" w:rsidRPr="003B4269" w:rsidRDefault="000B6039" w:rsidP="000B6039">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sidRPr="00D87B92">
        <w:rPr>
          <w:rFonts w:ascii="Arial Narrow" w:hAnsi="Arial Narrow"/>
          <w:bCs/>
          <w:i/>
          <w:szCs w:val="22"/>
        </w:rPr>
        <w:t>activation instruction</w:t>
      </w:r>
    </w:p>
    <w:p w14:paraId="7B8DAD50" w14:textId="77777777" w:rsidR="000B6039" w:rsidRDefault="000B6039" w:rsidP="000B6039">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sidRPr="001914AB">
        <w:rPr>
          <w:rFonts w:ascii="Arial Narrow" w:hAnsi="Arial Narrow"/>
          <w:i/>
          <w:sz w:val="22"/>
          <w:szCs w:val="22"/>
        </w:rPr>
        <w:t>activation start time</w:t>
      </w:r>
      <w:r w:rsidRPr="001914AB">
        <w:rPr>
          <w:rFonts w:ascii="Arial Narrow" w:hAnsi="Arial Narrow"/>
          <w:sz w:val="22"/>
          <w:szCs w:val="22"/>
        </w:rPr>
        <w:t xml:space="preserve"> (taking into account the </w:t>
      </w:r>
      <w:r w:rsidRPr="001914AB">
        <w:rPr>
          <w:rFonts w:ascii="Arial Narrow" w:hAnsi="Arial Narrow"/>
          <w:i/>
          <w:sz w:val="22"/>
          <w:szCs w:val="22"/>
        </w:rPr>
        <w:t>activation lead time</w:t>
      </w:r>
      <w:r w:rsidRPr="001914AB">
        <w:rPr>
          <w:rFonts w:ascii="Arial Narrow" w:hAnsi="Arial Narrow"/>
          <w:sz w:val="22"/>
          <w:szCs w:val="22"/>
        </w:rPr>
        <w:t>)</w:t>
      </w:r>
      <w:r>
        <w:rPr>
          <w:rFonts w:ascii="Arial Narrow" w:hAnsi="Arial Narrow"/>
          <w:sz w:val="22"/>
          <w:szCs w:val="22"/>
        </w:rPr>
        <w:t xml:space="preserve"> specified in an </w:t>
      </w:r>
      <w:r w:rsidRPr="003B4269">
        <w:rPr>
          <w:rFonts w:ascii="Arial Narrow" w:hAnsi="Arial Narrow"/>
          <w:i/>
          <w:sz w:val="22"/>
          <w:szCs w:val="22"/>
        </w:rPr>
        <w:t>activation 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w:t>
      </w:r>
      <w:r w:rsidRPr="003B4269">
        <w:rPr>
          <w:rFonts w:ascii="Arial Narrow" w:hAnsi="Arial Narrow"/>
          <w:i/>
          <w:sz w:val="22"/>
          <w:szCs w:val="22"/>
        </w:rPr>
        <w:t>activatio</w:t>
      </w:r>
      <w:r>
        <w:rPr>
          <w:rFonts w:ascii="Arial Narrow" w:hAnsi="Arial Narrow"/>
          <w:i/>
          <w:sz w:val="22"/>
          <w:szCs w:val="22"/>
        </w:rPr>
        <w:t xml:space="preserve">n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activation instruction </w:t>
      </w:r>
      <w:r w:rsidRPr="00D87B92">
        <w:rPr>
          <w:rFonts w:ascii="Arial Narrow" w:hAnsi="Arial Narrow"/>
          <w:sz w:val="22"/>
          <w:szCs w:val="22"/>
        </w:rPr>
        <w:t>is not required</w:t>
      </w:r>
      <w:r>
        <w:rPr>
          <w:rFonts w:ascii="Arial Narrow" w:hAnsi="Arial Narrow"/>
          <w:i/>
          <w:sz w:val="22"/>
          <w:szCs w:val="22"/>
        </w:rPr>
        <w:t>.</w:t>
      </w:r>
    </w:p>
    <w:p w14:paraId="053ECB2E" w14:textId="77777777" w:rsidR="000B6039" w:rsidRPr="001914AB" w:rsidRDefault="000B6039" w:rsidP="000B6039">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sidRPr="001914AB">
        <w:rPr>
          <w:rFonts w:ascii="Arial Narrow" w:hAnsi="Arial Narrow"/>
          <w:i/>
          <w:sz w:val="22"/>
          <w:szCs w:val="22"/>
        </w:rPr>
        <w:t>activation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55055397" w14:textId="77777777" w:rsidR="000B6039" w:rsidRDefault="000B6039" w:rsidP="000B6039">
      <w:pPr>
        <w:pStyle w:val="BodyText"/>
        <w:spacing w:before="120"/>
        <w:ind w:left="737" w:hanging="28"/>
        <w:jc w:val="both"/>
        <w:rPr>
          <w:rFonts w:ascii="Arial Narrow" w:hAnsi="Arial Narrow"/>
          <w:sz w:val="22"/>
          <w:szCs w:val="22"/>
        </w:rPr>
      </w:pPr>
    </w:p>
    <w:p w14:paraId="5A8004E0" w14:textId="77777777" w:rsidR="002D5612" w:rsidRPr="001914AB" w:rsidRDefault="002D5612" w:rsidP="002D5612">
      <w:pPr>
        <w:pStyle w:val="SchedH1"/>
        <w:rPr>
          <w:rFonts w:ascii="Arial Narrow" w:hAnsi="Arial Narrow"/>
        </w:rPr>
      </w:pPr>
      <w:r w:rsidRPr="001914AB">
        <w:rPr>
          <w:rFonts w:ascii="Arial Narrow" w:hAnsi="Arial Narrow"/>
        </w:rPr>
        <w:lastRenderedPageBreak/>
        <w:t xml:space="preserve">Measurement and Verification </w:t>
      </w:r>
    </w:p>
    <w:p w14:paraId="7C47FE02" w14:textId="77777777" w:rsidR="002D5612" w:rsidRPr="001914AB" w:rsidRDefault="002D5612" w:rsidP="002D5612">
      <w:pPr>
        <w:pStyle w:val="SchedH2"/>
        <w:rPr>
          <w:rFonts w:ascii="Arial Narrow" w:hAnsi="Arial Narrow"/>
          <w:szCs w:val="22"/>
          <w:lang w:val="en-GB"/>
        </w:rPr>
      </w:pPr>
      <w:r w:rsidRPr="001914AB">
        <w:rPr>
          <w:rFonts w:ascii="Arial Narrow" w:hAnsi="Arial Narrow"/>
          <w:szCs w:val="22"/>
          <w:lang w:val="en-GB"/>
        </w:rPr>
        <w:t>Measurement</w:t>
      </w:r>
    </w:p>
    <w:p w14:paraId="22236B32" w14:textId="77777777" w:rsidR="00D80734" w:rsidRDefault="00D80734" w:rsidP="00D80734">
      <w:pPr>
        <w:ind w:left="709"/>
        <w:jc w:val="both"/>
        <w:rPr>
          <w:rFonts w:ascii="Arial Narrow" w:hAnsi="Arial Narrow"/>
          <w:sz w:val="22"/>
          <w:szCs w:val="22"/>
        </w:rPr>
      </w:pPr>
      <w:r w:rsidRPr="001914AB">
        <w:rPr>
          <w:rFonts w:ascii="Arial Narrow" w:hAnsi="Arial Narrow"/>
          <w:sz w:val="22"/>
          <w:szCs w:val="22"/>
        </w:rPr>
        <w:t xml:space="preserve">Measurement of any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w:t>
      </w:r>
      <w:r>
        <w:rPr>
          <w:rFonts w:ascii="Arial Narrow" w:hAnsi="Arial Narrow"/>
          <w:sz w:val="22"/>
          <w:szCs w:val="22"/>
        </w:rPr>
        <w:t xml:space="preserve"> following:</w:t>
      </w:r>
    </w:p>
    <w:p w14:paraId="43D432F5" w14:textId="77777777" w:rsidR="00D80734" w:rsidRDefault="00D80734" w:rsidP="00D80734">
      <w:pPr>
        <w:ind w:left="709"/>
        <w:jc w:val="both"/>
        <w:rPr>
          <w:rFonts w:ascii="Arial Narrow" w:hAnsi="Arial Narrow"/>
          <w:sz w:val="22"/>
          <w:szCs w:val="22"/>
        </w:rPr>
      </w:pPr>
    </w:p>
    <w:p w14:paraId="3EB3BA05" w14:textId="77777777" w:rsidR="00D80734" w:rsidRPr="00AF07B7" w:rsidRDefault="00D80734" w:rsidP="00DE4F01">
      <w:pPr>
        <w:ind w:left="1469" w:hanging="760"/>
        <w:jc w:val="both"/>
        <w:rPr>
          <w:rFonts w:ascii="Arial Narrow" w:hAnsi="Arial Narrow"/>
          <w:color w:val="000000" w:themeColor="text1"/>
          <w:sz w:val="22"/>
          <w:szCs w:val="22"/>
        </w:rPr>
      </w:pPr>
      <w:r w:rsidRPr="00342060">
        <w:rPr>
          <w:rFonts w:ascii="Arial Narrow" w:hAnsi="Arial Narrow"/>
          <w:sz w:val="22"/>
          <w:szCs w:val="22"/>
        </w:rPr>
        <w:t xml:space="preserve">(a) </w:t>
      </w:r>
      <w:r>
        <w:rPr>
          <w:rFonts w:ascii="Arial Narrow" w:hAnsi="Arial Narrow"/>
          <w:sz w:val="22"/>
          <w:szCs w:val="22"/>
        </w:rPr>
        <w:tab/>
      </w:r>
      <w:r w:rsidR="00DE4F01">
        <w:rPr>
          <w:rFonts w:ascii="Arial Narrow" w:hAnsi="Arial Narrow"/>
          <w:sz w:val="22"/>
          <w:szCs w:val="22"/>
        </w:rPr>
        <w:t xml:space="preserve">Actual </w:t>
      </w:r>
      <w:r w:rsidR="00DE4F01" w:rsidRPr="00DE4F01">
        <w:rPr>
          <w:rFonts w:ascii="Arial Narrow" w:hAnsi="Arial Narrow"/>
          <w:i/>
          <w:sz w:val="22"/>
          <w:szCs w:val="22"/>
        </w:rPr>
        <w:t>interval m</w:t>
      </w:r>
      <w:r w:rsidRPr="00DE4F01">
        <w:rPr>
          <w:rFonts w:ascii="Arial Narrow" w:hAnsi="Arial Narrow"/>
          <w:i/>
          <w:sz w:val="22"/>
          <w:szCs w:val="22"/>
        </w:rPr>
        <w:t xml:space="preserve">etering </w:t>
      </w:r>
      <w:r w:rsidRPr="00AF07B7">
        <w:rPr>
          <w:rFonts w:ascii="Arial Narrow" w:hAnsi="Arial Narrow"/>
          <w:i/>
          <w:color w:val="000000" w:themeColor="text1"/>
          <w:sz w:val="22"/>
          <w:szCs w:val="22"/>
        </w:rPr>
        <w:t>data</w:t>
      </w:r>
      <w:r w:rsidRPr="00AF07B7">
        <w:rPr>
          <w:rFonts w:ascii="Arial Narrow" w:hAnsi="Arial Narrow"/>
          <w:color w:val="000000" w:themeColor="text1"/>
          <w:sz w:val="22"/>
          <w:szCs w:val="22"/>
        </w:rPr>
        <w:t xml:space="preserve"> </w:t>
      </w:r>
      <w:r w:rsidR="00DE4F01" w:rsidRPr="00AF07B7">
        <w:rPr>
          <w:rFonts w:ascii="Arial Narrow" w:hAnsi="Arial Narrow"/>
          <w:color w:val="000000" w:themeColor="text1"/>
          <w:sz w:val="22"/>
          <w:szCs w:val="22"/>
        </w:rPr>
        <w:t xml:space="preserve">(not </w:t>
      </w:r>
      <w:r w:rsidR="00DE4F01" w:rsidRPr="00AF07B7">
        <w:rPr>
          <w:rFonts w:ascii="Arial Narrow" w:hAnsi="Arial Narrow"/>
          <w:i/>
          <w:color w:val="000000" w:themeColor="text1"/>
          <w:sz w:val="22"/>
          <w:szCs w:val="22"/>
        </w:rPr>
        <w:t xml:space="preserve">estimated metering data </w:t>
      </w:r>
      <w:r w:rsidR="00DE4F01" w:rsidRPr="00AF07B7">
        <w:rPr>
          <w:rFonts w:ascii="Arial Narrow" w:hAnsi="Arial Narrow"/>
          <w:color w:val="000000" w:themeColor="text1"/>
          <w:sz w:val="22"/>
          <w:szCs w:val="22"/>
        </w:rPr>
        <w:t xml:space="preserve">or </w:t>
      </w:r>
      <w:r w:rsidR="00DE4F01" w:rsidRPr="00AF07B7">
        <w:rPr>
          <w:rFonts w:ascii="Arial Narrow" w:hAnsi="Arial Narrow"/>
          <w:i/>
          <w:color w:val="000000" w:themeColor="text1"/>
          <w:sz w:val="22"/>
          <w:szCs w:val="22"/>
        </w:rPr>
        <w:t>substituted metering data</w:t>
      </w:r>
      <w:r w:rsidR="00DE4F01" w:rsidRPr="00AF07B7">
        <w:rPr>
          <w:rFonts w:ascii="Arial Narrow" w:hAnsi="Arial Narrow"/>
          <w:color w:val="000000" w:themeColor="text1"/>
          <w:sz w:val="22"/>
          <w:szCs w:val="22"/>
        </w:rPr>
        <w:t xml:space="preserve">) </w:t>
      </w:r>
      <w:r w:rsidRPr="00AF07B7">
        <w:rPr>
          <w:rFonts w:ascii="Arial Narrow" w:hAnsi="Arial Narrow"/>
          <w:color w:val="000000" w:themeColor="text1"/>
          <w:sz w:val="22"/>
          <w:szCs w:val="22"/>
        </w:rPr>
        <w:t xml:space="preserve">will be used to determine the quantity of load reduction. </w:t>
      </w:r>
    </w:p>
    <w:p w14:paraId="0FF42391" w14:textId="77777777" w:rsidR="00D80734" w:rsidRPr="00AF07B7" w:rsidRDefault="00D80734" w:rsidP="00D80734">
      <w:pPr>
        <w:ind w:left="709"/>
        <w:jc w:val="both"/>
        <w:rPr>
          <w:rFonts w:ascii="Arial Narrow" w:hAnsi="Arial Narrow"/>
          <w:color w:val="000000" w:themeColor="text1"/>
          <w:sz w:val="22"/>
          <w:szCs w:val="22"/>
        </w:rPr>
      </w:pPr>
    </w:p>
    <w:p w14:paraId="24052BAC" w14:textId="75054170" w:rsidR="00DE4F01" w:rsidRPr="00AF07B7" w:rsidRDefault="00D80734" w:rsidP="00DE4F01">
      <w:pPr>
        <w:pStyle w:val="Heading3"/>
        <w:numPr>
          <w:ilvl w:val="0"/>
          <w:numId w:val="0"/>
        </w:numPr>
        <w:spacing w:after="120"/>
        <w:ind w:left="1469" w:hanging="760"/>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(b) </w:t>
      </w:r>
      <w:r w:rsidRPr="00AF07B7">
        <w:rPr>
          <w:rFonts w:ascii="Arial Narrow" w:hAnsi="Arial Narrow"/>
          <w:color w:val="000000" w:themeColor="text1"/>
          <w:sz w:val="22"/>
          <w:szCs w:val="22"/>
        </w:rPr>
        <w:tab/>
      </w:r>
      <w:r w:rsidR="00DE4F01" w:rsidRPr="00AF07B7">
        <w:rPr>
          <w:rFonts w:ascii="Arial Narrow" w:hAnsi="Arial Narrow"/>
          <w:color w:val="000000" w:themeColor="text1"/>
          <w:sz w:val="22"/>
          <w:szCs w:val="22"/>
        </w:rPr>
        <w:tab/>
        <w:t xml:space="preserve">The </w:t>
      </w:r>
      <w:r w:rsidR="00DE4F01" w:rsidRPr="00AF07B7">
        <w:rPr>
          <w:rFonts w:ascii="Arial Narrow" w:hAnsi="Arial Narrow"/>
          <w:i/>
          <w:color w:val="000000" w:themeColor="text1"/>
          <w:sz w:val="22"/>
          <w:szCs w:val="22"/>
        </w:rPr>
        <w:t>Reserve Provider</w:t>
      </w:r>
      <w:r w:rsidR="00DE4F01" w:rsidRPr="00AF07B7">
        <w:rPr>
          <w:rFonts w:ascii="Arial Narrow" w:hAnsi="Arial Narrow"/>
          <w:color w:val="000000" w:themeColor="text1"/>
          <w:sz w:val="22"/>
          <w:szCs w:val="22"/>
        </w:rPr>
        <w:t xml:space="preserve"> must provide to </w:t>
      </w:r>
      <w:r w:rsidR="00DE4F01" w:rsidRPr="00AF07B7">
        <w:rPr>
          <w:rFonts w:ascii="Arial Narrow" w:hAnsi="Arial Narrow"/>
          <w:i/>
          <w:color w:val="000000" w:themeColor="text1"/>
          <w:sz w:val="22"/>
          <w:szCs w:val="22"/>
        </w:rPr>
        <w:t>AEMO</w:t>
      </w:r>
      <w:r w:rsidR="00DE4F01" w:rsidRPr="00AF07B7">
        <w:rPr>
          <w:rFonts w:ascii="Arial Narrow" w:hAnsi="Arial Narrow"/>
          <w:color w:val="000000" w:themeColor="text1"/>
          <w:sz w:val="22"/>
          <w:szCs w:val="22"/>
        </w:rPr>
        <w:t xml:space="preserve"> a list of </w:t>
      </w:r>
      <w:r w:rsidR="00DE4F01" w:rsidRPr="00AF07B7">
        <w:rPr>
          <w:rFonts w:ascii="Arial Narrow" w:hAnsi="Arial Narrow"/>
          <w:i/>
          <w:color w:val="000000" w:themeColor="text1"/>
          <w:sz w:val="22"/>
          <w:szCs w:val="22"/>
        </w:rPr>
        <w:t>NMI</w:t>
      </w:r>
      <w:r w:rsidR="00DE4F01" w:rsidRPr="00AF07B7">
        <w:rPr>
          <w:rFonts w:ascii="Arial Narrow" w:hAnsi="Arial Narrow"/>
          <w:color w:val="000000" w:themeColor="text1"/>
          <w:sz w:val="22"/>
          <w:szCs w:val="22"/>
        </w:rPr>
        <w:t xml:space="preserve">’s and </w:t>
      </w:r>
      <w:r w:rsidR="00DE4F01" w:rsidRPr="00AF07B7">
        <w:rPr>
          <w:rFonts w:ascii="Arial Narrow" w:hAnsi="Arial Narrow"/>
          <w:i/>
          <w:color w:val="000000" w:themeColor="text1"/>
          <w:sz w:val="22"/>
          <w:szCs w:val="22"/>
        </w:rPr>
        <w:t>datastream</w:t>
      </w:r>
      <w:r w:rsidR="00A862D1">
        <w:rPr>
          <w:rFonts w:ascii="Arial Narrow" w:hAnsi="Arial Narrow"/>
          <w:i/>
          <w:color w:val="000000" w:themeColor="text1"/>
          <w:sz w:val="22"/>
          <w:szCs w:val="22"/>
        </w:rPr>
        <w:t xml:space="preserve"> </w:t>
      </w:r>
      <w:r w:rsidR="00DE4F01" w:rsidRPr="00AF07B7">
        <w:rPr>
          <w:rFonts w:ascii="Arial Narrow" w:hAnsi="Arial Narrow"/>
          <w:i/>
          <w:color w:val="000000" w:themeColor="text1"/>
          <w:sz w:val="22"/>
          <w:szCs w:val="22"/>
        </w:rPr>
        <w:t>s</w:t>
      </w:r>
      <w:r w:rsidR="00A862D1">
        <w:rPr>
          <w:rFonts w:ascii="Arial Narrow" w:hAnsi="Arial Narrow"/>
          <w:i/>
          <w:color w:val="000000" w:themeColor="text1"/>
          <w:sz w:val="22"/>
          <w:szCs w:val="22"/>
        </w:rPr>
        <w:t>uffixes</w:t>
      </w:r>
      <w:r w:rsidR="00DE4F01" w:rsidRPr="00AF07B7">
        <w:rPr>
          <w:rFonts w:ascii="Arial Narrow" w:hAnsi="Arial Narrow"/>
          <w:color w:val="000000" w:themeColor="text1"/>
          <w:sz w:val="22"/>
          <w:szCs w:val="22"/>
        </w:rPr>
        <w:t xml:space="preserve"> used to provide </w:t>
      </w:r>
      <w:r w:rsidR="00DE4F01" w:rsidRPr="00AF07B7">
        <w:rPr>
          <w:rFonts w:ascii="Arial Narrow" w:hAnsi="Arial Narrow"/>
          <w:i/>
          <w:color w:val="000000" w:themeColor="text1"/>
          <w:sz w:val="22"/>
          <w:szCs w:val="22"/>
        </w:rPr>
        <w:t>reserve</w:t>
      </w:r>
      <w:r w:rsidR="00DE4F01" w:rsidRPr="00AF07B7">
        <w:rPr>
          <w:rFonts w:ascii="Arial Narrow" w:hAnsi="Arial Narrow"/>
          <w:color w:val="000000" w:themeColor="text1"/>
          <w:sz w:val="22"/>
          <w:szCs w:val="22"/>
        </w:rPr>
        <w:t xml:space="preserve"> under a </w:t>
      </w:r>
      <w:r w:rsidR="00DE4F01" w:rsidRPr="00AF07B7">
        <w:rPr>
          <w:rFonts w:ascii="Arial Narrow" w:hAnsi="Arial Narrow"/>
          <w:i/>
          <w:color w:val="000000" w:themeColor="text1"/>
          <w:sz w:val="22"/>
          <w:szCs w:val="22"/>
        </w:rPr>
        <w:t>reserve contract</w:t>
      </w:r>
      <w:r w:rsidR="00DE4F01" w:rsidRPr="00AF07B7">
        <w:rPr>
          <w:rFonts w:ascii="Arial Narrow" w:hAnsi="Arial Narrow"/>
          <w:color w:val="000000" w:themeColor="text1"/>
          <w:sz w:val="22"/>
          <w:szCs w:val="22"/>
        </w:rPr>
        <w:t xml:space="preserve"> within 2 </w:t>
      </w:r>
      <w:r w:rsidR="00DE4F01" w:rsidRPr="00AF07B7">
        <w:rPr>
          <w:rFonts w:ascii="Arial Narrow" w:hAnsi="Arial Narrow"/>
          <w:i/>
          <w:color w:val="000000" w:themeColor="text1"/>
          <w:sz w:val="22"/>
          <w:szCs w:val="22"/>
        </w:rPr>
        <w:t>business days</w:t>
      </w:r>
      <w:r w:rsidR="00DE4F01" w:rsidRPr="00AF07B7">
        <w:rPr>
          <w:rFonts w:ascii="Arial Narrow" w:hAnsi="Arial Narrow"/>
          <w:color w:val="000000" w:themeColor="text1"/>
          <w:sz w:val="22"/>
          <w:szCs w:val="22"/>
        </w:rPr>
        <w:t xml:space="preserve"> after </w:t>
      </w:r>
      <w:r w:rsidR="00DE4F01" w:rsidRPr="00AF07B7">
        <w:rPr>
          <w:rFonts w:ascii="Arial Narrow" w:hAnsi="Arial Narrow"/>
          <w:i/>
          <w:color w:val="000000" w:themeColor="text1"/>
          <w:sz w:val="22"/>
          <w:szCs w:val="22"/>
        </w:rPr>
        <w:t>activation</w:t>
      </w:r>
      <w:r w:rsidR="00DE4F01" w:rsidRPr="00AF07B7">
        <w:rPr>
          <w:rFonts w:ascii="Arial Narrow" w:hAnsi="Arial Narrow"/>
          <w:color w:val="000000" w:themeColor="text1"/>
          <w:sz w:val="22"/>
          <w:szCs w:val="22"/>
        </w:rPr>
        <w:t>.</w:t>
      </w:r>
    </w:p>
    <w:p w14:paraId="3F9D604B" w14:textId="41152CB7" w:rsidR="00D739D1" w:rsidRDefault="00D739D1" w:rsidP="00D739D1">
      <w:pPr>
        <w:pStyle w:val="BodyText"/>
        <w:spacing w:after="120"/>
        <w:ind w:left="1469" w:hanging="76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Pr>
          <w:rFonts w:ascii="Arial Narrow" w:hAnsi="Arial Narrow"/>
          <w:sz w:val="22"/>
          <w:szCs w:val="22"/>
        </w:rPr>
        <w:tab/>
        <w:t xml:space="preserve">The </w:t>
      </w:r>
      <w:r w:rsidRPr="0097557D">
        <w:rPr>
          <w:rFonts w:ascii="Arial Narrow" w:hAnsi="Arial Narrow"/>
          <w:i/>
          <w:sz w:val="22"/>
          <w:szCs w:val="22"/>
        </w:rPr>
        <w:t>NMI</w:t>
      </w:r>
      <w:r>
        <w:rPr>
          <w:rFonts w:ascii="Arial Narrow" w:hAnsi="Arial Narrow"/>
          <w:sz w:val="22"/>
          <w:szCs w:val="22"/>
        </w:rPr>
        <w:t xml:space="preserve">’s </w:t>
      </w:r>
      <w:r w:rsidRPr="00235F9F">
        <w:rPr>
          <w:rFonts w:ascii="Arial Narrow" w:hAnsi="Arial Narrow"/>
          <w:sz w:val="22"/>
          <w:szCs w:val="22"/>
        </w:rPr>
        <w:t xml:space="preserve">and </w:t>
      </w:r>
      <w:r w:rsidRPr="00235F9F">
        <w:rPr>
          <w:rFonts w:ascii="Arial Narrow" w:hAnsi="Arial Narrow"/>
          <w:i/>
          <w:sz w:val="22"/>
          <w:szCs w:val="22"/>
        </w:rPr>
        <w:t>datastream</w:t>
      </w:r>
      <w:r>
        <w:rPr>
          <w:rFonts w:ascii="Arial Narrow" w:hAnsi="Arial Narrow"/>
          <w:i/>
          <w:sz w:val="22"/>
          <w:szCs w:val="22"/>
        </w:rPr>
        <w:t>s</w:t>
      </w:r>
      <w:r>
        <w:rPr>
          <w:rFonts w:ascii="Arial Narrow" w:hAnsi="Arial Narrow"/>
          <w:sz w:val="22"/>
          <w:szCs w:val="22"/>
        </w:rPr>
        <w:t xml:space="preserve"> provided in the list by the </w:t>
      </w:r>
      <w:r w:rsidRPr="00DC1EF1">
        <w:rPr>
          <w:rFonts w:ascii="Arial Narrow" w:hAnsi="Arial Narrow"/>
          <w:i/>
          <w:sz w:val="22"/>
          <w:szCs w:val="22"/>
        </w:rPr>
        <w:t>Reserve Provider</w:t>
      </w:r>
      <w:r>
        <w:rPr>
          <w:rFonts w:ascii="Arial Narrow" w:hAnsi="Arial Narrow"/>
          <w:sz w:val="22"/>
          <w:szCs w:val="22"/>
        </w:rPr>
        <w:t xml:space="preserve"> must only be </w:t>
      </w:r>
      <w:r w:rsidRPr="00DC1EF1">
        <w:rPr>
          <w:rFonts w:ascii="Arial Narrow" w:hAnsi="Arial Narrow"/>
          <w:i/>
          <w:sz w:val="22"/>
          <w:szCs w:val="22"/>
        </w:rPr>
        <w:t>NMI</w:t>
      </w:r>
      <w:r>
        <w:rPr>
          <w:rFonts w:ascii="Arial Narrow" w:hAnsi="Arial Narrow"/>
          <w:sz w:val="22"/>
          <w:szCs w:val="22"/>
        </w:rPr>
        <w:t xml:space="preserve">’s and </w:t>
      </w:r>
      <w:r w:rsidRPr="00DC1EF1">
        <w:rPr>
          <w:rFonts w:ascii="Arial Narrow" w:hAnsi="Arial Narrow"/>
          <w:i/>
          <w:sz w:val="22"/>
          <w:szCs w:val="22"/>
        </w:rPr>
        <w:t xml:space="preserve">datastreams </w:t>
      </w:r>
      <w:r>
        <w:rPr>
          <w:rFonts w:ascii="Arial Narrow" w:hAnsi="Arial Narrow"/>
          <w:sz w:val="22"/>
          <w:szCs w:val="22"/>
        </w:rPr>
        <w:t xml:space="preserve">that were </w:t>
      </w:r>
      <w:r w:rsidRPr="00F570A4">
        <w:rPr>
          <w:rFonts w:ascii="Arial Narrow" w:hAnsi="Arial Narrow"/>
          <w:sz w:val="22"/>
          <w:szCs w:val="22"/>
        </w:rPr>
        <w:t xml:space="preserve">notified to </w:t>
      </w:r>
      <w:r w:rsidRPr="00F570A4">
        <w:rPr>
          <w:rFonts w:ascii="Arial Narrow" w:hAnsi="Arial Narrow"/>
          <w:i/>
          <w:sz w:val="22"/>
          <w:szCs w:val="22"/>
        </w:rPr>
        <w:t>AEMO</w:t>
      </w:r>
      <w:r w:rsidRPr="00F570A4">
        <w:rPr>
          <w:rFonts w:ascii="Arial Narrow" w:hAnsi="Arial Narrow"/>
          <w:sz w:val="22"/>
          <w:szCs w:val="22"/>
        </w:rPr>
        <w:t xml:space="preserve"> by the </w:t>
      </w:r>
      <w:r w:rsidRPr="00F570A4">
        <w:rPr>
          <w:rFonts w:ascii="Arial Narrow" w:hAnsi="Arial Narrow"/>
          <w:i/>
          <w:sz w:val="22"/>
          <w:szCs w:val="22"/>
        </w:rPr>
        <w:t>Reserve Provider</w:t>
      </w:r>
      <w:r w:rsidRPr="00F570A4">
        <w:rPr>
          <w:rFonts w:ascii="Arial Narrow" w:hAnsi="Arial Narrow"/>
          <w:sz w:val="22"/>
          <w:szCs w:val="22"/>
        </w:rPr>
        <w:t xml:space="preserve"> </w:t>
      </w:r>
      <w:r>
        <w:rPr>
          <w:rFonts w:ascii="Arial Narrow" w:hAnsi="Arial Narrow"/>
          <w:sz w:val="22"/>
          <w:szCs w:val="22"/>
        </w:rPr>
        <w:t xml:space="preserve">prior to the </w:t>
      </w:r>
      <w:r w:rsidRPr="00DC1EF1">
        <w:rPr>
          <w:rFonts w:ascii="Arial Narrow" w:hAnsi="Arial Narrow"/>
          <w:i/>
          <w:sz w:val="22"/>
          <w:szCs w:val="22"/>
        </w:rPr>
        <w:t>NMI Notification Date</w:t>
      </w:r>
      <w:r w:rsidRPr="00DC1EF1">
        <w:rPr>
          <w:rFonts w:ascii="Arial Narrow" w:hAnsi="Arial Narrow"/>
          <w:sz w:val="22"/>
          <w:szCs w:val="22"/>
        </w:rPr>
        <w:t>.</w:t>
      </w:r>
      <w:r>
        <w:rPr>
          <w:rFonts w:ascii="Arial Narrow" w:hAnsi="Arial Narrow"/>
          <w:sz w:val="22"/>
          <w:szCs w:val="22"/>
        </w:rPr>
        <w:t xml:space="preserve"> </w:t>
      </w:r>
    </w:p>
    <w:p w14:paraId="75692F96" w14:textId="1EB71E36" w:rsidR="00DE4F01" w:rsidRPr="00AF07B7" w:rsidRDefault="00D739D1" w:rsidP="00D739D1">
      <w:pPr>
        <w:pStyle w:val="Heading3"/>
        <w:numPr>
          <w:ilvl w:val="0"/>
          <w:numId w:val="0"/>
        </w:numPr>
        <w:spacing w:after="120"/>
        <w:ind w:left="1429" w:hanging="720"/>
        <w:jc w:val="both"/>
        <w:rPr>
          <w:rFonts w:ascii="Arial Narrow" w:hAnsi="Arial Narrow"/>
          <w:color w:val="000000" w:themeColor="text1"/>
          <w:sz w:val="22"/>
          <w:szCs w:val="22"/>
        </w:rPr>
      </w:pPr>
      <w:r>
        <w:rPr>
          <w:rFonts w:ascii="Arial Narrow" w:hAnsi="Arial Narrow"/>
          <w:color w:val="000000" w:themeColor="text1"/>
          <w:sz w:val="22"/>
          <w:szCs w:val="22"/>
        </w:rPr>
        <w:t>(d)</w:t>
      </w:r>
      <w:r>
        <w:rPr>
          <w:rFonts w:ascii="Arial Narrow" w:hAnsi="Arial Narrow"/>
          <w:color w:val="000000" w:themeColor="text1"/>
          <w:sz w:val="22"/>
          <w:szCs w:val="22"/>
        </w:rPr>
        <w:tab/>
      </w:r>
      <w:r w:rsidR="00DE4F01" w:rsidRPr="00AF07B7">
        <w:rPr>
          <w:rFonts w:ascii="Arial Narrow" w:hAnsi="Arial Narrow"/>
          <w:color w:val="000000" w:themeColor="text1"/>
          <w:sz w:val="22"/>
          <w:szCs w:val="22"/>
        </w:rPr>
        <w:t xml:space="preserve">The </w:t>
      </w:r>
      <w:r w:rsidR="00DE4F01" w:rsidRPr="00AF07B7">
        <w:rPr>
          <w:rFonts w:ascii="Arial Narrow" w:hAnsi="Arial Narrow"/>
          <w:i/>
          <w:color w:val="000000" w:themeColor="text1"/>
          <w:sz w:val="22"/>
          <w:szCs w:val="22"/>
        </w:rPr>
        <w:t xml:space="preserve">NMI’s </w:t>
      </w:r>
      <w:r w:rsidR="00DE4F01" w:rsidRPr="00AF07B7">
        <w:rPr>
          <w:rFonts w:ascii="Arial Narrow" w:hAnsi="Arial Narrow"/>
          <w:color w:val="000000" w:themeColor="text1"/>
          <w:sz w:val="22"/>
          <w:szCs w:val="22"/>
        </w:rPr>
        <w:t xml:space="preserve">and </w:t>
      </w:r>
      <w:r w:rsidR="00DE4F01" w:rsidRPr="00AF07B7">
        <w:rPr>
          <w:rFonts w:ascii="Arial Narrow" w:hAnsi="Arial Narrow"/>
          <w:i/>
          <w:color w:val="000000" w:themeColor="text1"/>
          <w:sz w:val="22"/>
          <w:szCs w:val="22"/>
        </w:rPr>
        <w:t>datastream</w:t>
      </w:r>
      <w:r w:rsidR="00DE4F01" w:rsidRPr="00AF07B7">
        <w:rPr>
          <w:rFonts w:ascii="Arial Narrow" w:hAnsi="Arial Narrow"/>
          <w:color w:val="000000" w:themeColor="text1"/>
          <w:sz w:val="22"/>
          <w:szCs w:val="22"/>
        </w:rPr>
        <w:t xml:space="preserve"> </w:t>
      </w:r>
      <w:r w:rsidR="000B6039" w:rsidRPr="00223CF9">
        <w:rPr>
          <w:rFonts w:ascii="Arial Narrow" w:hAnsi="Arial Narrow"/>
          <w:i/>
          <w:color w:val="000000" w:themeColor="text1"/>
          <w:sz w:val="22"/>
          <w:szCs w:val="22"/>
        </w:rPr>
        <w:t xml:space="preserve">suffixes </w:t>
      </w:r>
      <w:r w:rsidR="00DE4F01" w:rsidRPr="00AF07B7">
        <w:rPr>
          <w:rFonts w:ascii="Arial Narrow" w:hAnsi="Arial Narrow"/>
          <w:color w:val="000000" w:themeColor="text1"/>
          <w:sz w:val="22"/>
          <w:szCs w:val="22"/>
        </w:rPr>
        <w:t xml:space="preserve">provided by the </w:t>
      </w:r>
      <w:r w:rsidR="00DE4F01" w:rsidRPr="00AF07B7">
        <w:rPr>
          <w:rFonts w:ascii="Arial Narrow" w:hAnsi="Arial Narrow"/>
          <w:i/>
          <w:color w:val="000000" w:themeColor="text1"/>
          <w:sz w:val="22"/>
          <w:szCs w:val="22"/>
        </w:rPr>
        <w:t>Reserve Provider</w:t>
      </w:r>
      <w:r w:rsidR="00DE4F01" w:rsidRPr="00AF07B7">
        <w:rPr>
          <w:rFonts w:ascii="Arial Narrow" w:hAnsi="Arial Narrow"/>
          <w:color w:val="000000" w:themeColor="text1"/>
          <w:sz w:val="22"/>
          <w:szCs w:val="22"/>
        </w:rPr>
        <w:t xml:space="preserve"> to </w:t>
      </w:r>
      <w:r w:rsidR="00DE4F01" w:rsidRPr="00AF07B7">
        <w:rPr>
          <w:rFonts w:ascii="Arial Narrow" w:hAnsi="Arial Narrow"/>
          <w:i/>
          <w:color w:val="000000" w:themeColor="text1"/>
          <w:sz w:val="22"/>
          <w:szCs w:val="22"/>
        </w:rPr>
        <w:t>AEMO</w:t>
      </w:r>
      <w:r w:rsidR="00DE4F01" w:rsidRPr="00AF07B7">
        <w:rPr>
          <w:rFonts w:ascii="Arial Narrow" w:hAnsi="Arial Narrow"/>
          <w:color w:val="000000" w:themeColor="text1"/>
          <w:sz w:val="22"/>
          <w:szCs w:val="22"/>
        </w:rPr>
        <w:t xml:space="preserve"> must:</w:t>
      </w:r>
    </w:p>
    <w:p w14:paraId="5F537FFB" w14:textId="76BF7997" w:rsidR="00DE4F01" w:rsidRPr="00AF07B7" w:rsidRDefault="00DE4F01" w:rsidP="009E279D">
      <w:pPr>
        <w:pStyle w:val="Heading3"/>
        <w:numPr>
          <w:ilvl w:val="0"/>
          <w:numId w:val="32"/>
        </w:numPr>
        <w:spacing w:after="120"/>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be </w:t>
      </w:r>
      <w:r w:rsidRPr="00AF07B7">
        <w:rPr>
          <w:rFonts w:ascii="Arial Narrow" w:hAnsi="Arial Narrow"/>
          <w:i/>
          <w:color w:val="000000" w:themeColor="text1"/>
          <w:sz w:val="22"/>
          <w:szCs w:val="22"/>
        </w:rPr>
        <w:t>NMI’s</w:t>
      </w:r>
      <w:r w:rsidRPr="00AF07B7">
        <w:rPr>
          <w:rFonts w:ascii="Arial Narrow" w:hAnsi="Arial Narrow"/>
          <w:color w:val="000000" w:themeColor="text1"/>
          <w:sz w:val="22"/>
          <w:szCs w:val="22"/>
        </w:rPr>
        <w:t xml:space="preserve"> and </w:t>
      </w:r>
      <w:r w:rsidRPr="00AF07B7">
        <w:rPr>
          <w:rFonts w:ascii="Arial Narrow" w:hAnsi="Arial Narrow"/>
          <w:i/>
          <w:color w:val="000000" w:themeColor="text1"/>
          <w:sz w:val="22"/>
          <w:szCs w:val="22"/>
        </w:rPr>
        <w:t>datastream</w:t>
      </w:r>
      <w:r w:rsidR="00A862D1">
        <w:rPr>
          <w:rFonts w:ascii="Arial Narrow" w:hAnsi="Arial Narrow"/>
          <w:i/>
          <w:color w:val="000000" w:themeColor="text1"/>
          <w:sz w:val="22"/>
          <w:szCs w:val="22"/>
        </w:rPr>
        <w:t xml:space="preserve"> </w:t>
      </w:r>
      <w:r w:rsidRPr="00AF07B7">
        <w:rPr>
          <w:rFonts w:ascii="Arial Narrow" w:hAnsi="Arial Narrow"/>
          <w:i/>
          <w:color w:val="000000" w:themeColor="text1"/>
          <w:sz w:val="22"/>
          <w:szCs w:val="22"/>
        </w:rPr>
        <w:t>s</w:t>
      </w:r>
      <w:r w:rsidR="00A862D1">
        <w:rPr>
          <w:rFonts w:ascii="Arial Narrow" w:hAnsi="Arial Narrow"/>
          <w:i/>
          <w:color w:val="000000" w:themeColor="text1"/>
          <w:sz w:val="22"/>
          <w:szCs w:val="22"/>
        </w:rPr>
        <w:t>uffixes</w:t>
      </w:r>
      <w:r w:rsidRPr="00AF07B7">
        <w:rPr>
          <w:rFonts w:ascii="Arial Narrow" w:hAnsi="Arial Narrow"/>
          <w:color w:val="000000" w:themeColor="text1"/>
          <w:sz w:val="22"/>
          <w:szCs w:val="22"/>
        </w:rPr>
        <w:t xml:space="preserve"> in the Market Settlement and Transfer Solutions (MSATS) system; and</w:t>
      </w:r>
    </w:p>
    <w:p w14:paraId="2161AF01" w14:textId="6103BBD7" w:rsidR="00DE4F01" w:rsidRPr="00AF07B7" w:rsidRDefault="00DE4F01" w:rsidP="009E279D">
      <w:pPr>
        <w:pStyle w:val="Heading3"/>
        <w:numPr>
          <w:ilvl w:val="0"/>
          <w:numId w:val="32"/>
        </w:numPr>
        <w:spacing w:after="120"/>
        <w:jc w:val="both"/>
        <w:rPr>
          <w:rFonts w:ascii="Arial Narrow" w:hAnsi="Arial Narrow"/>
          <w:color w:val="000000" w:themeColor="text1"/>
          <w:sz w:val="22"/>
          <w:szCs w:val="22"/>
        </w:rPr>
      </w:pPr>
      <w:r w:rsidRPr="00AF07B7">
        <w:rPr>
          <w:rFonts w:ascii="Arial Narrow" w:hAnsi="Arial Narrow"/>
          <w:color w:val="000000" w:themeColor="text1"/>
          <w:sz w:val="22"/>
          <w:szCs w:val="22"/>
        </w:rPr>
        <w:t xml:space="preserve">have actual </w:t>
      </w:r>
      <w:r w:rsidRPr="00AF07B7">
        <w:rPr>
          <w:rFonts w:ascii="Arial Narrow" w:hAnsi="Arial Narrow"/>
          <w:i/>
          <w:color w:val="000000" w:themeColor="text1"/>
          <w:sz w:val="22"/>
          <w:szCs w:val="22"/>
        </w:rPr>
        <w:t>interval metering data</w:t>
      </w:r>
      <w:r w:rsidRPr="00AF07B7">
        <w:rPr>
          <w:rFonts w:ascii="Arial Narrow" w:hAnsi="Arial Narrow"/>
          <w:color w:val="000000" w:themeColor="text1"/>
          <w:sz w:val="22"/>
          <w:szCs w:val="22"/>
        </w:rPr>
        <w:t xml:space="preserve"> (not </w:t>
      </w:r>
      <w:r w:rsidRPr="00AF07B7">
        <w:rPr>
          <w:rFonts w:ascii="Arial Narrow" w:hAnsi="Arial Narrow"/>
          <w:i/>
          <w:color w:val="000000" w:themeColor="text1"/>
          <w:sz w:val="22"/>
          <w:szCs w:val="22"/>
        </w:rPr>
        <w:t xml:space="preserve">estimated metering data </w:t>
      </w:r>
      <w:r w:rsidRPr="00AF07B7">
        <w:rPr>
          <w:rFonts w:ascii="Arial Narrow" w:hAnsi="Arial Narrow"/>
          <w:color w:val="000000" w:themeColor="text1"/>
          <w:sz w:val="22"/>
          <w:szCs w:val="22"/>
        </w:rPr>
        <w:t xml:space="preserve">or </w:t>
      </w:r>
      <w:r w:rsidRPr="00AF07B7">
        <w:rPr>
          <w:rFonts w:ascii="Arial Narrow" w:hAnsi="Arial Narrow"/>
          <w:i/>
          <w:color w:val="000000" w:themeColor="text1"/>
          <w:sz w:val="22"/>
          <w:szCs w:val="22"/>
        </w:rPr>
        <w:t>substituted metering data</w:t>
      </w:r>
      <w:r w:rsidRPr="00AF07B7">
        <w:rPr>
          <w:rFonts w:ascii="Arial Narrow" w:hAnsi="Arial Narrow"/>
          <w:color w:val="000000" w:themeColor="text1"/>
          <w:sz w:val="22"/>
          <w:szCs w:val="22"/>
        </w:rPr>
        <w:t xml:space="preserve">) for all </w:t>
      </w:r>
      <w:r w:rsidRPr="00AF07B7">
        <w:rPr>
          <w:rFonts w:ascii="Arial Narrow" w:hAnsi="Arial Narrow"/>
          <w:i/>
          <w:color w:val="000000" w:themeColor="text1"/>
          <w:sz w:val="22"/>
          <w:szCs w:val="22"/>
        </w:rPr>
        <w:t>trading intervals</w:t>
      </w:r>
      <w:r w:rsidRPr="00AF07B7">
        <w:rPr>
          <w:rFonts w:ascii="Arial Narrow" w:hAnsi="Arial Narrow"/>
          <w:color w:val="000000" w:themeColor="text1"/>
          <w:sz w:val="22"/>
          <w:szCs w:val="22"/>
        </w:rPr>
        <w:t xml:space="preserve"> for at least </w:t>
      </w:r>
      <w:r w:rsidR="00E574F2" w:rsidRPr="00AF07B7">
        <w:rPr>
          <w:rFonts w:ascii="Arial Narrow" w:hAnsi="Arial Narrow"/>
          <w:color w:val="000000" w:themeColor="text1"/>
          <w:sz w:val="22"/>
          <w:szCs w:val="22"/>
        </w:rPr>
        <w:t xml:space="preserve">100 calendar days </w:t>
      </w:r>
      <w:r w:rsidRPr="00AF07B7">
        <w:rPr>
          <w:rFonts w:ascii="Arial Narrow" w:hAnsi="Arial Narrow"/>
          <w:color w:val="000000" w:themeColor="text1"/>
          <w:sz w:val="22"/>
          <w:szCs w:val="22"/>
        </w:rPr>
        <w:t xml:space="preserve">prior to </w:t>
      </w:r>
      <w:r w:rsidR="00564758">
        <w:rPr>
          <w:rFonts w:ascii="Arial Narrow" w:hAnsi="Arial Narrow"/>
          <w:color w:val="000000" w:themeColor="text1"/>
          <w:sz w:val="22"/>
          <w:szCs w:val="22"/>
        </w:rPr>
        <w:t>[day/</w:t>
      </w:r>
      <w:r w:rsidRPr="00AF07B7">
        <w:rPr>
          <w:rFonts w:ascii="Arial Narrow" w:hAnsi="Arial Narrow"/>
          <w:i/>
          <w:color w:val="000000" w:themeColor="text1"/>
          <w:sz w:val="22"/>
          <w:szCs w:val="22"/>
        </w:rPr>
        <w:t>weekday</w:t>
      </w:r>
      <w:r w:rsidR="00564758">
        <w:rPr>
          <w:rFonts w:ascii="Arial Narrow" w:hAnsi="Arial Narrow"/>
          <w:color w:val="000000" w:themeColor="text1"/>
          <w:sz w:val="22"/>
          <w:szCs w:val="22"/>
        </w:rPr>
        <w:t>]</w:t>
      </w:r>
      <w:r w:rsidRPr="00AF07B7">
        <w:rPr>
          <w:rFonts w:ascii="Arial Narrow" w:hAnsi="Arial Narrow"/>
          <w:i/>
          <w:color w:val="000000" w:themeColor="text1"/>
          <w:sz w:val="22"/>
          <w:szCs w:val="22"/>
        </w:rPr>
        <w:t xml:space="preserve"> </w:t>
      </w:r>
      <w:r w:rsidRPr="00AF07B7">
        <w:rPr>
          <w:rFonts w:ascii="Arial Narrow" w:hAnsi="Arial Narrow"/>
          <w:color w:val="000000" w:themeColor="text1"/>
          <w:sz w:val="22"/>
          <w:szCs w:val="22"/>
        </w:rPr>
        <w:t xml:space="preserve">on which </w:t>
      </w:r>
      <w:r w:rsidRPr="00AF07B7">
        <w:rPr>
          <w:rFonts w:ascii="Arial Narrow" w:hAnsi="Arial Narrow"/>
          <w:i/>
          <w:color w:val="000000" w:themeColor="text1"/>
          <w:sz w:val="22"/>
          <w:szCs w:val="22"/>
        </w:rPr>
        <w:t xml:space="preserve">reserve </w:t>
      </w:r>
      <w:r w:rsidRPr="00AF07B7">
        <w:rPr>
          <w:rFonts w:ascii="Arial Narrow" w:hAnsi="Arial Narrow"/>
          <w:color w:val="000000" w:themeColor="text1"/>
          <w:sz w:val="22"/>
          <w:szCs w:val="22"/>
        </w:rPr>
        <w:t xml:space="preserve">was </w:t>
      </w:r>
      <w:r w:rsidRPr="00AF07B7">
        <w:rPr>
          <w:rFonts w:ascii="Arial Narrow" w:hAnsi="Arial Narrow"/>
          <w:i/>
          <w:color w:val="000000" w:themeColor="text1"/>
          <w:sz w:val="22"/>
          <w:szCs w:val="22"/>
        </w:rPr>
        <w:t>activated</w:t>
      </w:r>
      <w:r w:rsidRPr="00AF07B7">
        <w:rPr>
          <w:rFonts w:ascii="Arial Narrow" w:hAnsi="Arial Narrow"/>
          <w:color w:val="000000" w:themeColor="text1"/>
          <w:sz w:val="22"/>
          <w:szCs w:val="22"/>
        </w:rPr>
        <w:t xml:space="preserve"> and for the period of </w:t>
      </w:r>
      <w:r w:rsidRPr="00AF07B7">
        <w:rPr>
          <w:rFonts w:ascii="Arial Narrow" w:hAnsi="Arial Narrow"/>
          <w:i/>
          <w:color w:val="000000" w:themeColor="text1"/>
          <w:sz w:val="22"/>
          <w:szCs w:val="22"/>
        </w:rPr>
        <w:t>activation</w:t>
      </w:r>
      <w:r w:rsidRPr="00AF07B7">
        <w:rPr>
          <w:rFonts w:ascii="Arial Narrow" w:hAnsi="Arial Narrow"/>
          <w:color w:val="000000" w:themeColor="text1"/>
          <w:sz w:val="22"/>
          <w:szCs w:val="22"/>
        </w:rPr>
        <w:t>.</w:t>
      </w:r>
    </w:p>
    <w:p w14:paraId="5F718BB1" w14:textId="3AFDBF23" w:rsidR="00C82E83" w:rsidRDefault="00DE4F01" w:rsidP="00C82E83">
      <w:pPr>
        <w:ind w:left="1474" w:hanging="765"/>
        <w:jc w:val="both"/>
        <w:rPr>
          <w:rFonts w:ascii="Arial Narrow" w:hAnsi="Arial Narrow"/>
          <w:sz w:val="22"/>
          <w:szCs w:val="22"/>
        </w:rPr>
      </w:pPr>
      <w:r>
        <w:rPr>
          <w:rFonts w:ascii="Arial Narrow" w:hAnsi="Arial Narrow"/>
          <w:sz w:val="22"/>
          <w:szCs w:val="22"/>
        </w:rPr>
        <w:t>(</w:t>
      </w:r>
      <w:r w:rsidR="00D739D1">
        <w:rPr>
          <w:rFonts w:ascii="Arial Narrow" w:hAnsi="Arial Narrow"/>
          <w:sz w:val="22"/>
          <w:szCs w:val="22"/>
        </w:rPr>
        <w:t>e</w:t>
      </w:r>
      <w:r>
        <w:rPr>
          <w:rFonts w:ascii="Arial Narrow" w:hAnsi="Arial Narrow"/>
          <w:sz w:val="22"/>
          <w:szCs w:val="22"/>
        </w:rPr>
        <w:t>)</w:t>
      </w:r>
      <w:r>
        <w:rPr>
          <w:rFonts w:ascii="Arial Narrow" w:hAnsi="Arial Narrow"/>
          <w:sz w:val="22"/>
          <w:szCs w:val="22"/>
        </w:rPr>
        <w:tab/>
      </w:r>
      <w:r w:rsidR="00D80734" w:rsidRPr="00342060">
        <w:rPr>
          <w:rFonts w:ascii="Arial Narrow" w:hAnsi="Arial Narrow"/>
          <w:sz w:val="22"/>
          <w:szCs w:val="22"/>
        </w:rPr>
        <w:t xml:space="preserve">Any relevant metering installation must be installed by a Metering Provider, and data collected by an AEMO accredited Metering Data Provider (category MDP 1-4 or, in respect of </w:t>
      </w:r>
      <w:r w:rsidR="00D80734" w:rsidRPr="00A974B0">
        <w:rPr>
          <w:rFonts w:ascii="Arial Narrow" w:hAnsi="Arial Narrow"/>
          <w:i/>
          <w:sz w:val="22"/>
          <w:szCs w:val="22"/>
        </w:rPr>
        <w:t>Vic AMI meters</w:t>
      </w:r>
      <w:r w:rsidR="00D80734" w:rsidRPr="00342060">
        <w:rPr>
          <w:rFonts w:ascii="Arial Narrow" w:hAnsi="Arial Narrow"/>
          <w:sz w:val="22"/>
          <w:szCs w:val="22"/>
        </w:rPr>
        <w:t xml:space="preserve">, such category accredited by AEMO entitled to collect data for </w:t>
      </w:r>
      <w:r w:rsidR="00D80734" w:rsidRPr="00A974B0">
        <w:rPr>
          <w:rFonts w:ascii="Arial Narrow" w:hAnsi="Arial Narrow"/>
          <w:i/>
          <w:sz w:val="22"/>
          <w:szCs w:val="22"/>
        </w:rPr>
        <w:t>Vic AMI meters</w:t>
      </w:r>
      <w:r w:rsidR="00D80734" w:rsidRPr="00342060">
        <w:rPr>
          <w:rFonts w:ascii="Arial Narrow" w:hAnsi="Arial Narrow"/>
          <w:sz w:val="22"/>
          <w:szCs w:val="22"/>
        </w:rPr>
        <w:t>).</w:t>
      </w:r>
    </w:p>
    <w:p w14:paraId="1B8856C8" w14:textId="77777777" w:rsidR="00C82E83" w:rsidRDefault="00C82E83" w:rsidP="00C82E83">
      <w:pPr>
        <w:ind w:left="1474" w:hanging="765"/>
        <w:jc w:val="both"/>
        <w:rPr>
          <w:rFonts w:ascii="Arial Narrow" w:hAnsi="Arial Narrow"/>
          <w:sz w:val="22"/>
          <w:szCs w:val="22"/>
        </w:rPr>
      </w:pPr>
    </w:p>
    <w:p w14:paraId="22D28C14" w14:textId="43204317" w:rsidR="000B6039" w:rsidRPr="001914AB" w:rsidRDefault="000B6039" w:rsidP="00C82E83">
      <w:pPr>
        <w:ind w:left="1474" w:hanging="765"/>
        <w:jc w:val="both"/>
        <w:rPr>
          <w:rFonts w:ascii="Arial Narrow" w:hAnsi="Arial Narrow"/>
          <w:sz w:val="22"/>
          <w:szCs w:val="22"/>
        </w:rPr>
      </w:pPr>
      <w:r>
        <w:rPr>
          <w:rFonts w:ascii="Arial Narrow" w:hAnsi="Arial Narrow"/>
          <w:sz w:val="22"/>
          <w:szCs w:val="22"/>
        </w:rPr>
        <w:t>(</w:t>
      </w:r>
      <w:r w:rsidR="00D739D1">
        <w:rPr>
          <w:rFonts w:ascii="Arial Narrow" w:hAnsi="Arial Narrow"/>
          <w:sz w:val="22"/>
          <w:szCs w:val="22"/>
        </w:rPr>
        <w:t>f</w:t>
      </w:r>
      <w:r>
        <w:rPr>
          <w:rFonts w:ascii="Arial Narrow" w:hAnsi="Arial Narrow"/>
          <w:sz w:val="22"/>
          <w:szCs w:val="22"/>
        </w:rPr>
        <w:t>)</w:t>
      </w:r>
      <w:r>
        <w:rPr>
          <w:rFonts w:ascii="Arial Narrow" w:hAnsi="Arial Narrow"/>
          <w:sz w:val="22"/>
          <w:szCs w:val="22"/>
        </w:rPr>
        <w:tab/>
      </w: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Pr>
          <w:rFonts w:ascii="Arial Narrow" w:hAnsi="Arial Narrow"/>
          <w:i/>
          <w:sz w:val="22"/>
          <w:szCs w:val="22"/>
        </w:rPr>
        <w:t xml:space="preserve">activated </w:t>
      </w:r>
      <w:r w:rsidRPr="001914AB">
        <w:rPr>
          <w:rFonts w:ascii="Arial Narrow" w:hAnsi="Arial Narrow"/>
          <w:sz w:val="22"/>
          <w:szCs w:val="22"/>
        </w:rPr>
        <w:t xml:space="preserve">is the level specified in a relevant </w:t>
      </w:r>
      <w:r>
        <w:rPr>
          <w:rFonts w:ascii="Arial Narrow" w:hAnsi="Arial Narrow"/>
          <w:i/>
          <w:sz w:val="22"/>
          <w:szCs w:val="22"/>
        </w:rPr>
        <w:t xml:space="preserve">activation </w:t>
      </w:r>
      <w:r w:rsidRPr="001914AB">
        <w:rPr>
          <w:rFonts w:ascii="Arial Narrow" w:hAnsi="Arial Narrow"/>
          <w:i/>
          <w:sz w:val="22"/>
          <w:szCs w:val="22"/>
        </w:rPr>
        <w:t>instruction</w:t>
      </w:r>
      <w:r w:rsidRPr="001914AB">
        <w:rPr>
          <w:rFonts w:ascii="Arial Narrow" w:hAnsi="Arial Narrow"/>
          <w:sz w:val="22"/>
          <w:szCs w:val="22"/>
        </w:rPr>
        <w:t>.</w:t>
      </w:r>
    </w:p>
    <w:p w14:paraId="3FAABAF9" w14:textId="77777777" w:rsidR="002D5612" w:rsidRPr="001914AB" w:rsidRDefault="002D5612" w:rsidP="002D5612">
      <w:pPr>
        <w:pStyle w:val="SchedH2"/>
        <w:rPr>
          <w:rFonts w:ascii="Arial Narrow" w:hAnsi="Arial Narrow"/>
          <w:szCs w:val="22"/>
        </w:rPr>
      </w:pPr>
      <w:r w:rsidRPr="001914AB">
        <w:rPr>
          <w:rFonts w:ascii="Arial Narrow" w:hAnsi="Arial Narrow"/>
          <w:szCs w:val="22"/>
        </w:rPr>
        <w:t xml:space="preserve">Verification </w:t>
      </w:r>
    </w:p>
    <w:p w14:paraId="39A706EA" w14:textId="77777777" w:rsidR="00D80734" w:rsidRDefault="00D80734" w:rsidP="00D80734">
      <w:pPr>
        <w:pStyle w:val="BodyText"/>
        <w:spacing w:after="120"/>
        <w:ind w:left="709"/>
        <w:jc w:val="both"/>
        <w:rPr>
          <w:rFonts w:ascii="Arial Narrow" w:hAnsi="Arial Narrow"/>
          <w:sz w:val="22"/>
          <w:szCs w:val="22"/>
        </w:rPr>
      </w:pPr>
      <w:r w:rsidRPr="001914AB">
        <w:rPr>
          <w:rFonts w:ascii="Arial Narrow" w:hAnsi="Arial Narrow"/>
          <w:sz w:val="22"/>
          <w:szCs w:val="22"/>
        </w:rPr>
        <w:t xml:space="preserve">Verification of the measurement of any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 </w:t>
      </w:r>
      <w:r>
        <w:rPr>
          <w:rFonts w:ascii="Arial Narrow" w:hAnsi="Arial Narrow"/>
          <w:sz w:val="22"/>
          <w:szCs w:val="22"/>
        </w:rPr>
        <w:t>following:</w:t>
      </w:r>
    </w:p>
    <w:p w14:paraId="57C1225D" w14:textId="77777777" w:rsidR="00D80734" w:rsidRDefault="00D80734" w:rsidP="00D80734">
      <w:pPr>
        <w:pStyle w:val="BodyText"/>
        <w:spacing w:after="120"/>
        <w:ind w:left="1474" w:hanging="765"/>
        <w:jc w:val="both"/>
        <w:rPr>
          <w:rFonts w:ascii="Arial Narrow" w:hAnsi="Arial Narrow"/>
          <w:sz w:val="22"/>
          <w:szCs w:val="22"/>
        </w:rPr>
      </w:pPr>
      <w:r w:rsidRPr="00342060">
        <w:rPr>
          <w:rFonts w:ascii="Arial Narrow" w:hAnsi="Arial Narrow"/>
          <w:sz w:val="22"/>
          <w:szCs w:val="22"/>
        </w:rPr>
        <w:t xml:space="preserve">(a) </w:t>
      </w:r>
      <w:r>
        <w:rPr>
          <w:rFonts w:ascii="Arial Narrow" w:hAnsi="Arial Narrow"/>
          <w:sz w:val="22"/>
          <w:szCs w:val="22"/>
        </w:rPr>
        <w:tab/>
      </w:r>
      <w:r w:rsidRPr="00342060">
        <w:rPr>
          <w:rFonts w:ascii="Arial Narrow" w:hAnsi="Arial Narrow"/>
          <w:sz w:val="22"/>
          <w:szCs w:val="22"/>
        </w:rPr>
        <w:t>AEMO’s market systems, metering systems and energy management systems will be used to verify the quantity of reserve activated under a reserve contract</w:t>
      </w:r>
      <w:r w:rsidRPr="001914AB">
        <w:rPr>
          <w:rFonts w:ascii="Arial Narrow" w:hAnsi="Arial Narrow"/>
          <w:sz w:val="22"/>
          <w:szCs w:val="22"/>
        </w:rPr>
        <w:t>.</w:t>
      </w:r>
    </w:p>
    <w:p w14:paraId="27501E15" w14:textId="77777777" w:rsidR="00DE4F01" w:rsidRPr="00235F9F" w:rsidRDefault="00D80734" w:rsidP="0070729F">
      <w:pPr>
        <w:pStyle w:val="Heading3"/>
        <w:numPr>
          <w:ilvl w:val="0"/>
          <w:numId w:val="0"/>
        </w:numPr>
        <w:spacing w:after="120"/>
        <w:ind w:left="1469" w:hanging="760"/>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DE4F01" w:rsidRPr="005F5720">
        <w:rPr>
          <w:rFonts w:ascii="Arial Narrow" w:hAnsi="Arial Narrow"/>
          <w:sz w:val="22"/>
          <w:szCs w:val="22"/>
        </w:rPr>
        <w:t xml:space="preserve">The </w:t>
      </w:r>
      <w:r w:rsidR="00DE4F01" w:rsidRPr="005F5720">
        <w:rPr>
          <w:rFonts w:ascii="Arial Narrow" w:hAnsi="Arial Narrow"/>
          <w:i/>
          <w:sz w:val="22"/>
          <w:szCs w:val="22"/>
        </w:rPr>
        <w:t>Reserve Provider</w:t>
      </w:r>
      <w:r w:rsidR="00DE4F01" w:rsidRPr="005F5720">
        <w:rPr>
          <w:rFonts w:ascii="Arial Narrow" w:hAnsi="Arial Narrow"/>
          <w:sz w:val="22"/>
          <w:szCs w:val="22"/>
        </w:rPr>
        <w:t xml:space="preserve"> will not be paid the </w:t>
      </w:r>
      <w:r w:rsidR="00DE4F01" w:rsidRPr="005F5720">
        <w:rPr>
          <w:rFonts w:ascii="Arial Narrow" w:hAnsi="Arial Narrow"/>
          <w:i/>
          <w:sz w:val="22"/>
          <w:szCs w:val="22"/>
        </w:rPr>
        <w:t>usage charge</w:t>
      </w:r>
      <w:r w:rsidR="00DE4F01" w:rsidRPr="005F5720">
        <w:rPr>
          <w:rFonts w:ascii="Arial Narrow" w:hAnsi="Arial Narrow"/>
          <w:sz w:val="22"/>
          <w:szCs w:val="22"/>
        </w:rPr>
        <w:t xml:space="preserve"> in relation to </w:t>
      </w:r>
      <w:r w:rsidR="00DE4F01" w:rsidRPr="005F5720">
        <w:rPr>
          <w:rFonts w:ascii="Arial Narrow" w:hAnsi="Arial Narrow"/>
          <w:i/>
          <w:sz w:val="22"/>
          <w:szCs w:val="22"/>
        </w:rPr>
        <w:t>reserve</w:t>
      </w:r>
      <w:r w:rsidR="00DE4F01" w:rsidRPr="005F5720">
        <w:rPr>
          <w:rFonts w:ascii="Arial Narrow" w:hAnsi="Arial Narrow"/>
          <w:sz w:val="22"/>
          <w:szCs w:val="22"/>
        </w:rPr>
        <w:t xml:space="preserve"> provided by a </w:t>
      </w:r>
      <w:r w:rsidR="00DE4F01" w:rsidRPr="005F5720">
        <w:rPr>
          <w:rFonts w:ascii="Arial Narrow" w:hAnsi="Arial Narrow"/>
          <w:i/>
          <w:sz w:val="22"/>
          <w:szCs w:val="22"/>
        </w:rPr>
        <w:t>NMI</w:t>
      </w:r>
      <w:r w:rsidR="00DE4F01" w:rsidRPr="005F5720">
        <w:rPr>
          <w:rFonts w:ascii="Arial Narrow" w:hAnsi="Arial Narrow"/>
          <w:sz w:val="22"/>
          <w:szCs w:val="22"/>
        </w:rPr>
        <w:t xml:space="preserve"> that is also </w:t>
      </w:r>
      <w:r w:rsidR="00DE4F01">
        <w:rPr>
          <w:rFonts w:ascii="Arial Narrow" w:hAnsi="Arial Narrow"/>
          <w:sz w:val="22"/>
          <w:szCs w:val="22"/>
        </w:rPr>
        <w:t xml:space="preserve">included </w:t>
      </w:r>
      <w:r w:rsidR="00DE4F01" w:rsidRPr="005F5720">
        <w:rPr>
          <w:rFonts w:ascii="Arial Narrow" w:hAnsi="Arial Narrow"/>
          <w:sz w:val="22"/>
          <w:szCs w:val="22"/>
        </w:rPr>
        <w:t xml:space="preserve">as a </w:t>
      </w:r>
      <w:r w:rsidR="00DE4F01" w:rsidRPr="005F5720">
        <w:rPr>
          <w:rFonts w:ascii="Arial Narrow" w:hAnsi="Arial Narrow"/>
          <w:i/>
          <w:sz w:val="22"/>
          <w:szCs w:val="22"/>
        </w:rPr>
        <w:t xml:space="preserve">NMI </w:t>
      </w:r>
      <w:r w:rsidR="00DE4F01" w:rsidRPr="005F5720">
        <w:rPr>
          <w:rFonts w:ascii="Arial Narrow" w:hAnsi="Arial Narrow"/>
          <w:sz w:val="22"/>
          <w:szCs w:val="22"/>
        </w:rPr>
        <w:t>in a list</w:t>
      </w:r>
      <w:r w:rsidR="00DE4F01">
        <w:rPr>
          <w:rFonts w:ascii="Arial Narrow" w:hAnsi="Arial Narrow"/>
          <w:i/>
          <w:sz w:val="22"/>
          <w:szCs w:val="22"/>
        </w:rPr>
        <w:t xml:space="preserve"> </w:t>
      </w:r>
      <w:r w:rsidR="00DE4F01" w:rsidRPr="005F5720">
        <w:rPr>
          <w:rFonts w:ascii="Arial Narrow" w:hAnsi="Arial Narrow"/>
          <w:sz w:val="22"/>
          <w:szCs w:val="22"/>
        </w:rPr>
        <w:t>by another reserve provide</w:t>
      </w:r>
      <w:r w:rsidR="00DE4F01">
        <w:rPr>
          <w:rFonts w:ascii="Arial Narrow" w:hAnsi="Arial Narrow"/>
          <w:sz w:val="22"/>
          <w:szCs w:val="22"/>
        </w:rPr>
        <w:t xml:space="preserve">r.  </w:t>
      </w:r>
      <w:r w:rsidR="00DE4F01" w:rsidRPr="005F5720">
        <w:rPr>
          <w:rFonts w:ascii="Arial Narrow" w:hAnsi="Arial Narrow"/>
          <w:i/>
          <w:sz w:val="22"/>
          <w:szCs w:val="22"/>
        </w:rPr>
        <w:t xml:space="preserve">AEMO </w:t>
      </w:r>
      <w:r w:rsidR="00DE4F01">
        <w:rPr>
          <w:rFonts w:ascii="Arial Narrow" w:hAnsi="Arial Narrow"/>
          <w:sz w:val="22"/>
          <w:szCs w:val="22"/>
        </w:rPr>
        <w:t xml:space="preserve">will notify the </w:t>
      </w:r>
      <w:r w:rsidR="00DE4F01" w:rsidRPr="005F5720">
        <w:rPr>
          <w:rFonts w:ascii="Arial Narrow" w:hAnsi="Arial Narrow"/>
          <w:i/>
          <w:sz w:val="22"/>
          <w:szCs w:val="22"/>
        </w:rPr>
        <w:t>Reserve Provider</w:t>
      </w:r>
      <w:r w:rsidR="00DE4F01">
        <w:rPr>
          <w:rFonts w:ascii="Arial Narrow" w:hAnsi="Arial Narrow"/>
          <w:sz w:val="22"/>
          <w:szCs w:val="22"/>
        </w:rPr>
        <w:t xml:space="preserve"> of any </w:t>
      </w:r>
      <w:r w:rsidR="00DE4F01" w:rsidRPr="005F5720">
        <w:rPr>
          <w:rFonts w:ascii="Arial Narrow" w:hAnsi="Arial Narrow"/>
          <w:i/>
          <w:sz w:val="22"/>
          <w:szCs w:val="22"/>
        </w:rPr>
        <w:t>NMI</w:t>
      </w:r>
      <w:r w:rsidR="00DE4F01">
        <w:rPr>
          <w:rFonts w:ascii="Arial Narrow" w:hAnsi="Arial Narrow"/>
          <w:sz w:val="22"/>
          <w:szCs w:val="22"/>
        </w:rPr>
        <w:t xml:space="preserve"> included in a list provided by the </w:t>
      </w:r>
      <w:r w:rsidR="00DE4F01" w:rsidRPr="005F5720">
        <w:rPr>
          <w:rFonts w:ascii="Arial Narrow" w:hAnsi="Arial Narrow"/>
          <w:i/>
          <w:sz w:val="22"/>
          <w:szCs w:val="22"/>
        </w:rPr>
        <w:t>Reserve Provider</w:t>
      </w:r>
      <w:r w:rsidR="00DE4F01">
        <w:rPr>
          <w:rFonts w:ascii="Arial Narrow" w:hAnsi="Arial Narrow"/>
          <w:sz w:val="22"/>
          <w:szCs w:val="22"/>
        </w:rPr>
        <w:t xml:space="preserve"> which is included in a list by another reserve provider.</w:t>
      </w:r>
    </w:p>
    <w:p w14:paraId="73BA1FB6" w14:textId="1D437C72" w:rsidR="00D739D1" w:rsidRDefault="0070729F" w:rsidP="00D739D1">
      <w:pPr>
        <w:pStyle w:val="Heading3"/>
        <w:numPr>
          <w:ilvl w:val="0"/>
          <w:numId w:val="0"/>
        </w:numPr>
        <w:spacing w:after="120"/>
        <w:ind w:left="1469" w:hanging="76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D739D1">
        <w:rPr>
          <w:rFonts w:ascii="Arial Narrow" w:hAnsi="Arial Narrow"/>
          <w:sz w:val="22"/>
          <w:szCs w:val="22"/>
        </w:rPr>
        <w:t xml:space="preserve">The </w:t>
      </w:r>
      <w:r w:rsidR="00D739D1" w:rsidRPr="00BC61C5">
        <w:rPr>
          <w:rFonts w:ascii="Arial Narrow" w:hAnsi="Arial Narrow"/>
          <w:i/>
          <w:sz w:val="22"/>
          <w:szCs w:val="22"/>
        </w:rPr>
        <w:t>Reserve Provider</w:t>
      </w:r>
      <w:r w:rsidR="00D739D1">
        <w:rPr>
          <w:rFonts w:ascii="Arial Narrow" w:hAnsi="Arial Narrow"/>
          <w:sz w:val="22"/>
          <w:szCs w:val="22"/>
        </w:rPr>
        <w:t xml:space="preserve"> will only be entitled to be paid a </w:t>
      </w:r>
      <w:r w:rsidR="00D739D1" w:rsidRPr="00BC61C5">
        <w:rPr>
          <w:rFonts w:ascii="Arial Narrow" w:hAnsi="Arial Narrow"/>
          <w:i/>
          <w:sz w:val="22"/>
          <w:szCs w:val="22"/>
        </w:rPr>
        <w:t>usage charge</w:t>
      </w:r>
      <w:r w:rsidR="00D739D1">
        <w:rPr>
          <w:rFonts w:ascii="Arial Narrow" w:hAnsi="Arial Narrow"/>
          <w:sz w:val="22"/>
          <w:szCs w:val="22"/>
        </w:rPr>
        <w:t xml:space="preserve"> in relation to </w:t>
      </w:r>
      <w:r w:rsidR="00D739D1" w:rsidRPr="00BC61C5">
        <w:rPr>
          <w:rFonts w:ascii="Arial Narrow" w:hAnsi="Arial Narrow"/>
          <w:i/>
          <w:sz w:val="22"/>
          <w:szCs w:val="22"/>
        </w:rPr>
        <w:t xml:space="preserve">reserve </w:t>
      </w:r>
      <w:r w:rsidR="00D739D1">
        <w:rPr>
          <w:rFonts w:ascii="Arial Narrow" w:hAnsi="Arial Narrow"/>
          <w:sz w:val="22"/>
          <w:szCs w:val="22"/>
        </w:rPr>
        <w:t xml:space="preserve">provided by </w:t>
      </w:r>
      <w:r w:rsidR="00D739D1" w:rsidRPr="00BC61C5">
        <w:rPr>
          <w:rFonts w:ascii="Arial Narrow" w:hAnsi="Arial Narrow"/>
          <w:i/>
          <w:sz w:val="22"/>
          <w:szCs w:val="22"/>
        </w:rPr>
        <w:t>NMI</w:t>
      </w:r>
      <w:r w:rsidR="00D739D1">
        <w:rPr>
          <w:rFonts w:ascii="Arial Narrow" w:hAnsi="Arial Narrow"/>
          <w:i/>
          <w:sz w:val="22"/>
          <w:szCs w:val="22"/>
        </w:rPr>
        <w:t>s</w:t>
      </w:r>
      <w:r w:rsidR="00D739D1">
        <w:rPr>
          <w:rFonts w:ascii="Arial Narrow" w:hAnsi="Arial Narrow"/>
          <w:sz w:val="22"/>
          <w:szCs w:val="22"/>
        </w:rPr>
        <w:t xml:space="preserve"> that were </w:t>
      </w:r>
      <w:r w:rsidR="00D739D1" w:rsidRPr="00F570A4">
        <w:rPr>
          <w:rFonts w:ascii="Arial Narrow" w:hAnsi="Arial Narrow"/>
          <w:sz w:val="22"/>
          <w:szCs w:val="22"/>
        </w:rPr>
        <w:t xml:space="preserve">notified to </w:t>
      </w:r>
      <w:r w:rsidR="00D739D1" w:rsidRPr="00F570A4">
        <w:rPr>
          <w:rFonts w:ascii="Arial Narrow" w:hAnsi="Arial Narrow"/>
          <w:i/>
          <w:sz w:val="22"/>
          <w:szCs w:val="22"/>
        </w:rPr>
        <w:t>AEMO</w:t>
      </w:r>
      <w:r w:rsidR="00D739D1" w:rsidRPr="00F570A4">
        <w:rPr>
          <w:rFonts w:ascii="Arial Narrow" w:hAnsi="Arial Narrow"/>
          <w:sz w:val="22"/>
          <w:szCs w:val="22"/>
        </w:rPr>
        <w:t xml:space="preserve"> by the </w:t>
      </w:r>
      <w:r w:rsidR="00D739D1" w:rsidRPr="00F570A4">
        <w:rPr>
          <w:rFonts w:ascii="Arial Narrow" w:hAnsi="Arial Narrow"/>
          <w:i/>
          <w:sz w:val="22"/>
          <w:szCs w:val="22"/>
        </w:rPr>
        <w:t>Reserve Provider</w:t>
      </w:r>
      <w:r w:rsidR="00D739D1" w:rsidRPr="00F570A4">
        <w:rPr>
          <w:rFonts w:ascii="Arial Narrow" w:hAnsi="Arial Narrow"/>
          <w:sz w:val="22"/>
          <w:szCs w:val="22"/>
        </w:rPr>
        <w:t xml:space="preserve"> </w:t>
      </w:r>
      <w:r w:rsidR="00D739D1">
        <w:rPr>
          <w:rFonts w:ascii="Arial Narrow" w:hAnsi="Arial Narrow"/>
          <w:sz w:val="22"/>
          <w:szCs w:val="22"/>
        </w:rPr>
        <w:t xml:space="preserve">prior to the </w:t>
      </w:r>
      <w:r w:rsidR="00D739D1" w:rsidRPr="00DC1EF1">
        <w:rPr>
          <w:rFonts w:ascii="Arial Narrow" w:hAnsi="Arial Narrow"/>
          <w:i/>
          <w:sz w:val="22"/>
          <w:szCs w:val="22"/>
        </w:rPr>
        <w:t>NMI Notification Date</w:t>
      </w:r>
      <w:r w:rsidR="00D739D1">
        <w:rPr>
          <w:rFonts w:ascii="Arial Narrow" w:hAnsi="Arial Narrow"/>
          <w:sz w:val="22"/>
          <w:szCs w:val="22"/>
        </w:rPr>
        <w:t>.</w:t>
      </w:r>
    </w:p>
    <w:p w14:paraId="465F6FC5" w14:textId="77777777" w:rsidR="00D739D1" w:rsidRDefault="00D739D1" w:rsidP="00D739D1">
      <w:pPr>
        <w:pStyle w:val="Heading3"/>
        <w:numPr>
          <w:ilvl w:val="0"/>
          <w:numId w:val="0"/>
        </w:numPr>
        <w:spacing w:after="120"/>
        <w:ind w:left="709"/>
        <w:jc w:val="both"/>
        <w:rPr>
          <w:rFonts w:ascii="Arial Narrow" w:hAnsi="Arial Narrow"/>
          <w:sz w:val="22"/>
          <w:szCs w:val="22"/>
        </w:rPr>
      </w:pPr>
    </w:p>
    <w:p w14:paraId="479ECC5E" w14:textId="0592934E" w:rsidR="002D5612" w:rsidRPr="001914AB" w:rsidRDefault="00D739D1" w:rsidP="00D80734">
      <w:pPr>
        <w:pStyle w:val="BodyText"/>
        <w:spacing w:after="120"/>
        <w:ind w:left="1474" w:hanging="765"/>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r>
      <w:r w:rsidR="002D5612" w:rsidRPr="001914AB">
        <w:rPr>
          <w:rFonts w:ascii="Arial Narrow" w:hAnsi="Arial Narrow"/>
          <w:sz w:val="22"/>
          <w:szCs w:val="22"/>
        </w:rPr>
        <w:t xml:space="preserve">If </w:t>
      </w:r>
      <w:r w:rsidR="002D5612" w:rsidRPr="001914AB">
        <w:rPr>
          <w:rFonts w:ascii="Arial Narrow" w:hAnsi="Arial Narrow"/>
          <w:i/>
          <w:sz w:val="22"/>
          <w:szCs w:val="22"/>
        </w:rPr>
        <w:t>AEMO</w:t>
      </w:r>
      <w:r w:rsidR="002D5612" w:rsidRPr="001914AB">
        <w:rPr>
          <w:rFonts w:ascii="Arial Narrow" w:hAnsi="Arial Narrow"/>
          <w:sz w:val="22"/>
          <w:szCs w:val="22"/>
        </w:rPr>
        <w:t xml:space="preserve"> requests further information relating to the measurement and determination of the </w:t>
      </w:r>
      <w:r w:rsidR="002D5612" w:rsidRPr="001914AB">
        <w:rPr>
          <w:rFonts w:ascii="Arial Narrow" w:hAnsi="Arial Narrow"/>
          <w:i/>
          <w:sz w:val="22"/>
          <w:szCs w:val="22"/>
        </w:rPr>
        <w:t>activated</w:t>
      </w:r>
      <w:r w:rsidR="002D5612" w:rsidRPr="001914AB">
        <w:rPr>
          <w:rFonts w:ascii="Arial Narrow" w:hAnsi="Arial Narrow"/>
          <w:sz w:val="22"/>
          <w:szCs w:val="22"/>
        </w:rPr>
        <w:t xml:space="preserve"> </w:t>
      </w:r>
      <w:r w:rsidR="002D5612" w:rsidRPr="001914AB">
        <w:rPr>
          <w:rFonts w:ascii="Arial Narrow" w:hAnsi="Arial Narrow"/>
          <w:i/>
          <w:sz w:val="22"/>
          <w:szCs w:val="22"/>
        </w:rPr>
        <w:t>reserve</w:t>
      </w:r>
      <w:r w:rsidR="002D5612" w:rsidRPr="001914AB">
        <w:rPr>
          <w:rFonts w:ascii="Arial Narrow" w:hAnsi="Arial Narrow"/>
          <w:sz w:val="22"/>
          <w:szCs w:val="22"/>
        </w:rPr>
        <w:t xml:space="preserve">, the </w:t>
      </w:r>
      <w:r w:rsidR="002D5612" w:rsidRPr="001914AB">
        <w:rPr>
          <w:rFonts w:ascii="Arial Narrow" w:hAnsi="Arial Narrow"/>
          <w:i/>
          <w:sz w:val="22"/>
          <w:szCs w:val="22"/>
        </w:rPr>
        <w:t>Reserve Provider</w:t>
      </w:r>
      <w:r w:rsidR="002D5612" w:rsidRPr="001914AB">
        <w:rPr>
          <w:rFonts w:ascii="Arial Narrow" w:hAnsi="Arial Narrow"/>
          <w:sz w:val="22"/>
          <w:szCs w:val="22"/>
        </w:rPr>
        <w:t xml:space="preserve"> must provide that information to </w:t>
      </w:r>
      <w:r w:rsidR="002D5612" w:rsidRPr="001914AB">
        <w:rPr>
          <w:rFonts w:ascii="Arial Narrow" w:hAnsi="Arial Narrow"/>
          <w:i/>
          <w:sz w:val="22"/>
          <w:szCs w:val="22"/>
        </w:rPr>
        <w:t>AEMO</w:t>
      </w:r>
      <w:r w:rsidR="002D5612" w:rsidRPr="001914AB">
        <w:rPr>
          <w:rFonts w:ascii="Arial Narrow" w:hAnsi="Arial Narrow"/>
          <w:sz w:val="22"/>
          <w:szCs w:val="22"/>
        </w:rPr>
        <w:t xml:space="preserve"> within 2 </w:t>
      </w:r>
      <w:r w:rsidR="002D5612" w:rsidRPr="001914AB">
        <w:rPr>
          <w:rFonts w:ascii="Arial Narrow" w:hAnsi="Arial Narrow"/>
          <w:i/>
          <w:sz w:val="22"/>
          <w:szCs w:val="22"/>
        </w:rPr>
        <w:t xml:space="preserve">business days </w:t>
      </w:r>
      <w:r w:rsidR="002D5612" w:rsidRPr="001914AB">
        <w:rPr>
          <w:rFonts w:ascii="Arial Narrow" w:hAnsi="Arial Narrow"/>
          <w:sz w:val="22"/>
          <w:szCs w:val="22"/>
        </w:rPr>
        <w:t>of</w:t>
      </w:r>
      <w:r w:rsidR="002D5612" w:rsidRPr="001914AB">
        <w:rPr>
          <w:rFonts w:ascii="Arial Narrow" w:hAnsi="Arial Narrow"/>
          <w:i/>
          <w:sz w:val="22"/>
          <w:szCs w:val="22"/>
        </w:rPr>
        <w:t xml:space="preserve"> AEMO’s </w:t>
      </w:r>
      <w:r w:rsidR="002D5612" w:rsidRPr="001914AB">
        <w:rPr>
          <w:rFonts w:ascii="Arial Narrow" w:hAnsi="Arial Narrow"/>
          <w:sz w:val="22"/>
          <w:szCs w:val="22"/>
        </w:rPr>
        <w:t>request.</w:t>
      </w:r>
    </w:p>
    <w:p w14:paraId="32130997" w14:textId="77777777" w:rsidR="002D5612" w:rsidRPr="001914AB" w:rsidRDefault="002D5612" w:rsidP="00FB2526">
      <w:pPr>
        <w:pStyle w:val="SchedH2"/>
        <w:numPr>
          <w:ilvl w:val="1"/>
          <w:numId w:val="6"/>
        </w:numPr>
        <w:rPr>
          <w:rFonts w:ascii="Arial Narrow" w:hAnsi="Arial Narrow"/>
          <w:szCs w:val="22"/>
        </w:rPr>
      </w:pPr>
      <w:r w:rsidRPr="001914AB">
        <w:rPr>
          <w:rFonts w:ascii="Arial Narrow" w:hAnsi="Arial Narrow"/>
          <w:szCs w:val="22"/>
        </w:rPr>
        <w:t>Calculation</w:t>
      </w:r>
    </w:p>
    <w:p w14:paraId="1F63BEB9" w14:textId="77777777" w:rsidR="00D80734" w:rsidRDefault="00D80734" w:rsidP="00D80734">
      <w:pPr>
        <w:pStyle w:val="Default"/>
        <w:ind w:left="735"/>
        <w:rPr>
          <w:sz w:val="22"/>
          <w:szCs w:val="22"/>
        </w:rPr>
      </w:pPr>
      <w:r>
        <w:rPr>
          <w:rFonts w:ascii="Arial Narrow" w:hAnsi="Arial Narrow"/>
          <w:sz w:val="22"/>
          <w:szCs w:val="22"/>
        </w:rPr>
        <w:t>T</w:t>
      </w:r>
      <w:r w:rsidRPr="001914AB">
        <w:rPr>
          <w:rFonts w:ascii="Arial Narrow" w:hAnsi="Arial Narrow"/>
          <w:sz w:val="22"/>
          <w:szCs w:val="22"/>
        </w:rPr>
        <w:t xml:space="preserve">he calculation of the quantity of </w:t>
      </w:r>
      <w:r w:rsidRPr="001914AB">
        <w:rPr>
          <w:rFonts w:ascii="Arial Narrow" w:hAnsi="Arial Narrow"/>
          <w:i/>
          <w:sz w:val="22"/>
          <w:szCs w:val="22"/>
        </w:rPr>
        <w:t>reserve activated</w:t>
      </w:r>
      <w:r w:rsidRPr="001914AB">
        <w:rPr>
          <w:rFonts w:ascii="Arial Narrow" w:hAnsi="Arial Narrow"/>
          <w:sz w:val="22"/>
          <w:szCs w:val="22"/>
        </w:rPr>
        <w:t xml:space="preserve"> under </w:t>
      </w:r>
      <w:r>
        <w:rPr>
          <w:rFonts w:ascii="Arial Narrow" w:hAnsi="Arial Narrow"/>
          <w:sz w:val="22"/>
          <w:szCs w:val="22"/>
        </w:rPr>
        <w:t>this Agreement</w:t>
      </w:r>
      <w:r w:rsidRPr="001914AB">
        <w:rPr>
          <w:rFonts w:ascii="Arial Narrow" w:hAnsi="Arial Narrow"/>
          <w:sz w:val="22"/>
          <w:szCs w:val="22"/>
        </w:rPr>
        <w:t xml:space="preserve"> will be in accordance with the </w:t>
      </w:r>
      <w:r w:rsidRPr="0073334C">
        <w:rPr>
          <w:rFonts w:ascii="Arial Narrow" w:hAnsi="Arial Narrow"/>
          <w:sz w:val="22"/>
          <w:szCs w:val="22"/>
        </w:rPr>
        <w:t>following</w:t>
      </w:r>
      <w:r>
        <w:rPr>
          <w:sz w:val="22"/>
          <w:szCs w:val="22"/>
        </w:rPr>
        <w:t xml:space="preserve">: </w:t>
      </w:r>
    </w:p>
    <w:p w14:paraId="3B998E52" w14:textId="77777777" w:rsidR="00C82E83" w:rsidRDefault="00C82E83" w:rsidP="00C27B05">
      <w:pPr>
        <w:pStyle w:val="Heading3"/>
        <w:numPr>
          <w:ilvl w:val="0"/>
          <w:numId w:val="0"/>
        </w:numPr>
        <w:spacing w:after="120"/>
        <w:ind w:left="709"/>
        <w:jc w:val="both"/>
        <w:rPr>
          <w:rFonts w:ascii="Arial Narrow" w:hAnsi="Arial Narrow"/>
          <w:sz w:val="22"/>
          <w:szCs w:val="22"/>
        </w:rPr>
      </w:pPr>
    </w:p>
    <w:p w14:paraId="05E7190F" w14:textId="7149E9C1" w:rsidR="00C27B05" w:rsidRDefault="00C27B05" w:rsidP="00C27B05">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Pr>
          <w:rFonts w:ascii="Arial Narrow" w:hAnsi="Arial Narrow"/>
          <w:sz w:val="22"/>
          <w:szCs w:val="22"/>
        </w:rPr>
        <w:t xml:space="preserve">aggregated electricity demand of all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datastreams</w:t>
      </w:r>
      <w:r w:rsidRPr="00235F9F">
        <w:rPr>
          <w:rFonts w:ascii="Arial Narrow" w:hAnsi="Arial Narrow"/>
          <w:sz w:val="22"/>
          <w:szCs w:val="22"/>
        </w:rPr>
        <w:t xml:space="preserve"> </w:t>
      </w:r>
      <w:r>
        <w:rPr>
          <w:rFonts w:ascii="Arial Narrow" w:hAnsi="Arial Narrow"/>
          <w:sz w:val="22"/>
          <w:szCs w:val="22"/>
        </w:rPr>
        <w:t xml:space="preserve">in the list provided by the </w:t>
      </w:r>
      <w:r w:rsidRPr="00264B41">
        <w:rPr>
          <w:rFonts w:ascii="Arial Narrow" w:hAnsi="Arial Narrow"/>
          <w:i/>
          <w:sz w:val="22"/>
          <w:szCs w:val="22"/>
        </w:rPr>
        <w:t>Reserve Provider</w:t>
      </w:r>
      <w:r>
        <w:rPr>
          <w:rFonts w:ascii="Arial Narrow" w:hAnsi="Arial Narrow"/>
          <w:sz w:val="22"/>
          <w:szCs w:val="22"/>
        </w:rPr>
        <w:t xml:space="preserve"> to </w:t>
      </w:r>
      <w:r w:rsidRPr="00264B41">
        <w:rPr>
          <w:rFonts w:ascii="Arial Narrow" w:hAnsi="Arial Narrow"/>
          <w:i/>
          <w:sz w:val="22"/>
          <w:szCs w:val="22"/>
        </w:rPr>
        <w:t>AEMO</w:t>
      </w:r>
      <w:r>
        <w:rPr>
          <w:rFonts w:ascii="Arial Narrow" w:hAnsi="Arial Narrow"/>
          <w:sz w:val="22"/>
          <w:szCs w:val="22"/>
        </w:rPr>
        <w:t xml:space="preserve"> after </w:t>
      </w:r>
      <w:r w:rsidRPr="00ED1224">
        <w:rPr>
          <w:rFonts w:ascii="Arial Narrow" w:hAnsi="Arial Narrow"/>
          <w:i/>
          <w:sz w:val="22"/>
          <w:szCs w:val="22"/>
        </w:rPr>
        <w:t>activation</w:t>
      </w:r>
      <w:r>
        <w:rPr>
          <w:rFonts w:ascii="Arial Narrow" w:hAnsi="Arial Narrow"/>
          <w:sz w:val="22"/>
          <w:szCs w:val="22"/>
        </w:rPr>
        <w:t xml:space="preserve"> will be used to calculate the baseline and the amount of </w:t>
      </w:r>
      <w:r w:rsidRPr="00264B41">
        <w:rPr>
          <w:rFonts w:ascii="Arial Narrow" w:hAnsi="Arial Narrow"/>
          <w:i/>
          <w:sz w:val="22"/>
          <w:szCs w:val="22"/>
        </w:rPr>
        <w:t>reserve</w:t>
      </w:r>
      <w:r>
        <w:rPr>
          <w:rFonts w:ascii="Arial Narrow" w:hAnsi="Arial Narrow"/>
          <w:sz w:val="22"/>
          <w:szCs w:val="22"/>
        </w:rPr>
        <w:t xml:space="preserve"> </w:t>
      </w:r>
      <w:r w:rsidRPr="00264B41">
        <w:rPr>
          <w:rFonts w:ascii="Arial Narrow" w:hAnsi="Arial Narrow"/>
          <w:i/>
          <w:sz w:val="22"/>
          <w:szCs w:val="22"/>
        </w:rPr>
        <w:t>activated</w:t>
      </w:r>
      <w:r>
        <w:rPr>
          <w:rFonts w:ascii="Arial Narrow" w:hAnsi="Arial Narrow"/>
          <w:sz w:val="22"/>
          <w:szCs w:val="22"/>
        </w:rPr>
        <w:t xml:space="preserve">.  Baselines and </w:t>
      </w:r>
      <w:r w:rsidRPr="00B83490">
        <w:rPr>
          <w:rFonts w:ascii="Arial Narrow" w:hAnsi="Arial Narrow"/>
          <w:i/>
          <w:sz w:val="22"/>
          <w:szCs w:val="22"/>
        </w:rPr>
        <w:t>reserve</w:t>
      </w:r>
      <w:r>
        <w:rPr>
          <w:rFonts w:ascii="Arial Narrow" w:hAnsi="Arial Narrow"/>
          <w:sz w:val="22"/>
          <w:szCs w:val="22"/>
        </w:rPr>
        <w:t xml:space="preserve"> </w:t>
      </w:r>
      <w:r w:rsidRPr="00B83490">
        <w:rPr>
          <w:rFonts w:ascii="Arial Narrow" w:hAnsi="Arial Narrow"/>
          <w:i/>
          <w:sz w:val="22"/>
          <w:szCs w:val="22"/>
        </w:rPr>
        <w:t>activated</w:t>
      </w:r>
      <w:r>
        <w:rPr>
          <w:rFonts w:ascii="Arial Narrow" w:hAnsi="Arial Narrow"/>
          <w:sz w:val="22"/>
          <w:szCs w:val="22"/>
        </w:rPr>
        <w:t xml:space="preserve"> will not be calculated for individual </w:t>
      </w:r>
      <w:r w:rsidRPr="00264B41">
        <w:rPr>
          <w:rFonts w:ascii="Arial Narrow" w:hAnsi="Arial Narrow"/>
          <w:i/>
          <w:sz w:val="22"/>
          <w:szCs w:val="22"/>
        </w:rPr>
        <w:t>NMIs</w:t>
      </w:r>
      <w:r>
        <w:rPr>
          <w:rFonts w:ascii="Arial Narrow" w:hAnsi="Arial Narrow"/>
          <w:sz w:val="22"/>
          <w:szCs w:val="22"/>
        </w:rPr>
        <w:t xml:space="preserve"> and </w:t>
      </w:r>
      <w:r w:rsidRPr="00264B41">
        <w:rPr>
          <w:rFonts w:ascii="Arial Narrow" w:hAnsi="Arial Narrow"/>
          <w:i/>
          <w:sz w:val="22"/>
          <w:szCs w:val="22"/>
        </w:rPr>
        <w:t>datastreams</w:t>
      </w:r>
      <w:r>
        <w:rPr>
          <w:rFonts w:ascii="Arial Narrow" w:hAnsi="Arial Narrow"/>
          <w:sz w:val="22"/>
          <w:szCs w:val="22"/>
        </w:rPr>
        <w:t>.</w:t>
      </w:r>
    </w:p>
    <w:p w14:paraId="0DB8F772" w14:textId="77777777" w:rsidR="00C27B05" w:rsidRDefault="00C27B05" w:rsidP="00D80734">
      <w:pPr>
        <w:pStyle w:val="Default"/>
        <w:ind w:left="735"/>
        <w:rPr>
          <w:sz w:val="16"/>
          <w:szCs w:val="16"/>
        </w:rPr>
      </w:pPr>
    </w:p>
    <w:p w14:paraId="0BF97D3A" w14:textId="77777777" w:rsidR="00D80734" w:rsidRDefault="00D80734" w:rsidP="00D80734">
      <w:pPr>
        <w:pStyle w:val="Default"/>
        <w:rPr>
          <w:color w:val="auto"/>
        </w:rPr>
      </w:pPr>
    </w:p>
    <w:p w14:paraId="7D45BF02" w14:textId="77777777" w:rsidR="00D80734" w:rsidRDefault="00D80734" w:rsidP="00D80734">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Unadjusted baseline calculation </w:t>
      </w:r>
    </w:p>
    <w:p w14:paraId="77BD9E9E" w14:textId="77777777" w:rsidR="00D80734" w:rsidRDefault="00D80734" w:rsidP="00D80734">
      <w:pPr>
        <w:pStyle w:val="Default"/>
        <w:widowControl w:val="0"/>
        <w:rPr>
          <w:rFonts w:ascii="Cambria Math" w:hAnsi="Cambria Math" w:cs="Cambria Math"/>
          <w:color w:val="auto"/>
          <w:sz w:val="28"/>
          <w:szCs w:val="28"/>
        </w:rPr>
      </w:pPr>
    </w:p>
    <w:p w14:paraId="407B0D02" w14:textId="77777777" w:rsidR="00D80734" w:rsidRPr="00BD7467" w:rsidRDefault="00714BEE" w:rsidP="00D80734">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f>
            <m:fPr>
              <m:ctrlPr>
                <w:rPr>
                  <w:rFonts w:ascii="Cambria Math" w:hAnsi="Cambria Math"/>
                  <w:i/>
                  <w:sz w:val="28"/>
                  <w:szCs w:val="32"/>
                </w:rPr>
              </m:ctrlPr>
            </m:fPr>
            <m:num>
              <m:r>
                <w:rPr>
                  <w:rFonts w:ascii="Cambria Math" w:hAnsi="Cambria Math"/>
                  <w:sz w:val="28"/>
                  <w:szCs w:val="32"/>
                </w:rPr>
                <m:t>1</m:t>
              </m:r>
            </m:num>
            <m:den>
              <m:r>
                <w:rPr>
                  <w:rFonts w:ascii="Cambria Math" w:hAnsi="Cambria Math"/>
                  <w:sz w:val="28"/>
                  <w:szCs w:val="32"/>
                </w:rPr>
                <m:t>S</m:t>
              </m:r>
            </m:den>
          </m:f>
          <m:nary>
            <m:naryPr>
              <m:chr m:val="∑"/>
              <m:limLoc m:val="undOvr"/>
              <m:supHide m:val="1"/>
              <m:ctrlPr>
                <w:rPr>
                  <w:rFonts w:ascii="Cambria Math" w:hAnsi="Cambria Math"/>
                  <w:i/>
                  <w:sz w:val="28"/>
                  <w:szCs w:val="32"/>
                </w:rPr>
              </m:ctrlPr>
            </m:naryPr>
            <m:sub>
              <m:r>
                <w:rPr>
                  <w:rFonts w:ascii="Cambria Math" w:hAnsi="Cambria Math"/>
                  <w:sz w:val="28"/>
                  <w:szCs w:val="32"/>
                </w:rPr>
                <m:t>i=1,2,..,S</m:t>
              </m:r>
            </m:sub>
            <m:sup/>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ti</m:t>
                  </m:r>
                </m:sub>
              </m:sSub>
            </m:e>
          </m:nary>
        </m:oMath>
      </m:oMathPara>
    </w:p>
    <w:p w14:paraId="4BAED813" w14:textId="77777777" w:rsidR="00D80734" w:rsidRDefault="00D80734" w:rsidP="00D80734">
      <w:pPr>
        <w:pStyle w:val="Default"/>
        <w:widowControl w:val="0"/>
        <w:rPr>
          <w:rFonts w:ascii="Times New Roman" w:hAnsi="Times New Roman" w:cs="Times New Roman"/>
          <w:color w:val="auto"/>
          <w:sz w:val="23"/>
          <w:szCs w:val="23"/>
        </w:rPr>
      </w:pPr>
    </w:p>
    <w:p w14:paraId="0DA41C49" w14:textId="77777777"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6BDDC5A7" w14:textId="77777777" w:rsidR="00D80734" w:rsidRDefault="00D80734" w:rsidP="00D80734">
      <w:pPr>
        <w:pStyle w:val="Default"/>
        <w:widowControl w:val="0"/>
        <w:rPr>
          <w:rFonts w:ascii="Cambria Math" w:hAnsi="Cambria Math" w:cs="Cambria Math"/>
          <w:color w:val="auto"/>
          <w:sz w:val="23"/>
          <w:szCs w:val="23"/>
        </w:rPr>
      </w:pPr>
    </w:p>
    <w:p w14:paraId="35F48D28"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𝑏 </w:t>
      </w:r>
      <w:r>
        <w:rPr>
          <w:rFonts w:ascii="Times New Roman" w:hAnsi="Times New Roman" w:cs="Times New Roman"/>
          <w:color w:val="auto"/>
          <w:sz w:val="23"/>
          <w:szCs w:val="23"/>
        </w:rPr>
        <w:t xml:space="preserve">= unadjusted baseline MWh for a given time interval (t) </w:t>
      </w:r>
    </w:p>
    <w:p w14:paraId="01D80A2E" w14:textId="77777777" w:rsidR="00D80734" w:rsidRDefault="00D80734" w:rsidP="00D80734">
      <w:pPr>
        <w:pStyle w:val="Default"/>
        <w:widowControl w:val="0"/>
        <w:rPr>
          <w:rFonts w:ascii="Times New Roman" w:hAnsi="Times New Roman" w:cs="Times New Roman"/>
          <w:color w:val="auto"/>
          <w:sz w:val="23"/>
          <w:szCs w:val="23"/>
        </w:rPr>
      </w:pPr>
    </w:p>
    <w:p w14:paraId="580B4799" w14:textId="77777777"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i = one of S selected days </w:t>
      </w:r>
    </w:p>
    <w:p w14:paraId="43C69DF6" w14:textId="77777777" w:rsidR="00D80734" w:rsidRDefault="00D80734" w:rsidP="00D80734">
      <w:pPr>
        <w:pStyle w:val="Default"/>
        <w:widowControl w:val="0"/>
        <w:rPr>
          <w:rFonts w:ascii="Times New Roman" w:hAnsi="Times New Roman" w:cs="Times New Roman"/>
          <w:color w:val="auto"/>
          <w:sz w:val="23"/>
          <w:szCs w:val="23"/>
        </w:rPr>
      </w:pPr>
    </w:p>
    <w:p w14:paraId="35A6CDFE" w14:textId="758E1E21"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 = the set of selected days in the </w:t>
      </w:r>
      <w:r w:rsidR="00E574F2">
        <w:rPr>
          <w:rFonts w:ascii="Times New Roman" w:hAnsi="Times New Roman" w:cs="Times New Roman"/>
          <w:color w:val="auto"/>
          <w:sz w:val="23"/>
          <w:szCs w:val="23"/>
        </w:rPr>
        <w:t xml:space="preserve">100 calendar days </w:t>
      </w:r>
      <w:r>
        <w:rPr>
          <w:rFonts w:ascii="Times New Roman" w:hAnsi="Times New Roman" w:cs="Times New Roman"/>
          <w:color w:val="auto"/>
          <w:sz w:val="23"/>
          <w:szCs w:val="23"/>
        </w:rPr>
        <w:t xml:space="preserve">immediately preceding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(the </w:t>
      </w:r>
      <w:r>
        <w:rPr>
          <w:rFonts w:ascii="Times New Roman" w:hAnsi="Times New Roman" w:cs="Times New Roman"/>
          <w:b/>
          <w:bCs/>
          <w:color w:val="auto"/>
          <w:sz w:val="23"/>
          <w:szCs w:val="23"/>
        </w:rPr>
        <w:t>45 day period</w:t>
      </w:r>
      <w:r>
        <w:rPr>
          <w:rFonts w:ascii="Times New Roman" w:hAnsi="Times New Roman" w:cs="Times New Roman"/>
          <w:color w:val="auto"/>
          <w:sz w:val="23"/>
          <w:szCs w:val="23"/>
        </w:rPr>
        <w:t xml:space="preserve">). The days in the 45 day period selected for the set will be based on </w:t>
      </w:r>
      <w:r w:rsidR="00564758">
        <w:rPr>
          <w:rFonts w:ascii="Times New Roman" w:hAnsi="Times New Roman" w:cs="Times New Roman"/>
          <w:color w:val="auto"/>
          <w:sz w:val="23"/>
          <w:szCs w:val="23"/>
        </w:rPr>
        <w:t>[day/</w:t>
      </w:r>
      <w:r w:rsidR="00FB2526" w:rsidRPr="00FB2526">
        <w:rPr>
          <w:rFonts w:ascii="Times New Roman" w:hAnsi="Times New Roman" w:cs="Times New Roman"/>
          <w:i/>
          <w:iCs/>
          <w:color w:val="auto"/>
          <w:sz w:val="23"/>
          <w:szCs w:val="23"/>
        </w:rPr>
        <w:t>weekdays</w:t>
      </w:r>
      <w:r w:rsidR="00564758">
        <w:rPr>
          <w:rFonts w:ascii="Times New Roman" w:hAnsi="Times New Roman" w:cs="Times New Roman"/>
          <w:iCs/>
          <w:color w:val="auto"/>
          <w:sz w:val="23"/>
          <w:szCs w:val="23"/>
        </w:rPr>
        <w:t>]</w:t>
      </w:r>
      <w:r w:rsidR="00FB2526" w:rsidRPr="00FB2526">
        <w:rPr>
          <w:rFonts w:ascii="Times New Roman" w:hAnsi="Times New Roman" w:cs="Times New Roman"/>
          <w:i/>
          <w:iCs/>
          <w:color w:val="auto"/>
          <w:sz w:val="23"/>
          <w:szCs w:val="23"/>
        </w:rPr>
        <w:t xml:space="preserve"> </w:t>
      </w:r>
      <w:r w:rsidR="00FB2526" w:rsidRPr="00FB2526">
        <w:rPr>
          <w:rFonts w:ascii="Times New Roman" w:hAnsi="Times New Roman" w:cs="Times New Roman"/>
          <w:color w:val="auto"/>
          <w:sz w:val="23"/>
          <w:szCs w:val="23"/>
        </w:rPr>
        <w:t xml:space="preserve">on which </w:t>
      </w:r>
      <w:r w:rsidR="00FB2526" w:rsidRPr="00FB2526">
        <w:rPr>
          <w:rFonts w:ascii="Times New Roman" w:hAnsi="Times New Roman" w:cs="Times New Roman"/>
          <w:i/>
          <w:iCs/>
          <w:color w:val="auto"/>
          <w:sz w:val="23"/>
          <w:szCs w:val="23"/>
        </w:rPr>
        <w:t xml:space="preserve">reserve </w:t>
      </w:r>
      <w:r w:rsidR="00FB2526" w:rsidRPr="00FB2526">
        <w:rPr>
          <w:rFonts w:ascii="Times New Roman" w:hAnsi="Times New Roman" w:cs="Times New Roman"/>
          <w:color w:val="auto"/>
          <w:sz w:val="23"/>
          <w:szCs w:val="23"/>
        </w:rPr>
        <w:t xml:space="preserve">was not </w:t>
      </w:r>
      <w:r w:rsidR="00FB2526" w:rsidRPr="00FB2526">
        <w:rPr>
          <w:rFonts w:ascii="Times New Roman" w:hAnsi="Times New Roman" w:cs="Times New Roman"/>
          <w:i/>
          <w:iCs/>
          <w:color w:val="auto"/>
          <w:sz w:val="23"/>
          <w:szCs w:val="23"/>
        </w:rPr>
        <w:t xml:space="preserve">activated </w:t>
      </w:r>
      <w:r w:rsidR="00FB2526" w:rsidRPr="00FB2526">
        <w:rPr>
          <w:rFonts w:ascii="Times New Roman" w:hAnsi="Times New Roman" w:cs="Times New Roman"/>
          <w:color w:val="auto"/>
          <w:sz w:val="23"/>
          <w:szCs w:val="23"/>
        </w:rPr>
        <w:t>(</w:t>
      </w:r>
      <w:r w:rsidR="00FB2526">
        <w:rPr>
          <w:rFonts w:ascii="Times New Roman" w:hAnsi="Times New Roman" w:cs="Times New Roman"/>
          <w:color w:val="auto"/>
          <w:sz w:val="23"/>
          <w:szCs w:val="23"/>
        </w:rPr>
        <w:t>Non-</w:t>
      </w:r>
      <w:r w:rsidR="00FB2526" w:rsidRPr="00FB2526">
        <w:rPr>
          <w:rFonts w:ascii="Times New Roman" w:hAnsi="Times New Roman" w:cs="Times New Roman"/>
          <w:b/>
          <w:bCs/>
          <w:color w:val="auto"/>
          <w:sz w:val="23"/>
          <w:szCs w:val="23"/>
        </w:rPr>
        <w:t>Activated</w:t>
      </w:r>
      <w:r w:rsidR="00FB2526">
        <w:rPr>
          <w:rFonts w:ascii="Times New Roman" w:hAnsi="Times New Roman" w:cs="Times New Roman"/>
          <w:b/>
          <w:bCs/>
          <w:color w:val="auto"/>
          <w:sz w:val="23"/>
          <w:szCs w:val="23"/>
        </w:rPr>
        <w:t xml:space="preserve"> </w:t>
      </w:r>
      <w:r w:rsidR="00FB2526" w:rsidRPr="00FB2526">
        <w:rPr>
          <w:rFonts w:ascii="Times New Roman" w:hAnsi="Times New Roman" w:cs="Times New Roman"/>
          <w:b/>
          <w:bCs/>
          <w:color w:val="auto"/>
          <w:sz w:val="23"/>
          <w:szCs w:val="23"/>
        </w:rPr>
        <w:t>Days</w:t>
      </w:r>
      <w:r w:rsidR="00FB2526" w:rsidRPr="00FB2526">
        <w:rPr>
          <w:rFonts w:ascii="Times New Roman" w:hAnsi="Times New Roman" w:cs="Times New Roman"/>
          <w:color w:val="auto"/>
          <w:sz w:val="23"/>
          <w:szCs w:val="23"/>
        </w:rPr>
        <w:t xml:space="preserve">) and </w:t>
      </w:r>
      <w:r w:rsidR="00564758">
        <w:rPr>
          <w:rFonts w:ascii="Times New Roman" w:hAnsi="Times New Roman" w:cs="Times New Roman"/>
          <w:color w:val="auto"/>
          <w:sz w:val="23"/>
          <w:szCs w:val="23"/>
        </w:rPr>
        <w:t>[day/</w:t>
      </w:r>
      <w:r w:rsidR="00FB2526" w:rsidRPr="00FB2526">
        <w:rPr>
          <w:rFonts w:ascii="Times New Roman" w:hAnsi="Times New Roman" w:cs="Times New Roman"/>
          <w:i/>
          <w:iCs/>
          <w:color w:val="auto"/>
          <w:sz w:val="23"/>
          <w:szCs w:val="23"/>
        </w:rPr>
        <w:t>weekdays</w:t>
      </w:r>
      <w:r w:rsidR="00564758">
        <w:rPr>
          <w:rFonts w:ascii="Times New Roman" w:hAnsi="Times New Roman" w:cs="Times New Roman"/>
          <w:iCs/>
          <w:color w:val="auto"/>
          <w:sz w:val="23"/>
          <w:szCs w:val="23"/>
        </w:rPr>
        <w:t>]</w:t>
      </w:r>
      <w:r w:rsidR="00FB2526" w:rsidRPr="00FB2526">
        <w:rPr>
          <w:rFonts w:ascii="Times New Roman" w:hAnsi="Times New Roman" w:cs="Times New Roman"/>
          <w:i/>
          <w:iCs/>
          <w:color w:val="auto"/>
          <w:sz w:val="23"/>
          <w:szCs w:val="23"/>
        </w:rPr>
        <w:t xml:space="preserve"> </w:t>
      </w:r>
      <w:r w:rsidR="00FB2526" w:rsidRPr="00FB2526">
        <w:rPr>
          <w:rFonts w:ascii="Times New Roman" w:hAnsi="Times New Roman" w:cs="Times New Roman"/>
          <w:color w:val="auto"/>
          <w:sz w:val="23"/>
          <w:szCs w:val="23"/>
        </w:rPr>
        <w:t xml:space="preserve">on which </w:t>
      </w:r>
      <w:r w:rsidR="00FB2526" w:rsidRPr="00FB2526">
        <w:rPr>
          <w:rFonts w:ascii="Times New Roman" w:hAnsi="Times New Roman" w:cs="Times New Roman"/>
          <w:i/>
          <w:iCs/>
          <w:color w:val="auto"/>
          <w:sz w:val="23"/>
          <w:szCs w:val="23"/>
        </w:rPr>
        <w:t xml:space="preserve">reserve </w:t>
      </w:r>
      <w:r w:rsidR="00FB2526" w:rsidRPr="00FB2526">
        <w:rPr>
          <w:rFonts w:ascii="Times New Roman" w:hAnsi="Times New Roman" w:cs="Times New Roman"/>
          <w:color w:val="auto"/>
          <w:sz w:val="23"/>
          <w:szCs w:val="23"/>
        </w:rPr>
        <w:t xml:space="preserve">was </w:t>
      </w:r>
      <w:r w:rsidR="00FB2526" w:rsidRPr="00FB2526">
        <w:rPr>
          <w:rFonts w:ascii="Times New Roman" w:hAnsi="Times New Roman" w:cs="Times New Roman"/>
          <w:i/>
          <w:iCs/>
          <w:color w:val="auto"/>
          <w:sz w:val="23"/>
          <w:szCs w:val="23"/>
        </w:rPr>
        <w:t xml:space="preserve">activated </w:t>
      </w:r>
      <w:r w:rsidR="00FB2526" w:rsidRPr="00FB2526">
        <w:rPr>
          <w:rFonts w:ascii="Times New Roman" w:hAnsi="Times New Roman" w:cs="Times New Roman"/>
          <w:color w:val="auto"/>
          <w:sz w:val="23"/>
          <w:szCs w:val="23"/>
        </w:rPr>
        <w:t>(</w:t>
      </w:r>
      <w:r w:rsidR="00FB2526" w:rsidRPr="00FB2526">
        <w:rPr>
          <w:rFonts w:ascii="Times New Roman" w:hAnsi="Times New Roman" w:cs="Times New Roman"/>
          <w:b/>
          <w:bCs/>
          <w:color w:val="auto"/>
          <w:sz w:val="23"/>
          <w:szCs w:val="23"/>
        </w:rPr>
        <w:t>Activated</w:t>
      </w:r>
      <w:r w:rsidR="00FB2526">
        <w:rPr>
          <w:rFonts w:ascii="Times New Roman" w:hAnsi="Times New Roman" w:cs="Times New Roman"/>
          <w:b/>
          <w:bCs/>
          <w:color w:val="auto"/>
          <w:sz w:val="23"/>
          <w:szCs w:val="23"/>
        </w:rPr>
        <w:t xml:space="preserve"> </w:t>
      </w:r>
      <w:r w:rsidR="00FB2526" w:rsidRPr="00FB2526">
        <w:rPr>
          <w:rFonts w:ascii="Times New Roman" w:hAnsi="Times New Roman" w:cs="Times New Roman"/>
          <w:b/>
          <w:bCs/>
          <w:color w:val="auto"/>
          <w:sz w:val="23"/>
          <w:szCs w:val="23"/>
        </w:rPr>
        <w:t>Days</w:t>
      </w:r>
      <w:r w:rsidR="00FB2526" w:rsidRPr="00FB2526">
        <w:rPr>
          <w:rFonts w:ascii="Times New Roman" w:hAnsi="Times New Roman" w:cs="Times New Roman"/>
          <w:color w:val="auto"/>
          <w:sz w:val="23"/>
          <w:szCs w:val="23"/>
        </w:rPr>
        <w:t>)</w:t>
      </w:r>
      <w:r w:rsidR="00FB2526">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determined as follows: </w:t>
      </w:r>
    </w:p>
    <w:p w14:paraId="5B396B21" w14:textId="77777777" w:rsidR="00D80734" w:rsidRDefault="00D80734" w:rsidP="00D80734">
      <w:pPr>
        <w:pStyle w:val="Default"/>
        <w:widowControl w:val="0"/>
        <w:rPr>
          <w:rFonts w:ascii="Times New Roman" w:hAnsi="Times New Roman" w:cs="Times New Roman"/>
          <w:color w:val="auto"/>
          <w:sz w:val="23"/>
          <w:szCs w:val="23"/>
        </w:rPr>
      </w:pPr>
    </w:p>
    <w:p w14:paraId="44CFB35F" w14:textId="0ED281DF"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1 - This set of selected days will normally comprise the 10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immediately preceding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6F2109F1" w14:textId="77777777" w:rsidR="00D80734" w:rsidRDefault="00D80734" w:rsidP="00D80734">
      <w:pPr>
        <w:pStyle w:val="Default"/>
        <w:widowControl w:val="0"/>
        <w:rPr>
          <w:rFonts w:ascii="Times New Roman" w:hAnsi="Times New Roman" w:cs="Times New Roman"/>
          <w:color w:val="auto"/>
          <w:sz w:val="23"/>
          <w:szCs w:val="23"/>
        </w:rPr>
      </w:pPr>
    </w:p>
    <w:p w14:paraId="618758DC" w14:textId="77777777"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2 - If, in the 45 day period, there are less than 10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but 5 or more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then S comprises those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w:t>
      </w:r>
    </w:p>
    <w:p w14:paraId="2068E8EF" w14:textId="77777777" w:rsidR="00D80734" w:rsidRDefault="00D80734" w:rsidP="00D80734">
      <w:pPr>
        <w:pStyle w:val="Default"/>
        <w:widowControl w:val="0"/>
        <w:rPr>
          <w:rFonts w:ascii="Times New Roman" w:hAnsi="Times New Roman" w:cs="Times New Roman"/>
          <w:color w:val="auto"/>
          <w:sz w:val="23"/>
          <w:szCs w:val="23"/>
        </w:rPr>
      </w:pPr>
    </w:p>
    <w:p w14:paraId="73BCD9B6" w14:textId="08424092"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Step 3 - If, in the 45 day period, there are less than 5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then S comprises the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plus one or more of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in the 45 day period will added to the number of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so that the total number of days in the set equals 5.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added to the </w:t>
      </w:r>
      <w:r w:rsidR="00FB2526">
        <w:rPr>
          <w:rFonts w:ascii="Times New Roman" w:hAnsi="Times New Roman" w:cs="Times New Roman"/>
          <w:color w:val="auto"/>
          <w:sz w:val="23"/>
          <w:szCs w:val="23"/>
        </w:rPr>
        <w:t xml:space="preserve">Non-Activated Days </w:t>
      </w:r>
      <w:r>
        <w:rPr>
          <w:rFonts w:ascii="Times New Roman" w:hAnsi="Times New Roman" w:cs="Times New Roman"/>
          <w:color w:val="auto"/>
          <w:sz w:val="23"/>
          <w:szCs w:val="23"/>
        </w:rPr>
        <w:t xml:space="preserve">will be determined based on the level of demand during the </w:t>
      </w:r>
      <w:r>
        <w:rPr>
          <w:rFonts w:ascii="Times New Roman" w:hAnsi="Times New Roman" w:cs="Times New Roman"/>
          <w:i/>
          <w:iCs/>
          <w:color w:val="auto"/>
          <w:sz w:val="23"/>
          <w:szCs w:val="23"/>
        </w:rPr>
        <w:t xml:space="preserve">trading intervals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(with the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with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on that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ranked highest and added to the </w:t>
      </w:r>
      <w:r w:rsidR="00FB2526">
        <w:rPr>
          <w:rFonts w:ascii="Times New Roman" w:hAnsi="Times New Roman" w:cs="Times New Roman"/>
          <w:color w:val="auto"/>
          <w:sz w:val="23"/>
          <w:szCs w:val="23"/>
        </w:rPr>
        <w:t>Non-</w:t>
      </w:r>
      <w:r w:rsidR="00AF07B7">
        <w:rPr>
          <w:rFonts w:ascii="Times New Roman" w:hAnsi="Times New Roman" w:cs="Times New Roman"/>
          <w:color w:val="auto"/>
          <w:sz w:val="23"/>
          <w:szCs w:val="23"/>
        </w:rPr>
        <w:t>Activated Days</w:t>
      </w:r>
      <w:r>
        <w:rPr>
          <w:rFonts w:ascii="Times New Roman" w:hAnsi="Times New Roman" w:cs="Times New Roman"/>
          <w:color w:val="auto"/>
          <w:sz w:val="23"/>
          <w:szCs w:val="23"/>
        </w:rPr>
        <w:t xml:space="preserve">, with the next highest ranked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added and so on, until the total number of days in the set equals 5). If 2 or more </w:t>
      </w:r>
      <w:r w:rsidR="002E22B3">
        <w:rPr>
          <w:rFonts w:ascii="Times New Roman" w:hAnsi="Times New Roman" w:cs="Times New Roman"/>
          <w:color w:val="auto"/>
          <w:sz w:val="23"/>
          <w:szCs w:val="23"/>
        </w:rPr>
        <w:t xml:space="preserve">Activated Days </w:t>
      </w:r>
      <w:r>
        <w:rPr>
          <w:rFonts w:ascii="Times New Roman" w:hAnsi="Times New Roman" w:cs="Times New Roman"/>
          <w:color w:val="auto"/>
          <w:sz w:val="23"/>
          <w:szCs w:val="23"/>
        </w:rPr>
        <w:t xml:space="preserve">are ranked the same based on the highest demand during any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during the period of </w:t>
      </w:r>
      <w:r>
        <w:rPr>
          <w:rFonts w:ascii="Times New Roman" w:hAnsi="Times New Roman" w:cs="Times New Roman"/>
          <w:i/>
          <w:iCs/>
          <w:color w:val="auto"/>
          <w:sz w:val="23"/>
          <w:szCs w:val="23"/>
        </w:rPr>
        <w:t>activation</w:t>
      </w:r>
      <w:r>
        <w:rPr>
          <w:rFonts w:ascii="Times New Roman" w:hAnsi="Times New Roman" w:cs="Times New Roman"/>
          <w:color w:val="auto"/>
          <w:sz w:val="23"/>
          <w:szCs w:val="23"/>
        </w:rPr>
        <w:t xml:space="preserve">, the </w:t>
      </w:r>
      <w:r w:rsidR="00C92814">
        <w:rPr>
          <w:rFonts w:ascii="Times New Roman" w:hAnsi="Times New Roman" w:cs="Times New Roman"/>
          <w:color w:val="auto"/>
          <w:sz w:val="23"/>
          <w:szCs w:val="23"/>
        </w:rPr>
        <w:t xml:space="preserve">Activated Day </w:t>
      </w:r>
      <w:r>
        <w:rPr>
          <w:rFonts w:ascii="Times New Roman" w:hAnsi="Times New Roman" w:cs="Times New Roman"/>
          <w:color w:val="auto"/>
          <w:sz w:val="23"/>
          <w:szCs w:val="23"/>
        </w:rPr>
        <w:t xml:space="preserve">closest in time to the </w:t>
      </w:r>
      <w:r w:rsidR="00564758">
        <w:rPr>
          <w:rFonts w:ascii="Times New Roman" w:hAnsi="Times New Roman" w:cs="Times New Roman"/>
          <w:color w:val="auto"/>
          <w:sz w:val="23"/>
          <w:szCs w:val="23"/>
        </w:rPr>
        <w:t>[day/</w:t>
      </w:r>
      <w:r>
        <w:rPr>
          <w:rFonts w:ascii="Times New Roman" w:hAnsi="Times New Roman" w:cs="Times New Roman"/>
          <w:i/>
          <w:iCs/>
          <w:color w:val="auto"/>
          <w:sz w:val="23"/>
          <w:szCs w:val="23"/>
        </w:rPr>
        <w:t>weekday</w:t>
      </w:r>
      <w:r w:rsidR="00564758">
        <w:rPr>
          <w:rFonts w:ascii="Times New Roman" w:hAnsi="Times New Roman" w:cs="Times New Roman"/>
          <w:iCs/>
          <w:color w:val="auto"/>
          <w:sz w:val="23"/>
          <w:szCs w:val="23"/>
        </w:rPr>
        <w:t>]</w:t>
      </w:r>
      <w:r>
        <w:rPr>
          <w:rFonts w:ascii="Times New Roman" w:hAnsi="Times New Roman" w:cs="Times New Roman"/>
          <w:i/>
          <w:iCs/>
          <w:color w:val="auto"/>
          <w:sz w:val="23"/>
          <w:szCs w:val="23"/>
        </w:rPr>
        <w:t xml:space="preserve"> </w:t>
      </w:r>
      <w:r>
        <w:rPr>
          <w:rFonts w:ascii="Times New Roman" w:hAnsi="Times New Roman" w:cs="Times New Roman"/>
          <w:color w:val="auto"/>
          <w:sz w:val="23"/>
          <w:szCs w:val="23"/>
        </w:rPr>
        <w:t xml:space="preserve">on which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was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will be ranked higher. </w:t>
      </w:r>
    </w:p>
    <w:p w14:paraId="2EF9007F" w14:textId="77777777" w:rsidR="00D80734" w:rsidRDefault="00D80734" w:rsidP="00D80734">
      <w:pPr>
        <w:pStyle w:val="Default"/>
        <w:widowControl w:val="0"/>
        <w:rPr>
          <w:rFonts w:ascii="Cambria Math" w:hAnsi="Cambria Math" w:cs="Cambria Math"/>
          <w:color w:val="auto"/>
          <w:sz w:val="23"/>
          <w:szCs w:val="23"/>
        </w:rPr>
      </w:pPr>
    </w:p>
    <w:p w14:paraId="2194D8D6"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𝑡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trading interval</w:t>
      </w:r>
      <w:r>
        <w:rPr>
          <w:rFonts w:ascii="Times New Roman" w:hAnsi="Times New Roman" w:cs="Times New Roman"/>
          <w:color w:val="auto"/>
          <w:sz w:val="23"/>
          <w:szCs w:val="23"/>
        </w:rPr>
        <w:t xml:space="preserve">. </w:t>
      </w:r>
    </w:p>
    <w:p w14:paraId="664F5545" w14:textId="77777777" w:rsidR="00D80734" w:rsidRDefault="00D80734" w:rsidP="00D80734">
      <w:pPr>
        <w:pStyle w:val="Default"/>
        <w:widowControl w:val="0"/>
        <w:rPr>
          <w:rFonts w:ascii="Cambria Math" w:hAnsi="Cambria Math" w:cs="Cambria Math"/>
          <w:color w:val="auto"/>
          <w:sz w:val="23"/>
          <w:szCs w:val="23"/>
        </w:rPr>
      </w:pPr>
    </w:p>
    <w:p w14:paraId="0C871581"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𝑐 </w:t>
      </w:r>
      <w:r>
        <w:rPr>
          <w:rFonts w:ascii="Times New Roman" w:hAnsi="Times New Roman" w:cs="Times New Roman"/>
          <w:color w:val="auto"/>
          <w:sz w:val="23"/>
          <w:szCs w:val="23"/>
        </w:rPr>
        <w:t xml:space="preserve">= MWh electricity demand for a given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occurring on one of the selected days i. </w:t>
      </w:r>
    </w:p>
    <w:p w14:paraId="3550BCBF" w14:textId="77777777" w:rsidR="00D80734" w:rsidRDefault="00D80734" w:rsidP="00D80734">
      <w:pPr>
        <w:pStyle w:val="Default"/>
        <w:widowControl w:val="0"/>
        <w:rPr>
          <w:rFonts w:ascii="Times New Roman" w:hAnsi="Times New Roman" w:cs="Times New Roman"/>
          <w:b/>
          <w:bCs/>
          <w:color w:val="auto"/>
          <w:sz w:val="23"/>
          <w:szCs w:val="23"/>
        </w:rPr>
      </w:pPr>
    </w:p>
    <w:p w14:paraId="7565BEC7" w14:textId="77777777" w:rsidR="00D80734" w:rsidRPr="008505AA" w:rsidRDefault="00D80734" w:rsidP="00D80734">
      <w:pPr>
        <w:pStyle w:val="Default"/>
        <w:rPr>
          <w:rFonts w:ascii="Times New Roman" w:hAnsi="Times New Roman" w:cs="Times New Roman"/>
          <w:b/>
          <w:bCs/>
          <w:color w:val="auto"/>
          <w:sz w:val="23"/>
          <w:szCs w:val="23"/>
        </w:rPr>
      </w:pPr>
      <w:r w:rsidRPr="008505AA">
        <w:rPr>
          <w:rFonts w:ascii="Times New Roman" w:hAnsi="Times New Roman" w:cs="Times New Roman"/>
          <w:b/>
          <w:bCs/>
          <w:color w:val="auto"/>
          <w:sz w:val="23"/>
          <w:szCs w:val="23"/>
        </w:rPr>
        <w:lastRenderedPageBreak/>
        <w:t>Relative Root Mean Squared Error (RRMSE)</w:t>
      </w:r>
    </w:p>
    <w:p w14:paraId="5B54DEDD" w14:textId="77777777" w:rsidR="00D80734" w:rsidRPr="008505AA" w:rsidRDefault="00D80734" w:rsidP="00D80734">
      <w:pPr>
        <w:pStyle w:val="Default"/>
        <w:rPr>
          <w:rFonts w:ascii="Times New Roman" w:hAnsi="Times New Roman" w:cs="Times New Roman"/>
          <w:color w:val="auto"/>
          <w:sz w:val="23"/>
          <w:szCs w:val="23"/>
        </w:rPr>
      </w:pPr>
    </w:p>
    <w:p w14:paraId="61F6A6D0" w14:textId="709EED35" w:rsidR="00D80734" w:rsidRDefault="00D80734" w:rsidP="00D80734">
      <w:pPr>
        <w:pStyle w:val="Default"/>
        <w:widowControl w:val="0"/>
        <w:rPr>
          <w:rFonts w:ascii="Times New Roman" w:hAnsi="Times New Roman"/>
          <w:sz w:val="23"/>
          <w:szCs w:val="23"/>
        </w:rPr>
      </w:pPr>
      <w:r w:rsidRPr="008505AA">
        <w:rPr>
          <w:rFonts w:ascii="Times New Roman" w:hAnsi="Times New Roman"/>
          <w:sz w:val="23"/>
          <w:szCs w:val="23"/>
        </w:rPr>
        <w:t>AEMO may measure the accuracy of the unadjusted baseline by determining the unadjusted baseline’s relative root mean squared error (RRMSE) by comparing the Reserve Provider’s unadjusted baseline against the [</w:t>
      </w:r>
      <w:r w:rsidR="00737BE9">
        <w:rPr>
          <w:rFonts w:ascii="Times New Roman" w:hAnsi="Times New Roman"/>
          <w:sz w:val="23"/>
          <w:szCs w:val="23"/>
        </w:rPr>
        <w:t>100</w:t>
      </w:r>
      <w:r w:rsidRPr="008505AA">
        <w:rPr>
          <w:rFonts w:ascii="Times New Roman" w:hAnsi="Times New Roman"/>
          <w:sz w:val="23"/>
          <w:szCs w:val="23"/>
        </w:rPr>
        <w:t xml:space="preserve">] </w:t>
      </w:r>
      <w:r w:rsidRPr="00737BE9">
        <w:rPr>
          <w:rFonts w:ascii="Times New Roman" w:hAnsi="Times New Roman"/>
          <w:color w:val="000000" w:themeColor="text1"/>
          <w:sz w:val="23"/>
          <w:szCs w:val="23"/>
        </w:rPr>
        <w:t xml:space="preserve">days not being </w:t>
      </w:r>
      <w:r w:rsidR="002E22B3" w:rsidRPr="00737BE9">
        <w:rPr>
          <w:rFonts w:ascii="Times New Roman" w:hAnsi="Times New Roman"/>
          <w:color w:val="000000" w:themeColor="text1"/>
          <w:sz w:val="23"/>
          <w:szCs w:val="23"/>
        </w:rPr>
        <w:t xml:space="preserve">Activated Days </w:t>
      </w:r>
      <w:r w:rsidRPr="00737BE9">
        <w:rPr>
          <w:rFonts w:ascii="Times New Roman" w:hAnsi="Times New Roman"/>
          <w:color w:val="000000" w:themeColor="text1"/>
          <w:sz w:val="23"/>
          <w:szCs w:val="23"/>
        </w:rPr>
        <w:t xml:space="preserve">immediately preceding the </w:t>
      </w:r>
      <w:r w:rsidR="00564758">
        <w:rPr>
          <w:rFonts w:ascii="Times New Roman" w:hAnsi="Times New Roman"/>
          <w:color w:val="000000" w:themeColor="text1"/>
          <w:sz w:val="23"/>
          <w:szCs w:val="23"/>
        </w:rPr>
        <w:t>[day/</w:t>
      </w:r>
      <w:r w:rsidRPr="00737BE9">
        <w:rPr>
          <w:rFonts w:ascii="Times New Roman" w:hAnsi="Times New Roman"/>
          <w:i/>
          <w:iCs/>
          <w:color w:val="000000" w:themeColor="text1"/>
          <w:sz w:val="23"/>
          <w:szCs w:val="23"/>
        </w:rPr>
        <w:t>weekday</w:t>
      </w:r>
      <w:r w:rsidR="00564758">
        <w:rPr>
          <w:rFonts w:ascii="Times New Roman" w:hAnsi="Times New Roman"/>
          <w:iCs/>
          <w:color w:val="000000" w:themeColor="text1"/>
          <w:sz w:val="23"/>
          <w:szCs w:val="23"/>
        </w:rPr>
        <w:t>]</w:t>
      </w:r>
      <w:r w:rsidRPr="00737BE9">
        <w:rPr>
          <w:rFonts w:ascii="Times New Roman" w:hAnsi="Times New Roman"/>
          <w:i/>
          <w:iCs/>
          <w:color w:val="000000" w:themeColor="text1"/>
          <w:sz w:val="23"/>
          <w:szCs w:val="23"/>
        </w:rPr>
        <w:t xml:space="preserve"> </w:t>
      </w:r>
      <w:r w:rsidRPr="00737BE9">
        <w:rPr>
          <w:rFonts w:ascii="Times New Roman" w:hAnsi="Times New Roman"/>
          <w:color w:val="000000" w:themeColor="text1"/>
          <w:sz w:val="23"/>
          <w:szCs w:val="23"/>
        </w:rPr>
        <w:t xml:space="preserve">on which </w:t>
      </w:r>
      <w:r w:rsidRPr="00737BE9">
        <w:rPr>
          <w:rFonts w:ascii="Times New Roman" w:hAnsi="Times New Roman"/>
          <w:i/>
          <w:iCs/>
          <w:color w:val="000000" w:themeColor="text1"/>
          <w:sz w:val="23"/>
          <w:szCs w:val="23"/>
        </w:rPr>
        <w:t xml:space="preserve">reserve </w:t>
      </w:r>
      <w:r w:rsidRPr="00737BE9">
        <w:rPr>
          <w:rFonts w:ascii="Times New Roman" w:hAnsi="Times New Roman"/>
          <w:color w:val="000000" w:themeColor="text1"/>
          <w:sz w:val="23"/>
          <w:szCs w:val="23"/>
        </w:rPr>
        <w:t xml:space="preserve">was </w:t>
      </w:r>
      <w:r w:rsidRPr="00737BE9">
        <w:rPr>
          <w:rFonts w:ascii="Times New Roman" w:hAnsi="Times New Roman"/>
          <w:i/>
          <w:iCs/>
          <w:color w:val="000000" w:themeColor="text1"/>
          <w:sz w:val="23"/>
          <w:szCs w:val="23"/>
        </w:rPr>
        <w:t xml:space="preserve">activated </w:t>
      </w:r>
      <w:r w:rsidRPr="00737BE9">
        <w:rPr>
          <w:rFonts w:ascii="Times New Roman" w:hAnsi="Times New Roman"/>
          <w:color w:val="000000" w:themeColor="text1"/>
          <w:sz w:val="23"/>
          <w:szCs w:val="23"/>
        </w:rPr>
        <w:t>and for which the calculation is being made and if they vary from each other by a value greater than or equal to [20%], AEMO may adjust the variables which are used to determine the unadjusted baseline to ones which AEMO determines, acting reasonably, more accurately reflects the Reserve Provider’s typical de</w:t>
      </w:r>
      <w:r w:rsidRPr="008505AA">
        <w:rPr>
          <w:rFonts w:ascii="Times New Roman" w:hAnsi="Times New Roman"/>
          <w:sz w:val="23"/>
          <w:szCs w:val="23"/>
        </w:rPr>
        <w:t>mand</w:t>
      </w:r>
      <w:r>
        <w:rPr>
          <w:rFonts w:ascii="Times New Roman" w:hAnsi="Times New Roman"/>
          <w:sz w:val="23"/>
          <w:szCs w:val="23"/>
        </w:rPr>
        <w:t>.</w:t>
      </w:r>
    </w:p>
    <w:p w14:paraId="4E6A744B" w14:textId="77777777" w:rsidR="00B848F4" w:rsidRDefault="00B848F4" w:rsidP="00D80734">
      <w:pPr>
        <w:pStyle w:val="Default"/>
        <w:widowControl w:val="0"/>
        <w:rPr>
          <w:rFonts w:ascii="Times New Roman" w:hAnsi="Times New Roman"/>
          <w:sz w:val="23"/>
          <w:szCs w:val="23"/>
        </w:rPr>
      </w:pPr>
    </w:p>
    <w:p w14:paraId="0FD5DA91" w14:textId="77777777" w:rsidR="00EE1C97" w:rsidRPr="00EE1C97" w:rsidRDefault="00EE1C97" w:rsidP="00EE1C97">
      <w:pPr>
        <w:pStyle w:val="Default"/>
        <w:widowControl w:val="0"/>
        <w:rPr>
          <w:rFonts w:ascii="Times New Roman" w:hAnsi="Times New Roman" w:cs="Times New Roman"/>
          <w:color w:val="auto"/>
          <w:sz w:val="23"/>
          <w:szCs w:val="23"/>
        </w:rPr>
      </w:pPr>
      <w:r w:rsidRPr="00EE1C97">
        <w:rPr>
          <w:rFonts w:ascii="Times New Roman" w:hAnsi="Times New Roman" w:cs="Times New Roman"/>
          <w:color w:val="auto"/>
          <w:sz w:val="23"/>
          <w:szCs w:val="23"/>
        </w:rPr>
        <w:t>The RRMSE is calculated as follows:</w:t>
      </w:r>
    </w:p>
    <w:p w14:paraId="1A2EA1A7" w14:textId="77777777" w:rsidR="00EE1C97" w:rsidRPr="00EE1C97" w:rsidRDefault="00EE1C97" w:rsidP="00EE1C97">
      <w:pPr>
        <w:pStyle w:val="Default"/>
        <w:widowControl w:val="0"/>
        <w:rPr>
          <w:rFonts w:ascii="Times New Roman" w:hAnsi="Times New Roman" w:cs="Times New Roman"/>
          <w:color w:val="auto"/>
          <w:sz w:val="23"/>
          <w:szCs w:val="23"/>
        </w:rPr>
      </w:pPr>
    </w:p>
    <w:p w14:paraId="09FC4742" w14:textId="77777777" w:rsidR="00EE1C97" w:rsidRPr="00EE1C97" w:rsidRDefault="00EE1C97" w:rsidP="00EE1C97">
      <w:r w:rsidRPr="00EE1C97">
        <w:rPr>
          <w:position w:val="-58"/>
        </w:rPr>
        <w:object w:dxaOrig="3320" w:dyaOrig="1520" w14:anchorId="5DBE3A0E">
          <v:shape id="_x0000_i1034" type="#_x0000_t75" style="width:168pt;height:78pt" o:ole="">
            <v:imagedata r:id="rId34" o:title=""/>
          </v:shape>
          <o:OLEObject Type="Embed" ProgID="Equation.3" ShapeID="_x0000_i1034" DrawAspect="Content" ObjectID="_1627735681" r:id="rId56"/>
        </w:object>
      </w:r>
    </w:p>
    <w:p w14:paraId="2E465C4F" w14:textId="77777777" w:rsidR="00EE1C97" w:rsidRPr="00EE1C97" w:rsidRDefault="00EE1C97" w:rsidP="00EE1C97">
      <w:r w:rsidRPr="00EE1C97">
        <w:t>Where:</w:t>
      </w:r>
    </w:p>
    <w:p w14:paraId="5C50186A" w14:textId="77777777" w:rsidR="00EE1C97" w:rsidRPr="00EE1C97" w:rsidRDefault="00EE1C97" w:rsidP="00EE1C97">
      <w:pPr>
        <w:pStyle w:val="ListBullet"/>
      </w:pPr>
      <w:r w:rsidRPr="00EE1C97">
        <w:t xml:space="preserve">n is the set of </w:t>
      </w:r>
      <w:r w:rsidRPr="00EE1C97">
        <w:rPr>
          <w:i/>
        </w:rPr>
        <w:t>trading intervals</w:t>
      </w:r>
      <w:r w:rsidRPr="00EE1C97">
        <w:t xml:space="preserve"> from which </w:t>
      </w:r>
      <w:r w:rsidRPr="00EE1C97">
        <w:rPr>
          <w:i/>
        </w:rPr>
        <w:t>metering data</w:t>
      </w:r>
      <w:r w:rsidRPr="00EE1C97">
        <w:t xml:space="preserve"> is taken for the of the calculation.</w:t>
      </w:r>
    </w:p>
    <w:p w14:paraId="07C592EC" w14:textId="77777777" w:rsidR="00EE1C97" w:rsidRPr="00EE1C97" w:rsidRDefault="00EE1C97" w:rsidP="00EE1C97">
      <w:pPr>
        <w:pStyle w:val="ListBullet"/>
      </w:pPr>
      <w:r w:rsidRPr="00EE1C97">
        <w:rPr>
          <w:i/>
        </w:rPr>
        <w:t>N</w:t>
      </w:r>
      <w:r w:rsidRPr="00EE1C97">
        <w:t xml:space="preserve"> is the number of elements in set n</w:t>
      </w:r>
    </w:p>
    <w:p w14:paraId="41A2173D" w14:textId="77777777" w:rsidR="00EE1C97" w:rsidRPr="00EE1C97" w:rsidRDefault="00EE1C97" w:rsidP="00EE1C97">
      <w:pPr>
        <w:pStyle w:val="ListBullet"/>
      </w:pPr>
      <w:r w:rsidRPr="00EE1C97">
        <w:rPr>
          <w:position w:val="-12"/>
        </w:rPr>
        <w:object w:dxaOrig="660" w:dyaOrig="380" w14:anchorId="65C61E8C">
          <v:shape id="_x0000_i1035" type="#_x0000_t75" style="width:36pt;height:18pt" o:ole="">
            <v:imagedata r:id="rId36" o:title=""/>
          </v:shape>
          <o:OLEObject Type="Embed" ProgID="Equation.3" ShapeID="_x0000_i1035" DrawAspect="Content" ObjectID="_1627735682" r:id="rId57"/>
        </w:object>
      </w:r>
      <w:r w:rsidRPr="00EE1C97">
        <w:t xml:space="preserve"> is the calculated baseline load associated with a </w:t>
      </w:r>
      <w:r w:rsidRPr="00EE1C97">
        <w:rPr>
          <w:i/>
        </w:rPr>
        <w:t>trading interval</w:t>
      </w:r>
      <w:r w:rsidRPr="00EE1C97">
        <w:t xml:space="preserve"> in set </w:t>
      </w:r>
      <w:r w:rsidRPr="00EE1C97">
        <w:rPr>
          <w:i/>
        </w:rPr>
        <w:t>n</w:t>
      </w:r>
      <w:r w:rsidRPr="00EE1C97">
        <w:t xml:space="preserve">. </w:t>
      </w:r>
    </w:p>
    <w:p w14:paraId="02625F26" w14:textId="77777777" w:rsidR="00EE1C97" w:rsidRPr="00EE1C97" w:rsidRDefault="00EE1C97" w:rsidP="00EE1C97">
      <w:pPr>
        <w:pStyle w:val="ListBullet"/>
      </w:pPr>
      <w:r w:rsidRPr="00EE1C97">
        <w:rPr>
          <w:position w:val="-12"/>
        </w:rPr>
        <w:object w:dxaOrig="560" w:dyaOrig="380" w14:anchorId="7C8EDD89">
          <v:shape id="_x0000_i1036" type="#_x0000_t75" style="width:30pt;height:18pt" o:ole="">
            <v:imagedata r:id="rId38" o:title=""/>
          </v:shape>
          <o:OLEObject Type="Embed" ProgID="Equation.3" ShapeID="_x0000_i1036" DrawAspect="Content" ObjectID="_1627735683" r:id="rId58"/>
        </w:object>
      </w:r>
      <w:r w:rsidRPr="00EE1C97">
        <w:t xml:space="preserve"> is the actual metered load associated with a </w:t>
      </w:r>
      <w:r w:rsidRPr="00EE1C97">
        <w:rPr>
          <w:i/>
        </w:rPr>
        <w:t>trading interval</w:t>
      </w:r>
      <w:r w:rsidRPr="00EE1C97">
        <w:t xml:space="preserve"> in set </w:t>
      </w:r>
      <w:r w:rsidRPr="00EE1C97">
        <w:rPr>
          <w:i/>
        </w:rPr>
        <w:t>n</w:t>
      </w:r>
      <w:r w:rsidRPr="00EE1C97">
        <w:t xml:space="preserve">. </w:t>
      </w:r>
    </w:p>
    <w:p w14:paraId="64FC4F50" w14:textId="77777777" w:rsidR="00D80734" w:rsidRDefault="00D80734" w:rsidP="00D80734">
      <w:pPr>
        <w:pStyle w:val="Default"/>
        <w:widowControl w:val="0"/>
        <w:rPr>
          <w:rFonts w:ascii="Times New Roman" w:hAnsi="Times New Roman" w:cs="Times New Roman"/>
          <w:b/>
          <w:bCs/>
          <w:color w:val="auto"/>
          <w:sz w:val="23"/>
          <w:szCs w:val="23"/>
        </w:rPr>
      </w:pPr>
    </w:p>
    <w:p w14:paraId="3E7BA9BF" w14:textId="77777777" w:rsidR="00D80734" w:rsidRDefault="00D80734" w:rsidP="00D80734">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Adjustment factor calculation </w:t>
      </w:r>
    </w:p>
    <w:p w14:paraId="292BDDA1" w14:textId="77777777" w:rsidR="00D80734" w:rsidRDefault="00D80734" w:rsidP="00D80734">
      <w:pPr>
        <w:pStyle w:val="Default"/>
        <w:widowControl w:val="0"/>
        <w:rPr>
          <w:rFonts w:ascii="Times New Roman" w:hAnsi="Times New Roman" w:cs="Times New Roman"/>
          <w:b/>
          <w:bCs/>
          <w:color w:val="auto"/>
          <w:sz w:val="23"/>
          <w:szCs w:val="23"/>
        </w:rPr>
      </w:pPr>
    </w:p>
    <w:p w14:paraId="12E229C8" w14:textId="77777777" w:rsidR="00D80734" w:rsidRPr="00D75DC8" w:rsidRDefault="00D80734" w:rsidP="00D80734">
      <w:pPr>
        <w:spacing w:after="120"/>
        <w:rPr>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t=s-8</m:t>
                  </m:r>
                </m:sub>
                <m:sup>
                  <m:r>
                    <w:rPr>
                      <w:rFonts w:ascii="Cambria Math" w:hAnsi="Cambria Math"/>
                      <w:sz w:val="28"/>
                      <w:szCs w:val="32"/>
                    </w:rPr>
                    <m:t>t=s-3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6</m:t>
              </m:r>
            </m:den>
          </m:f>
        </m:oMath>
      </m:oMathPara>
    </w:p>
    <w:p w14:paraId="09698B4B" w14:textId="77777777" w:rsidR="00D80734" w:rsidRDefault="00D80734" w:rsidP="00D80734">
      <w:pPr>
        <w:pStyle w:val="Default"/>
        <w:widowControl w:val="0"/>
        <w:rPr>
          <w:rFonts w:ascii="Times New Roman" w:hAnsi="Times New Roman" w:cs="Times New Roman"/>
          <w:color w:val="auto"/>
          <w:sz w:val="23"/>
          <w:szCs w:val="23"/>
        </w:rPr>
      </w:pPr>
    </w:p>
    <w:p w14:paraId="3111611D" w14:textId="77777777"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Where: </w:t>
      </w:r>
    </w:p>
    <w:p w14:paraId="02C7571A" w14:textId="77777777" w:rsidR="00D80734" w:rsidRDefault="00D80734" w:rsidP="00D80734">
      <w:pPr>
        <w:pStyle w:val="Default"/>
        <w:widowControl w:val="0"/>
        <w:rPr>
          <w:rFonts w:ascii="Cambria Math" w:hAnsi="Cambria Math" w:cs="Cambria Math"/>
          <w:color w:val="auto"/>
          <w:sz w:val="23"/>
          <w:szCs w:val="23"/>
        </w:rPr>
      </w:pPr>
    </w:p>
    <w:p w14:paraId="34653173"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𝑎 </w:t>
      </w:r>
      <w:r>
        <w:rPr>
          <w:rFonts w:ascii="Times New Roman" w:hAnsi="Times New Roman" w:cs="Times New Roman"/>
          <w:color w:val="auto"/>
          <w:sz w:val="23"/>
          <w:szCs w:val="23"/>
        </w:rPr>
        <w:t xml:space="preserve">= adjustment factor (this may be positive or negative) </w:t>
      </w:r>
    </w:p>
    <w:p w14:paraId="2926DAAE" w14:textId="77777777" w:rsidR="00D80734" w:rsidRDefault="00D80734" w:rsidP="00D80734">
      <w:pPr>
        <w:pStyle w:val="Default"/>
        <w:widowControl w:val="0"/>
        <w:rPr>
          <w:rFonts w:ascii="Cambria Math" w:hAnsi="Cambria Math" w:cs="Cambria Math"/>
          <w:color w:val="auto"/>
          <w:sz w:val="23"/>
          <w:szCs w:val="23"/>
        </w:rPr>
      </w:pPr>
    </w:p>
    <w:p w14:paraId="529FFDC8"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𝑠 </w:t>
      </w:r>
      <w:r>
        <w:rPr>
          <w:rFonts w:ascii="Times New Roman" w:hAnsi="Times New Roman" w:cs="Times New Roman"/>
          <w:color w:val="auto"/>
          <w:sz w:val="23"/>
          <w:szCs w:val="23"/>
        </w:rPr>
        <w:t xml:space="preserve">= the start of the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(t) during which the </w:t>
      </w:r>
      <w:r>
        <w:rPr>
          <w:rFonts w:ascii="Times New Roman" w:hAnsi="Times New Roman" w:cs="Times New Roman"/>
          <w:i/>
          <w:iCs/>
          <w:color w:val="auto"/>
          <w:sz w:val="23"/>
          <w:szCs w:val="23"/>
        </w:rPr>
        <w:t xml:space="preserve">reserve </w:t>
      </w:r>
      <w:r>
        <w:rPr>
          <w:rFonts w:ascii="Times New Roman" w:hAnsi="Times New Roman" w:cs="Times New Roman"/>
          <w:color w:val="auto"/>
          <w:sz w:val="23"/>
          <w:szCs w:val="23"/>
        </w:rPr>
        <w:t xml:space="preserve">has been </w:t>
      </w:r>
      <w:r>
        <w:rPr>
          <w:rFonts w:ascii="Times New Roman" w:hAnsi="Times New Roman" w:cs="Times New Roman"/>
          <w:i/>
          <w:iCs/>
          <w:color w:val="auto"/>
          <w:sz w:val="23"/>
          <w:szCs w:val="23"/>
        </w:rPr>
        <w:t xml:space="preserve">activated </w:t>
      </w:r>
      <w:r>
        <w:rPr>
          <w:rFonts w:ascii="Times New Roman" w:hAnsi="Times New Roman" w:cs="Times New Roman"/>
          <w:color w:val="auto"/>
          <w:sz w:val="23"/>
          <w:szCs w:val="23"/>
        </w:rPr>
        <w:t xml:space="preserve">and for which the calculation is being made. </w:t>
      </w:r>
    </w:p>
    <w:p w14:paraId="5ED7C0D0" w14:textId="77777777" w:rsidR="00D80734" w:rsidRDefault="00D80734" w:rsidP="00D80734">
      <w:pPr>
        <w:pStyle w:val="Default"/>
        <w:widowControl w:val="0"/>
        <w:rPr>
          <w:rFonts w:ascii="Times New Roman" w:hAnsi="Times New Roman" w:cs="Times New Roman"/>
          <w:color w:val="auto"/>
          <w:sz w:val="23"/>
          <w:szCs w:val="23"/>
        </w:rPr>
      </w:pPr>
    </w:p>
    <w:p w14:paraId="160CDFA1" w14:textId="77777777" w:rsidR="00D80734" w:rsidRDefault="00D80734" w:rsidP="00D80734">
      <w:pPr>
        <w:pStyle w:val="Default"/>
        <w:widowControl w:val="0"/>
        <w:rPr>
          <w:rFonts w:ascii="Times New Roman" w:hAnsi="Times New Roman" w:cs="Times New Roman"/>
          <w:color w:val="auto"/>
          <w:sz w:val="23"/>
          <w:szCs w:val="23"/>
        </w:rPr>
      </w:pPr>
      <w:r>
        <w:rPr>
          <w:rFonts w:ascii="Times New Roman" w:hAnsi="Times New Roman" w:cs="Times New Roman"/>
          <w:color w:val="auto"/>
          <w:sz w:val="23"/>
          <w:szCs w:val="23"/>
        </w:rPr>
        <w:t xml:space="preserve">c = MWh electricity demand for a given time interval (t) during the period of </w:t>
      </w:r>
      <w:r>
        <w:rPr>
          <w:rFonts w:ascii="Times New Roman" w:hAnsi="Times New Roman" w:cs="Times New Roman"/>
          <w:i/>
          <w:iCs/>
          <w:color w:val="auto"/>
          <w:sz w:val="23"/>
          <w:szCs w:val="23"/>
        </w:rPr>
        <w:t xml:space="preserve">reserve activation </w:t>
      </w:r>
      <w:r>
        <w:rPr>
          <w:rFonts w:ascii="Times New Roman" w:hAnsi="Times New Roman" w:cs="Times New Roman"/>
          <w:color w:val="auto"/>
          <w:sz w:val="23"/>
          <w:szCs w:val="23"/>
        </w:rPr>
        <w:t xml:space="preserve">for which the calculation is being made. </w:t>
      </w:r>
    </w:p>
    <w:p w14:paraId="06EBE4D4" w14:textId="77777777" w:rsidR="00D80734" w:rsidRDefault="00D80734" w:rsidP="00D80734">
      <w:pPr>
        <w:pStyle w:val="Default"/>
        <w:widowControl w:val="0"/>
        <w:rPr>
          <w:rFonts w:ascii="Cambria Math" w:hAnsi="Cambria Math" w:cs="Cambria Math"/>
          <w:color w:val="auto"/>
          <w:sz w:val="23"/>
          <w:szCs w:val="23"/>
        </w:rPr>
      </w:pPr>
    </w:p>
    <w:p w14:paraId="22B65B7B" w14:textId="77777777" w:rsidR="00D80734" w:rsidRDefault="00D80734" w:rsidP="00D80734">
      <w:pPr>
        <w:pStyle w:val="Default"/>
        <w:widowControl w:val="0"/>
        <w:rPr>
          <w:color w:val="auto"/>
        </w:rPr>
      </w:pPr>
      <w:r>
        <w:rPr>
          <w:rFonts w:ascii="Cambria Math" w:hAnsi="Cambria Math" w:cs="Cambria Math"/>
          <w:color w:val="auto"/>
          <w:sz w:val="23"/>
          <w:szCs w:val="23"/>
        </w:rPr>
        <w:t xml:space="preserve">𝑠−𝑛 </w:t>
      </w:r>
      <w:r>
        <w:rPr>
          <w:rFonts w:ascii="Times New Roman" w:hAnsi="Times New Roman" w:cs="Times New Roman"/>
          <w:color w:val="auto"/>
          <w:sz w:val="23"/>
          <w:szCs w:val="23"/>
        </w:rPr>
        <w:t xml:space="preserve">= </w:t>
      </w:r>
      <w:r>
        <w:rPr>
          <w:rFonts w:ascii="Times New Roman" w:hAnsi="Times New Roman" w:cs="Times New Roman"/>
          <w:i/>
          <w:iCs/>
          <w:color w:val="auto"/>
          <w:sz w:val="23"/>
          <w:szCs w:val="23"/>
        </w:rPr>
        <w:t xml:space="preserve">trading interval </w:t>
      </w:r>
      <w:r>
        <w:rPr>
          <w:rFonts w:ascii="Times New Roman" w:hAnsi="Times New Roman" w:cs="Times New Roman"/>
          <w:color w:val="auto"/>
          <w:sz w:val="23"/>
          <w:szCs w:val="23"/>
        </w:rPr>
        <w:t xml:space="preserve">n 30-min intervals before </w:t>
      </w:r>
      <w:r>
        <w:rPr>
          <w:rFonts w:ascii="Times New Roman" w:hAnsi="Times New Roman" w:cs="Times New Roman"/>
          <w:i/>
          <w:iCs/>
          <w:color w:val="auto"/>
          <w:sz w:val="23"/>
          <w:szCs w:val="23"/>
        </w:rPr>
        <w:t xml:space="preserve">activation </w:t>
      </w:r>
      <w:r>
        <w:rPr>
          <w:rFonts w:ascii="Times New Roman" w:hAnsi="Times New Roman" w:cs="Times New Roman"/>
          <w:color w:val="auto"/>
          <w:sz w:val="23"/>
          <w:szCs w:val="23"/>
        </w:rPr>
        <w:t xml:space="preserve">start time </w:t>
      </w:r>
    </w:p>
    <w:p w14:paraId="48E03594" w14:textId="77777777" w:rsidR="00D80734" w:rsidRDefault="00D80734" w:rsidP="00D80734">
      <w:pPr>
        <w:pStyle w:val="Default"/>
        <w:widowControl w:val="0"/>
        <w:rPr>
          <w:rFonts w:ascii="Times New Roman" w:hAnsi="Times New Roman" w:cs="Times New Roman"/>
          <w:b/>
          <w:bCs/>
          <w:color w:val="auto"/>
          <w:sz w:val="23"/>
          <w:szCs w:val="23"/>
        </w:rPr>
      </w:pPr>
    </w:p>
    <w:p w14:paraId="5C745BEF" w14:textId="77777777" w:rsidR="00D80734" w:rsidRDefault="00D80734" w:rsidP="00D80734">
      <w:pPr>
        <w:spacing w:after="120"/>
        <w:rPr>
          <w:i/>
        </w:rPr>
      </w:pPr>
      <w:r>
        <w:t>If the adjustment factor is a positive amount, t</w:t>
      </w:r>
      <w:r w:rsidRPr="002E2F19">
        <w:t>h</w:t>
      </w:r>
      <w:r>
        <w:t xml:space="preserve">e </w:t>
      </w:r>
      <w:r w:rsidRPr="002E2F19">
        <w:t xml:space="preserve">adjustment factor is limited to </w:t>
      </w:r>
      <w:r>
        <w:t xml:space="preserve">an amount equivalent </w:t>
      </w:r>
      <w:r w:rsidR="00855131">
        <w:t>to</w:t>
      </w:r>
      <w:r>
        <w:t xml:space="preserve"> 20% of the amount of the </w:t>
      </w:r>
      <w:r w:rsidRPr="0016496E">
        <w:rPr>
          <w:i/>
        </w:rPr>
        <w:t>reserve</w:t>
      </w:r>
      <w:r>
        <w:rPr>
          <w:i/>
        </w:rPr>
        <w:t>.</w:t>
      </w:r>
    </w:p>
    <w:p w14:paraId="76F7D29D" w14:textId="77777777" w:rsidR="00C27B05" w:rsidRDefault="00C27B05" w:rsidP="00C27B05">
      <w:pPr>
        <w:spacing w:after="120"/>
      </w:pPr>
      <w:r>
        <w:t xml:space="preserve">If the </w:t>
      </w:r>
      <w:r w:rsidRPr="00B86DDF">
        <w:rPr>
          <w:i/>
        </w:rPr>
        <w:t>reserve</w:t>
      </w:r>
      <w:r>
        <w:t xml:space="preserve"> is </w:t>
      </w:r>
      <w:r w:rsidRPr="00B86DDF">
        <w:rPr>
          <w:i/>
        </w:rPr>
        <w:t>activated</w:t>
      </w:r>
      <w:r>
        <w:t xml:space="preserve"> for 2 or more separate periods on the same day, the adjustment factor </w:t>
      </w:r>
      <w:r>
        <w:rPr>
          <w:i/>
        </w:rPr>
        <w:t>a</w:t>
      </w:r>
      <w:r>
        <w:t xml:space="preserve"> for each period of </w:t>
      </w:r>
      <w:r w:rsidRPr="00B86DDF">
        <w:rPr>
          <w:i/>
        </w:rPr>
        <w:t>activation</w:t>
      </w:r>
      <w:r>
        <w:t xml:space="preserve"> will be the adjustment factor calculated for the first period of </w:t>
      </w:r>
      <w:r w:rsidRPr="00B86DDF">
        <w:rPr>
          <w:i/>
        </w:rPr>
        <w:t>activation</w:t>
      </w:r>
      <w:r>
        <w:rPr>
          <w:i/>
        </w:rPr>
        <w:t xml:space="preserve"> </w:t>
      </w:r>
      <w:r w:rsidRPr="001D3AF2">
        <w:t>on that day</w:t>
      </w:r>
      <w:r>
        <w:t>.</w:t>
      </w:r>
    </w:p>
    <w:p w14:paraId="1C57B55E" w14:textId="77777777" w:rsidR="00D80734" w:rsidRDefault="00D80734" w:rsidP="00D80734">
      <w:pPr>
        <w:pStyle w:val="Default"/>
        <w:widowControl w:val="0"/>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Adjusted baseline calculation </w:t>
      </w:r>
    </w:p>
    <w:p w14:paraId="6BD59304" w14:textId="77777777" w:rsidR="00D80734" w:rsidRDefault="00D80734" w:rsidP="00D80734">
      <w:pPr>
        <w:pStyle w:val="Default"/>
        <w:widowControl w:val="0"/>
        <w:rPr>
          <w:rFonts w:ascii="Cambria Math" w:hAnsi="Cambria Math" w:cs="Cambria Math"/>
          <w:color w:val="auto"/>
          <w:sz w:val="28"/>
          <w:szCs w:val="28"/>
        </w:rPr>
      </w:pPr>
    </w:p>
    <w:p w14:paraId="7B75DF4F" w14:textId="77777777" w:rsidR="00D80734" w:rsidRPr="007A4AE4" w:rsidRDefault="00714BEE" w:rsidP="00D80734">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 xml:space="preserve"> +a </m:t>
          </m:r>
        </m:oMath>
      </m:oMathPara>
    </w:p>
    <w:p w14:paraId="7404D866" w14:textId="77777777" w:rsidR="00D80734" w:rsidRDefault="00D80734" w:rsidP="00D80734">
      <w:pPr>
        <w:pStyle w:val="Default"/>
        <w:widowControl w:val="0"/>
        <w:rPr>
          <w:rFonts w:ascii="Cambria Math" w:hAnsi="Cambria Math" w:cs="Cambria Math"/>
          <w:color w:val="auto"/>
          <w:sz w:val="23"/>
          <w:szCs w:val="23"/>
        </w:rPr>
      </w:pPr>
    </w:p>
    <w:p w14:paraId="78EEC740"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𝐵 </w:t>
      </w:r>
      <w:r>
        <w:rPr>
          <w:rFonts w:ascii="Times New Roman" w:hAnsi="Times New Roman" w:cs="Times New Roman"/>
          <w:color w:val="auto"/>
          <w:sz w:val="23"/>
          <w:szCs w:val="23"/>
        </w:rPr>
        <w:t xml:space="preserve">= adjusted baseline MWh for a given time interval (t) </w:t>
      </w:r>
    </w:p>
    <w:p w14:paraId="7B5EC860" w14:textId="77777777" w:rsidR="00D80734" w:rsidRDefault="00D80734" w:rsidP="00D80734">
      <w:pPr>
        <w:pStyle w:val="Default"/>
        <w:widowControl w:val="0"/>
        <w:rPr>
          <w:rFonts w:ascii="Times New Roman" w:hAnsi="Times New Roman" w:cs="Times New Roman"/>
          <w:b/>
          <w:bCs/>
          <w:color w:val="auto"/>
          <w:sz w:val="23"/>
          <w:szCs w:val="23"/>
        </w:rPr>
      </w:pPr>
    </w:p>
    <w:p w14:paraId="7E39FAE4" w14:textId="77777777" w:rsidR="00D80734" w:rsidRDefault="00D80734" w:rsidP="00D80734">
      <w:pPr>
        <w:pStyle w:val="Default"/>
        <w:widowControl w:val="0"/>
        <w:rPr>
          <w:rFonts w:ascii="Times New Roman" w:hAnsi="Times New Roman" w:cs="Times New Roman"/>
          <w:b/>
          <w:bCs/>
          <w:i/>
          <w:iCs/>
          <w:color w:val="auto"/>
          <w:sz w:val="23"/>
          <w:szCs w:val="23"/>
        </w:rPr>
      </w:pPr>
      <w:r>
        <w:rPr>
          <w:rFonts w:ascii="Times New Roman" w:hAnsi="Times New Roman" w:cs="Times New Roman"/>
          <w:b/>
          <w:bCs/>
          <w:color w:val="auto"/>
          <w:sz w:val="23"/>
          <w:szCs w:val="23"/>
        </w:rPr>
        <w:t xml:space="preserve">Delivered </w:t>
      </w:r>
      <w:r>
        <w:rPr>
          <w:rFonts w:ascii="Times New Roman" w:hAnsi="Times New Roman" w:cs="Times New Roman"/>
          <w:b/>
          <w:bCs/>
          <w:i/>
          <w:iCs/>
          <w:color w:val="auto"/>
          <w:sz w:val="23"/>
          <w:szCs w:val="23"/>
        </w:rPr>
        <w:t xml:space="preserve">reserve </w:t>
      </w:r>
    </w:p>
    <w:p w14:paraId="115AEBF3" w14:textId="77777777" w:rsidR="00D80734" w:rsidRDefault="00D80734" w:rsidP="00D80734">
      <w:pPr>
        <w:pStyle w:val="Default"/>
        <w:widowControl w:val="0"/>
        <w:rPr>
          <w:rFonts w:ascii="Times New Roman" w:hAnsi="Times New Roman" w:cs="Times New Roman"/>
          <w:b/>
          <w:bCs/>
          <w:i/>
          <w:iCs/>
          <w:color w:val="auto"/>
          <w:sz w:val="23"/>
          <w:szCs w:val="23"/>
        </w:rPr>
      </w:pPr>
    </w:p>
    <w:p w14:paraId="681A8B23" w14:textId="77777777" w:rsidR="00D80734" w:rsidRPr="007A4AE4" w:rsidRDefault="00714BEE" w:rsidP="00D80734">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D</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oMath>
      </m:oMathPara>
    </w:p>
    <w:p w14:paraId="5D58B0F4" w14:textId="77777777" w:rsidR="00D80734" w:rsidRDefault="00D80734" w:rsidP="00D80734">
      <w:pPr>
        <w:pStyle w:val="Default"/>
        <w:widowControl w:val="0"/>
        <w:rPr>
          <w:rFonts w:ascii="Cambria Math" w:hAnsi="Cambria Math" w:cs="Cambria Math"/>
          <w:color w:val="auto"/>
          <w:sz w:val="23"/>
          <w:szCs w:val="23"/>
        </w:rPr>
      </w:pPr>
    </w:p>
    <w:p w14:paraId="2E89686B" w14:textId="77777777" w:rsidR="00D80734" w:rsidRDefault="00D80734" w:rsidP="00D80734">
      <w:pPr>
        <w:pStyle w:val="Default"/>
        <w:widowControl w:val="0"/>
        <w:rPr>
          <w:rFonts w:ascii="Times New Roman" w:hAnsi="Times New Roman" w:cs="Times New Roman"/>
          <w:color w:val="auto"/>
          <w:sz w:val="23"/>
          <w:szCs w:val="23"/>
        </w:rPr>
      </w:pPr>
      <w:r>
        <w:rPr>
          <w:rFonts w:ascii="Cambria Math" w:hAnsi="Cambria Math" w:cs="Cambria Math"/>
          <w:color w:val="auto"/>
          <w:sz w:val="23"/>
          <w:szCs w:val="23"/>
        </w:rPr>
        <w:t xml:space="preserve">𝐷 </w:t>
      </w:r>
      <w:r>
        <w:rPr>
          <w:rFonts w:ascii="Times New Roman" w:hAnsi="Times New Roman" w:cs="Times New Roman"/>
          <w:color w:val="auto"/>
          <w:sz w:val="23"/>
          <w:szCs w:val="23"/>
        </w:rPr>
        <w:t xml:space="preserve">= quantity of </w:t>
      </w:r>
      <w:r>
        <w:rPr>
          <w:rFonts w:ascii="Times New Roman" w:hAnsi="Times New Roman" w:cs="Times New Roman"/>
          <w:i/>
          <w:iCs/>
          <w:color w:val="auto"/>
          <w:sz w:val="23"/>
          <w:szCs w:val="23"/>
        </w:rPr>
        <w:t xml:space="preserve">reserve activated </w:t>
      </w:r>
      <w:r>
        <w:rPr>
          <w:rFonts w:ascii="Times New Roman" w:hAnsi="Times New Roman" w:cs="Times New Roman"/>
          <w:color w:val="auto"/>
          <w:sz w:val="23"/>
          <w:szCs w:val="23"/>
        </w:rPr>
        <w:t xml:space="preserve">for a given time interval (t) </w:t>
      </w:r>
    </w:p>
    <w:p w14:paraId="68779A4C" w14:textId="77777777" w:rsidR="00D80734" w:rsidRDefault="00D80734" w:rsidP="00D80734">
      <w:pPr>
        <w:pStyle w:val="Default"/>
        <w:widowControl w:val="0"/>
        <w:rPr>
          <w:color w:val="auto"/>
          <w:sz w:val="22"/>
          <w:szCs w:val="22"/>
        </w:rPr>
      </w:pPr>
    </w:p>
    <w:p w14:paraId="4F67561C" w14:textId="77777777" w:rsidR="00D80734" w:rsidRDefault="00D80734" w:rsidP="00D80734">
      <w:pPr>
        <w:pStyle w:val="Default"/>
        <w:widowControl w:val="0"/>
        <w:rPr>
          <w:i/>
          <w:iCs/>
          <w:color w:val="auto"/>
          <w:sz w:val="22"/>
          <w:szCs w:val="22"/>
        </w:rPr>
      </w:pPr>
      <w:r>
        <w:rPr>
          <w:color w:val="auto"/>
          <w:sz w:val="22"/>
          <w:szCs w:val="22"/>
        </w:rPr>
        <w:t xml:space="preserve">Where D is more than the level specified in the relevant </w:t>
      </w:r>
      <w:r>
        <w:rPr>
          <w:i/>
          <w:iCs/>
          <w:color w:val="auto"/>
          <w:sz w:val="22"/>
          <w:szCs w:val="22"/>
        </w:rPr>
        <w:t>activation instruction</w:t>
      </w:r>
      <w:r>
        <w:rPr>
          <w:color w:val="auto"/>
          <w:sz w:val="22"/>
          <w:szCs w:val="22"/>
        </w:rPr>
        <w:t xml:space="preserve">, D = the level specified in the relevant </w:t>
      </w:r>
      <w:r>
        <w:rPr>
          <w:i/>
          <w:iCs/>
          <w:color w:val="auto"/>
          <w:sz w:val="22"/>
          <w:szCs w:val="22"/>
        </w:rPr>
        <w:t xml:space="preserve">activation instruction. </w:t>
      </w:r>
    </w:p>
    <w:p w14:paraId="4A5F5DB7" w14:textId="77777777" w:rsidR="00D80734" w:rsidRDefault="00D80734" w:rsidP="00D80734">
      <w:pPr>
        <w:pStyle w:val="Default"/>
        <w:widowControl w:val="0"/>
        <w:rPr>
          <w:i/>
          <w:iCs/>
          <w:color w:val="auto"/>
          <w:sz w:val="22"/>
          <w:szCs w:val="22"/>
        </w:rPr>
      </w:pPr>
    </w:p>
    <w:p w14:paraId="479B24C0" w14:textId="77777777" w:rsidR="00D80734" w:rsidRPr="003A3ED3" w:rsidRDefault="00D80734" w:rsidP="00D80734">
      <w:pPr>
        <w:pStyle w:val="Default"/>
        <w:widowControl w:val="0"/>
        <w:rPr>
          <w:color w:val="auto"/>
          <w:sz w:val="22"/>
          <w:szCs w:val="22"/>
        </w:rPr>
      </w:pPr>
      <w:r>
        <w:rPr>
          <w:color w:val="auto"/>
          <w:sz w:val="22"/>
          <w:szCs w:val="22"/>
        </w:rPr>
        <w:t>Where D is less than zero, D = 0</w:t>
      </w:r>
      <w:r>
        <w:rPr>
          <w:i/>
          <w:iCs/>
          <w:color w:val="auto"/>
          <w:sz w:val="22"/>
          <w:szCs w:val="22"/>
        </w:rPr>
        <w:t>.</w:t>
      </w:r>
    </w:p>
    <w:p w14:paraId="25DDA97A" w14:textId="77777777" w:rsidR="00D80734" w:rsidRPr="001914AB" w:rsidRDefault="00D80734" w:rsidP="00D80734">
      <w:pPr>
        <w:pStyle w:val="BodyText"/>
        <w:spacing w:after="120"/>
        <w:ind w:left="1418" w:hanging="709"/>
        <w:jc w:val="both"/>
        <w:rPr>
          <w:rFonts w:ascii="Arial Narrow" w:hAnsi="Arial Narrow"/>
          <w:sz w:val="22"/>
          <w:szCs w:val="22"/>
        </w:rPr>
      </w:pPr>
    </w:p>
    <w:p w14:paraId="43BB6AFD" w14:textId="77777777" w:rsidR="002D5612" w:rsidRPr="001914AB" w:rsidRDefault="002D5612" w:rsidP="002D5612">
      <w:pPr>
        <w:pStyle w:val="SchedH1"/>
        <w:rPr>
          <w:rFonts w:ascii="Arial Narrow" w:hAnsi="Arial Narrow"/>
        </w:rPr>
      </w:pPr>
      <w:bookmarkStart w:id="700" w:name="_Ref487033376"/>
      <w:r w:rsidRPr="001914AB">
        <w:rPr>
          <w:rFonts w:ascii="Arial Narrow" w:hAnsi="Arial Narrow"/>
        </w:rPr>
        <w:t>Charges</w:t>
      </w:r>
      <w:bookmarkEnd w:id="700"/>
    </w:p>
    <w:p w14:paraId="08043232" w14:textId="77777777" w:rsidR="002D5612" w:rsidRPr="001914AB" w:rsidRDefault="002D5612" w:rsidP="002D5612">
      <w:pPr>
        <w:pStyle w:val="SchedH2"/>
        <w:rPr>
          <w:rFonts w:ascii="Arial Narrow" w:hAnsi="Arial Narrow"/>
          <w:szCs w:val="22"/>
        </w:rPr>
      </w:pPr>
      <w:r w:rsidRPr="001914AB">
        <w:rPr>
          <w:rFonts w:ascii="Arial Narrow" w:hAnsi="Arial Narrow"/>
          <w:szCs w:val="22"/>
        </w:rPr>
        <w:t>Billing Period</w:t>
      </w:r>
    </w:p>
    <w:p w14:paraId="24066A2E" w14:textId="77777777" w:rsidR="002D5612" w:rsidRPr="001914AB" w:rsidRDefault="002D5612" w:rsidP="002D5612">
      <w:pPr>
        <w:keepNext/>
        <w:spacing w:after="120"/>
        <w:ind w:left="1560" w:hanging="851"/>
        <w:jc w:val="both"/>
        <w:rPr>
          <w:rFonts w:ascii="Arial Narrow" w:hAnsi="Arial Narrow"/>
          <w:sz w:val="22"/>
          <w:szCs w:val="22"/>
        </w:rPr>
      </w:pPr>
      <w:r w:rsidRPr="001914AB">
        <w:rPr>
          <w:rFonts w:ascii="Arial Narrow" w:hAnsi="Arial Narrow"/>
          <w:sz w:val="22"/>
          <w:szCs w:val="22"/>
        </w:rPr>
        <w:t xml:space="preserve">For each </w:t>
      </w:r>
      <w:r w:rsidRPr="001914AB">
        <w:rPr>
          <w:rFonts w:ascii="Arial Narrow" w:hAnsi="Arial Narrow"/>
          <w:i/>
          <w:sz w:val="22"/>
          <w:szCs w:val="22"/>
        </w:rPr>
        <w:t xml:space="preserve">billing period, </w:t>
      </w:r>
      <w:r w:rsidRPr="001914AB">
        <w:rPr>
          <w:rFonts w:ascii="Arial Narrow" w:hAnsi="Arial Narrow"/>
          <w:sz w:val="22"/>
          <w:szCs w:val="22"/>
        </w:rPr>
        <w:t>the</w:t>
      </w:r>
      <w:r w:rsidRPr="001914AB">
        <w:rPr>
          <w:rFonts w:ascii="Arial Narrow" w:hAnsi="Arial Narrow"/>
          <w:i/>
          <w:sz w:val="22"/>
          <w:szCs w:val="22"/>
        </w:rPr>
        <w:t xml:space="preserve"> Reserve Provider </w:t>
      </w:r>
      <w:r w:rsidRPr="001914AB">
        <w:rPr>
          <w:rFonts w:ascii="Arial Narrow" w:hAnsi="Arial Narrow"/>
          <w:sz w:val="22"/>
          <w:szCs w:val="22"/>
        </w:rPr>
        <w:t>will be entitled to charge</w:t>
      </w:r>
      <w:r w:rsidRPr="001914AB">
        <w:rPr>
          <w:rFonts w:ascii="Arial Narrow" w:hAnsi="Arial Narrow"/>
          <w:i/>
          <w:sz w:val="22"/>
          <w:szCs w:val="22"/>
        </w:rPr>
        <w:t xml:space="preserve"> AEMO</w:t>
      </w:r>
      <w:r w:rsidRPr="001914AB">
        <w:rPr>
          <w:rFonts w:ascii="Arial Narrow" w:hAnsi="Arial Narrow"/>
          <w:sz w:val="22"/>
          <w:szCs w:val="22"/>
        </w:rPr>
        <w:t>:</w:t>
      </w:r>
    </w:p>
    <w:p w14:paraId="25241B2A" w14:textId="77777777" w:rsidR="002D5612" w:rsidRPr="001914AB" w:rsidRDefault="002D5612" w:rsidP="002D5612">
      <w:pPr>
        <w:spacing w:after="120"/>
        <w:ind w:left="1560" w:hanging="851"/>
        <w:jc w:val="both"/>
        <w:rPr>
          <w:rFonts w:ascii="Arial Narrow" w:hAnsi="Arial Narrow"/>
          <w:sz w:val="22"/>
          <w:szCs w:val="22"/>
        </w:rPr>
      </w:pPr>
      <w:r w:rsidRPr="001914AB">
        <w:rPr>
          <w:rFonts w:ascii="Arial Narrow" w:hAnsi="Arial Narrow"/>
          <w:sz w:val="22"/>
          <w:szCs w:val="22"/>
        </w:rPr>
        <w:t>(</w:t>
      </w:r>
      <w:r w:rsidR="00105F82" w:rsidRPr="001914AB">
        <w:rPr>
          <w:rFonts w:ascii="Arial Narrow" w:hAnsi="Arial Narrow"/>
          <w:sz w:val="22"/>
          <w:szCs w:val="22"/>
        </w:rPr>
        <w:t>a</w:t>
      </w:r>
      <w:r w:rsidRPr="001914AB">
        <w:rPr>
          <w:rFonts w:ascii="Arial Narrow" w:hAnsi="Arial Narrow"/>
          <w:sz w:val="22"/>
          <w:szCs w:val="22"/>
        </w:rPr>
        <w:t>)</w:t>
      </w:r>
      <w:r w:rsidRPr="001914AB">
        <w:rPr>
          <w:rFonts w:ascii="Arial Narrow" w:hAnsi="Arial Narrow"/>
          <w:sz w:val="22"/>
          <w:szCs w:val="22"/>
        </w:rPr>
        <w:tab/>
        <w:t xml:space="preserve">a </w:t>
      </w:r>
      <w:r w:rsidRPr="001914AB">
        <w:rPr>
          <w:rFonts w:ascii="Arial Narrow" w:hAnsi="Arial Narrow"/>
          <w:i/>
          <w:sz w:val="22"/>
          <w:szCs w:val="22"/>
        </w:rPr>
        <w:t>pre-activation charge</w:t>
      </w:r>
      <w:r w:rsidRPr="001914AB">
        <w:rPr>
          <w:rFonts w:ascii="Arial Narrow" w:hAnsi="Arial Narrow"/>
          <w:sz w:val="22"/>
          <w:szCs w:val="22"/>
        </w:rPr>
        <w:t xml:space="preserve"> equal to product of </w:t>
      </w:r>
      <w:r w:rsidR="00105F82" w:rsidRPr="001914AB">
        <w:rPr>
          <w:rFonts w:ascii="Arial Narrow" w:hAnsi="Arial Narrow"/>
          <w:sz w:val="22"/>
          <w:szCs w:val="22"/>
        </w:rPr>
        <w:t xml:space="preserve">$XX </w:t>
      </w:r>
      <w:r w:rsidRPr="001914AB">
        <w:rPr>
          <w:rFonts w:ascii="Arial Narrow" w:hAnsi="Arial Narrow"/>
          <w:sz w:val="22"/>
          <w:szCs w:val="22"/>
        </w:rPr>
        <w:t xml:space="preserve">and the number of times a </w:t>
      </w:r>
      <w:r w:rsidRPr="001914AB">
        <w:rPr>
          <w:rFonts w:ascii="Arial Narrow" w:hAnsi="Arial Narrow"/>
          <w:i/>
          <w:sz w:val="22"/>
          <w:szCs w:val="22"/>
        </w:rPr>
        <w:t xml:space="preserve">pre-activation instruction </w:t>
      </w:r>
      <w:r w:rsidRPr="001914AB">
        <w:rPr>
          <w:rFonts w:ascii="Arial Narrow" w:hAnsi="Arial Narrow"/>
          <w:sz w:val="22"/>
          <w:szCs w:val="22"/>
        </w:rPr>
        <w:t xml:space="preserve">(not including </w:t>
      </w:r>
      <w:r w:rsidRPr="001914AB">
        <w:rPr>
          <w:rFonts w:ascii="Arial Narrow" w:hAnsi="Arial Narrow"/>
          <w:i/>
          <w:sz w:val="22"/>
          <w:szCs w:val="22"/>
        </w:rPr>
        <w:t>instructions</w:t>
      </w:r>
      <w:r w:rsidRPr="001914AB">
        <w:rPr>
          <w:rFonts w:ascii="Arial Narrow" w:hAnsi="Arial Narrow"/>
          <w:sz w:val="22"/>
          <w:szCs w:val="22"/>
        </w:rPr>
        <w:t xml:space="preserve"> amending previous </w:t>
      </w:r>
      <w:r w:rsidRPr="001914AB">
        <w:rPr>
          <w:rFonts w:ascii="Arial Narrow" w:hAnsi="Arial Narrow"/>
          <w:i/>
          <w:sz w:val="22"/>
          <w:szCs w:val="22"/>
        </w:rPr>
        <w:t>instructions</w:t>
      </w:r>
      <w:r w:rsidRPr="001914AB">
        <w:rPr>
          <w:rFonts w:ascii="Arial Narrow" w:hAnsi="Arial Narrow"/>
          <w:sz w:val="22"/>
          <w:szCs w:val="22"/>
        </w:rPr>
        <w:t>)</w:t>
      </w:r>
      <w:r w:rsidRPr="001914AB">
        <w:rPr>
          <w:rFonts w:ascii="Arial Narrow" w:hAnsi="Arial Narrow"/>
          <w:i/>
          <w:sz w:val="22"/>
          <w:szCs w:val="22"/>
        </w:rPr>
        <w:t xml:space="preserve"> </w:t>
      </w:r>
      <w:r w:rsidRPr="001914AB">
        <w:rPr>
          <w:rFonts w:ascii="Arial Narrow" w:hAnsi="Arial Narrow"/>
          <w:sz w:val="22"/>
          <w:szCs w:val="22"/>
        </w:rPr>
        <w:t xml:space="preserve">is given during the </w:t>
      </w:r>
      <w:r w:rsidRPr="001914AB">
        <w:rPr>
          <w:rFonts w:ascii="Arial Narrow" w:hAnsi="Arial Narrow"/>
          <w:i/>
          <w:sz w:val="22"/>
          <w:szCs w:val="22"/>
        </w:rPr>
        <w:t>billing period</w:t>
      </w:r>
      <w:r w:rsidRPr="001914AB">
        <w:rPr>
          <w:rFonts w:ascii="Arial Narrow" w:hAnsi="Arial Narrow"/>
          <w:sz w:val="22"/>
          <w:szCs w:val="22"/>
        </w:rPr>
        <w:t>;  and</w:t>
      </w:r>
    </w:p>
    <w:p w14:paraId="7532D36D" w14:textId="74D00AAB" w:rsidR="002D5612" w:rsidRPr="001914AB" w:rsidRDefault="002D5612" w:rsidP="002D5612">
      <w:pPr>
        <w:tabs>
          <w:tab w:val="left" w:pos="1560"/>
        </w:tabs>
        <w:spacing w:after="120"/>
        <w:ind w:left="1560" w:hanging="851"/>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66690A" w:rsidRPr="001914AB">
        <w:rPr>
          <w:rFonts w:ascii="Arial Narrow" w:hAnsi="Arial Narrow"/>
          <w:sz w:val="22"/>
          <w:szCs w:val="22"/>
        </w:rPr>
        <w:t xml:space="preserve">subject to the </w:t>
      </w:r>
      <w:r w:rsidR="0066690A" w:rsidRPr="001914AB">
        <w:rPr>
          <w:rFonts w:ascii="Arial Narrow" w:hAnsi="Arial Narrow"/>
          <w:i/>
          <w:sz w:val="22"/>
          <w:szCs w:val="22"/>
        </w:rPr>
        <w:t>reserve</w:t>
      </w:r>
      <w:r w:rsidR="0066690A" w:rsidRPr="001914AB">
        <w:rPr>
          <w:rFonts w:ascii="Arial Narrow" w:hAnsi="Arial Narrow"/>
          <w:sz w:val="22"/>
          <w:szCs w:val="22"/>
        </w:rPr>
        <w:t xml:space="preserve"> </w:t>
      </w:r>
      <w:r w:rsidR="0066690A">
        <w:rPr>
          <w:rFonts w:ascii="Arial Narrow" w:hAnsi="Arial Narrow"/>
          <w:sz w:val="22"/>
          <w:szCs w:val="22"/>
        </w:rPr>
        <w:t>being</w:t>
      </w:r>
      <w:r w:rsidR="0066690A" w:rsidRPr="001914AB">
        <w:rPr>
          <w:rFonts w:ascii="Arial Narrow" w:hAnsi="Arial Narrow"/>
          <w:sz w:val="22"/>
          <w:szCs w:val="22"/>
        </w:rPr>
        <w:t xml:space="preserve"> available</w:t>
      </w:r>
      <w:r w:rsidR="0066690A">
        <w:rPr>
          <w:rFonts w:ascii="Arial Narrow" w:hAnsi="Arial Narrow"/>
          <w:sz w:val="22"/>
          <w:szCs w:val="22"/>
        </w:rPr>
        <w:t xml:space="preserve"> if </w:t>
      </w:r>
      <w:r w:rsidR="0066690A" w:rsidRPr="00B91005">
        <w:rPr>
          <w:rFonts w:ascii="Arial Narrow" w:hAnsi="Arial Narrow"/>
          <w:i/>
          <w:sz w:val="22"/>
          <w:szCs w:val="22"/>
        </w:rPr>
        <w:t xml:space="preserve">activated </w:t>
      </w:r>
      <w:r w:rsidR="0066690A">
        <w:rPr>
          <w:rFonts w:ascii="Arial Narrow" w:hAnsi="Arial Narrow"/>
          <w:sz w:val="22"/>
          <w:szCs w:val="22"/>
        </w:rPr>
        <w:t xml:space="preserve">for the </w:t>
      </w:r>
      <w:r w:rsidR="00564758">
        <w:rPr>
          <w:rFonts w:ascii="Arial Narrow" w:hAnsi="Arial Narrow"/>
          <w:sz w:val="22"/>
          <w:szCs w:val="22"/>
        </w:rPr>
        <w:t>[day/</w:t>
      </w:r>
      <w:r w:rsidR="0066690A" w:rsidRPr="00877178">
        <w:rPr>
          <w:rFonts w:ascii="Arial Narrow" w:hAnsi="Arial Narrow"/>
          <w:i/>
          <w:sz w:val="22"/>
          <w:szCs w:val="22"/>
        </w:rPr>
        <w:t>weekday</w:t>
      </w:r>
      <w:r w:rsidR="00564758">
        <w:rPr>
          <w:rFonts w:ascii="Arial Narrow" w:hAnsi="Arial Narrow"/>
          <w:sz w:val="22"/>
          <w:szCs w:val="22"/>
        </w:rPr>
        <w:t>]</w:t>
      </w:r>
      <w:r w:rsidR="0066690A" w:rsidRPr="001914AB">
        <w:rPr>
          <w:rFonts w:ascii="Arial Narrow" w:hAnsi="Arial Narrow"/>
          <w:sz w:val="22"/>
          <w:szCs w:val="22"/>
        </w:rPr>
        <w:t xml:space="preserve"> </w:t>
      </w:r>
      <w:r w:rsidR="0066690A">
        <w:rPr>
          <w:rFonts w:ascii="Arial Narrow" w:hAnsi="Arial Narrow"/>
          <w:sz w:val="22"/>
          <w:szCs w:val="22"/>
        </w:rPr>
        <w:t xml:space="preserve">for which the </w:t>
      </w:r>
      <w:r w:rsidR="0066690A" w:rsidRPr="005D5680">
        <w:rPr>
          <w:rFonts w:ascii="Arial Narrow" w:hAnsi="Arial Narrow"/>
          <w:i/>
          <w:sz w:val="22"/>
          <w:szCs w:val="22"/>
        </w:rPr>
        <w:t>pre-activation charge</w:t>
      </w:r>
      <w:r w:rsidR="0066690A">
        <w:rPr>
          <w:rFonts w:ascii="Arial Narrow" w:hAnsi="Arial Narrow"/>
          <w:sz w:val="22"/>
          <w:szCs w:val="22"/>
        </w:rPr>
        <w:t xml:space="preserve"> relates, </w:t>
      </w:r>
      <w:r w:rsidRPr="001914AB">
        <w:rPr>
          <w:rFonts w:ascii="Arial Narrow" w:hAnsi="Arial Narrow"/>
          <w:sz w:val="22"/>
          <w:szCs w:val="22"/>
        </w:rPr>
        <w:t xml:space="preserve">where </w:t>
      </w:r>
      <w:r w:rsidRPr="001914AB">
        <w:rPr>
          <w:rFonts w:ascii="Arial Narrow" w:hAnsi="Arial Narrow"/>
          <w:i/>
          <w:sz w:val="22"/>
          <w:szCs w:val="22"/>
        </w:rPr>
        <w:t>reserve</w:t>
      </w:r>
      <w:r w:rsidRPr="001914AB">
        <w:rPr>
          <w:rFonts w:ascii="Arial Narrow" w:hAnsi="Arial Narrow"/>
          <w:sz w:val="22"/>
          <w:szCs w:val="22"/>
        </w:rPr>
        <w:t xml:space="preserve"> has been </w:t>
      </w:r>
      <w:r w:rsidRPr="001914AB">
        <w:rPr>
          <w:rFonts w:ascii="Arial Narrow" w:hAnsi="Arial Narrow"/>
          <w:i/>
          <w:sz w:val="22"/>
          <w:szCs w:val="22"/>
        </w:rPr>
        <w:t>activated</w:t>
      </w:r>
      <w:r w:rsidRPr="001914AB">
        <w:rPr>
          <w:rFonts w:ascii="Arial Narrow" w:hAnsi="Arial Narrow"/>
          <w:sz w:val="22"/>
          <w:szCs w:val="22"/>
        </w:rPr>
        <w:t xml:space="preserve"> during a </w:t>
      </w:r>
      <w:r w:rsidRPr="001914AB">
        <w:rPr>
          <w:rFonts w:ascii="Arial Narrow" w:hAnsi="Arial Narrow"/>
          <w:i/>
          <w:sz w:val="22"/>
          <w:szCs w:val="22"/>
        </w:rPr>
        <w:t>trading interval</w:t>
      </w:r>
      <w:r w:rsidRPr="001914AB">
        <w:rPr>
          <w:rFonts w:ascii="Arial Narrow" w:hAnsi="Arial Narrow"/>
          <w:sz w:val="22"/>
          <w:szCs w:val="22"/>
        </w:rPr>
        <w:t xml:space="preserve"> in accordance with a </w:t>
      </w:r>
      <w:r w:rsidRPr="001914AB">
        <w:rPr>
          <w:rFonts w:ascii="Arial Narrow" w:hAnsi="Arial Narrow"/>
          <w:i/>
          <w:sz w:val="22"/>
          <w:szCs w:val="22"/>
        </w:rPr>
        <w:t>reserve contract</w:t>
      </w:r>
      <w:r w:rsidRPr="001914AB">
        <w:rPr>
          <w:rFonts w:ascii="Arial Narrow" w:hAnsi="Arial Narrow"/>
          <w:sz w:val="22"/>
          <w:szCs w:val="22"/>
        </w:rPr>
        <w:t xml:space="preserve"> during the </w:t>
      </w:r>
      <w:r w:rsidRPr="001914AB">
        <w:rPr>
          <w:rFonts w:ascii="Arial Narrow" w:hAnsi="Arial Narrow"/>
          <w:i/>
          <w:sz w:val="22"/>
          <w:szCs w:val="22"/>
        </w:rPr>
        <w:t>billing period</w:t>
      </w:r>
      <w:r w:rsidRPr="001914AB">
        <w:rPr>
          <w:rFonts w:ascii="Arial Narrow" w:hAnsi="Arial Narrow"/>
          <w:sz w:val="22"/>
          <w:szCs w:val="22"/>
        </w:rPr>
        <w:t xml:space="preserve">, a </w:t>
      </w:r>
      <w:r w:rsidRPr="001914AB">
        <w:rPr>
          <w:rFonts w:ascii="Arial Narrow" w:hAnsi="Arial Narrow"/>
          <w:i/>
          <w:iCs/>
          <w:sz w:val="22"/>
          <w:szCs w:val="22"/>
        </w:rPr>
        <w:t>usage charge</w:t>
      </w:r>
      <w:r w:rsidRPr="001914AB">
        <w:rPr>
          <w:rFonts w:ascii="Arial Narrow" w:hAnsi="Arial Narrow"/>
          <w:sz w:val="22"/>
          <w:szCs w:val="22"/>
        </w:rPr>
        <w:t xml:space="preserve"> equal to the product </w:t>
      </w:r>
      <w:r w:rsidR="00105F82" w:rsidRPr="001914AB">
        <w:rPr>
          <w:rFonts w:ascii="Arial Narrow" w:hAnsi="Arial Narrow"/>
          <w:sz w:val="22"/>
          <w:szCs w:val="22"/>
        </w:rPr>
        <w:t>$xx</w:t>
      </w:r>
      <w:r w:rsidRPr="001914AB">
        <w:rPr>
          <w:rFonts w:ascii="Arial Narrow" w:hAnsi="Arial Narrow"/>
          <w:sz w:val="22"/>
          <w:szCs w:val="22"/>
        </w:rPr>
        <w:t xml:space="preserve"> and the quantity (in MWh)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as measured, verified and calculated in accordance with the relevant </w:t>
      </w:r>
      <w:r w:rsidRPr="001914AB">
        <w:rPr>
          <w:rFonts w:ascii="Arial Narrow" w:hAnsi="Arial Narrow"/>
          <w:i/>
          <w:sz w:val="22"/>
          <w:szCs w:val="22"/>
        </w:rPr>
        <w:t>reserve contract</w:t>
      </w:r>
      <w:r w:rsidRPr="001914AB">
        <w:rPr>
          <w:rFonts w:ascii="Arial Narrow" w:hAnsi="Arial Narrow"/>
          <w:sz w:val="22"/>
          <w:szCs w:val="22"/>
        </w:rPr>
        <w:t>.</w:t>
      </w:r>
    </w:p>
    <w:p w14:paraId="39E5ED24" w14:textId="77777777" w:rsidR="002D5612" w:rsidRPr="001914AB" w:rsidRDefault="002D5612" w:rsidP="002D5612">
      <w:pPr>
        <w:keepNext/>
        <w:numPr>
          <w:ilvl w:val="12"/>
          <w:numId w:val="0"/>
        </w:numPr>
        <w:spacing w:after="120"/>
        <w:ind w:left="1380" w:hanging="709"/>
        <w:jc w:val="both"/>
        <w:rPr>
          <w:rFonts w:ascii="Arial Narrow" w:hAnsi="Arial Narrow"/>
          <w:b/>
          <w:sz w:val="20"/>
        </w:rPr>
      </w:pPr>
    </w:p>
    <w:p w14:paraId="44C75153" w14:textId="77777777" w:rsidR="002D5612" w:rsidRPr="001914AB" w:rsidRDefault="002D5612" w:rsidP="002D5612">
      <w:pPr>
        <w:pStyle w:val="Indent2"/>
        <w:spacing w:after="120"/>
        <w:rPr>
          <w:rFonts w:ascii="Arial Narrow" w:hAnsi="Arial Narrow"/>
          <w:sz w:val="20"/>
        </w:rPr>
      </w:pPr>
    </w:p>
    <w:p w14:paraId="2D87AF6D" w14:textId="77777777" w:rsidR="002D5612" w:rsidRPr="001914AB" w:rsidRDefault="002D5612" w:rsidP="002D5612">
      <w:pPr>
        <w:pStyle w:val="Indent2"/>
        <w:spacing w:after="120"/>
        <w:rPr>
          <w:rFonts w:ascii="Arial Narrow" w:hAnsi="Arial Narrow"/>
          <w:sz w:val="20"/>
        </w:rPr>
      </w:pPr>
    </w:p>
    <w:p w14:paraId="4961AD02" w14:textId="77777777" w:rsidR="002D5612" w:rsidRPr="001914AB" w:rsidRDefault="002D5612" w:rsidP="002D5612">
      <w:pPr>
        <w:pStyle w:val="Headersub"/>
        <w:spacing w:after="840"/>
        <w:rPr>
          <w:rFonts w:ascii="Arial Narrow" w:hAnsi="Arial Narrow"/>
        </w:rPr>
        <w:sectPr w:rsidR="002D5612" w:rsidRPr="001914AB">
          <w:pgSz w:w="11907" w:h="16840" w:code="9"/>
          <w:pgMar w:top="1134" w:right="1134" w:bottom="1417" w:left="2835" w:header="425" w:footer="567" w:gutter="0"/>
          <w:cols w:space="720"/>
          <w:titlePg/>
          <w:docGrid w:linePitch="313"/>
        </w:sectPr>
      </w:pPr>
    </w:p>
    <w:p w14:paraId="4336F959" w14:textId="496E91C0" w:rsidR="002D5612" w:rsidRPr="001914AB" w:rsidRDefault="002D5612" w:rsidP="002D5612">
      <w:pPr>
        <w:pStyle w:val="Headersub"/>
        <w:spacing w:after="840"/>
        <w:rPr>
          <w:rFonts w:ascii="Arial Narrow" w:hAnsi="Arial Narrow"/>
        </w:rPr>
      </w:pPr>
      <w:bookmarkStart w:id="701" w:name="_Toc246150564"/>
      <w:bookmarkStart w:id="702" w:name="_Toc16150164"/>
      <w:r w:rsidRPr="001914AB">
        <w:rPr>
          <w:rFonts w:ascii="Arial Narrow" w:hAnsi="Arial Narrow"/>
        </w:rPr>
        <w:lastRenderedPageBreak/>
        <w:t xml:space="preserve">Annexure to Schedule </w:t>
      </w:r>
      <w:r w:rsidR="00105F82" w:rsidRPr="001914AB">
        <w:rPr>
          <w:rFonts w:ascii="Arial Narrow" w:hAnsi="Arial Narrow"/>
        </w:rPr>
        <w:t>8</w:t>
      </w:r>
      <w:r w:rsidRPr="001914AB">
        <w:rPr>
          <w:rFonts w:ascii="Arial Narrow" w:hAnsi="Arial Narrow"/>
        </w:rPr>
        <w:t xml:space="preserve"> - Conditions </w:t>
      </w:r>
      <w:bookmarkEnd w:id="701"/>
      <w:r w:rsidR="000B6039">
        <w:rPr>
          <w:rFonts w:ascii="Arial Narrow" w:hAnsi="Arial Narrow"/>
        </w:rPr>
        <w:t>Subsequent</w:t>
      </w:r>
      <w:bookmarkEnd w:id="702"/>
      <w:r w:rsidR="000B6039" w:rsidRPr="001914AB">
        <w:rPr>
          <w:rFonts w:ascii="Arial Narrow" w:hAnsi="Arial Narrow"/>
        </w:rPr>
        <w:t xml:space="preserve"> </w:t>
      </w:r>
    </w:p>
    <w:p w14:paraId="2F089A15" w14:textId="1DB09A6D" w:rsidR="002D5612" w:rsidRPr="001914AB" w:rsidRDefault="002D5612" w:rsidP="002D5612">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Item 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0B4513">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6337"/>
        <w:gridCol w:w="1155"/>
      </w:tblGrid>
      <w:tr w:rsidR="002D5612" w:rsidRPr="001914AB" w14:paraId="4D887786" w14:textId="77777777" w:rsidTr="00A92B14">
        <w:trPr>
          <w:tblHeader/>
        </w:trPr>
        <w:tc>
          <w:tcPr>
            <w:tcW w:w="6815" w:type="dxa"/>
            <w:gridSpan w:val="2"/>
            <w:tcBorders>
              <w:top w:val="single" w:sz="12" w:space="0" w:color="auto"/>
              <w:left w:val="single" w:sz="12" w:space="0" w:color="auto"/>
            </w:tcBorders>
            <w:shd w:val="clear" w:color="auto" w:fill="D9D9D9" w:themeFill="background1" w:themeFillShade="D9"/>
          </w:tcPr>
          <w:p w14:paraId="780BEDCB" w14:textId="77777777" w:rsidR="002D5612" w:rsidRPr="001914AB" w:rsidRDefault="002D5612" w:rsidP="00327DD8">
            <w:pPr>
              <w:rPr>
                <w:rFonts w:ascii="Arial Narrow" w:hAnsi="Arial Narrow"/>
                <w:b/>
                <w:sz w:val="20"/>
              </w:rPr>
            </w:pPr>
            <w:bookmarkStart w:id="703" w:name="_Toc246150565"/>
            <w:r w:rsidRPr="001914AB">
              <w:rPr>
                <w:rFonts w:ascii="Arial Narrow" w:hAnsi="Arial Narrow"/>
                <w:b/>
                <w:sz w:val="20"/>
              </w:rPr>
              <w:t>Condition</w:t>
            </w:r>
            <w:bookmarkEnd w:id="703"/>
          </w:p>
        </w:tc>
        <w:tc>
          <w:tcPr>
            <w:tcW w:w="985" w:type="dxa"/>
            <w:tcBorders>
              <w:top w:val="single" w:sz="12" w:space="0" w:color="auto"/>
              <w:right w:val="single" w:sz="12" w:space="0" w:color="auto"/>
            </w:tcBorders>
            <w:shd w:val="clear" w:color="auto" w:fill="D9D9D9" w:themeFill="background1" w:themeFillShade="D9"/>
          </w:tcPr>
          <w:p w14:paraId="7CAE8099" w14:textId="1B211C7E" w:rsidR="002D5612" w:rsidRPr="001914AB" w:rsidRDefault="002D5612" w:rsidP="000B6039">
            <w:pPr>
              <w:rPr>
                <w:rFonts w:ascii="Arial Narrow" w:hAnsi="Arial Narrow"/>
                <w:b/>
                <w:sz w:val="20"/>
              </w:rPr>
            </w:pPr>
            <w:bookmarkStart w:id="704" w:name="_Toc246150566"/>
            <w:r w:rsidRPr="001914AB">
              <w:rPr>
                <w:rFonts w:ascii="Arial Narrow" w:hAnsi="Arial Narrow"/>
                <w:b/>
                <w:sz w:val="20"/>
              </w:rPr>
              <w:t xml:space="preserve">Condition </w:t>
            </w:r>
            <w:r w:rsidR="000B6039">
              <w:rPr>
                <w:rFonts w:ascii="Arial Narrow" w:hAnsi="Arial Narrow"/>
                <w:b/>
                <w:sz w:val="20"/>
              </w:rPr>
              <w:t>Subsequent</w:t>
            </w:r>
            <w:r w:rsidR="000B6039" w:rsidRPr="001914AB">
              <w:rPr>
                <w:rFonts w:ascii="Arial Narrow" w:hAnsi="Arial Narrow"/>
                <w:b/>
                <w:sz w:val="20"/>
              </w:rPr>
              <w:t xml:space="preserve"> </w:t>
            </w:r>
            <w:r w:rsidRPr="001914AB">
              <w:rPr>
                <w:rFonts w:ascii="Arial Narrow" w:hAnsi="Arial Narrow"/>
                <w:b/>
                <w:sz w:val="20"/>
              </w:rPr>
              <w:t>Fulfilment Date</w:t>
            </w:r>
            <w:bookmarkEnd w:id="704"/>
          </w:p>
        </w:tc>
      </w:tr>
      <w:tr w:rsidR="002D5612" w:rsidRPr="001914AB" w14:paraId="5B1999D5" w14:textId="77777777" w:rsidTr="00A92B14">
        <w:tc>
          <w:tcPr>
            <w:tcW w:w="305" w:type="dxa"/>
            <w:tcBorders>
              <w:left w:val="single" w:sz="12" w:space="0" w:color="auto"/>
              <w:right w:val="single" w:sz="6" w:space="0" w:color="auto"/>
            </w:tcBorders>
          </w:tcPr>
          <w:p w14:paraId="075E38F5" w14:textId="77777777" w:rsidR="002D5612" w:rsidRPr="009E279D" w:rsidRDefault="002D5612" w:rsidP="009E279D">
            <w:pPr>
              <w:pStyle w:val="BodyText"/>
              <w:numPr>
                <w:ilvl w:val="12"/>
                <w:numId w:val="0"/>
              </w:numPr>
              <w:tabs>
                <w:tab w:val="left" w:pos="6210"/>
              </w:tabs>
              <w:spacing w:after="120"/>
              <w:jc w:val="both"/>
              <w:rPr>
                <w:rFonts w:ascii="Arial Narrow" w:hAnsi="Arial Narrow"/>
                <w:sz w:val="20"/>
              </w:rPr>
            </w:pPr>
            <w:bookmarkStart w:id="705" w:name="_Toc246150567"/>
            <w:r w:rsidRPr="009E279D">
              <w:rPr>
                <w:rFonts w:ascii="Arial Narrow" w:hAnsi="Arial Narrow"/>
                <w:sz w:val="20"/>
              </w:rPr>
              <w:t>1</w:t>
            </w:r>
            <w:bookmarkEnd w:id="705"/>
          </w:p>
        </w:tc>
        <w:tc>
          <w:tcPr>
            <w:tcW w:w="6510" w:type="dxa"/>
            <w:tcBorders>
              <w:left w:val="single" w:sz="6" w:space="0" w:color="auto"/>
            </w:tcBorders>
          </w:tcPr>
          <w:p w14:paraId="44BBCA59" w14:textId="77777777" w:rsidR="002D5612" w:rsidRPr="001914AB" w:rsidRDefault="002D5612" w:rsidP="002D5612">
            <w:pPr>
              <w:pStyle w:val="BodyText"/>
              <w:spacing w:after="120"/>
              <w:jc w:val="both"/>
              <w:rPr>
                <w:rFonts w:ascii="Arial Narrow" w:hAnsi="Arial Narrow"/>
                <w:sz w:val="20"/>
              </w:rPr>
            </w:pPr>
            <w:r w:rsidRPr="001914AB">
              <w:rPr>
                <w:rFonts w:ascii="Arial Narrow" w:hAnsi="Arial Narrow"/>
                <w:sz w:val="20"/>
              </w:rPr>
              <w:t xml:space="preserve">The procedures relevant to the provision of </w:t>
            </w:r>
            <w:r w:rsidRPr="001914AB">
              <w:rPr>
                <w:rFonts w:ascii="Arial Narrow" w:hAnsi="Arial Narrow"/>
                <w:i/>
                <w:sz w:val="20"/>
              </w:rPr>
              <w:t>reserve</w:t>
            </w:r>
            <w:r w:rsidRPr="001914AB">
              <w:rPr>
                <w:rFonts w:ascii="Arial Narrow" w:hAnsi="Arial Narrow"/>
                <w:sz w:val="20"/>
              </w:rPr>
              <w:t xml:space="preserve"> that have been accepted by relevant </w:t>
            </w:r>
            <w:r w:rsidRPr="001914AB">
              <w:rPr>
                <w:rFonts w:ascii="Arial Narrow" w:hAnsi="Arial Narrow"/>
                <w:i/>
                <w:sz w:val="20"/>
              </w:rPr>
              <w:t>consumers</w:t>
            </w:r>
            <w:r w:rsidRPr="001914AB">
              <w:rPr>
                <w:rFonts w:ascii="Arial Narrow" w:hAnsi="Arial Narrow"/>
                <w:sz w:val="20"/>
              </w:rPr>
              <w:t xml:space="preserve"> must be provided to </w:t>
            </w:r>
            <w:r w:rsidRPr="001914AB">
              <w:rPr>
                <w:rFonts w:ascii="Arial Narrow" w:hAnsi="Arial Narrow"/>
                <w:i/>
                <w:sz w:val="20"/>
              </w:rPr>
              <w:t>AEMO</w:t>
            </w:r>
            <w:r w:rsidRPr="001914AB">
              <w:rPr>
                <w:rFonts w:ascii="Arial Narrow" w:hAnsi="Arial Narrow"/>
                <w:sz w:val="20"/>
              </w:rPr>
              <w:t xml:space="preserve"> (if some procedures are generic, a typical procedure will suffice).  The procedures must include information protocols and indicate the steps to be carried out for:</w:t>
            </w:r>
          </w:p>
          <w:p w14:paraId="734E8CC6" w14:textId="77777777" w:rsidR="002D5612" w:rsidRPr="001914AB" w:rsidRDefault="002D5612" w:rsidP="009E279D">
            <w:pPr>
              <w:pStyle w:val="BodyText"/>
              <w:numPr>
                <w:ilvl w:val="0"/>
                <w:numId w:val="10"/>
              </w:numPr>
              <w:spacing w:after="120"/>
              <w:ind w:left="360"/>
              <w:rPr>
                <w:rFonts w:ascii="Arial Narrow" w:hAnsi="Arial Narrow"/>
                <w:sz w:val="20"/>
              </w:rPr>
            </w:pPr>
            <w:r w:rsidRPr="001914AB">
              <w:rPr>
                <w:rFonts w:ascii="Arial Narrow" w:hAnsi="Arial Narrow"/>
                <w:i/>
                <w:sz w:val="20"/>
              </w:rPr>
              <w:t>pre-activation,</w:t>
            </w:r>
            <w:r w:rsidRPr="001914AB">
              <w:rPr>
                <w:rFonts w:ascii="Arial Narrow" w:hAnsi="Arial Narrow"/>
                <w:sz w:val="20"/>
              </w:rPr>
              <w:t xml:space="preserve"> </w:t>
            </w:r>
            <w:r w:rsidRPr="001914AB">
              <w:rPr>
                <w:rFonts w:ascii="Arial Narrow" w:hAnsi="Arial Narrow"/>
                <w:i/>
                <w:sz w:val="20"/>
              </w:rPr>
              <w:t>activation</w:t>
            </w:r>
            <w:r w:rsidRPr="001914AB">
              <w:rPr>
                <w:rFonts w:ascii="Arial Narrow" w:hAnsi="Arial Narrow"/>
                <w:sz w:val="20"/>
              </w:rPr>
              <w:t xml:space="preserve"> and </w:t>
            </w:r>
            <w:r w:rsidRPr="001914AB">
              <w:rPr>
                <w:rFonts w:ascii="Arial Narrow" w:hAnsi="Arial Narrow"/>
                <w:i/>
                <w:sz w:val="20"/>
              </w:rPr>
              <w:t>de-activation</w:t>
            </w:r>
            <w:r w:rsidRPr="001914AB">
              <w:rPr>
                <w:rFonts w:ascii="Arial Narrow" w:hAnsi="Arial Narrow"/>
                <w:sz w:val="20"/>
              </w:rPr>
              <w:t xml:space="preserve"> of that part of the </w:t>
            </w:r>
            <w:r w:rsidRPr="001914AB">
              <w:rPr>
                <w:rFonts w:ascii="Arial Narrow" w:hAnsi="Arial Narrow"/>
                <w:i/>
                <w:sz w:val="20"/>
              </w:rPr>
              <w:t>reserve</w:t>
            </w:r>
            <w:r w:rsidRPr="001914AB">
              <w:rPr>
                <w:rFonts w:ascii="Arial Narrow" w:hAnsi="Arial Narrow"/>
                <w:sz w:val="20"/>
              </w:rPr>
              <w:t>;  and</w:t>
            </w:r>
          </w:p>
          <w:p w14:paraId="277B7CF8" w14:textId="77777777" w:rsidR="002D5612" w:rsidRPr="001914AB" w:rsidRDefault="002D5612" w:rsidP="009E279D">
            <w:pPr>
              <w:pStyle w:val="BodyText"/>
              <w:numPr>
                <w:ilvl w:val="0"/>
                <w:numId w:val="10"/>
              </w:numPr>
              <w:spacing w:after="120"/>
              <w:ind w:left="360"/>
              <w:jc w:val="both"/>
              <w:rPr>
                <w:rFonts w:ascii="Arial Narrow" w:hAnsi="Arial Narrow"/>
                <w:sz w:val="20"/>
              </w:rPr>
            </w:pPr>
            <w:r w:rsidRPr="001914AB">
              <w:rPr>
                <w:rFonts w:ascii="Arial Narrow" w:hAnsi="Arial Narrow"/>
                <w:sz w:val="20"/>
              </w:rPr>
              <w:t xml:space="preserve">the notifications and responses required for each notification of the </w:t>
            </w:r>
            <w:r w:rsidRPr="001914AB">
              <w:rPr>
                <w:rFonts w:ascii="Arial Narrow" w:hAnsi="Arial Narrow"/>
                <w:i/>
                <w:sz w:val="20"/>
              </w:rPr>
              <w:t>reserve’s</w:t>
            </w:r>
            <w:r w:rsidRPr="001914AB">
              <w:rPr>
                <w:rFonts w:ascii="Arial Narrow" w:hAnsi="Arial Narrow"/>
                <w:sz w:val="20"/>
              </w:rPr>
              <w:t xml:space="preserve"> availability</w:t>
            </w:r>
            <w:r w:rsidRPr="001914AB">
              <w:rPr>
                <w:rFonts w:ascii="Arial Narrow" w:hAnsi="Arial Narrow"/>
                <w:i/>
                <w:sz w:val="20"/>
              </w:rPr>
              <w:t>,</w:t>
            </w:r>
          </w:p>
          <w:p w14:paraId="47760571" w14:textId="77777777" w:rsidR="002D5612" w:rsidRPr="001914AB" w:rsidRDefault="002D5612" w:rsidP="006E35FE">
            <w:pPr>
              <w:pStyle w:val="BodyText"/>
              <w:numPr>
                <w:ilvl w:val="12"/>
                <w:numId w:val="0"/>
              </w:numPr>
              <w:tabs>
                <w:tab w:val="left" w:pos="6210"/>
              </w:tabs>
              <w:spacing w:after="120"/>
              <w:jc w:val="both"/>
              <w:rPr>
                <w:rFonts w:ascii="Arial Narrow" w:hAnsi="Arial Narrow"/>
                <w:sz w:val="20"/>
              </w:rPr>
            </w:pPr>
            <w:r w:rsidRPr="001914AB">
              <w:rPr>
                <w:rFonts w:ascii="Arial Narrow" w:hAnsi="Arial Narrow"/>
                <w:sz w:val="20"/>
              </w:rPr>
              <w:t xml:space="preserve">for each part of the </w:t>
            </w:r>
            <w:r w:rsidRPr="001914AB">
              <w:rPr>
                <w:rFonts w:ascii="Arial Narrow" w:hAnsi="Arial Narrow"/>
                <w:i/>
                <w:sz w:val="20"/>
              </w:rPr>
              <w:t>reserve</w:t>
            </w:r>
            <w:r w:rsidRPr="001914AB">
              <w:rPr>
                <w:rFonts w:ascii="Arial Narrow" w:hAnsi="Arial Narrow"/>
                <w:sz w:val="20"/>
              </w:rPr>
              <w:t xml:space="preserve"> that relates to each relevant </w:t>
            </w:r>
            <w:r w:rsidRPr="001914AB">
              <w:rPr>
                <w:rFonts w:ascii="Arial Narrow" w:hAnsi="Arial Narrow"/>
                <w:i/>
                <w:sz w:val="20"/>
              </w:rPr>
              <w:t>consumer</w:t>
            </w:r>
            <w:r w:rsidRPr="001914AB">
              <w:rPr>
                <w:rFonts w:ascii="Arial Narrow" w:hAnsi="Arial Narrow"/>
                <w:sz w:val="20"/>
              </w:rPr>
              <w:t>.</w:t>
            </w:r>
          </w:p>
        </w:tc>
        <w:tc>
          <w:tcPr>
            <w:tcW w:w="985" w:type="dxa"/>
            <w:tcBorders>
              <w:right w:val="single" w:sz="12" w:space="0" w:color="auto"/>
            </w:tcBorders>
          </w:tcPr>
          <w:p w14:paraId="15BBA79B" w14:textId="77777777" w:rsidR="002D5612" w:rsidRPr="001914AB" w:rsidRDefault="002D5612" w:rsidP="002D5612">
            <w:pPr>
              <w:pStyle w:val="Heading2"/>
              <w:numPr>
                <w:ilvl w:val="0"/>
                <w:numId w:val="0"/>
              </w:numPr>
              <w:jc w:val="center"/>
              <w:rPr>
                <w:rFonts w:ascii="Arial Narrow" w:hAnsi="Arial Narrow"/>
                <w:b w:val="0"/>
                <w:color w:val="000000"/>
                <w:sz w:val="20"/>
              </w:rPr>
            </w:pPr>
          </w:p>
        </w:tc>
      </w:tr>
      <w:tr w:rsidR="002D5612" w:rsidRPr="001914AB" w14:paraId="599F92F2" w14:textId="77777777" w:rsidTr="00A92B14">
        <w:tc>
          <w:tcPr>
            <w:tcW w:w="305" w:type="dxa"/>
            <w:tcBorders>
              <w:left w:val="single" w:sz="12" w:space="0" w:color="auto"/>
              <w:right w:val="single" w:sz="6" w:space="0" w:color="auto"/>
            </w:tcBorders>
          </w:tcPr>
          <w:p w14:paraId="002F66E3" w14:textId="77777777" w:rsidR="002D5612" w:rsidRPr="009E279D" w:rsidRDefault="002D5612" w:rsidP="009E279D">
            <w:pPr>
              <w:pStyle w:val="BodyText"/>
              <w:numPr>
                <w:ilvl w:val="12"/>
                <w:numId w:val="0"/>
              </w:numPr>
              <w:tabs>
                <w:tab w:val="left" w:pos="6210"/>
              </w:tabs>
              <w:spacing w:after="120"/>
              <w:jc w:val="both"/>
              <w:rPr>
                <w:rFonts w:ascii="Arial Narrow" w:hAnsi="Arial Narrow"/>
                <w:sz w:val="20"/>
              </w:rPr>
            </w:pPr>
            <w:bookmarkStart w:id="706" w:name="_Toc246150568"/>
            <w:r w:rsidRPr="009E279D">
              <w:rPr>
                <w:rFonts w:ascii="Arial Narrow" w:hAnsi="Arial Narrow"/>
                <w:sz w:val="20"/>
              </w:rPr>
              <w:t>2</w:t>
            </w:r>
            <w:bookmarkEnd w:id="706"/>
          </w:p>
        </w:tc>
        <w:tc>
          <w:tcPr>
            <w:tcW w:w="6510" w:type="dxa"/>
            <w:tcBorders>
              <w:left w:val="single" w:sz="6" w:space="0" w:color="auto"/>
            </w:tcBorders>
          </w:tcPr>
          <w:p w14:paraId="358AB229" w14:textId="77777777" w:rsidR="002D5612" w:rsidRPr="009E279D" w:rsidRDefault="002D5612" w:rsidP="009E279D">
            <w:pPr>
              <w:pStyle w:val="BodyText"/>
              <w:numPr>
                <w:ilvl w:val="12"/>
                <w:numId w:val="0"/>
              </w:numPr>
              <w:tabs>
                <w:tab w:val="left" w:pos="6210"/>
              </w:tabs>
              <w:spacing w:after="120"/>
              <w:jc w:val="both"/>
              <w:rPr>
                <w:rFonts w:ascii="Arial Narrow" w:hAnsi="Arial Narrow"/>
                <w:sz w:val="20"/>
              </w:rPr>
            </w:pPr>
            <w:bookmarkStart w:id="707" w:name="_Toc246150569"/>
            <w:r w:rsidRPr="009E279D">
              <w:rPr>
                <w:rFonts w:ascii="Arial Narrow" w:hAnsi="Arial Narrow"/>
                <w:sz w:val="20"/>
              </w:rPr>
              <w:t xml:space="preserve">The </w:t>
            </w:r>
            <w:r w:rsidRPr="009E279D">
              <w:rPr>
                <w:rFonts w:ascii="Arial Narrow" w:hAnsi="Arial Narrow"/>
                <w:i/>
                <w:sz w:val="20"/>
              </w:rPr>
              <w:t>Reserve Provider</w:t>
            </w:r>
            <w:r w:rsidRPr="009E279D">
              <w:rPr>
                <w:rFonts w:ascii="Arial Narrow" w:hAnsi="Arial Narrow"/>
                <w:sz w:val="20"/>
              </w:rPr>
              <w:t xml:space="preserve"> must demonstrate to AEMO’s reasonable satisfaction that the required notifications can be provided to the operator of each part of the </w:t>
            </w:r>
            <w:r w:rsidRPr="009E279D">
              <w:rPr>
                <w:rFonts w:ascii="Arial Narrow" w:hAnsi="Arial Narrow"/>
                <w:i/>
                <w:sz w:val="20"/>
              </w:rPr>
              <w:t>reserve</w:t>
            </w:r>
            <w:r w:rsidRPr="009E279D">
              <w:rPr>
                <w:rFonts w:ascii="Arial Narrow" w:hAnsi="Arial Narrow"/>
                <w:sz w:val="20"/>
              </w:rPr>
              <w:t xml:space="preserve"> in sufficient time to allow the </w:t>
            </w:r>
            <w:r w:rsidRPr="009E279D">
              <w:rPr>
                <w:rFonts w:ascii="Arial Narrow" w:hAnsi="Arial Narrow"/>
                <w:i/>
                <w:sz w:val="20"/>
              </w:rPr>
              <w:t>reserve</w:t>
            </w:r>
            <w:r w:rsidRPr="009E279D">
              <w:rPr>
                <w:rFonts w:ascii="Arial Narrow" w:hAnsi="Arial Narrow"/>
                <w:sz w:val="20"/>
              </w:rPr>
              <w:t xml:space="preserve"> to be </w:t>
            </w:r>
            <w:r w:rsidRPr="009E279D">
              <w:rPr>
                <w:rFonts w:ascii="Arial Narrow" w:hAnsi="Arial Narrow"/>
                <w:i/>
                <w:sz w:val="20"/>
              </w:rPr>
              <w:t>activated</w:t>
            </w:r>
            <w:r w:rsidRPr="009E279D">
              <w:rPr>
                <w:rFonts w:ascii="Arial Narrow" w:hAnsi="Arial Narrow"/>
                <w:sz w:val="20"/>
              </w:rPr>
              <w:t xml:space="preserve"> in accordance with the </w:t>
            </w:r>
            <w:r w:rsidRPr="009E279D">
              <w:rPr>
                <w:rFonts w:ascii="Arial Narrow" w:hAnsi="Arial Narrow"/>
                <w:i/>
                <w:sz w:val="20"/>
              </w:rPr>
              <w:t>contracted levels of performance</w:t>
            </w:r>
            <w:r w:rsidRPr="009E279D">
              <w:rPr>
                <w:rFonts w:ascii="Arial Narrow" w:hAnsi="Arial Narrow"/>
                <w:sz w:val="20"/>
              </w:rPr>
              <w:t>.</w:t>
            </w:r>
            <w:bookmarkEnd w:id="707"/>
            <w:r w:rsidRPr="009E279D">
              <w:rPr>
                <w:rFonts w:ascii="Arial Narrow" w:hAnsi="Arial Narrow"/>
                <w:sz w:val="20"/>
              </w:rPr>
              <w:t xml:space="preserve">  </w:t>
            </w:r>
          </w:p>
          <w:p w14:paraId="24E1A25E" w14:textId="77777777" w:rsidR="002D5612" w:rsidRPr="009E279D" w:rsidRDefault="002D5612" w:rsidP="006E35FE">
            <w:pPr>
              <w:pStyle w:val="BodyText"/>
              <w:numPr>
                <w:ilvl w:val="12"/>
                <w:numId w:val="0"/>
              </w:numPr>
              <w:tabs>
                <w:tab w:val="left" w:pos="6210"/>
              </w:tabs>
              <w:spacing w:after="120"/>
              <w:jc w:val="both"/>
              <w:rPr>
                <w:rFonts w:ascii="Arial Narrow" w:hAnsi="Arial Narrow"/>
                <w:color w:val="000000"/>
                <w:sz w:val="20"/>
              </w:rPr>
            </w:pPr>
            <w:bookmarkStart w:id="708" w:name="_Toc246150570"/>
            <w:r w:rsidRPr="009E279D">
              <w:rPr>
                <w:rFonts w:ascii="Arial Narrow" w:hAnsi="Arial Narrow"/>
                <w:i/>
                <w:sz w:val="20"/>
              </w:rPr>
              <w:t>Pre-activation</w:t>
            </w:r>
            <w:r w:rsidRPr="009E279D">
              <w:rPr>
                <w:rFonts w:ascii="Arial Narrow" w:hAnsi="Arial Narrow"/>
                <w:sz w:val="20"/>
              </w:rPr>
              <w:t xml:space="preserve"> and </w:t>
            </w:r>
            <w:r w:rsidRPr="009E279D">
              <w:rPr>
                <w:rFonts w:ascii="Arial Narrow" w:hAnsi="Arial Narrow"/>
                <w:i/>
                <w:sz w:val="20"/>
              </w:rPr>
              <w:t>activation</w:t>
            </w:r>
            <w:r w:rsidRPr="009E279D">
              <w:rPr>
                <w:rFonts w:ascii="Arial Narrow" w:hAnsi="Arial Narrow"/>
                <w:sz w:val="20"/>
              </w:rPr>
              <w:t xml:space="preserve"> are not required as part of this demonstration.</w:t>
            </w:r>
            <w:bookmarkEnd w:id="708"/>
          </w:p>
        </w:tc>
        <w:tc>
          <w:tcPr>
            <w:tcW w:w="985" w:type="dxa"/>
            <w:tcBorders>
              <w:right w:val="single" w:sz="12" w:space="0" w:color="auto"/>
            </w:tcBorders>
          </w:tcPr>
          <w:p w14:paraId="7F1EBF58" w14:textId="77777777" w:rsidR="002D5612" w:rsidRPr="001914AB" w:rsidRDefault="002D5612" w:rsidP="002D5612">
            <w:pPr>
              <w:pStyle w:val="Heading2"/>
              <w:numPr>
                <w:ilvl w:val="0"/>
                <w:numId w:val="0"/>
              </w:numPr>
              <w:jc w:val="center"/>
              <w:rPr>
                <w:rFonts w:ascii="Arial Narrow" w:hAnsi="Arial Narrow"/>
                <w:b w:val="0"/>
                <w:color w:val="000000"/>
                <w:sz w:val="20"/>
              </w:rPr>
            </w:pPr>
          </w:p>
        </w:tc>
      </w:tr>
      <w:tr w:rsidR="002D5612" w:rsidRPr="001914AB" w14:paraId="60E0BC05" w14:textId="77777777" w:rsidTr="00A92B14">
        <w:tc>
          <w:tcPr>
            <w:tcW w:w="305" w:type="dxa"/>
            <w:tcBorders>
              <w:left w:val="single" w:sz="12" w:space="0" w:color="auto"/>
              <w:right w:val="single" w:sz="6" w:space="0" w:color="auto"/>
            </w:tcBorders>
          </w:tcPr>
          <w:p w14:paraId="59D5310B" w14:textId="77777777" w:rsidR="002D5612" w:rsidRPr="009E279D" w:rsidRDefault="002D5612" w:rsidP="009E279D">
            <w:pPr>
              <w:pStyle w:val="BodyText"/>
              <w:numPr>
                <w:ilvl w:val="12"/>
                <w:numId w:val="0"/>
              </w:numPr>
              <w:tabs>
                <w:tab w:val="left" w:pos="6210"/>
              </w:tabs>
              <w:spacing w:after="120"/>
              <w:jc w:val="both"/>
              <w:rPr>
                <w:rFonts w:ascii="Arial Narrow" w:hAnsi="Arial Narrow"/>
                <w:sz w:val="20"/>
              </w:rPr>
            </w:pPr>
            <w:bookmarkStart w:id="709" w:name="_Toc246150571"/>
            <w:r w:rsidRPr="009E279D">
              <w:rPr>
                <w:rFonts w:ascii="Arial Narrow" w:hAnsi="Arial Narrow"/>
                <w:sz w:val="20"/>
              </w:rPr>
              <w:t>3</w:t>
            </w:r>
            <w:bookmarkEnd w:id="709"/>
          </w:p>
        </w:tc>
        <w:tc>
          <w:tcPr>
            <w:tcW w:w="6510" w:type="dxa"/>
            <w:tcBorders>
              <w:left w:val="single" w:sz="6" w:space="0" w:color="auto"/>
            </w:tcBorders>
          </w:tcPr>
          <w:p w14:paraId="62C758BF" w14:textId="77777777" w:rsidR="002D5612" w:rsidRPr="001914AB" w:rsidRDefault="002D5612" w:rsidP="002D5612">
            <w:pPr>
              <w:pStyle w:val="BodyText"/>
              <w:spacing w:after="120"/>
              <w:jc w:val="both"/>
              <w:rPr>
                <w:rFonts w:ascii="Arial Narrow" w:hAnsi="Arial Narrow"/>
                <w:sz w:val="20"/>
              </w:rPr>
            </w:pPr>
            <w:r w:rsidRPr="001914AB">
              <w:rPr>
                <w:rFonts w:ascii="Arial Narrow" w:hAnsi="Arial Narrow"/>
                <w:sz w:val="20"/>
              </w:rPr>
              <w:t xml:space="preserve">Where </w:t>
            </w:r>
            <w:r w:rsidRPr="001914AB">
              <w:rPr>
                <w:rFonts w:ascii="Arial Narrow" w:hAnsi="Arial Narrow"/>
                <w:iCs/>
                <w:sz w:val="20"/>
              </w:rPr>
              <w:t>the</w:t>
            </w:r>
            <w:r w:rsidRPr="001914AB">
              <w:rPr>
                <w:rFonts w:ascii="Arial Narrow" w:hAnsi="Arial Narrow"/>
                <w:i/>
                <w:iCs/>
                <w:sz w:val="20"/>
              </w:rPr>
              <w:t xml:space="preserve"> </w:t>
            </w:r>
            <w:r w:rsidRPr="001914AB">
              <w:rPr>
                <w:rFonts w:ascii="Arial Narrow" w:hAnsi="Arial Narrow"/>
                <w:iCs/>
                <w:sz w:val="20"/>
              </w:rPr>
              <w:t>provision of</w:t>
            </w:r>
            <w:r w:rsidRPr="001914AB">
              <w:rPr>
                <w:rFonts w:ascii="Arial Narrow" w:hAnsi="Arial Narrow"/>
                <w:i/>
                <w:iCs/>
                <w:sz w:val="20"/>
              </w:rPr>
              <w:t xml:space="preserve"> reserve </w:t>
            </w:r>
            <w:r w:rsidRPr="001914AB">
              <w:rPr>
                <w:rFonts w:ascii="Arial Narrow" w:hAnsi="Arial Narrow"/>
                <w:sz w:val="20"/>
              </w:rPr>
              <w:t xml:space="preserve">relies on </w:t>
            </w:r>
            <w:r w:rsidRPr="001914AB">
              <w:rPr>
                <w:rFonts w:ascii="Arial Narrow" w:hAnsi="Arial Narrow"/>
                <w:i/>
                <w:iCs/>
                <w:sz w:val="20"/>
              </w:rPr>
              <w:t>standby generation</w:t>
            </w:r>
            <w:r w:rsidRPr="001914AB">
              <w:rPr>
                <w:rFonts w:ascii="Arial Narrow" w:hAnsi="Arial Narrow"/>
                <w:sz w:val="20"/>
              </w:rPr>
              <w:t xml:space="preserve"> being available to supply the </w:t>
            </w:r>
            <w:r w:rsidRPr="001914AB">
              <w:rPr>
                <w:rFonts w:ascii="Arial Narrow" w:hAnsi="Arial Narrow"/>
                <w:i/>
                <w:sz w:val="20"/>
              </w:rPr>
              <w:t>load</w:t>
            </w:r>
            <w:r w:rsidRPr="001914AB">
              <w:rPr>
                <w:rFonts w:ascii="Arial Narrow" w:hAnsi="Arial Narrow"/>
                <w:sz w:val="20"/>
              </w:rPr>
              <w:t xml:space="preserve"> </w:t>
            </w:r>
            <w:r w:rsidRPr="001914AB">
              <w:rPr>
                <w:rFonts w:ascii="Arial Narrow" w:hAnsi="Arial Narrow"/>
                <w:i/>
                <w:sz w:val="20"/>
              </w:rPr>
              <w:t>disconnected</w:t>
            </w:r>
            <w:r w:rsidRPr="001914AB">
              <w:rPr>
                <w:rFonts w:ascii="Arial Narrow" w:hAnsi="Arial Narrow"/>
                <w:sz w:val="20"/>
              </w:rPr>
              <w:t xml:space="preserve"> from the </w:t>
            </w:r>
            <w:r w:rsidRPr="001914AB">
              <w:rPr>
                <w:rFonts w:ascii="Arial Narrow" w:hAnsi="Arial Narrow"/>
                <w:i/>
                <w:iCs/>
                <w:sz w:val="20"/>
              </w:rPr>
              <w:t>network</w:t>
            </w:r>
            <w:r w:rsidRPr="001914AB">
              <w:rPr>
                <w:rFonts w:ascii="Arial Narrow" w:hAnsi="Arial Narrow"/>
                <w:sz w:val="20"/>
              </w:rPr>
              <w:t xml:space="preserve">, the </w:t>
            </w:r>
            <w:r w:rsidRPr="001914AB">
              <w:rPr>
                <w:rFonts w:ascii="Arial Narrow" w:hAnsi="Arial Narrow"/>
                <w:i/>
                <w:sz w:val="20"/>
              </w:rPr>
              <w:t>Reserve Provider</w:t>
            </w:r>
            <w:r w:rsidRPr="001914AB">
              <w:rPr>
                <w:rFonts w:ascii="Arial Narrow" w:hAnsi="Arial Narrow"/>
                <w:sz w:val="20"/>
              </w:rPr>
              <w:t xml:space="preserve"> must provide </w:t>
            </w:r>
            <w:r w:rsidRPr="001914AB">
              <w:rPr>
                <w:rFonts w:ascii="Arial Narrow" w:hAnsi="Arial Narrow"/>
                <w:i/>
                <w:sz w:val="20"/>
              </w:rPr>
              <w:t>AEMO</w:t>
            </w:r>
            <w:r w:rsidRPr="001914AB">
              <w:rPr>
                <w:rFonts w:ascii="Arial Narrow" w:hAnsi="Arial Narrow"/>
                <w:sz w:val="20"/>
              </w:rPr>
              <w:t xml:space="preserve"> with test certificates or other evidence of satisfactory starts of each </w:t>
            </w:r>
            <w:r w:rsidRPr="001914AB">
              <w:rPr>
                <w:rFonts w:ascii="Arial Narrow" w:hAnsi="Arial Narrow"/>
                <w:i/>
                <w:sz w:val="20"/>
              </w:rPr>
              <w:t>standby generating unit,</w:t>
            </w:r>
            <w:r w:rsidRPr="001914AB">
              <w:rPr>
                <w:rFonts w:ascii="Arial Narrow" w:hAnsi="Arial Narrow"/>
                <w:sz w:val="20"/>
              </w:rPr>
              <w:t xml:space="preserve"> indicating that the prime mover and energisation of the </w:t>
            </w:r>
            <w:r w:rsidRPr="001914AB">
              <w:rPr>
                <w:rFonts w:ascii="Arial Narrow" w:hAnsi="Arial Narrow"/>
                <w:iCs/>
                <w:sz w:val="20"/>
              </w:rPr>
              <w:t xml:space="preserve">alternator of each </w:t>
            </w:r>
            <w:r w:rsidRPr="001914AB">
              <w:rPr>
                <w:rFonts w:ascii="Arial Narrow" w:hAnsi="Arial Narrow"/>
                <w:i/>
                <w:iCs/>
                <w:sz w:val="20"/>
              </w:rPr>
              <w:t>standby generating unit</w:t>
            </w:r>
            <w:r w:rsidRPr="001914AB">
              <w:rPr>
                <w:rFonts w:ascii="Arial Narrow" w:hAnsi="Arial Narrow"/>
                <w:iCs/>
                <w:sz w:val="20"/>
              </w:rPr>
              <w:t xml:space="preserve"> were started recently without fail and the </w:t>
            </w:r>
            <w:r w:rsidRPr="001914AB">
              <w:rPr>
                <w:rFonts w:ascii="Arial Narrow" w:hAnsi="Arial Narrow"/>
                <w:i/>
                <w:iCs/>
                <w:sz w:val="20"/>
              </w:rPr>
              <w:t xml:space="preserve">standby generating unit </w:t>
            </w:r>
            <w:r w:rsidRPr="001914AB">
              <w:rPr>
                <w:rFonts w:ascii="Arial Narrow" w:hAnsi="Arial Narrow"/>
                <w:iCs/>
                <w:sz w:val="20"/>
              </w:rPr>
              <w:t xml:space="preserve">must </w:t>
            </w:r>
            <w:r w:rsidRPr="001914AB">
              <w:rPr>
                <w:rFonts w:ascii="Arial Narrow" w:hAnsi="Arial Narrow"/>
                <w:i/>
                <w:iCs/>
                <w:sz w:val="20"/>
              </w:rPr>
              <w:t>generate</w:t>
            </w:r>
            <w:r w:rsidRPr="001914AB">
              <w:rPr>
                <w:rFonts w:ascii="Arial Narrow" w:hAnsi="Arial Narrow"/>
                <w:iCs/>
                <w:sz w:val="20"/>
              </w:rPr>
              <w:t xml:space="preserve"> electricity for at least 1 hour</w:t>
            </w:r>
            <w:r w:rsidRPr="001914AB">
              <w:rPr>
                <w:rFonts w:ascii="Arial Narrow" w:hAnsi="Arial Narrow"/>
                <w:sz w:val="20"/>
              </w:rPr>
              <w:t xml:space="preserve">.  </w:t>
            </w:r>
          </w:p>
          <w:p w14:paraId="14A48ADB" w14:textId="77777777" w:rsidR="002D5612" w:rsidRPr="001914AB" w:rsidRDefault="002D5612" w:rsidP="006E35FE">
            <w:pPr>
              <w:pStyle w:val="BodyText"/>
              <w:numPr>
                <w:ilvl w:val="12"/>
                <w:numId w:val="0"/>
              </w:numPr>
              <w:tabs>
                <w:tab w:val="left" w:pos="6210"/>
              </w:tabs>
              <w:spacing w:after="120"/>
              <w:jc w:val="both"/>
              <w:rPr>
                <w:rFonts w:ascii="Arial Narrow" w:hAnsi="Arial Narrow"/>
                <w:sz w:val="20"/>
              </w:rPr>
            </w:pPr>
            <w:r w:rsidRPr="001914AB">
              <w:rPr>
                <w:rFonts w:ascii="Arial Narrow" w:hAnsi="Arial Narrow"/>
                <w:sz w:val="20"/>
              </w:rPr>
              <w:t xml:space="preserve">The evidence to be provided to </w:t>
            </w:r>
            <w:r w:rsidRPr="001914AB">
              <w:rPr>
                <w:rFonts w:ascii="Arial Narrow" w:hAnsi="Arial Narrow"/>
                <w:i/>
                <w:sz w:val="20"/>
              </w:rPr>
              <w:t>AEMO</w:t>
            </w:r>
            <w:r w:rsidRPr="001914AB">
              <w:rPr>
                <w:rFonts w:ascii="Arial Narrow" w:hAnsi="Arial Narrow"/>
                <w:sz w:val="20"/>
              </w:rPr>
              <w:t xml:space="preserve"> must indicate that each </w:t>
            </w:r>
            <w:r w:rsidRPr="001914AB">
              <w:rPr>
                <w:rFonts w:ascii="Arial Narrow" w:hAnsi="Arial Narrow"/>
                <w:i/>
                <w:sz w:val="20"/>
              </w:rPr>
              <w:t>standby generating unit</w:t>
            </w:r>
            <w:r w:rsidRPr="001914AB">
              <w:rPr>
                <w:rFonts w:ascii="Arial Narrow" w:hAnsi="Arial Narrow"/>
                <w:sz w:val="20"/>
              </w:rPr>
              <w:t xml:space="preserve"> was tested within 30 days of the date of provision of the evidence to </w:t>
            </w:r>
            <w:r w:rsidRPr="001914AB">
              <w:rPr>
                <w:rFonts w:ascii="Arial Narrow" w:hAnsi="Arial Narrow"/>
                <w:i/>
                <w:sz w:val="20"/>
              </w:rPr>
              <w:t>AEMO</w:t>
            </w:r>
            <w:r w:rsidRPr="001914AB">
              <w:rPr>
                <w:rFonts w:ascii="Arial Narrow" w:hAnsi="Arial Narrow"/>
                <w:sz w:val="20"/>
              </w:rPr>
              <w:t xml:space="preserve">. </w:t>
            </w:r>
          </w:p>
        </w:tc>
        <w:tc>
          <w:tcPr>
            <w:tcW w:w="985" w:type="dxa"/>
            <w:tcBorders>
              <w:right w:val="single" w:sz="12" w:space="0" w:color="auto"/>
            </w:tcBorders>
          </w:tcPr>
          <w:p w14:paraId="076FA384" w14:textId="77777777" w:rsidR="002D5612" w:rsidRPr="001914AB" w:rsidRDefault="002D5612" w:rsidP="002D5612">
            <w:pPr>
              <w:pStyle w:val="Heading2"/>
              <w:numPr>
                <w:ilvl w:val="0"/>
                <w:numId w:val="0"/>
              </w:numPr>
              <w:jc w:val="center"/>
              <w:rPr>
                <w:rFonts w:ascii="Arial Narrow" w:hAnsi="Arial Narrow"/>
                <w:b w:val="0"/>
                <w:color w:val="000000"/>
                <w:sz w:val="20"/>
              </w:rPr>
            </w:pPr>
          </w:p>
        </w:tc>
      </w:tr>
      <w:tr w:rsidR="00E952F8" w:rsidRPr="001914AB" w:rsidDel="00E952F8" w14:paraId="3D2D6B22" w14:textId="77777777" w:rsidTr="00223CF9">
        <w:tc>
          <w:tcPr>
            <w:tcW w:w="305" w:type="dxa"/>
            <w:tcBorders>
              <w:left w:val="single" w:sz="12" w:space="0" w:color="auto"/>
              <w:right w:val="single" w:sz="6" w:space="0" w:color="auto"/>
            </w:tcBorders>
          </w:tcPr>
          <w:p w14:paraId="2899E715" w14:textId="77777777" w:rsidR="00E952F8" w:rsidRPr="009E279D" w:rsidDel="00E952F8" w:rsidRDefault="00E952F8" w:rsidP="009E279D">
            <w:pPr>
              <w:pStyle w:val="BodyText"/>
              <w:numPr>
                <w:ilvl w:val="12"/>
                <w:numId w:val="0"/>
              </w:numPr>
              <w:tabs>
                <w:tab w:val="left" w:pos="6210"/>
              </w:tabs>
              <w:spacing w:after="120"/>
              <w:jc w:val="both"/>
              <w:rPr>
                <w:rFonts w:ascii="Arial Narrow" w:hAnsi="Arial Narrow"/>
                <w:sz w:val="20"/>
              </w:rPr>
            </w:pPr>
            <w:r w:rsidRPr="009E279D">
              <w:rPr>
                <w:rFonts w:ascii="Arial Narrow" w:hAnsi="Arial Narrow"/>
                <w:sz w:val="20"/>
              </w:rPr>
              <w:t>4</w:t>
            </w:r>
          </w:p>
        </w:tc>
        <w:tc>
          <w:tcPr>
            <w:tcW w:w="6510" w:type="dxa"/>
            <w:tcBorders>
              <w:left w:val="single" w:sz="6" w:space="0" w:color="auto"/>
            </w:tcBorders>
          </w:tcPr>
          <w:p w14:paraId="3342CD3F" w14:textId="77777777" w:rsidR="00E952F8" w:rsidRPr="001914AB" w:rsidRDefault="00E952F8" w:rsidP="00E952F8">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Pr>
                <w:rFonts w:ascii="Arial Narrow" w:hAnsi="Arial Narrow"/>
                <w:i/>
                <w:sz w:val="20"/>
              </w:rPr>
              <w:t>pre-activation</w:t>
            </w:r>
            <w:r w:rsidRPr="001914AB">
              <w:rPr>
                <w:rFonts w:ascii="Arial Narrow" w:hAnsi="Arial Narrow"/>
                <w:sz w:val="20"/>
              </w:rPr>
              <w:t xml:space="preserve">, </w:t>
            </w:r>
            <w:r>
              <w:rPr>
                <w:rFonts w:ascii="Arial Narrow" w:hAnsi="Arial Narrow"/>
                <w:i/>
                <w:sz w:val="20"/>
              </w:rPr>
              <w:t>activation</w:t>
            </w:r>
            <w:r w:rsidRPr="001914AB">
              <w:rPr>
                <w:rFonts w:ascii="Arial Narrow" w:hAnsi="Arial Narrow"/>
                <w:sz w:val="20"/>
              </w:rPr>
              <w:t xml:space="preserve"> and </w:t>
            </w:r>
            <w:r>
              <w:rPr>
                <w:rFonts w:ascii="Arial Narrow" w:hAnsi="Arial Narrow"/>
                <w:i/>
                <w:sz w:val="20"/>
              </w:rPr>
              <w:t xml:space="preserve">de-activation </w:t>
            </w:r>
            <w:r w:rsidRPr="001914AB">
              <w:rPr>
                <w:rFonts w:ascii="Arial Narrow" w:hAnsi="Arial Narrow"/>
                <w:sz w:val="20"/>
              </w:rPr>
              <w:t xml:space="preserve">of the </w:t>
            </w:r>
            <w:r w:rsidRPr="001914AB">
              <w:rPr>
                <w:rFonts w:ascii="Arial Narrow" w:hAnsi="Arial Narrow"/>
                <w:i/>
                <w:sz w:val="20"/>
              </w:rPr>
              <w:t xml:space="preserve">reserve </w:t>
            </w:r>
            <w:r w:rsidRPr="001914AB">
              <w:rPr>
                <w:rFonts w:ascii="Arial Narrow" w:hAnsi="Arial Narrow"/>
                <w:sz w:val="20"/>
              </w:rPr>
              <w:t xml:space="preserve">under instruction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24C8C1B4" w14:textId="77777777" w:rsidR="00E952F8" w:rsidRPr="001914AB" w:rsidRDefault="00E952F8" w:rsidP="00E952F8">
            <w:pPr>
              <w:spacing w:after="60"/>
              <w:jc w:val="both"/>
              <w:rPr>
                <w:rFonts w:ascii="Arial Narrow" w:hAnsi="Arial Narrow"/>
                <w:sz w:val="20"/>
              </w:rPr>
            </w:pPr>
            <w:r w:rsidRPr="001914AB">
              <w:rPr>
                <w:rFonts w:ascii="Arial Narrow" w:hAnsi="Arial Narrow"/>
                <w:sz w:val="20"/>
              </w:rPr>
              <w:t xml:space="preserve">This test requires the </w:t>
            </w:r>
            <w:r>
              <w:rPr>
                <w:rFonts w:ascii="Arial Narrow" w:hAnsi="Arial Narrow"/>
                <w:i/>
                <w:sz w:val="20"/>
              </w:rPr>
              <w:t>Reserve Provider</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44BBEBBC" w14:textId="77777777" w:rsidR="00E952F8" w:rsidRPr="001914AB" w:rsidRDefault="00707B19"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sidRPr="00707B19">
              <w:rPr>
                <w:rFonts w:ascii="Arial Narrow" w:hAnsi="Arial Narrow" w:cs="Times New Roman"/>
                <w:b w:val="0"/>
                <w:i/>
                <w:sz w:val="20"/>
                <w:szCs w:val="20"/>
              </w:rPr>
              <w:t>p</w:t>
            </w:r>
            <w:r w:rsidR="00E952F8">
              <w:rPr>
                <w:rFonts w:ascii="Arial Narrow" w:hAnsi="Arial Narrow" w:cs="Times New Roman"/>
                <w:b w:val="0"/>
                <w:i/>
                <w:sz w:val="20"/>
                <w:szCs w:val="20"/>
              </w:rPr>
              <w:t xml:space="preserve">re-activate </w:t>
            </w:r>
            <w:r w:rsidR="00E952F8" w:rsidRPr="001914AB">
              <w:rPr>
                <w:rFonts w:ascii="Arial Narrow" w:hAnsi="Arial Narrow" w:cs="Times New Roman"/>
                <w:b w:val="0"/>
                <w:sz w:val="20"/>
                <w:szCs w:val="20"/>
              </w:rPr>
              <w:t xml:space="preserve">the </w:t>
            </w:r>
            <w:r w:rsidR="00E952F8" w:rsidRPr="001914AB">
              <w:rPr>
                <w:rFonts w:ascii="Arial Narrow" w:hAnsi="Arial Narrow" w:cs="Times New Roman"/>
                <w:b w:val="0"/>
                <w:i/>
                <w:sz w:val="20"/>
                <w:szCs w:val="20"/>
              </w:rPr>
              <w:t xml:space="preserve">reserve </w:t>
            </w:r>
            <w:r w:rsidR="00E952F8" w:rsidRPr="001914AB">
              <w:rPr>
                <w:rFonts w:ascii="Arial Narrow" w:hAnsi="Arial Narrow" w:cs="Times New Roman"/>
                <w:b w:val="0"/>
                <w:sz w:val="20"/>
                <w:szCs w:val="20"/>
              </w:rPr>
              <w:t xml:space="preserve">within the </w:t>
            </w:r>
            <w:r w:rsidR="00E952F8">
              <w:rPr>
                <w:rFonts w:ascii="Arial Narrow" w:hAnsi="Arial Narrow" w:cs="Times New Roman"/>
                <w:b w:val="0"/>
                <w:i/>
                <w:sz w:val="20"/>
                <w:szCs w:val="20"/>
              </w:rPr>
              <w:t>pre-activation le</w:t>
            </w:r>
            <w:r w:rsidR="00E952F8" w:rsidRPr="001914AB">
              <w:rPr>
                <w:rFonts w:ascii="Arial Narrow" w:hAnsi="Arial Narrow" w:cs="Times New Roman"/>
                <w:b w:val="0"/>
                <w:i/>
                <w:sz w:val="20"/>
                <w:szCs w:val="20"/>
              </w:rPr>
              <w:t>ad time</w:t>
            </w:r>
            <w:r w:rsidR="00E952F8" w:rsidRPr="001914AB">
              <w:rPr>
                <w:rFonts w:ascii="Arial Narrow" w:hAnsi="Arial Narrow" w:cs="Times New Roman"/>
                <w:b w:val="0"/>
                <w:sz w:val="20"/>
                <w:szCs w:val="20"/>
              </w:rPr>
              <w:t>;</w:t>
            </w:r>
          </w:p>
          <w:p w14:paraId="784F60DD" w14:textId="77777777" w:rsidR="00E952F8" w:rsidRPr="001914AB" w:rsidRDefault="00E952F8" w:rsidP="009E279D">
            <w:pPr>
              <w:pStyle w:val="ITTHeading3"/>
              <w:numPr>
                <w:ilvl w:val="0"/>
                <w:numId w:val="12"/>
              </w:numPr>
              <w:spacing w:before="0" w:after="60" w:line="240" w:lineRule="auto"/>
              <w:ind w:left="360"/>
              <w:jc w:val="both"/>
              <w:rPr>
                <w:rFonts w:ascii="Arial Narrow" w:hAnsi="Arial Narrow" w:cs="Times New Roman"/>
                <w:b w:val="0"/>
                <w:sz w:val="20"/>
                <w:szCs w:val="20"/>
              </w:rPr>
            </w:pPr>
            <w:r>
              <w:rPr>
                <w:rFonts w:ascii="Arial Narrow" w:hAnsi="Arial Narrow" w:cs="Times New Roman"/>
                <w:b w:val="0"/>
                <w:sz w:val="20"/>
                <w:szCs w:val="20"/>
              </w:rPr>
              <w:t xml:space="preserve">provide </w:t>
            </w:r>
            <w:r w:rsidRPr="00913EBE">
              <w:rPr>
                <w:rFonts w:ascii="Arial Narrow" w:hAnsi="Arial Narrow" w:cs="Times New Roman"/>
                <w:b w:val="0"/>
                <w:i/>
                <w:sz w:val="20"/>
                <w:szCs w:val="20"/>
              </w:rPr>
              <w:t>load reduction</w:t>
            </w:r>
            <w:r>
              <w:rPr>
                <w:rFonts w:ascii="Arial Narrow" w:hAnsi="Arial Narrow" w:cs="Times New Roman"/>
                <w:b w:val="0"/>
                <w:i/>
                <w:sz w:val="20"/>
                <w:szCs w:val="20"/>
              </w:rPr>
              <w:t xml:space="preserve"> </w:t>
            </w:r>
            <w:r w:rsidRPr="001914AB">
              <w:rPr>
                <w:rFonts w:ascii="Arial Narrow" w:hAnsi="Arial Narrow" w:cs="Times New Roman"/>
                <w:b w:val="0"/>
                <w:sz w:val="20"/>
                <w:szCs w:val="20"/>
              </w:rPr>
              <w:t xml:space="preserve">at a level in accordance with </w:t>
            </w:r>
            <w:r>
              <w:rPr>
                <w:rFonts w:ascii="Arial Narrow" w:hAnsi="Arial Narrow" w:cs="Times New Roman"/>
                <w:b w:val="0"/>
                <w:i/>
                <w:sz w:val="20"/>
                <w:szCs w:val="20"/>
              </w:rPr>
              <w:t xml:space="preserve">activation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1843E8C3" w14:textId="77777777" w:rsidR="00E952F8" w:rsidRPr="001914AB" w:rsidRDefault="00E952F8" w:rsidP="009E279D">
            <w:pPr>
              <w:pStyle w:val="ITTHeading3"/>
              <w:numPr>
                <w:ilvl w:val="0"/>
                <w:numId w:val="12"/>
              </w:numPr>
              <w:spacing w:before="0" w:after="60" w:line="240" w:lineRule="auto"/>
              <w:ind w:left="360"/>
              <w:jc w:val="both"/>
              <w:rPr>
                <w:rFonts w:ascii="Arial Narrow" w:hAnsi="Arial Narrow"/>
                <w:sz w:val="20"/>
                <w:szCs w:val="20"/>
              </w:rPr>
            </w:pPr>
            <w:r>
              <w:rPr>
                <w:rFonts w:ascii="Arial Narrow" w:hAnsi="Arial Narrow" w:cs="Times New Roman"/>
                <w:b w:val="0"/>
                <w:i/>
                <w:sz w:val="20"/>
                <w:szCs w:val="20"/>
              </w:rPr>
              <w:t xml:space="preserve">de-activate </w:t>
            </w:r>
            <w:r w:rsidRPr="001914AB">
              <w:rPr>
                <w:rFonts w:ascii="Arial Narrow" w:hAnsi="Arial Narrow" w:cs="Times New Roman"/>
                <w:b w:val="0"/>
                <w:sz w:val="20"/>
                <w:szCs w:val="20"/>
              </w:rPr>
              <w:t xml:space="preserve">under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from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xml:space="preserve"> within the </w:t>
            </w:r>
            <w:r>
              <w:rPr>
                <w:rFonts w:ascii="Arial Narrow" w:hAnsi="Arial Narrow" w:cs="Times New Roman"/>
                <w:b w:val="0"/>
                <w:i/>
                <w:sz w:val="20"/>
                <w:szCs w:val="20"/>
              </w:rPr>
              <w:t xml:space="preserve">de-activation </w:t>
            </w:r>
            <w:r w:rsidRPr="001914AB">
              <w:rPr>
                <w:rFonts w:ascii="Arial Narrow" w:hAnsi="Arial Narrow" w:cs="Times New Roman"/>
                <w:b w:val="0"/>
                <w:i/>
                <w:sz w:val="20"/>
                <w:szCs w:val="20"/>
              </w:rPr>
              <w:t>lead time</w:t>
            </w:r>
            <w:r w:rsidRPr="001914AB">
              <w:rPr>
                <w:rFonts w:ascii="Arial Narrow" w:hAnsi="Arial Narrow" w:cs="Times New Roman"/>
                <w:b w:val="0"/>
                <w:sz w:val="20"/>
                <w:szCs w:val="20"/>
              </w:rPr>
              <w:t>.</w:t>
            </w:r>
          </w:p>
          <w:p w14:paraId="004538AA" w14:textId="77777777" w:rsidR="00E952F8" w:rsidRPr="001914AB" w:rsidDel="00E952F8" w:rsidRDefault="00E952F8" w:rsidP="00E952F8">
            <w:pPr>
              <w:pStyle w:val="BodyText"/>
              <w:numPr>
                <w:ilvl w:val="12"/>
                <w:numId w:val="0"/>
              </w:numPr>
              <w:tabs>
                <w:tab w:val="left" w:pos="6210"/>
              </w:tabs>
              <w:spacing w:after="120"/>
              <w:jc w:val="both"/>
              <w:rPr>
                <w:rFonts w:ascii="Arial Narrow" w:hAnsi="Arial Narrow"/>
                <w:sz w:val="20"/>
              </w:rPr>
            </w:pPr>
          </w:p>
        </w:tc>
        <w:tc>
          <w:tcPr>
            <w:tcW w:w="985" w:type="dxa"/>
            <w:tcBorders>
              <w:right w:val="single" w:sz="12" w:space="0" w:color="auto"/>
            </w:tcBorders>
          </w:tcPr>
          <w:p w14:paraId="7A9B9198" w14:textId="75AAD6DC" w:rsidR="00E952F8" w:rsidRPr="001914AB" w:rsidDel="00E952F8" w:rsidRDefault="00E952F8" w:rsidP="00E952F8">
            <w:pPr>
              <w:pStyle w:val="Heading2"/>
              <w:numPr>
                <w:ilvl w:val="0"/>
                <w:numId w:val="0"/>
              </w:numPr>
              <w:jc w:val="center"/>
              <w:rPr>
                <w:rFonts w:ascii="Arial Narrow" w:hAnsi="Arial Narrow"/>
                <w:b w:val="0"/>
                <w:color w:val="000000"/>
                <w:sz w:val="20"/>
              </w:rPr>
            </w:pPr>
          </w:p>
        </w:tc>
      </w:tr>
      <w:tr w:rsidR="00241158" w:rsidRPr="001914AB" w:rsidDel="00E952F8" w14:paraId="3524DF03" w14:textId="77777777" w:rsidTr="00D739D1">
        <w:tc>
          <w:tcPr>
            <w:tcW w:w="305" w:type="dxa"/>
            <w:tcBorders>
              <w:left w:val="single" w:sz="12" w:space="0" w:color="auto"/>
              <w:right w:val="single" w:sz="6" w:space="0" w:color="auto"/>
            </w:tcBorders>
          </w:tcPr>
          <w:p w14:paraId="7D291657" w14:textId="195E2DB4" w:rsidR="00241158" w:rsidRPr="009E279D" w:rsidRDefault="00C82E83" w:rsidP="009E279D">
            <w:pPr>
              <w:pStyle w:val="BodyText"/>
              <w:numPr>
                <w:ilvl w:val="12"/>
                <w:numId w:val="0"/>
              </w:numPr>
              <w:tabs>
                <w:tab w:val="left" w:pos="6210"/>
              </w:tabs>
              <w:spacing w:after="120"/>
              <w:jc w:val="both"/>
              <w:rPr>
                <w:rFonts w:ascii="Arial Narrow" w:hAnsi="Arial Narrow"/>
                <w:sz w:val="20"/>
              </w:rPr>
            </w:pPr>
            <w:r w:rsidRPr="009E279D">
              <w:rPr>
                <w:rFonts w:ascii="Arial Narrow" w:hAnsi="Arial Narrow"/>
                <w:sz w:val="20"/>
              </w:rPr>
              <w:t>5</w:t>
            </w:r>
          </w:p>
        </w:tc>
        <w:tc>
          <w:tcPr>
            <w:tcW w:w="6510" w:type="dxa"/>
            <w:tcBorders>
              <w:left w:val="single" w:sz="6" w:space="0" w:color="auto"/>
            </w:tcBorders>
          </w:tcPr>
          <w:p w14:paraId="2C4AF36E" w14:textId="6C4AC8BC" w:rsidR="00241158" w:rsidRPr="001914AB" w:rsidRDefault="00241158" w:rsidP="00617402">
            <w:pPr>
              <w:pStyle w:val="BodyText"/>
              <w:numPr>
                <w:ilvl w:val="12"/>
                <w:numId w:val="0"/>
              </w:numPr>
              <w:tabs>
                <w:tab w:val="left" w:pos="6210"/>
              </w:tabs>
              <w:spacing w:after="120"/>
              <w:jc w:val="both"/>
              <w:rPr>
                <w:rFonts w:ascii="Arial Narrow" w:hAnsi="Arial Narrow"/>
                <w:sz w:val="20"/>
              </w:rPr>
            </w:pPr>
            <w:r>
              <w:rPr>
                <w:rFonts w:ascii="Arial Narrow" w:hAnsi="Arial Narrow"/>
                <w:sz w:val="20"/>
              </w:rPr>
              <w:t xml:space="preserve">The </w:t>
            </w:r>
            <w:r w:rsidRPr="00B95A29">
              <w:rPr>
                <w:rFonts w:ascii="Arial Narrow" w:hAnsi="Arial Narrow"/>
                <w:i/>
                <w:sz w:val="20"/>
              </w:rPr>
              <w:t>Reserve Provider</w:t>
            </w:r>
            <w:r>
              <w:rPr>
                <w:rFonts w:ascii="Arial Narrow" w:hAnsi="Arial Narrow"/>
                <w:sz w:val="20"/>
              </w:rPr>
              <w:t xml:space="preserve"> must notify </w:t>
            </w:r>
            <w:r w:rsidRPr="00B95A29">
              <w:rPr>
                <w:rFonts w:ascii="Arial Narrow" w:hAnsi="Arial Narrow"/>
                <w:i/>
                <w:sz w:val="20"/>
              </w:rPr>
              <w:t>AEMO</w:t>
            </w:r>
            <w:r>
              <w:rPr>
                <w:rFonts w:ascii="Arial Narrow" w:hAnsi="Arial Narrow"/>
                <w:sz w:val="20"/>
              </w:rPr>
              <w:t xml:space="preserve"> of all </w:t>
            </w:r>
            <w:r w:rsidRPr="00B95A29">
              <w:rPr>
                <w:rFonts w:ascii="Arial Narrow" w:hAnsi="Arial Narrow"/>
                <w:i/>
                <w:sz w:val="20"/>
              </w:rPr>
              <w:t>NMI</w:t>
            </w:r>
            <w:r>
              <w:rPr>
                <w:rFonts w:ascii="Arial Narrow" w:hAnsi="Arial Narrow"/>
                <w:sz w:val="20"/>
              </w:rPr>
              <w:t xml:space="preserve">’s and </w:t>
            </w:r>
            <w:r w:rsidRPr="00B95A29">
              <w:rPr>
                <w:rFonts w:ascii="Arial Narrow" w:hAnsi="Arial Narrow"/>
                <w:i/>
                <w:sz w:val="20"/>
              </w:rPr>
              <w:t>datastream suffixes</w:t>
            </w:r>
            <w:r>
              <w:rPr>
                <w:rFonts w:ascii="Arial Narrow" w:hAnsi="Arial Narrow"/>
                <w:sz w:val="20"/>
              </w:rPr>
              <w:t xml:space="preserve"> relate</w:t>
            </w:r>
            <w:r w:rsidR="00B70E05">
              <w:rPr>
                <w:rFonts w:ascii="Arial Narrow" w:hAnsi="Arial Narrow"/>
                <w:sz w:val="20"/>
              </w:rPr>
              <w:t>d</w:t>
            </w:r>
            <w:r>
              <w:rPr>
                <w:rFonts w:ascii="Arial Narrow" w:hAnsi="Arial Narrow"/>
                <w:sz w:val="20"/>
              </w:rPr>
              <w:t xml:space="preserve"> to the provision of </w:t>
            </w:r>
            <w:r w:rsidRPr="00B95A29">
              <w:rPr>
                <w:rFonts w:ascii="Arial Narrow" w:hAnsi="Arial Narrow"/>
                <w:i/>
                <w:sz w:val="20"/>
              </w:rPr>
              <w:t>reserve</w:t>
            </w:r>
            <w:r w:rsidR="006E35FE">
              <w:rPr>
                <w:rFonts w:ascii="Arial Narrow" w:hAnsi="Arial Narrow"/>
                <w:i/>
                <w:sz w:val="20"/>
              </w:rPr>
              <w:t>.</w:t>
            </w:r>
          </w:p>
        </w:tc>
        <w:tc>
          <w:tcPr>
            <w:tcW w:w="985" w:type="dxa"/>
            <w:tcBorders>
              <w:right w:val="single" w:sz="12" w:space="0" w:color="auto"/>
            </w:tcBorders>
          </w:tcPr>
          <w:p w14:paraId="5269851F" w14:textId="77777777" w:rsidR="00241158" w:rsidRPr="001A5142" w:rsidRDefault="00241158" w:rsidP="00E952F8">
            <w:pPr>
              <w:pStyle w:val="Heading2"/>
              <w:numPr>
                <w:ilvl w:val="0"/>
                <w:numId w:val="0"/>
              </w:numPr>
              <w:jc w:val="center"/>
              <w:rPr>
                <w:rFonts w:ascii="Arial Narrow" w:hAnsi="Arial Narrow"/>
                <w:b w:val="0"/>
                <w:color w:val="000000"/>
                <w:sz w:val="20"/>
              </w:rPr>
            </w:pPr>
          </w:p>
        </w:tc>
      </w:tr>
      <w:tr w:rsidR="00D739D1" w:rsidRPr="001914AB" w:rsidDel="00E952F8" w14:paraId="6BFCA18C" w14:textId="77777777" w:rsidTr="00E952F8">
        <w:tc>
          <w:tcPr>
            <w:tcW w:w="305" w:type="dxa"/>
            <w:tcBorders>
              <w:left w:val="single" w:sz="12" w:space="0" w:color="auto"/>
              <w:bottom w:val="single" w:sz="12" w:space="0" w:color="auto"/>
              <w:right w:val="single" w:sz="6" w:space="0" w:color="auto"/>
            </w:tcBorders>
          </w:tcPr>
          <w:p w14:paraId="796A1B2F" w14:textId="77777777" w:rsidR="00D739D1" w:rsidRPr="009E279D" w:rsidRDefault="00D739D1" w:rsidP="009E279D">
            <w:pPr>
              <w:pStyle w:val="BodyText"/>
              <w:numPr>
                <w:ilvl w:val="12"/>
                <w:numId w:val="0"/>
              </w:numPr>
              <w:tabs>
                <w:tab w:val="left" w:pos="6210"/>
              </w:tabs>
              <w:spacing w:after="120"/>
              <w:jc w:val="both"/>
              <w:rPr>
                <w:rFonts w:ascii="Arial Narrow" w:hAnsi="Arial Narrow"/>
                <w:sz w:val="20"/>
              </w:rPr>
            </w:pPr>
          </w:p>
        </w:tc>
        <w:tc>
          <w:tcPr>
            <w:tcW w:w="6510" w:type="dxa"/>
            <w:tcBorders>
              <w:left w:val="single" w:sz="6" w:space="0" w:color="auto"/>
              <w:bottom w:val="single" w:sz="12" w:space="0" w:color="auto"/>
            </w:tcBorders>
          </w:tcPr>
          <w:p w14:paraId="76A1E3CA" w14:textId="6D65BE48" w:rsidR="00D739D1" w:rsidRDefault="00D739D1" w:rsidP="006E35FE">
            <w:pPr>
              <w:pStyle w:val="BodyText"/>
              <w:numPr>
                <w:ilvl w:val="12"/>
                <w:numId w:val="0"/>
              </w:numPr>
              <w:tabs>
                <w:tab w:val="left" w:pos="6210"/>
              </w:tabs>
              <w:spacing w:after="120"/>
              <w:jc w:val="both"/>
              <w:rPr>
                <w:rFonts w:ascii="Arial Narrow" w:hAnsi="Arial Narrow"/>
                <w:sz w:val="20"/>
              </w:rPr>
            </w:pPr>
            <w:r w:rsidRPr="001577EB">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r>
              <w:rPr>
                <w:rFonts w:ascii="Arial Narrow" w:hAnsi="Arial Narrow"/>
                <w:sz w:val="20"/>
              </w:rPr>
              <w:t>.</w:t>
            </w:r>
          </w:p>
        </w:tc>
        <w:tc>
          <w:tcPr>
            <w:tcW w:w="985" w:type="dxa"/>
            <w:tcBorders>
              <w:bottom w:val="single" w:sz="12" w:space="0" w:color="auto"/>
              <w:right w:val="single" w:sz="12" w:space="0" w:color="auto"/>
            </w:tcBorders>
          </w:tcPr>
          <w:p w14:paraId="3BACB731" w14:textId="77777777" w:rsidR="00D739D1" w:rsidRPr="001A5142" w:rsidRDefault="00D739D1" w:rsidP="00E952F8">
            <w:pPr>
              <w:pStyle w:val="Heading2"/>
              <w:numPr>
                <w:ilvl w:val="0"/>
                <w:numId w:val="0"/>
              </w:numPr>
              <w:jc w:val="center"/>
              <w:rPr>
                <w:rFonts w:ascii="Arial Narrow" w:hAnsi="Arial Narrow"/>
                <w:b w:val="0"/>
                <w:color w:val="000000"/>
                <w:sz w:val="20"/>
              </w:rPr>
            </w:pPr>
          </w:p>
        </w:tc>
      </w:tr>
    </w:tbl>
    <w:p w14:paraId="1273C368" w14:textId="77777777" w:rsidR="002D5612" w:rsidRPr="001914AB" w:rsidRDefault="002D5612" w:rsidP="002D5612">
      <w:pPr>
        <w:pStyle w:val="Indent2"/>
        <w:ind w:left="0"/>
        <w:rPr>
          <w:rFonts w:ascii="Arial Narrow" w:hAnsi="Arial Narrow"/>
        </w:rPr>
      </w:pPr>
    </w:p>
    <w:p w14:paraId="7E1C2E44" w14:textId="77777777" w:rsidR="002D5612" w:rsidRPr="001914AB" w:rsidRDefault="002D5612" w:rsidP="002D5612">
      <w:pPr>
        <w:pStyle w:val="Headersub"/>
        <w:spacing w:after="600"/>
        <w:jc w:val="both"/>
        <w:rPr>
          <w:rFonts w:ascii="Arial Narrow" w:hAnsi="Arial Narrow"/>
        </w:rPr>
        <w:sectPr w:rsidR="002D5612" w:rsidRPr="001914AB">
          <w:headerReference w:type="default" r:id="rId59"/>
          <w:footerReference w:type="default" r:id="rId60"/>
          <w:headerReference w:type="first" r:id="rId61"/>
          <w:footerReference w:type="first" r:id="rId62"/>
          <w:pgSz w:w="11907" w:h="16840" w:code="9"/>
          <w:pgMar w:top="1134" w:right="1134" w:bottom="1417" w:left="2835" w:header="425" w:footer="567" w:gutter="0"/>
          <w:cols w:space="720"/>
          <w:titlePg/>
          <w:docGrid w:linePitch="313"/>
        </w:sectPr>
      </w:pPr>
    </w:p>
    <w:p w14:paraId="1A27DD78" w14:textId="77777777" w:rsidR="002D5612" w:rsidRPr="001914AB" w:rsidRDefault="002D5612" w:rsidP="002D5612">
      <w:pPr>
        <w:pStyle w:val="BodyText"/>
        <w:rPr>
          <w:rFonts w:ascii="Arial Narrow" w:hAnsi="Arial Narrow"/>
          <w:b/>
          <w:i/>
        </w:rPr>
      </w:pPr>
    </w:p>
    <w:p w14:paraId="0667F454" w14:textId="77777777" w:rsidR="002D5612" w:rsidRPr="001914AB" w:rsidRDefault="002D5612" w:rsidP="002D5612">
      <w:pPr>
        <w:pStyle w:val="Headersub"/>
        <w:spacing w:after="600"/>
        <w:jc w:val="both"/>
        <w:rPr>
          <w:rFonts w:ascii="Arial Narrow" w:hAnsi="Arial Narrow"/>
        </w:rPr>
      </w:pPr>
      <w:bookmarkStart w:id="710" w:name="_Toc16150165"/>
      <w:r w:rsidRPr="001914AB">
        <w:rPr>
          <w:rFonts w:ascii="Arial Narrow" w:hAnsi="Arial Narrow"/>
        </w:rPr>
        <w:t xml:space="preserve">Attachment 1 to Schedule </w:t>
      </w:r>
      <w:r w:rsidR="00105F82" w:rsidRPr="001914AB">
        <w:rPr>
          <w:rFonts w:ascii="Arial Narrow" w:hAnsi="Arial Narrow"/>
        </w:rPr>
        <w:t>5</w:t>
      </w:r>
      <w:r w:rsidRPr="001914AB">
        <w:rPr>
          <w:rFonts w:ascii="Arial Narrow" w:hAnsi="Arial Narrow"/>
        </w:rPr>
        <w:t xml:space="preserve">, </w:t>
      </w:r>
      <w:r w:rsidR="00105F82" w:rsidRPr="001914AB">
        <w:rPr>
          <w:rFonts w:ascii="Arial Narrow" w:hAnsi="Arial Narrow"/>
        </w:rPr>
        <w:t>6</w:t>
      </w:r>
      <w:r w:rsidRPr="001914AB">
        <w:rPr>
          <w:rFonts w:ascii="Arial Narrow" w:hAnsi="Arial Narrow"/>
        </w:rPr>
        <w:t xml:space="preserve">, </w:t>
      </w:r>
      <w:r w:rsidR="00105F82" w:rsidRPr="001914AB">
        <w:rPr>
          <w:rFonts w:ascii="Arial Narrow" w:hAnsi="Arial Narrow"/>
        </w:rPr>
        <w:t>7</w:t>
      </w:r>
      <w:r w:rsidRPr="001914AB">
        <w:rPr>
          <w:rFonts w:ascii="Arial Narrow" w:hAnsi="Arial Narrow"/>
        </w:rPr>
        <w:t xml:space="preserve"> &amp; </w:t>
      </w:r>
      <w:r w:rsidR="00105F82" w:rsidRPr="001914AB">
        <w:rPr>
          <w:rFonts w:ascii="Arial Narrow" w:hAnsi="Arial Narrow"/>
        </w:rPr>
        <w:t>8</w:t>
      </w:r>
      <w:r w:rsidRPr="001914AB">
        <w:rPr>
          <w:rFonts w:ascii="Arial Narrow" w:hAnsi="Arial Narrow"/>
        </w:rPr>
        <w:t xml:space="preserve"> – Confirmation</w:t>
      </w:r>
      <w:bookmarkEnd w:id="710"/>
      <w:r w:rsidRPr="001914AB">
        <w:rPr>
          <w:rFonts w:ascii="Arial Narrow" w:hAnsi="Arial Narrow"/>
        </w:rPr>
        <w:t xml:space="preserve"> </w:t>
      </w:r>
    </w:p>
    <w:p w14:paraId="5D14E2AD" w14:textId="77777777" w:rsidR="002D5612" w:rsidRPr="001914AB" w:rsidRDefault="002D5612" w:rsidP="002D5612">
      <w:pPr>
        <w:pStyle w:val="BodyText"/>
        <w:jc w:val="center"/>
        <w:rPr>
          <w:rFonts w:ascii="Arial Narrow" w:hAnsi="Arial Narrow" w:cs="Arial"/>
        </w:rPr>
      </w:pPr>
      <w:r w:rsidRPr="001914AB">
        <w:rPr>
          <w:rFonts w:ascii="Arial Narrow" w:hAnsi="Arial Narrow" w:cs="Arial"/>
        </w:rPr>
        <w:t>[on AEMO letterhead]</w:t>
      </w:r>
    </w:p>
    <w:p w14:paraId="0548EE7A"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To the Reserve Provider [name/address as per relevant Schedule]</w:t>
      </w:r>
    </w:p>
    <w:p w14:paraId="59F179D0" w14:textId="77777777" w:rsidR="002D5612" w:rsidRPr="001914AB" w:rsidRDefault="002D5612" w:rsidP="002D5612">
      <w:pPr>
        <w:pStyle w:val="BodyText"/>
        <w:jc w:val="both"/>
        <w:rPr>
          <w:rFonts w:ascii="Arial Narrow" w:hAnsi="Arial Narrow" w:cs="Arial"/>
          <w:b/>
          <w:sz w:val="22"/>
          <w:szCs w:val="22"/>
        </w:rPr>
      </w:pPr>
    </w:p>
    <w:p w14:paraId="1FDB02F2" w14:textId="77777777" w:rsidR="002D5612" w:rsidRPr="001914AB" w:rsidRDefault="002D5612" w:rsidP="002D5612">
      <w:pPr>
        <w:pStyle w:val="BodyText"/>
        <w:jc w:val="both"/>
        <w:rPr>
          <w:rFonts w:ascii="Arial Narrow" w:hAnsi="Arial Narrow" w:cs="Arial"/>
          <w:b/>
          <w:sz w:val="22"/>
          <w:szCs w:val="22"/>
        </w:rPr>
      </w:pPr>
      <w:r w:rsidRPr="001914AB">
        <w:rPr>
          <w:rFonts w:ascii="Arial Narrow" w:hAnsi="Arial Narrow" w:cs="Arial"/>
          <w:b/>
          <w:sz w:val="22"/>
          <w:szCs w:val="22"/>
        </w:rPr>
        <w:t>Re | Confirmation of Reserve Contract</w:t>
      </w:r>
    </w:p>
    <w:p w14:paraId="300CC459"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This is a </w:t>
      </w:r>
      <w:r w:rsidRPr="001914AB">
        <w:rPr>
          <w:rFonts w:ascii="Arial Narrow" w:hAnsi="Arial Narrow" w:cs="Arial"/>
          <w:i/>
          <w:sz w:val="22"/>
          <w:szCs w:val="22"/>
        </w:rPr>
        <w:t>Confirmation</w:t>
      </w:r>
      <w:r w:rsidRPr="001914AB">
        <w:rPr>
          <w:rFonts w:ascii="Arial Narrow" w:hAnsi="Arial Narrow" w:cs="Arial"/>
          <w:sz w:val="22"/>
          <w:szCs w:val="22"/>
        </w:rPr>
        <w:t xml:space="preserve"> under clause XX of the RERT Panel Agreement dated xxx (“Agreement”).</w:t>
      </w:r>
    </w:p>
    <w:p w14:paraId="74D55A47"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i/>
          <w:sz w:val="22"/>
          <w:szCs w:val="22"/>
        </w:rPr>
        <w:t>AEMO</w:t>
      </w:r>
      <w:r w:rsidRPr="001914AB">
        <w:rPr>
          <w:rFonts w:ascii="Arial Narrow" w:hAnsi="Arial Narrow" w:cs="Arial"/>
          <w:sz w:val="22"/>
          <w:szCs w:val="22"/>
        </w:rPr>
        <w:t xml:space="preserve"> confirms your agreement to provide the following </w:t>
      </w:r>
      <w:r w:rsidRPr="001914AB">
        <w:rPr>
          <w:rFonts w:ascii="Arial Narrow" w:hAnsi="Arial Narrow" w:cs="Arial"/>
          <w:i/>
          <w:sz w:val="22"/>
          <w:szCs w:val="22"/>
        </w:rPr>
        <w:t>reserve</w:t>
      </w:r>
      <w:r w:rsidRPr="001914AB">
        <w:rPr>
          <w:rFonts w:ascii="Arial Narrow" w:hAnsi="Arial Narrow" w:cs="Arial"/>
          <w:sz w:val="22"/>
          <w:szCs w:val="22"/>
        </w:rPr>
        <w:t xml:space="preserve"> for the following charges:</w:t>
      </w:r>
    </w:p>
    <w:tbl>
      <w:tblPr>
        <w:tblStyle w:val="TableGrid"/>
        <w:tblW w:w="8154" w:type="dxa"/>
        <w:tblLook w:val="04A0" w:firstRow="1" w:lastRow="0" w:firstColumn="1" w:lastColumn="0" w:noHBand="0" w:noVBand="1"/>
      </w:tblPr>
      <w:tblGrid>
        <w:gridCol w:w="2943"/>
        <w:gridCol w:w="5211"/>
      </w:tblGrid>
      <w:tr w:rsidR="002D5612" w:rsidRPr="001914AB" w14:paraId="418AF570" w14:textId="77777777" w:rsidTr="00105F82">
        <w:tc>
          <w:tcPr>
            <w:tcW w:w="2943" w:type="dxa"/>
            <w:tcBorders>
              <w:top w:val="single" w:sz="12" w:space="0" w:color="auto"/>
              <w:left w:val="single" w:sz="12" w:space="0" w:color="auto"/>
            </w:tcBorders>
            <w:shd w:val="clear" w:color="auto" w:fill="D9D9D9" w:themeFill="background1" w:themeFillShade="D9"/>
          </w:tcPr>
          <w:p w14:paraId="37F54EBA"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Period of </w:t>
            </w:r>
            <w:r w:rsidRPr="001914AB">
              <w:rPr>
                <w:rFonts w:ascii="Arial Narrow" w:hAnsi="Arial Narrow"/>
                <w:i/>
                <w:sz w:val="20"/>
              </w:rPr>
              <w:t>reserve contract</w:t>
            </w:r>
            <w:r w:rsidRPr="001914AB">
              <w:rPr>
                <w:rFonts w:ascii="Arial Narrow" w:hAnsi="Arial Narrow"/>
                <w:sz w:val="20"/>
              </w:rPr>
              <w:t>:</w:t>
            </w:r>
          </w:p>
        </w:tc>
        <w:tc>
          <w:tcPr>
            <w:tcW w:w="5211" w:type="dxa"/>
            <w:tcBorders>
              <w:top w:val="single" w:sz="12" w:space="0" w:color="auto"/>
              <w:right w:val="single" w:sz="12" w:space="0" w:color="auto"/>
            </w:tcBorders>
          </w:tcPr>
          <w:p w14:paraId="58DA1600"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27782AE5" w14:textId="77777777" w:rsidTr="00105F82">
        <w:tc>
          <w:tcPr>
            <w:tcW w:w="2943" w:type="dxa"/>
            <w:tcBorders>
              <w:left w:val="single" w:sz="12" w:space="0" w:color="auto"/>
            </w:tcBorders>
            <w:shd w:val="clear" w:color="auto" w:fill="D9D9D9" w:themeFill="background1" w:themeFillShade="D9"/>
          </w:tcPr>
          <w:p w14:paraId="0AF691B2"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Date(s) </w:t>
            </w:r>
            <w:r w:rsidRPr="001914AB">
              <w:rPr>
                <w:rFonts w:ascii="Arial Narrow" w:hAnsi="Arial Narrow"/>
                <w:i/>
                <w:sz w:val="20"/>
              </w:rPr>
              <w:t>reserve</w:t>
            </w:r>
            <w:r w:rsidRPr="001914AB">
              <w:rPr>
                <w:rFonts w:ascii="Arial Narrow" w:hAnsi="Arial Narrow"/>
                <w:sz w:val="20"/>
              </w:rPr>
              <w:t xml:space="preserve"> is available:</w:t>
            </w:r>
          </w:p>
        </w:tc>
        <w:tc>
          <w:tcPr>
            <w:tcW w:w="5211" w:type="dxa"/>
            <w:tcBorders>
              <w:right w:val="single" w:sz="12" w:space="0" w:color="auto"/>
            </w:tcBorders>
          </w:tcPr>
          <w:p w14:paraId="3040227F"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41784941" w14:textId="77777777" w:rsidTr="00105F82">
        <w:tc>
          <w:tcPr>
            <w:tcW w:w="2943" w:type="dxa"/>
            <w:tcBorders>
              <w:left w:val="single" w:sz="12" w:space="0" w:color="auto"/>
            </w:tcBorders>
            <w:shd w:val="clear" w:color="auto" w:fill="D9D9D9" w:themeFill="background1" w:themeFillShade="D9"/>
          </w:tcPr>
          <w:p w14:paraId="481254FA"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Time(s) </w:t>
            </w:r>
            <w:r w:rsidRPr="001914AB">
              <w:rPr>
                <w:rFonts w:ascii="Arial Narrow" w:hAnsi="Arial Narrow"/>
                <w:i/>
                <w:sz w:val="20"/>
              </w:rPr>
              <w:t>reserve</w:t>
            </w:r>
            <w:r w:rsidRPr="001914AB">
              <w:rPr>
                <w:rFonts w:ascii="Arial Narrow" w:hAnsi="Arial Narrow"/>
                <w:sz w:val="20"/>
              </w:rPr>
              <w:t xml:space="preserve"> is available</w:t>
            </w:r>
            <w:r w:rsidR="00667428" w:rsidRPr="001914AB">
              <w:rPr>
                <w:rFonts w:ascii="Arial Narrow" w:hAnsi="Arial Narrow"/>
                <w:sz w:val="20"/>
              </w:rPr>
              <w:t xml:space="preserve"> (</w:t>
            </w:r>
            <w:r w:rsidR="00667428" w:rsidRPr="001914AB">
              <w:rPr>
                <w:rFonts w:ascii="Arial Narrow" w:hAnsi="Arial Narrow"/>
                <w:i/>
                <w:sz w:val="20"/>
              </w:rPr>
              <w:t>EST</w:t>
            </w:r>
            <w:r w:rsidR="00667428" w:rsidRPr="001914AB">
              <w:rPr>
                <w:rFonts w:ascii="Arial Narrow" w:hAnsi="Arial Narrow"/>
                <w:sz w:val="20"/>
              </w:rPr>
              <w:t>)</w:t>
            </w:r>
            <w:r w:rsidRPr="001914AB">
              <w:rPr>
                <w:rFonts w:ascii="Arial Narrow" w:hAnsi="Arial Narrow"/>
                <w:sz w:val="20"/>
              </w:rPr>
              <w:t>:</w:t>
            </w:r>
          </w:p>
        </w:tc>
        <w:tc>
          <w:tcPr>
            <w:tcW w:w="5211" w:type="dxa"/>
            <w:tcBorders>
              <w:right w:val="single" w:sz="12" w:space="0" w:color="auto"/>
            </w:tcBorders>
          </w:tcPr>
          <w:p w14:paraId="0252E719"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7D2558BD" w14:textId="77777777" w:rsidTr="00105F82">
        <w:tc>
          <w:tcPr>
            <w:tcW w:w="2943" w:type="dxa"/>
            <w:tcBorders>
              <w:left w:val="single" w:sz="12" w:space="0" w:color="auto"/>
            </w:tcBorders>
            <w:shd w:val="clear" w:color="auto" w:fill="D9D9D9" w:themeFill="background1" w:themeFillShade="D9"/>
          </w:tcPr>
          <w:p w14:paraId="3E9F0BAC"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Quantity of available </w:t>
            </w:r>
            <w:r w:rsidRPr="001914AB">
              <w:rPr>
                <w:rFonts w:ascii="Arial Narrow" w:hAnsi="Arial Narrow"/>
                <w:i/>
                <w:sz w:val="20"/>
              </w:rPr>
              <w:t>reserve</w:t>
            </w:r>
            <w:r w:rsidRPr="001914AB">
              <w:rPr>
                <w:rFonts w:ascii="Arial Narrow" w:hAnsi="Arial Narrow"/>
                <w:sz w:val="20"/>
              </w:rPr>
              <w:t xml:space="preserve">: </w:t>
            </w:r>
          </w:p>
        </w:tc>
        <w:tc>
          <w:tcPr>
            <w:tcW w:w="5211" w:type="dxa"/>
            <w:tcBorders>
              <w:right w:val="single" w:sz="12" w:space="0" w:color="auto"/>
            </w:tcBorders>
          </w:tcPr>
          <w:p w14:paraId="768F93C8"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13D11782" w14:textId="77777777" w:rsidTr="00904422">
        <w:tc>
          <w:tcPr>
            <w:tcW w:w="2943" w:type="dxa"/>
            <w:tcBorders>
              <w:left w:val="single" w:sz="12" w:space="0" w:color="auto"/>
              <w:bottom w:val="single" w:sz="12" w:space="0" w:color="auto"/>
            </w:tcBorders>
            <w:shd w:val="clear" w:color="auto" w:fill="D9D9D9" w:themeFill="background1" w:themeFillShade="D9"/>
          </w:tcPr>
          <w:p w14:paraId="1CCA38E2"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Location of available </w:t>
            </w:r>
            <w:r w:rsidRPr="001914AB">
              <w:rPr>
                <w:rFonts w:ascii="Arial Narrow" w:hAnsi="Arial Narrow"/>
                <w:i/>
                <w:sz w:val="20"/>
              </w:rPr>
              <w:t>reserve</w:t>
            </w:r>
            <w:r w:rsidRPr="001914AB">
              <w:rPr>
                <w:rFonts w:ascii="Arial Narrow" w:hAnsi="Arial Narrow"/>
                <w:sz w:val="20"/>
              </w:rPr>
              <w:t>:</w:t>
            </w:r>
            <w:r w:rsidR="00E06C72" w:rsidRPr="001914AB">
              <w:rPr>
                <w:rStyle w:val="FootnoteReference"/>
                <w:rFonts w:ascii="Arial Narrow" w:hAnsi="Arial Narrow"/>
                <w:sz w:val="20"/>
              </w:rPr>
              <w:footnoteReference w:id="15"/>
            </w:r>
          </w:p>
        </w:tc>
        <w:tc>
          <w:tcPr>
            <w:tcW w:w="5211" w:type="dxa"/>
            <w:tcBorders>
              <w:bottom w:val="single" w:sz="12" w:space="0" w:color="auto"/>
              <w:right w:val="single" w:sz="12" w:space="0" w:color="auto"/>
            </w:tcBorders>
          </w:tcPr>
          <w:p w14:paraId="14F4F113"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bl>
    <w:p w14:paraId="577F9324" w14:textId="77777777" w:rsidR="002D5612" w:rsidRPr="001914AB" w:rsidRDefault="002D5612" w:rsidP="002D5612">
      <w:pPr>
        <w:pStyle w:val="BodyText"/>
        <w:jc w:val="both"/>
        <w:rPr>
          <w:rFonts w:ascii="Arial Narrow" w:hAnsi="Arial Narrow"/>
          <w:sz w:val="22"/>
          <w:szCs w:val="22"/>
        </w:rPr>
      </w:pPr>
    </w:p>
    <w:p w14:paraId="543CBFC4"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This </w:t>
      </w:r>
      <w:r w:rsidRPr="001914AB">
        <w:rPr>
          <w:rFonts w:ascii="Arial Narrow" w:hAnsi="Arial Narrow" w:cs="Arial"/>
          <w:i/>
          <w:sz w:val="22"/>
          <w:szCs w:val="22"/>
        </w:rPr>
        <w:t>Confirmation</w:t>
      </w:r>
      <w:r w:rsidRPr="001914AB">
        <w:rPr>
          <w:rFonts w:ascii="Arial Narrow" w:hAnsi="Arial Narrow" w:cs="Arial"/>
          <w:sz w:val="22"/>
          <w:szCs w:val="22"/>
        </w:rPr>
        <w:t xml:space="preserve"> incorporates clauses 1 and 3 to 17 of the Agreement and any Schedule</w:t>
      </w:r>
      <w:r w:rsidR="00815B3A" w:rsidRPr="001914AB">
        <w:rPr>
          <w:rFonts w:ascii="Arial Narrow" w:hAnsi="Arial Narrow" w:cs="Arial"/>
          <w:sz w:val="22"/>
          <w:szCs w:val="22"/>
        </w:rPr>
        <w:t xml:space="preserve"> X</w:t>
      </w:r>
      <w:r w:rsidRPr="001914AB">
        <w:rPr>
          <w:rFonts w:ascii="Arial Narrow" w:hAnsi="Arial Narrow" w:cs="Arial"/>
          <w:sz w:val="22"/>
          <w:szCs w:val="22"/>
        </w:rPr>
        <w:t xml:space="preserve">, which collectively become a </w:t>
      </w:r>
      <w:r w:rsidRPr="001914AB">
        <w:rPr>
          <w:rFonts w:ascii="Arial Narrow" w:hAnsi="Arial Narrow" w:cs="Arial"/>
          <w:i/>
          <w:sz w:val="22"/>
          <w:szCs w:val="22"/>
        </w:rPr>
        <w:t>reserve contract</w:t>
      </w:r>
      <w:r w:rsidRPr="001914AB">
        <w:rPr>
          <w:rFonts w:ascii="Arial Narrow" w:hAnsi="Arial Narrow" w:cs="Arial"/>
          <w:sz w:val="22"/>
          <w:szCs w:val="22"/>
        </w:rPr>
        <w:t>.</w:t>
      </w:r>
    </w:p>
    <w:p w14:paraId="3995AD6D"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Italicised terms are defined in the Agreement.</w:t>
      </w:r>
    </w:p>
    <w:p w14:paraId="3E2B05AA" w14:textId="77777777" w:rsidR="002D5612" w:rsidRPr="001914AB" w:rsidRDefault="002D5612" w:rsidP="002D5612">
      <w:pPr>
        <w:pStyle w:val="BodyText"/>
        <w:jc w:val="both"/>
        <w:rPr>
          <w:rFonts w:ascii="Arial Narrow" w:hAnsi="Arial Narrow" w:cs="Arial"/>
          <w:sz w:val="22"/>
          <w:szCs w:val="22"/>
        </w:rPr>
      </w:pPr>
    </w:p>
    <w:p w14:paraId="13852726"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Dated:</w:t>
      </w:r>
    </w:p>
    <w:p w14:paraId="763B8EDB" w14:textId="77777777" w:rsidR="002D5612" w:rsidRPr="001914AB" w:rsidRDefault="002D5612" w:rsidP="002D5612">
      <w:pPr>
        <w:pStyle w:val="BodyText"/>
        <w:jc w:val="both"/>
        <w:rPr>
          <w:rFonts w:ascii="Arial Narrow" w:hAnsi="Arial Narrow" w:cs="Arial"/>
          <w:sz w:val="22"/>
          <w:szCs w:val="22"/>
        </w:rPr>
      </w:pPr>
    </w:p>
    <w:p w14:paraId="65E44E49"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Signed by XX in accordance with the Agreement.</w:t>
      </w:r>
    </w:p>
    <w:p w14:paraId="029C2190" w14:textId="77777777" w:rsidR="002D5612" w:rsidRPr="001914AB" w:rsidRDefault="002D5612" w:rsidP="002D5612">
      <w:pPr>
        <w:pStyle w:val="Headersub"/>
        <w:spacing w:after="600"/>
        <w:jc w:val="both"/>
        <w:rPr>
          <w:rFonts w:ascii="Arial Narrow" w:hAnsi="Arial Narrow"/>
        </w:rPr>
      </w:pPr>
      <w:r w:rsidRPr="001914AB">
        <w:rPr>
          <w:rFonts w:ascii="Arial Narrow" w:hAnsi="Arial Narrow"/>
        </w:rPr>
        <w:br w:type="page"/>
      </w:r>
      <w:bookmarkStart w:id="711" w:name="_Toc16150166"/>
      <w:r w:rsidRPr="001914AB">
        <w:rPr>
          <w:rFonts w:ascii="Arial Narrow" w:hAnsi="Arial Narrow"/>
        </w:rPr>
        <w:lastRenderedPageBreak/>
        <w:t xml:space="preserve">Attachment 2 to Schedule </w:t>
      </w:r>
      <w:r w:rsidR="00327DD8" w:rsidRPr="001914AB">
        <w:rPr>
          <w:rFonts w:ascii="Arial Narrow" w:hAnsi="Arial Narrow"/>
        </w:rPr>
        <w:t xml:space="preserve">5, 6, 7 &amp; 8 </w:t>
      </w:r>
      <w:r w:rsidRPr="001914AB">
        <w:rPr>
          <w:rFonts w:ascii="Arial Narrow" w:hAnsi="Arial Narrow"/>
        </w:rPr>
        <w:t>– Request for Tender</w:t>
      </w:r>
      <w:bookmarkEnd w:id="711"/>
    </w:p>
    <w:p w14:paraId="3AC03906" w14:textId="77777777" w:rsidR="002D5612" w:rsidRPr="001914AB" w:rsidRDefault="002D5612" w:rsidP="002D5612">
      <w:pPr>
        <w:pStyle w:val="BodyText"/>
        <w:jc w:val="center"/>
        <w:rPr>
          <w:rFonts w:ascii="Arial Narrow" w:hAnsi="Arial Narrow" w:cs="Arial"/>
        </w:rPr>
      </w:pPr>
      <w:r w:rsidRPr="001914AB">
        <w:rPr>
          <w:rFonts w:ascii="Arial Narrow" w:hAnsi="Arial Narrow" w:cs="Arial"/>
        </w:rPr>
        <w:t>[on AEMO letterhead]</w:t>
      </w:r>
    </w:p>
    <w:p w14:paraId="7B587F5C" w14:textId="77777777" w:rsidR="002D5612" w:rsidRPr="001914AB" w:rsidRDefault="002D5612" w:rsidP="002D5612">
      <w:pPr>
        <w:pStyle w:val="BodyText"/>
        <w:jc w:val="both"/>
        <w:rPr>
          <w:rFonts w:ascii="Arial Narrow" w:hAnsi="Arial Narrow" w:cs="Arial"/>
          <w:sz w:val="22"/>
          <w:szCs w:val="22"/>
        </w:rPr>
      </w:pPr>
    </w:p>
    <w:p w14:paraId="0D1AD7A6"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To the Reserve Provider [name/address as per relevant Schedule]</w:t>
      </w:r>
    </w:p>
    <w:p w14:paraId="59CFAC15" w14:textId="77777777" w:rsidR="002D5612" w:rsidRPr="001914AB" w:rsidRDefault="002D5612" w:rsidP="002D5612">
      <w:pPr>
        <w:pStyle w:val="BodyText"/>
        <w:jc w:val="both"/>
        <w:rPr>
          <w:rFonts w:ascii="Arial Narrow" w:hAnsi="Arial Narrow" w:cs="Arial"/>
          <w:b/>
          <w:sz w:val="22"/>
          <w:szCs w:val="22"/>
        </w:rPr>
      </w:pPr>
      <w:r w:rsidRPr="001914AB">
        <w:rPr>
          <w:rFonts w:ascii="Arial Narrow" w:hAnsi="Arial Narrow" w:cs="Arial"/>
          <w:b/>
          <w:sz w:val="22"/>
          <w:szCs w:val="22"/>
        </w:rPr>
        <w:t>Re | Request for Tender</w:t>
      </w:r>
    </w:p>
    <w:p w14:paraId="0F0984FD"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This is a </w:t>
      </w:r>
      <w:r w:rsidRPr="001914AB">
        <w:rPr>
          <w:rFonts w:ascii="Arial Narrow" w:hAnsi="Arial Narrow" w:cs="Arial"/>
          <w:i/>
          <w:sz w:val="22"/>
          <w:szCs w:val="22"/>
        </w:rPr>
        <w:t>Request for Tender</w:t>
      </w:r>
      <w:r w:rsidRPr="001914AB">
        <w:rPr>
          <w:rFonts w:ascii="Arial Narrow" w:hAnsi="Arial Narrow" w:cs="Arial"/>
          <w:sz w:val="22"/>
          <w:szCs w:val="22"/>
        </w:rPr>
        <w:t xml:space="preserve"> under clause 4.2 of the RERT Panel Agreement dated xxx (“Agreement”).  </w:t>
      </w:r>
      <w:r w:rsidRPr="001914AB">
        <w:rPr>
          <w:rFonts w:ascii="Arial Narrow" w:hAnsi="Arial Narrow" w:cs="Arial"/>
          <w:i/>
          <w:sz w:val="22"/>
          <w:szCs w:val="22"/>
        </w:rPr>
        <w:t>AEMO</w:t>
      </w:r>
      <w:r w:rsidRPr="001914AB">
        <w:rPr>
          <w:rFonts w:ascii="Arial Narrow" w:hAnsi="Arial Narrow" w:cs="Arial"/>
          <w:sz w:val="22"/>
          <w:szCs w:val="22"/>
        </w:rPr>
        <w:t xml:space="preserve"> requests your tender for the provision of </w:t>
      </w:r>
      <w:r w:rsidRPr="001914AB">
        <w:rPr>
          <w:rFonts w:ascii="Arial Narrow" w:hAnsi="Arial Narrow" w:cs="Arial"/>
          <w:i/>
          <w:sz w:val="22"/>
          <w:szCs w:val="22"/>
        </w:rPr>
        <w:t>reserve</w:t>
      </w:r>
      <w:r w:rsidRPr="001914AB">
        <w:rPr>
          <w:rFonts w:ascii="Arial Narrow" w:hAnsi="Arial Narrow" w:cs="Arial"/>
          <w:sz w:val="22"/>
          <w:szCs w:val="22"/>
        </w:rPr>
        <w:t xml:space="preserve"> as follows:</w:t>
      </w:r>
    </w:p>
    <w:tbl>
      <w:tblPr>
        <w:tblStyle w:val="TableGrid"/>
        <w:tblW w:w="0" w:type="auto"/>
        <w:tblLook w:val="04A0" w:firstRow="1" w:lastRow="0" w:firstColumn="1" w:lastColumn="0" w:noHBand="0" w:noVBand="1"/>
      </w:tblPr>
      <w:tblGrid>
        <w:gridCol w:w="2878"/>
        <w:gridCol w:w="5030"/>
      </w:tblGrid>
      <w:tr w:rsidR="002D5612" w:rsidRPr="001914AB" w14:paraId="10962EB3" w14:textId="77777777" w:rsidTr="002D5612">
        <w:tc>
          <w:tcPr>
            <w:tcW w:w="2943" w:type="dxa"/>
            <w:tcBorders>
              <w:top w:val="single" w:sz="12" w:space="0" w:color="auto"/>
              <w:left w:val="single" w:sz="12" w:space="0" w:color="auto"/>
            </w:tcBorders>
            <w:shd w:val="clear" w:color="auto" w:fill="D9D9D9" w:themeFill="background1" w:themeFillShade="D9"/>
          </w:tcPr>
          <w:p w14:paraId="7B3F8BD7"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Date(s) </w:t>
            </w:r>
            <w:r w:rsidRPr="001914AB">
              <w:rPr>
                <w:rFonts w:ascii="Arial Narrow" w:hAnsi="Arial Narrow"/>
                <w:i/>
                <w:sz w:val="20"/>
              </w:rPr>
              <w:t>reserve</w:t>
            </w:r>
            <w:r w:rsidRPr="001914AB">
              <w:rPr>
                <w:rFonts w:ascii="Arial Narrow" w:hAnsi="Arial Narrow"/>
                <w:sz w:val="20"/>
              </w:rPr>
              <w:t xml:space="preserve"> is required:</w:t>
            </w:r>
          </w:p>
        </w:tc>
        <w:tc>
          <w:tcPr>
            <w:tcW w:w="5211" w:type="dxa"/>
            <w:tcBorders>
              <w:top w:val="single" w:sz="12" w:space="0" w:color="auto"/>
              <w:right w:val="single" w:sz="12" w:space="0" w:color="auto"/>
            </w:tcBorders>
          </w:tcPr>
          <w:p w14:paraId="4FE49E35"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2CB4EAA8" w14:textId="77777777" w:rsidTr="002D5612">
        <w:tc>
          <w:tcPr>
            <w:tcW w:w="2943" w:type="dxa"/>
            <w:tcBorders>
              <w:left w:val="single" w:sz="12" w:space="0" w:color="auto"/>
            </w:tcBorders>
            <w:shd w:val="clear" w:color="auto" w:fill="D9D9D9" w:themeFill="background1" w:themeFillShade="D9"/>
          </w:tcPr>
          <w:p w14:paraId="6C8A3B87"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Time(s) </w:t>
            </w:r>
            <w:r w:rsidRPr="001914AB">
              <w:rPr>
                <w:rFonts w:ascii="Arial Narrow" w:hAnsi="Arial Narrow"/>
                <w:i/>
                <w:sz w:val="20"/>
              </w:rPr>
              <w:t>reserve</w:t>
            </w:r>
            <w:r w:rsidRPr="001914AB">
              <w:rPr>
                <w:rFonts w:ascii="Arial Narrow" w:hAnsi="Arial Narrow"/>
                <w:sz w:val="20"/>
              </w:rPr>
              <w:t xml:space="preserve"> is required</w:t>
            </w:r>
            <w:r w:rsidR="00667428" w:rsidRPr="001914AB">
              <w:rPr>
                <w:rFonts w:ascii="Arial Narrow" w:hAnsi="Arial Narrow"/>
                <w:sz w:val="20"/>
              </w:rPr>
              <w:t xml:space="preserve"> (</w:t>
            </w:r>
            <w:r w:rsidR="00667428" w:rsidRPr="001914AB">
              <w:rPr>
                <w:rFonts w:ascii="Arial Narrow" w:hAnsi="Arial Narrow"/>
                <w:i/>
                <w:sz w:val="20"/>
              </w:rPr>
              <w:t>EST</w:t>
            </w:r>
            <w:r w:rsidR="00667428" w:rsidRPr="001914AB">
              <w:rPr>
                <w:rFonts w:ascii="Arial Narrow" w:hAnsi="Arial Narrow"/>
                <w:sz w:val="20"/>
              </w:rPr>
              <w:t>)</w:t>
            </w:r>
            <w:r w:rsidRPr="001914AB">
              <w:rPr>
                <w:rFonts w:ascii="Arial Narrow" w:hAnsi="Arial Narrow"/>
                <w:sz w:val="20"/>
              </w:rPr>
              <w:t>:</w:t>
            </w:r>
          </w:p>
        </w:tc>
        <w:tc>
          <w:tcPr>
            <w:tcW w:w="5211" w:type="dxa"/>
            <w:tcBorders>
              <w:right w:val="single" w:sz="12" w:space="0" w:color="auto"/>
            </w:tcBorders>
          </w:tcPr>
          <w:p w14:paraId="0E1A9438" w14:textId="77777777" w:rsidR="002D5612" w:rsidRPr="001914AB" w:rsidRDefault="00904422" w:rsidP="00904422">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148D9EDA" w14:textId="77777777" w:rsidTr="002D5612">
        <w:tc>
          <w:tcPr>
            <w:tcW w:w="2943" w:type="dxa"/>
            <w:tcBorders>
              <w:left w:val="single" w:sz="12" w:space="0" w:color="auto"/>
            </w:tcBorders>
            <w:shd w:val="clear" w:color="auto" w:fill="D9D9D9" w:themeFill="background1" w:themeFillShade="D9"/>
          </w:tcPr>
          <w:p w14:paraId="339AFF5B"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Commencement and completion dates of proposed </w:t>
            </w:r>
            <w:r w:rsidRPr="001914AB">
              <w:rPr>
                <w:rFonts w:ascii="Arial Narrow" w:hAnsi="Arial Narrow"/>
                <w:i/>
                <w:sz w:val="20"/>
              </w:rPr>
              <w:t>reserve contract</w:t>
            </w:r>
            <w:r w:rsidRPr="001914AB">
              <w:rPr>
                <w:rFonts w:ascii="Arial Narrow" w:hAnsi="Arial Narrow"/>
                <w:sz w:val="20"/>
              </w:rPr>
              <w:t>:</w:t>
            </w:r>
          </w:p>
        </w:tc>
        <w:tc>
          <w:tcPr>
            <w:tcW w:w="5211" w:type="dxa"/>
            <w:tcBorders>
              <w:right w:val="single" w:sz="12" w:space="0" w:color="auto"/>
            </w:tcBorders>
          </w:tcPr>
          <w:p w14:paraId="5C43151B"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3A3DBE56" w14:textId="77777777" w:rsidTr="002D5612">
        <w:tc>
          <w:tcPr>
            <w:tcW w:w="2943" w:type="dxa"/>
            <w:tcBorders>
              <w:left w:val="single" w:sz="12" w:space="0" w:color="auto"/>
            </w:tcBorders>
            <w:shd w:val="clear" w:color="auto" w:fill="D9D9D9" w:themeFill="background1" w:themeFillShade="D9"/>
          </w:tcPr>
          <w:p w14:paraId="1813D635"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Quantity of </w:t>
            </w:r>
            <w:r w:rsidRPr="001914AB">
              <w:rPr>
                <w:rFonts w:ascii="Arial Narrow" w:hAnsi="Arial Narrow"/>
                <w:i/>
                <w:sz w:val="20"/>
              </w:rPr>
              <w:t>reserve</w:t>
            </w:r>
            <w:r w:rsidRPr="001914AB">
              <w:rPr>
                <w:rFonts w:ascii="Arial Narrow" w:hAnsi="Arial Narrow"/>
                <w:sz w:val="20"/>
              </w:rPr>
              <w:t xml:space="preserve"> required: </w:t>
            </w:r>
          </w:p>
        </w:tc>
        <w:tc>
          <w:tcPr>
            <w:tcW w:w="5211" w:type="dxa"/>
            <w:tcBorders>
              <w:right w:val="single" w:sz="12" w:space="0" w:color="auto"/>
            </w:tcBorders>
          </w:tcPr>
          <w:p w14:paraId="4C0D6DE5"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r w:rsidR="002D5612" w:rsidRPr="001914AB" w14:paraId="3278806C" w14:textId="77777777" w:rsidTr="00105F82">
        <w:tc>
          <w:tcPr>
            <w:tcW w:w="2943" w:type="dxa"/>
            <w:tcBorders>
              <w:left w:val="single" w:sz="12" w:space="0" w:color="auto"/>
              <w:bottom w:val="single" w:sz="12" w:space="0" w:color="auto"/>
            </w:tcBorders>
            <w:shd w:val="clear" w:color="auto" w:fill="D9D9D9" w:themeFill="background1" w:themeFillShade="D9"/>
          </w:tcPr>
          <w:p w14:paraId="6DBBC268"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Location of </w:t>
            </w:r>
            <w:r w:rsidRPr="001914AB">
              <w:rPr>
                <w:rFonts w:ascii="Arial Narrow" w:hAnsi="Arial Narrow"/>
                <w:i/>
                <w:sz w:val="20"/>
              </w:rPr>
              <w:t>reserve</w:t>
            </w:r>
            <w:r w:rsidRPr="001914AB">
              <w:rPr>
                <w:rFonts w:ascii="Arial Narrow" w:hAnsi="Arial Narrow"/>
                <w:sz w:val="20"/>
              </w:rPr>
              <w:t xml:space="preserve"> required:</w:t>
            </w:r>
            <w:r w:rsidR="00E06C72" w:rsidRPr="001914AB">
              <w:rPr>
                <w:rStyle w:val="FootnoteReference"/>
                <w:rFonts w:ascii="Arial Narrow" w:hAnsi="Arial Narrow"/>
                <w:sz w:val="20"/>
              </w:rPr>
              <w:footnoteReference w:id="16"/>
            </w:r>
          </w:p>
        </w:tc>
        <w:tc>
          <w:tcPr>
            <w:tcW w:w="5211" w:type="dxa"/>
            <w:tcBorders>
              <w:bottom w:val="single" w:sz="12" w:space="0" w:color="auto"/>
              <w:right w:val="single" w:sz="12" w:space="0" w:color="auto"/>
            </w:tcBorders>
          </w:tcPr>
          <w:p w14:paraId="571DEF77"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AEMO</w:t>
            </w:r>
            <w:r w:rsidRPr="001914AB">
              <w:rPr>
                <w:rFonts w:ascii="Arial Narrow" w:hAnsi="Arial Narrow"/>
                <w:sz w:val="20"/>
              </w:rPr>
              <w:t xml:space="preserve"> will complete)</w:t>
            </w:r>
          </w:p>
        </w:tc>
      </w:tr>
    </w:tbl>
    <w:p w14:paraId="53E3810E" w14:textId="77777777" w:rsidR="002D5612" w:rsidRPr="001914AB" w:rsidRDefault="00ED08BC" w:rsidP="00ED08BC">
      <w:pPr>
        <w:pStyle w:val="BodyText"/>
        <w:tabs>
          <w:tab w:val="left" w:pos="2289"/>
        </w:tabs>
        <w:jc w:val="both"/>
        <w:rPr>
          <w:rFonts w:ascii="Arial Narrow" w:hAnsi="Arial Narrow"/>
          <w:sz w:val="22"/>
          <w:szCs w:val="22"/>
        </w:rPr>
      </w:pPr>
      <w:r>
        <w:rPr>
          <w:rFonts w:ascii="Arial Narrow" w:hAnsi="Arial Narrow"/>
          <w:sz w:val="22"/>
          <w:szCs w:val="22"/>
        </w:rPr>
        <w:tab/>
      </w:r>
    </w:p>
    <w:p w14:paraId="59DADD69" w14:textId="77777777" w:rsidR="002D5612" w:rsidRPr="001914AB" w:rsidRDefault="002D5612" w:rsidP="002D5612">
      <w:pPr>
        <w:pStyle w:val="BodyText"/>
        <w:jc w:val="both"/>
        <w:rPr>
          <w:rFonts w:ascii="Arial Narrow" w:hAnsi="Arial Narrow" w:cs="Arial"/>
          <w:b/>
          <w:sz w:val="22"/>
          <w:szCs w:val="22"/>
        </w:rPr>
      </w:pPr>
      <w:r w:rsidRPr="001914AB">
        <w:rPr>
          <w:rFonts w:ascii="Arial Narrow" w:hAnsi="Arial Narrow" w:cs="Arial"/>
          <w:b/>
          <w:sz w:val="22"/>
          <w:szCs w:val="22"/>
        </w:rPr>
        <w:t>Your tender is required by XXam/pm</w:t>
      </w:r>
      <w:r w:rsidRPr="001914AB">
        <w:rPr>
          <w:rStyle w:val="FootnoteReference"/>
          <w:rFonts w:ascii="Arial Narrow" w:hAnsi="Arial Narrow"/>
          <w:b/>
          <w:sz w:val="22"/>
          <w:szCs w:val="22"/>
        </w:rPr>
        <w:footnoteReference w:id="17"/>
      </w:r>
      <w:r w:rsidRPr="001914AB">
        <w:rPr>
          <w:rFonts w:ascii="Arial Narrow" w:hAnsi="Arial Narrow" w:cs="Arial"/>
          <w:b/>
          <w:sz w:val="22"/>
          <w:szCs w:val="22"/>
        </w:rPr>
        <w:t xml:space="preserve"> EDST on [</w:t>
      </w:r>
      <w:r w:rsidRPr="001914AB">
        <w:rPr>
          <w:rFonts w:ascii="Arial Narrow" w:hAnsi="Arial Narrow" w:cs="Arial"/>
          <w:b/>
          <w:sz w:val="22"/>
          <w:szCs w:val="22"/>
        </w:rPr>
        <w:tab/>
        <w:t xml:space="preserve">insert date ] on the form of tender attached.  If you fail to submit a tender by this date and time, </w:t>
      </w:r>
      <w:r w:rsidRPr="001914AB">
        <w:rPr>
          <w:rFonts w:ascii="Arial Narrow" w:hAnsi="Arial Narrow" w:cs="Arial"/>
          <w:b/>
          <w:i/>
          <w:sz w:val="22"/>
          <w:szCs w:val="22"/>
        </w:rPr>
        <w:t>AEMO</w:t>
      </w:r>
      <w:r w:rsidRPr="001914AB">
        <w:rPr>
          <w:rFonts w:ascii="Arial Narrow" w:hAnsi="Arial Narrow" w:cs="Arial"/>
          <w:b/>
          <w:sz w:val="22"/>
          <w:szCs w:val="22"/>
        </w:rPr>
        <w:t xml:space="preserve"> will assume that you do not wish to submit a tender.</w:t>
      </w:r>
    </w:p>
    <w:p w14:paraId="3C6CF17E"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Note that if your tender is accepted by </w:t>
      </w:r>
      <w:r w:rsidRPr="001914AB">
        <w:rPr>
          <w:rFonts w:ascii="Arial Narrow" w:hAnsi="Arial Narrow" w:cs="Arial"/>
          <w:i/>
          <w:sz w:val="22"/>
          <w:szCs w:val="22"/>
        </w:rPr>
        <w:t>AEMO</w:t>
      </w:r>
      <w:r w:rsidRPr="001914AB">
        <w:rPr>
          <w:rFonts w:ascii="Arial Narrow" w:hAnsi="Arial Narrow" w:cs="Arial"/>
          <w:sz w:val="22"/>
          <w:szCs w:val="22"/>
        </w:rPr>
        <w:t xml:space="preserve">, </w:t>
      </w:r>
      <w:r w:rsidRPr="001914AB">
        <w:rPr>
          <w:rFonts w:ascii="Arial Narrow" w:hAnsi="Arial Narrow" w:cs="Arial"/>
          <w:i/>
          <w:sz w:val="22"/>
          <w:szCs w:val="22"/>
        </w:rPr>
        <w:t>AEMO</w:t>
      </w:r>
      <w:r w:rsidRPr="001914AB">
        <w:rPr>
          <w:rFonts w:ascii="Arial Narrow" w:hAnsi="Arial Narrow" w:cs="Arial"/>
          <w:sz w:val="22"/>
          <w:szCs w:val="22"/>
        </w:rPr>
        <w:t xml:space="preserve"> will send you a </w:t>
      </w:r>
      <w:r w:rsidRPr="001914AB">
        <w:rPr>
          <w:rFonts w:ascii="Arial Narrow" w:hAnsi="Arial Narrow" w:cs="Arial"/>
          <w:i/>
          <w:sz w:val="22"/>
          <w:szCs w:val="22"/>
        </w:rPr>
        <w:t>Confirmation</w:t>
      </w:r>
      <w:r w:rsidRPr="001914AB">
        <w:rPr>
          <w:rFonts w:ascii="Arial Narrow" w:hAnsi="Arial Narrow" w:cs="Arial"/>
          <w:sz w:val="22"/>
          <w:szCs w:val="22"/>
        </w:rPr>
        <w:t xml:space="preserve">, whereupon a </w:t>
      </w:r>
      <w:r w:rsidRPr="001914AB">
        <w:rPr>
          <w:rFonts w:ascii="Arial Narrow" w:hAnsi="Arial Narrow" w:cs="Arial"/>
          <w:i/>
          <w:sz w:val="22"/>
          <w:szCs w:val="22"/>
        </w:rPr>
        <w:t>reserve contract</w:t>
      </w:r>
      <w:r w:rsidRPr="001914AB">
        <w:rPr>
          <w:rFonts w:ascii="Arial Narrow" w:hAnsi="Arial Narrow" w:cs="Arial"/>
          <w:sz w:val="22"/>
          <w:szCs w:val="22"/>
        </w:rPr>
        <w:t xml:space="preserve"> will be entered into that will incorporate the terms contained in the </w:t>
      </w:r>
      <w:r w:rsidRPr="001914AB">
        <w:rPr>
          <w:rFonts w:ascii="Arial Narrow" w:hAnsi="Arial Narrow" w:cs="Arial"/>
          <w:i/>
          <w:sz w:val="22"/>
          <w:szCs w:val="22"/>
        </w:rPr>
        <w:t>Confirmation</w:t>
      </w:r>
      <w:r w:rsidRPr="001914AB">
        <w:rPr>
          <w:rFonts w:ascii="Arial Narrow" w:hAnsi="Arial Narrow" w:cs="Arial"/>
          <w:sz w:val="22"/>
          <w:szCs w:val="22"/>
        </w:rPr>
        <w:t xml:space="preserve"> and clauses 1 and 3 to 17 of the Agreement and Schedule</w:t>
      </w:r>
      <w:r w:rsidR="00815B3A" w:rsidRPr="001914AB">
        <w:rPr>
          <w:rFonts w:ascii="Arial Narrow" w:hAnsi="Arial Narrow" w:cs="Arial"/>
          <w:sz w:val="22"/>
          <w:szCs w:val="22"/>
        </w:rPr>
        <w:t xml:space="preserve"> X</w:t>
      </w:r>
      <w:r w:rsidRPr="001914AB">
        <w:rPr>
          <w:rFonts w:ascii="Arial Narrow" w:hAnsi="Arial Narrow" w:cs="Arial"/>
          <w:sz w:val="22"/>
          <w:szCs w:val="22"/>
        </w:rPr>
        <w:t>.</w:t>
      </w:r>
    </w:p>
    <w:p w14:paraId="3A793B47"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Italicised terms are defined in the Agreement.</w:t>
      </w:r>
    </w:p>
    <w:p w14:paraId="57E3D7BA"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Dated:</w:t>
      </w:r>
    </w:p>
    <w:p w14:paraId="5AD7D89B" w14:textId="77777777" w:rsidR="002D5612" w:rsidRPr="001914AB" w:rsidRDefault="002D5612" w:rsidP="002D5612">
      <w:pPr>
        <w:pStyle w:val="BodyText"/>
        <w:jc w:val="both"/>
        <w:rPr>
          <w:rFonts w:ascii="Arial Narrow" w:hAnsi="Arial Narrow" w:cs="Arial"/>
          <w:sz w:val="22"/>
          <w:szCs w:val="22"/>
        </w:rPr>
      </w:pPr>
    </w:p>
    <w:p w14:paraId="259D8A93"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Signed by XX in accordance with the Agreement.</w:t>
      </w:r>
    </w:p>
    <w:p w14:paraId="27DA0232" w14:textId="77777777" w:rsidR="002D5612" w:rsidRPr="001914AB" w:rsidRDefault="002D5612" w:rsidP="002D5612">
      <w:pPr>
        <w:pStyle w:val="BodyText"/>
        <w:jc w:val="center"/>
        <w:rPr>
          <w:rFonts w:ascii="Arial Narrow" w:hAnsi="Arial Narrow"/>
          <w:b/>
          <w:sz w:val="36"/>
          <w:szCs w:val="36"/>
        </w:rPr>
      </w:pPr>
      <w:r w:rsidRPr="001914AB">
        <w:rPr>
          <w:rFonts w:ascii="Arial Narrow" w:hAnsi="Arial Narrow"/>
          <w:sz w:val="22"/>
          <w:szCs w:val="22"/>
        </w:rPr>
        <w:br w:type="page"/>
      </w:r>
      <w:r w:rsidRPr="001914AB">
        <w:rPr>
          <w:rFonts w:ascii="Arial Narrow" w:hAnsi="Arial Narrow"/>
          <w:sz w:val="36"/>
          <w:szCs w:val="36"/>
        </w:rPr>
        <w:lastRenderedPageBreak/>
        <w:t xml:space="preserve">Attachment 3 to Schedule </w:t>
      </w:r>
      <w:r w:rsidR="00036761" w:rsidRPr="001914AB">
        <w:rPr>
          <w:rFonts w:ascii="Arial Narrow" w:hAnsi="Arial Narrow"/>
          <w:sz w:val="36"/>
          <w:szCs w:val="36"/>
        </w:rPr>
        <w:t>5</w:t>
      </w:r>
      <w:r w:rsidRPr="001914AB">
        <w:rPr>
          <w:rFonts w:ascii="Arial Narrow" w:hAnsi="Arial Narrow"/>
          <w:sz w:val="36"/>
          <w:szCs w:val="36"/>
        </w:rPr>
        <w:t xml:space="preserve">, </w:t>
      </w:r>
      <w:r w:rsidR="00036761" w:rsidRPr="001914AB">
        <w:rPr>
          <w:rFonts w:ascii="Arial Narrow" w:hAnsi="Arial Narrow"/>
          <w:sz w:val="36"/>
          <w:szCs w:val="36"/>
        </w:rPr>
        <w:t>6</w:t>
      </w:r>
      <w:r w:rsidRPr="001914AB">
        <w:rPr>
          <w:rFonts w:ascii="Arial Narrow" w:hAnsi="Arial Narrow"/>
          <w:sz w:val="36"/>
          <w:szCs w:val="36"/>
        </w:rPr>
        <w:t xml:space="preserve">, </w:t>
      </w:r>
      <w:r w:rsidR="00036761" w:rsidRPr="001914AB">
        <w:rPr>
          <w:rFonts w:ascii="Arial Narrow" w:hAnsi="Arial Narrow"/>
          <w:sz w:val="36"/>
          <w:szCs w:val="36"/>
        </w:rPr>
        <w:t>7</w:t>
      </w:r>
      <w:r w:rsidRPr="001914AB">
        <w:rPr>
          <w:rFonts w:ascii="Arial Narrow" w:hAnsi="Arial Narrow"/>
          <w:sz w:val="36"/>
          <w:szCs w:val="36"/>
        </w:rPr>
        <w:t xml:space="preserve"> &amp; </w:t>
      </w:r>
      <w:r w:rsidR="00036761" w:rsidRPr="001914AB">
        <w:rPr>
          <w:rFonts w:ascii="Arial Narrow" w:hAnsi="Arial Narrow"/>
          <w:sz w:val="36"/>
          <w:szCs w:val="36"/>
        </w:rPr>
        <w:t>8</w:t>
      </w:r>
      <w:r w:rsidRPr="001914AB">
        <w:rPr>
          <w:rFonts w:ascii="Arial Narrow" w:hAnsi="Arial Narrow"/>
          <w:sz w:val="36"/>
          <w:szCs w:val="36"/>
        </w:rPr>
        <w:t xml:space="preserve"> – Form of Tender</w:t>
      </w:r>
    </w:p>
    <w:p w14:paraId="7192F501" w14:textId="77777777" w:rsidR="002D5612" w:rsidRPr="001914AB" w:rsidRDefault="002D5612" w:rsidP="002D5612">
      <w:pPr>
        <w:pStyle w:val="BodyText"/>
        <w:jc w:val="center"/>
        <w:rPr>
          <w:rFonts w:ascii="Arial Narrow" w:hAnsi="Arial Narrow" w:cs="Arial"/>
        </w:rPr>
      </w:pPr>
      <w:r w:rsidRPr="001914AB">
        <w:rPr>
          <w:rFonts w:ascii="Arial Narrow" w:hAnsi="Arial Narrow" w:cs="Arial"/>
        </w:rPr>
        <w:t>[on Reserve Provider letterhead]</w:t>
      </w:r>
    </w:p>
    <w:p w14:paraId="2DCE1416" w14:textId="77777777" w:rsidR="002D5612" w:rsidRPr="001914AB" w:rsidRDefault="002D5612" w:rsidP="002D5612">
      <w:pPr>
        <w:pStyle w:val="BodyText"/>
        <w:jc w:val="both"/>
        <w:rPr>
          <w:rFonts w:ascii="Arial Narrow" w:hAnsi="Arial Narrow" w:cs="Arial"/>
          <w:sz w:val="22"/>
          <w:szCs w:val="22"/>
        </w:rPr>
      </w:pPr>
    </w:p>
    <w:p w14:paraId="55E5590C"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To AEMO[name/address as per relevant Schedule]:</w:t>
      </w:r>
    </w:p>
    <w:p w14:paraId="5A95FF05" w14:textId="77777777" w:rsidR="002D5612" w:rsidRPr="001914AB" w:rsidRDefault="002D5612" w:rsidP="002D5612">
      <w:pPr>
        <w:pStyle w:val="BodyText"/>
        <w:jc w:val="both"/>
        <w:rPr>
          <w:rFonts w:ascii="Arial Narrow" w:hAnsi="Arial Narrow" w:cs="Arial"/>
          <w:b/>
          <w:sz w:val="22"/>
          <w:szCs w:val="22"/>
        </w:rPr>
      </w:pPr>
      <w:r w:rsidRPr="001914AB">
        <w:rPr>
          <w:rFonts w:ascii="Arial Narrow" w:hAnsi="Arial Narrow" w:cs="Arial"/>
          <w:b/>
          <w:sz w:val="22"/>
          <w:szCs w:val="22"/>
        </w:rPr>
        <w:t>Re | Tender for the Provision of Reserve</w:t>
      </w:r>
    </w:p>
    <w:p w14:paraId="47653E9A"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In response to your Request for Tender dated xxx, we offer to provide the following reserve:</w:t>
      </w:r>
    </w:p>
    <w:tbl>
      <w:tblPr>
        <w:tblStyle w:val="TableGrid"/>
        <w:tblW w:w="0" w:type="auto"/>
        <w:tblLook w:val="04A0" w:firstRow="1" w:lastRow="0" w:firstColumn="1" w:lastColumn="0" w:noHBand="0" w:noVBand="1"/>
      </w:tblPr>
      <w:tblGrid>
        <w:gridCol w:w="2864"/>
        <w:gridCol w:w="5044"/>
      </w:tblGrid>
      <w:tr w:rsidR="002D5612" w:rsidRPr="001914AB" w14:paraId="06C2D028" w14:textId="77777777" w:rsidTr="002D5612">
        <w:tc>
          <w:tcPr>
            <w:tcW w:w="2943" w:type="dxa"/>
            <w:tcBorders>
              <w:top w:val="single" w:sz="12" w:space="0" w:color="auto"/>
              <w:left w:val="single" w:sz="12" w:space="0" w:color="auto"/>
            </w:tcBorders>
            <w:shd w:val="clear" w:color="auto" w:fill="D9D9D9" w:themeFill="background1" w:themeFillShade="D9"/>
          </w:tcPr>
          <w:p w14:paraId="121F8758"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Date(s) </w:t>
            </w:r>
            <w:r w:rsidRPr="001914AB">
              <w:rPr>
                <w:rFonts w:ascii="Arial Narrow" w:hAnsi="Arial Narrow"/>
                <w:i/>
                <w:sz w:val="20"/>
              </w:rPr>
              <w:t>reserve</w:t>
            </w:r>
            <w:r w:rsidRPr="001914AB">
              <w:rPr>
                <w:rFonts w:ascii="Arial Narrow" w:hAnsi="Arial Narrow"/>
                <w:sz w:val="20"/>
              </w:rPr>
              <w:t xml:space="preserve"> is available:</w:t>
            </w:r>
          </w:p>
        </w:tc>
        <w:tc>
          <w:tcPr>
            <w:tcW w:w="5211" w:type="dxa"/>
            <w:tcBorders>
              <w:top w:val="single" w:sz="12" w:space="0" w:color="auto"/>
              <w:right w:val="single" w:sz="12" w:space="0" w:color="auto"/>
            </w:tcBorders>
          </w:tcPr>
          <w:p w14:paraId="5E97F5F0"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r w:rsidR="002D5612" w:rsidRPr="001914AB" w14:paraId="4961F8AB" w14:textId="77777777" w:rsidTr="002D5612">
        <w:tc>
          <w:tcPr>
            <w:tcW w:w="2943" w:type="dxa"/>
            <w:tcBorders>
              <w:left w:val="single" w:sz="12" w:space="0" w:color="auto"/>
            </w:tcBorders>
            <w:shd w:val="clear" w:color="auto" w:fill="D9D9D9" w:themeFill="background1" w:themeFillShade="D9"/>
          </w:tcPr>
          <w:p w14:paraId="7AB84B72"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Time(s) </w:t>
            </w:r>
            <w:r w:rsidRPr="001914AB">
              <w:rPr>
                <w:rFonts w:ascii="Arial Narrow" w:hAnsi="Arial Narrow"/>
                <w:i/>
                <w:sz w:val="20"/>
              </w:rPr>
              <w:t>reserve</w:t>
            </w:r>
            <w:r w:rsidRPr="001914AB">
              <w:rPr>
                <w:rFonts w:ascii="Arial Narrow" w:hAnsi="Arial Narrow"/>
                <w:sz w:val="20"/>
              </w:rPr>
              <w:t xml:space="preserve"> is available</w:t>
            </w:r>
            <w:r w:rsidR="00667428" w:rsidRPr="001914AB">
              <w:rPr>
                <w:rFonts w:ascii="Arial Narrow" w:hAnsi="Arial Narrow"/>
                <w:sz w:val="20"/>
              </w:rPr>
              <w:t xml:space="preserve"> (</w:t>
            </w:r>
            <w:r w:rsidR="00667428" w:rsidRPr="001914AB">
              <w:rPr>
                <w:rFonts w:ascii="Arial Narrow" w:hAnsi="Arial Narrow"/>
                <w:i/>
                <w:sz w:val="20"/>
              </w:rPr>
              <w:t>EST</w:t>
            </w:r>
            <w:r w:rsidR="00667428" w:rsidRPr="001914AB">
              <w:rPr>
                <w:rFonts w:ascii="Arial Narrow" w:hAnsi="Arial Narrow"/>
                <w:sz w:val="20"/>
              </w:rPr>
              <w:t>)</w:t>
            </w:r>
            <w:r w:rsidRPr="001914AB">
              <w:rPr>
                <w:rFonts w:ascii="Arial Narrow" w:hAnsi="Arial Narrow"/>
                <w:sz w:val="20"/>
              </w:rPr>
              <w:t>:</w:t>
            </w:r>
          </w:p>
        </w:tc>
        <w:tc>
          <w:tcPr>
            <w:tcW w:w="5211" w:type="dxa"/>
            <w:tcBorders>
              <w:right w:val="single" w:sz="12" w:space="0" w:color="auto"/>
            </w:tcBorders>
          </w:tcPr>
          <w:p w14:paraId="0B33481B"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r w:rsidR="002D5612" w:rsidRPr="001914AB" w14:paraId="4C1B7711" w14:textId="77777777" w:rsidTr="002D5612">
        <w:tc>
          <w:tcPr>
            <w:tcW w:w="2943" w:type="dxa"/>
            <w:tcBorders>
              <w:left w:val="single" w:sz="12" w:space="0" w:color="auto"/>
            </w:tcBorders>
            <w:shd w:val="clear" w:color="auto" w:fill="D9D9D9" w:themeFill="background1" w:themeFillShade="D9"/>
          </w:tcPr>
          <w:p w14:paraId="4E8D8F30"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Quantity of available </w:t>
            </w:r>
            <w:r w:rsidRPr="001914AB">
              <w:rPr>
                <w:rFonts w:ascii="Arial Narrow" w:hAnsi="Arial Narrow"/>
                <w:i/>
                <w:sz w:val="20"/>
              </w:rPr>
              <w:t>reserve</w:t>
            </w:r>
            <w:r w:rsidRPr="001914AB">
              <w:rPr>
                <w:rFonts w:ascii="Arial Narrow" w:hAnsi="Arial Narrow"/>
                <w:sz w:val="20"/>
              </w:rPr>
              <w:t xml:space="preserve">: </w:t>
            </w:r>
          </w:p>
        </w:tc>
        <w:tc>
          <w:tcPr>
            <w:tcW w:w="5211" w:type="dxa"/>
            <w:tcBorders>
              <w:right w:val="single" w:sz="12" w:space="0" w:color="auto"/>
            </w:tcBorders>
          </w:tcPr>
          <w:p w14:paraId="27BB00D3"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r w:rsidR="002D5612" w:rsidRPr="001914AB" w14:paraId="42091235" w14:textId="77777777" w:rsidTr="00416707">
        <w:tc>
          <w:tcPr>
            <w:tcW w:w="2943" w:type="dxa"/>
            <w:tcBorders>
              <w:left w:val="single" w:sz="12" w:space="0" w:color="auto"/>
              <w:bottom w:val="single" w:sz="12" w:space="0" w:color="auto"/>
            </w:tcBorders>
            <w:shd w:val="clear" w:color="auto" w:fill="D9D9D9" w:themeFill="background1" w:themeFillShade="D9"/>
          </w:tcPr>
          <w:p w14:paraId="54B3ADE7" w14:textId="77777777" w:rsidR="002D5612" w:rsidRPr="001914AB" w:rsidRDefault="002D5612" w:rsidP="002D5612">
            <w:pPr>
              <w:pStyle w:val="BodyText"/>
              <w:jc w:val="both"/>
              <w:rPr>
                <w:rFonts w:ascii="Arial Narrow" w:hAnsi="Arial Narrow"/>
                <w:sz w:val="20"/>
              </w:rPr>
            </w:pPr>
            <w:r w:rsidRPr="001914AB">
              <w:rPr>
                <w:rFonts w:ascii="Arial Narrow" w:hAnsi="Arial Narrow"/>
                <w:sz w:val="20"/>
              </w:rPr>
              <w:t xml:space="preserve">Location of available </w:t>
            </w:r>
            <w:r w:rsidRPr="001914AB">
              <w:rPr>
                <w:rFonts w:ascii="Arial Narrow" w:hAnsi="Arial Narrow"/>
                <w:i/>
                <w:sz w:val="20"/>
              </w:rPr>
              <w:t>reserve</w:t>
            </w:r>
            <w:r w:rsidRPr="001914AB">
              <w:rPr>
                <w:rFonts w:ascii="Arial Narrow" w:hAnsi="Arial Narrow"/>
                <w:sz w:val="20"/>
              </w:rPr>
              <w:t>:</w:t>
            </w:r>
            <w:r w:rsidR="00E06C72" w:rsidRPr="001914AB">
              <w:rPr>
                <w:rStyle w:val="FootnoteReference"/>
                <w:rFonts w:ascii="Arial Narrow" w:hAnsi="Arial Narrow"/>
                <w:sz w:val="20"/>
              </w:rPr>
              <w:footnoteReference w:id="18"/>
            </w:r>
          </w:p>
        </w:tc>
        <w:tc>
          <w:tcPr>
            <w:tcW w:w="5211" w:type="dxa"/>
            <w:tcBorders>
              <w:bottom w:val="single" w:sz="12" w:space="0" w:color="auto"/>
              <w:right w:val="single" w:sz="12" w:space="0" w:color="auto"/>
            </w:tcBorders>
          </w:tcPr>
          <w:p w14:paraId="0C2351E2" w14:textId="77777777" w:rsidR="002D5612" w:rsidRPr="001914AB" w:rsidRDefault="00416707" w:rsidP="00416707">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Reserve Provider</w:t>
            </w:r>
            <w:r w:rsidRPr="001914AB">
              <w:rPr>
                <w:rFonts w:ascii="Arial Narrow" w:hAnsi="Arial Narrow"/>
                <w:sz w:val="20"/>
              </w:rPr>
              <w:t xml:space="preserve"> to complete)</w:t>
            </w:r>
          </w:p>
        </w:tc>
      </w:tr>
    </w:tbl>
    <w:p w14:paraId="710C638D" w14:textId="77777777" w:rsidR="002D5612" w:rsidRPr="001914AB" w:rsidRDefault="002D5612" w:rsidP="002D5612">
      <w:pPr>
        <w:pStyle w:val="BodyText"/>
        <w:jc w:val="both"/>
        <w:rPr>
          <w:rFonts w:ascii="Arial Narrow" w:hAnsi="Arial Narrow"/>
        </w:rPr>
      </w:pPr>
    </w:p>
    <w:p w14:paraId="0354126F"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We confirm that the </w:t>
      </w:r>
      <w:r w:rsidRPr="001914AB">
        <w:rPr>
          <w:rFonts w:ascii="Arial Narrow" w:hAnsi="Arial Narrow" w:cs="Arial"/>
          <w:i/>
          <w:sz w:val="22"/>
          <w:szCs w:val="22"/>
        </w:rPr>
        <w:t>reserve</w:t>
      </w:r>
      <w:r w:rsidRPr="001914AB">
        <w:rPr>
          <w:rFonts w:ascii="Arial Narrow" w:hAnsi="Arial Narrow" w:cs="Arial"/>
          <w:sz w:val="22"/>
          <w:szCs w:val="22"/>
        </w:rPr>
        <w:t xml:space="preserve"> being offered to </w:t>
      </w:r>
      <w:r w:rsidRPr="001914AB">
        <w:rPr>
          <w:rFonts w:ascii="Arial Narrow" w:hAnsi="Arial Narrow" w:cs="Arial"/>
          <w:i/>
          <w:sz w:val="22"/>
          <w:szCs w:val="22"/>
        </w:rPr>
        <w:t>AEMO</w:t>
      </w:r>
      <w:r w:rsidRPr="001914AB">
        <w:rPr>
          <w:rFonts w:ascii="Arial Narrow" w:hAnsi="Arial Narrow" w:cs="Arial"/>
          <w:sz w:val="22"/>
          <w:szCs w:val="22"/>
        </w:rPr>
        <w:t xml:space="preserve"> is not already contracted for the period covered by this offer and will not otherwise be made available through </w:t>
      </w:r>
      <w:r w:rsidRPr="001914AB">
        <w:rPr>
          <w:rFonts w:ascii="Arial Narrow" w:hAnsi="Arial Narrow" w:cs="Arial"/>
          <w:i/>
          <w:sz w:val="22"/>
          <w:szCs w:val="22"/>
        </w:rPr>
        <w:t>central dispatch</w:t>
      </w:r>
      <w:r w:rsidRPr="001914AB">
        <w:rPr>
          <w:rFonts w:ascii="Arial Narrow" w:hAnsi="Arial Narrow" w:cs="Arial"/>
          <w:sz w:val="22"/>
          <w:szCs w:val="22"/>
        </w:rPr>
        <w:t>.</w:t>
      </w:r>
    </w:p>
    <w:p w14:paraId="4B53E9B1"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 xml:space="preserve">We also confirm that if our tender is accepted by </w:t>
      </w:r>
      <w:r w:rsidRPr="001914AB">
        <w:rPr>
          <w:rFonts w:ascii="Arial Narrow" w:hAnsi="Arial Narrow" w:cs="Arial"/>
          <w:i/>
          <w:sz w:val="22"/>
          <w:szCs w:val="22"/>
        </w:rPr>
        <w:t>AEMO</w:t>
      </w:r>
      <w:r w:rsidRPr="001914AB">
        <w:rPr>
          <w:rFonts w:ascii="Arial Narrow" w:hAnsi="Arial Narrow" w:cs="Arial"/>
          <w:sz w:val="22"/>
          <w:szCs w:val="22"/>
        </w:rPr>
        <w:t xml:space="preserve">, </w:t>
      </w:r>
      <w:r w:rsidRPr="001914AB">
        <w:rPr>
          <w:rFonts w:ascii="Arial Narrow" w:hAnsi="Arial Narrow" w:cs="Arial"/>
          <w:i/>
          <w:sz w:val="22"/>
          <w:szCs w:val="22"/>
        </w:rPr>
        <w:t>AEMO</w:t>
      </w:r>
      <w:r w:rsidRPr="001914AB">
        <w:rPr>
          <w:rFonts w:ascii="Arial Narrow" w:hAnsi="Arial Narrow" w:cs="Arial"/>
          <w:sz w:val="22"/>
          <w:szCs w:val="22"/>
        </w:rPr>
        <w:t xml:space="preserve"> will send us a </w:t>
      </w:r>
      <w:r w:rsidRPr="001914AB">
        <w:rPr>
          <w:rFonts w:ascii="Arial Narrow" w:hAnsi="Arial Narrow" w:cs="Arial"/>
          <w:i/>
          <w:sz w:val="22"/>
          <w:szCs w:val="22"/>
        </w:rPr>
        <w:t>Confirmation</w:t>
      </w:r>
      <w:r w:rsidRPr="001914AB">
        <w:rPr>
          <w:rFonts w:ascii="Arial Narrow" w:hAnsi="Arial Narrow" w:cs="Arial"/>
          <w:sz w:val="22"/>
          <w:szCs w:val="22"/>
        </w:rPr>
        <w:t xml:space="preserve">, whereupon a </w:t>
      </w:r>
      <w:r w:rsidRPr="001914AB">
        <w:rPr>
          <w:rFonts w:ascii="Arial Narrow" w:hAnsi="Arial Narrow" w:cs="Arial"/>
          <w:i/>
          <w:sz w:val="22"/>
          <w:szCs w:val="22"/>
        </w:rPr>
        <w:t>reserve contract</w:t>
      </w:r>
      <w:r w:rsidRPr="001914AB">
        <w:rPr>
          <w:rFonts w:ascii="Arial Narrow" w:hAnsi="Arial Narrow" w:cs="Arial"/>
          <w:sz w:val="22"/>
          <w:szCs w:val="22"/>
        </w:rPr>
        <w:t xml:space="preserve"> will be entered into that will incorporate the terms contained in the </w:t>
      </w:r>
      <w:r w:rsidRPr="001914AB">
        <w:rPr>
          <w:rFonts w:ascii="Arial Narrow" w:hAnsi="Arial Narrow" w:cs="Arial"/>
          <w:i/>
          <w:sz w:val="22"/>
          <w:szCs w:val="22"/>
        </w:rPr>
        <w:t>Confirmation</w:t>
      </w:r>
      <w:r w:rsidRPr="001914AB">
        <w:rPr>
          <w:rFonts w:ascii="Arial Narrow" w:hAnsi="Arial Narrow" w:cs="Arial"/>
          <w:sz w:val="22"/>
          <w:szCs w:val="22"/>
        </w:rPr>
        <w:t xml:space="preserve"> and clauses 1 and 3 to 17 of the Agreement and Schedule</w:t>
      </w:r>
      <w:r w:rsidR="00815B3A" w:rsidRPr="001914AB">
        <w:rPr>
          <w:rFonts w:ascii="Arial Narrow" w:hAnsi="Arial Narrow" w:cs="Arial"/>
          <w:sz w:val="22"/>
          <w:szCs w:val="22"/>
        </w:rPr>
        <w:t xml:space="preserve"> X</w:t>
      </w:r>
      <w:r w:rsidRPr="001914AB">
        <w:rPr>
          <w:rFonts w:ascii="Arial Narrow" w:hAnsi="Arial Narrow" w:cs="Arial"/>
          <w:sz w:val="22"/>
          <w:szCs w:val="22"/>
        </w:rPr>
        <w:t>.</w:t>
      </w:r>
    </w:p>
    <w:p w14:paraId="6D38FC13"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Italicised terms are defined in the Agreement.</w:t>
      </w:r>
    </w:p>
    <w:p w14:paraId="3E2B4E67" w14:textId="77777777" w:rsidR="002D5612" w:rsidRPr="001914AB" w:rsidRDefault="002D5612" w:rsidP="002D5612">
      <w:pPr>
        <w:pStyle w:val="BodyText"/>
        <w:jc w:val="both"/>
        <w:rPr>
          <w:rFonts w:ascii="Arial Narrow" w:hAnsi="Arial Narrow" w:cs="Arial"/>
          <w:sz w:val="22"/>
          <w:szCs w:val="22"/>
        </w:rPr>
      </w:pPr>
    </w:p>
    <w:p w14:paraId="1E6B95AB"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Dated:</w:t>
      </w:r>
    </w:p>
    <w:p w14:paraId="20598934" w14:textId="77777777" w:rsidR="002D5612" w:rsidRPr="001914AB" w:rsidRDefault="002D5612" w:rsidP="002D5612">
      <w:pPr>
        <w:pStyle w:val="BodyText"/>
        <w:jc w:val="both"/>
        <w:rPr>
          <w:rFonts w:ascii="Arial Narrow" w:hAnsi="Arial Narrow" w:cs="Arial"/>
          <w:sz w:val="22"/>
          <w:szCs w:val="22"/>
        </w:rPr>
      </w:pPr>
    </w:p>
    <w:p w14:paraId="25F15FB1" w14:textId="77777777" w:rsidR="002D5612" w:rsidRPr="001914AB" w:rsidRDefault="002D5612" w:rsidP="002D5612">
      <w:pPr>
        <w:pStyle w:val="BodyText"/>
        <w:jc w:val="both"/>
        <w:rPr>
          <w:rFonts w:ascii="Arial Narrow" w:hAnsi="Arial Narrow" w:cs="Arial"/>
          <w:sz w:val="22"/>
          <w:szCs w:val="22"/>
        </w:rPr>
      </w:pPr>
      <w:r w:rsidRPr="001914AB">
        <w:rPr>
          <w:rFonts w:ascii="Arial Narrow" w:hAnsi="Arial Narrow" w:cs="Arial"/>
          <w:sz w:val="22"/>
          <w:szCs w:val="22"/>
        </w:rPr>
        <w:t>Signed by XX in accordance with the Agreement.</w:t>
      </w:r>
    </w:p>
    <w:p w14:paraId="37F0CDF0" w14:textId="77777777" w:rsidR="00081C9F" w:rsidRPr="001914AB" w:rsidRDefault="002D5612" w:rsidP="002D5612">
      <w:pPr>
        <w:pStyle w:val="Headersub"/>
        <w:rPr>
          <w:rFonts w:ascii="Arial Narrow" w:hAnsi="Arial Narrow"/>
        </w:rPr>
      </w:pPr>
      <w:r w:rsidRPr="001914AB">
        <w:rPr>
          <w:rFonts w:ascii="Arial Narrow" w:hAnsi="Arial Narrow"/>
        </w:rPr>
        <w:br w:type="page"/>
      </w:r>
      <w:bookmarkStart w:id="712" w:name="_Toc16150167"/>
      <w:r w:rsidR="00081C9F" w:rsidRPr="001914AB">
        <w:rPr>
          <w:rFonts w:ascii="Arial Narrow" w:hAnsi="Arial Narrow"/>
        </w:rPr>
        <w:lastRenderedPageBreak/>
        <w:t>Signing page</w:t>
      </w:r>
      <w:bookmarkEnd w:id="712"/>
    </w:p>
    <w:p w14:paraId="2C19325A" w14:textId="77777777" w:rsidR="00081C9F" w:rsidRPr="001914AB" w:rsidRDefault="00081C9F">
      <w:pPr>
        <w:rPr>
          <w:rFonts w:ascii="Arial Narrow" w:hAnsi="Arial Narrow"/>
          <w:sz w:val="22"/>
          <w:szCs w:val="22"/>
        </w:rPr>
      </w:pPr>
    </w:p>
    <w:p w14:paraId="5DAD6915" w14:textId="77777777" w:rsidR="00081C9F" w:rsidRPr="001914AB" w:rsidRDefault="00081C9F">
      <w:pPr>
        <w:keepNext/>
        <w:keepLines/>
        <w:rPr>
          <w:rFonts w:ascii="Arial Narrow" w:hAnsi="Arial Narrow"/>
          <w:sz w:val="22"/>
          <w:szCs w:val="22"/>
        </w:rPr>
      </w:pPr>
    </w:p>
    <w:tbl>
      <w:tblPr>
        <w:tblW w:w="0" w:type="auto"/>
        <w:tblCellMar>
          <w:left w:w="107" w:type="dxa"/>
          <w:right w:w="107" w:type="dxa"/>
        </w:tblCellMar>
        <w:tblLook w:val="0000" w:firstRow="0" w:lastRow="0" w:firstColumn="0" w:lastColumn="0" w:noHBand="0" w:noVBand="0"/>
      </w:tblPr>
      <w:tblGrid>
        <w:gridCol w:w="3742"/>
        <w:gridCol w:w="454"/>
        <w:gridCol w:w="3742"/>
      </w:tblGrid>
      <w:tr w:rsidR="00081C9F" w:rsidRPr="001914AB" w14:paraId="21781285" w14:textId="77777777">
        <w:trPr>
          <w:cantSplit/>
        </w:trPr>
        <w:tc>
          <w:tcPr>
            <w:tcW w:w="3742" w:type="dxa"/>
          </w:tcPr>
          <w:p w14:paraId="60A521EB" w14:textId="77777777" w:rsidR="00081C9F" w:rsidRPr="001914AB" w:rsidRDefault="00081C9F">
            <w:pPr>
              <w:rPr>
                <w:rFonts w:ascii="Arial Narrow" w:hAnsi="Arial Narrow"/>
                <w:sz w:val="22"/>
                <w:szCs w:val="22"/>
              </w:rPr>
            </w:pPr>
            <w:r w:rsidRPr="001914AB">
              <w:rPr>
                <w:rFonts w:ascii="Arial Narrow" w:hAnsi="Arial Narrow"/>
                <w:b/>
                <w:sz w:val="22"/>
                <w:szCs w:val="22"/>
              </w:rPr>
              <w:t xml:space="preserve">SIGNED </w:t>
            </w:r>
            <w:r w:rsidRPr="001914AB">
              <w:rPr>
                <w:rFonts w:ascii="Arial Narrow" w:hAnsi="Arial Narrow"/>
                <w:sz w:val="22"/>
                <w:szCs w:val="22"/>
              </w:rPr>
              <w:t xml:space="preserve">by </w:t>
            </w:r>
            <w:r w:rsidR="006C5435" w:rsidRPr="001914AB">
              <w:rPr>
                <w:rFonts w:ascii="Arial Narrow" w:hAnsi="Arial Narrow"/>
                <w:sz w:val="22"/>
                <w:szCs w:val="22"/>
              </w:rPr>
              <w:t>XX</w:t>
            </w:r>
            <w:r w:rsidRPr="001914AB">
              <w:rPr>
                <w:rFonts w:ascii="Arial Narrow" w:hAnsi="Arial Narrow"/>
                <w:b/>
                <w:sz w:val="22"/>
                <w:szCs w:val="22"/>
              </w:rPr>
              <w:br/>
            </w:r>
            <w:r w:rsidRPr="001914AB">
              <w:rPr>
                <w:rFonts w:ascii="Arial Narrow" w:hAnsi="Arial Narrow"/>
                <w:sz w:val="22"/>
                <w:szCs w:val="22"/>
              </w:rPr>
              <w:t xml:space="preserve">as authorised representative for and on behalf of </w:t>
            </w:r>
            <w:r w:rsidRPr="001914AB">
              <w:rPr>
                <w:rFonts w:ascii="Arial Narrow" w:hAnsi="Arial Narrow"/>
                <w:b/>
                <w:sz w:val="22"/>
                <w:szCs w:val="22"/>
              </w:rPr>
              <w:t xml:space="preserve">AUSTRALIAN ENERGY MARKET OPERATOR LIMITED </w:t>
            </w:r>
            <w:r w:rsidRPr="001914AB">
              <w:rPr>
                <w:rFonts w:ascii="Arial Narrow" w:hAnsi="Arial Narrow"/>
                <w:sz w:val="22"/>
                <w:szCs w:val="22"/>
              </w:rPr>
              <w:t>in the presence of:</w:t>
            </w:r>
          </w:p>
          <w:p w14:paraId="3A1325AA" w14:textId="77777777" w:rsidR="00081C9F" w:rsidRPr="001914AB" w:rsidRDefault="00081C9F">
            <w:pPr>
              <w:rPr>
                <w:rFonts w:ascii="Arial Narrow" w:hAnsi="Arial Narrow"/>
                <w:sz w:val="22"/>
                <w:szCs w:val="22"/>
              </w:rPr>
            </w:pPr>
          </w:p>
          <w:p w14:paraId="0B98B6D0" w14:textId="77777777" w:rsidR="00081C9F" w:rsidRPr="001914AB" w:rsidRDefault="00081C9F">
            <w:pPr>
              <w:rPr>
                <w:rFonts w:ascii="Arial Narrow" w:hAnsi="Arial Narrow"/>
                <w:sz w:val="22"/>
                <w:szCs w:val="22"/>
              </w:rPr>
            </w:pPr>
          </w:p>
          <w:p w14:paraId="7CAA0B0C"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2276C21F" w14:textId="77777777" w:rsidR="00081C9F" w:rsidRPr="001914AB" w:rsidRDefault="00081C9F">
            <w:pPr>
              <w:rPr>
                <w:rFonts w:ascii="Arial Narrow" w:hAnsi="Arial Narrow"/>
                <w:sz w:val="22"/>
                <w:szCs w:val="22"/>
              </w:rPr>
            </w:pPr>
            <w:r w:rsidRPr="001914AB">
              <w:rPr>
                <w:rFonts w:ascii="Arial Narrow" w:hAnsi="Arial Narrow"/>
                <w:sz w:val="22"/>
                <w:szCs w:val="22"/>
              </w:rPr>
              <w:t>Signature of witness</w:t>
            </w:r>
          </w:p>
          <w:p w14:paraId="4101F55B" w14:textId="77777777" w:rsidR="00081C9F" w:rsidRPr="001914AB" w:rsidRDefault="00081C9F">
            <w:pPr>
              <w:rPr>
                <w:rFonts w:ascii="Arial Narrow" w:hAnsi="Arial Narrow"/>
                <w:sz w:val="22"/>
                <w:szCs w:val="22"/>
              </w:rPr>
            </w:pPr>
          </w:p>
          <w:p w14:paraId="032E7296" w14:textId="77777777" w:rsidR="00081C9F" w:rsidRPr="001914AB" w:rsidRDefault="00081C9F">
            <w:pPr>
              <w:rPr>
                <w:rFonts w:ascii="Arial Narrow" w:hAnsi="Arial Narrow"/>
                <w:sz w:val="22"/>
                <w:szCs w:val="22"/>
              </w:rPr>
            </w:pPr>
          </w:p>
          <w:p w14:paraId="27EEA5C2"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0959BEFA" w14:textId="77777777" w:rsidR="00081C9F" w:rsidRPr="001914AB" w:rsidRDefault="00081C9F">
            <w:pPr>
              <w:rPr>
                <w:rFonts w:ascii="Arial Narrow" w:hAnsi="Arial Narrow"/>
                <w:sz w:val="22"/>
                <w:szCs w:val="22"/>
              </w:rPr>
            </w:pPr>
            <w:r w:rsidRPr="001914AB">
              <w:rPr>
                <w:rFonts w:ascii="Arial Narrow" w:hAnsi="Arial Narrow"/>
                <w:sz w:val="22"/>
                <w:szCs w:val="22"/>
              </w:rPr>
              <w:t>Name of witness (block letters)</w:t>
            </w:r>
          </w:p>
          <w:p w14:paraId="5300297A" w14:textId="77777777" w:rsidR="00081C9F" w:rsidRPr="001914AB" w:rsidRDefault="00081C9F">
            <w:pPr>
              <w:rPr>
                <w:rFonts w:ascii="Arial Narrow" w:hAnsi="Arial Narrow"/>
                <w:sz w:val="22"/>
                <w:szCs w:val="22"/>
              </w:rPr>
            </w:pPr>
          </w:p>
          <w:p w14:paraId="4844110D" w14:textId="77777777" w:rsidR="00081C9F" w:rsidRPr="001914AB" w:rsidRDefault="00081C9F">
            <w:pPr>
              <w:rPr>
                <w:rFonts w:ascii="Arial Narrow" w:hAnsi="Arial Narrow"/>
                <w:sz w:val="22"/>
                <w:szCs w:val="22"/>
              </w:rPr>
            </w:pPr>
          </w:p>
          <w:p w14:paraId="764EF07E"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4D6D0AA2" w14:textId="77777777" w:rsidR="00081C9F" w:rsidRPr="001914AB" w:rsidRDefault="00081C9F">
            <w:pPr>
              <w:rPr>
                <w:rFonts w:ascii="Arial Narrow" w:hAnsi="Arial Narrow"/>
                <w:sz w:val="22"/>
                <w:szCs w:val="22"/>
              </w:rPr>
            </w:pPr>
            <w:r w:rsidRPr="001914AB">
              <w:rPr>
                <w:rFonts w:ascii="Arial Narrow" w:hAnsi="Arial Narrow"/>
                <w:sz w:val="22"/>
                <w:szCs w:val="22"/>
              </w:rPr>
              <w:t>Address of witness</w:t>
            </w:r>
          </w:p>
          <w:p w14:paraId="6B3DC23D" w14:textId="77777777" w:rsidR="00081C9F" w:rsidRPr="001914AB" w:rsidRDefault="00081C9F">
            <w:pPr>
              <w:rPr>
                <w:rFonts w:ascii="Arial Narrow" w:hAnsi="Arial Narrow"/>
                <w:sz w:val="22"/>
                <w:szCs w:val="22"/>
              </w:rPr>
            </w:pPr>
          </w:p>
          <w:p w14:paraId="3B5192C0" w14:textId="77777777" w:rsidR="00081C9F" w:rsidRPr="001914AB" w:rsidRDefault="00081C9F">
            <w:pPr>
              <w:rPr>
                <w:rFonts w:ascii="Arial Narrow" w:hAnsi="Arial Narrow"/>
                <w:sz w:val="22"/>
                <w:szCs w:val="22"/>
              </w:rPr>
            </w:pPr>
          </w:p>
          <w:p w14:paraId="43779B81" w14:textId="77777777" w:rsidR="00081C9F" w:rsidRPr="001914AB" w:rsidRDefault="00081C9F">
            <w:pPr>
              <w:rPr>
                <w:rFonts w:ascii="Arial Narrow" w:hAnsi="Arial Narrow"/>
                <w:sz w:val="22"/>
                <w:szCs w:val="22"/>
              </w:rPr>
            </w:pPr>
          </w:p>
        </w:tc>
        <w:tc>
          <w:tcPr>
            <w:tcW w:w="567" w:type="dxa"/>
          </w:tcPr>
          <w:p w14:paraId="5E956FD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5F06BF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36B9D6F"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2835A9B"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437B764"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8832AF5"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B13B240"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DAA126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090A20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7A4D19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90A639B"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E9BF69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050E5E9"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A9105AA"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8934BDC"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5D20F7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6A8FCB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BF3A4D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D0793F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6C425A0"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DE43C46" w14:textId="77777777" w:rsidR="00081C9F" w:rsidRPr="001914AB" w:rsidRDefault="00081C9F">
            <w:pPr>
              <w:rPr>
                <w:rFonts w:ascii="Arial Narrow" w:hAnsi="Arial Narrow"/>
                <w:sz w:val="22"/>
                <w:szCs w:val="22"/>
              </w:rPr>
            </w:pPr>
          </w:p>
        </w:tc>
        <w:tc>
          <w:tcPr>
            <w:tcW w:w="3742" w:type="dxa"/>
          </w:tcPr>
          <w:p w14:paraId="77E91867" w14:textId="77777777" w:rsidR="00081C9F" w:rsidRPr="001914AB" w:rsidRDefault="00081C9F">
            <w:pPr>
              <w:rPr>
                <w:rFonts w:ascii="Arial Narrow" w:hAnsi="Arial Narrow"/>
                <w:sz w:val="22"/>
                <w:szCs w:val="22"/>
              </w:rPr>
            </w:pPr>
          </w:p>
          <w:p w14:paraId="445A127E" w14:textId="77777777" w:rsidR="00081C9F" w:rsidRPr="001914AB" w:rsidRDefault="00081C9F">
            <w:pPr>
              <w:rPr>
                <w:rFonts w:ascii="Arial Narrow" w:hAnsi="Arial Narrow"/>
                <w:sz w:val="22"/>
                <w:szCs w:val="22"/>
              </w:rPr>
            </w:pPr>
          </w:p>
          <w:p w14:paraId="4E8434FA" w14:textId="77777777" w:rsidR="00081C9F" w:rsidRPr="001914AB" w:rsidRDefault="00081C9F">
            <w:pPr>
              <w:rPr>
                <w:rFonts w:ascii="Arial Narrow" w:hAnsi="Arial Narrow"/>
                <w:sz w:val="22"/>
                <w:szCs w:val="22"/>
              </w:rPr>
            </w:pPr>
          </w:p>
          <w:p w14:paraId="40F1466B" w14:textId="77777777" w:rsidR="00081C9F" w:rsidRPr="001914AB" w:rsidRDefault="00081C9F">
            <w:pPr>
              <w:rPr>
                <w:rFonts w:ascii="Arial Narrow" w:hAnsi="Arial Narrow"/>
                <w:sz w:val="22"/>
                <w:szCs w:val="22"/>
              </w:rPr>
            </w:pPr>
          </w:p>
          <w:p w14:paraId="03274A6C" w14:textId="77777777" w:rsidR="00081C9F" w:rsidRPr="001914AB" w:rsidRDefault="00081C9F">
            <w:pPr>
              <w:rPr>
                <w:rFonts w:ascii="Arial Narrow" w:hAnsi="Arial Narrow"/>
                <w:sz w:val="22"/>
                <w:szCs w:val="22"/>
              </w:rPr>
            </w:pPr>
          </w:p>
          <w:p w14:paraId="155EB2A8" w14:textId="77777777" w:rsidR="00081C9F" w:rsidRPr="001914AB" w:rsidRDefault="00081C9F">
            <w:pPr>
              <w:rPr>
                <w:rFonts w:ascii="Arial Narrow" w:hAnsi="Arial Narrow"/>
                <w:sz w:val="22"/>
                <w:szCs w:val="22"/>
              </w:rPr>
            </w:pPr>
          </w:p>
          <w:p w14:paraId="6CF88AF5" w14:textId="77777777" w:rsidR="00081C9F" w:rsidRPr="001914AB" w:rsidRDefault="00081C9F">
            <w:pPr>
              <w:rPr>
                <w:rFonts w:ascii="Arial Narrow" w:hAnsi="Arial Narrow"/>
                <w:sz w:val="22"/>
                <w:szCs w:val="22"/>
              </w:rPr>
            </w:pPr>
          </w:p>
          <w:p w14:paraId="15F7C521" w14:textId="77777777" w:rsidR="00081C9F" w:rsidRPr="001914AB" w:rsidRDefault="00081C9F">
            <w:pPr>
              <w:rPr>
                <w:rFonts w:ascii="Arial Narrow" w:hAnsi="Arial Narrow"/>
                <w:sz w:val="22"/>
                <w:szCs w:val="22"/>
              </w:rPr>
            </w:pPr>
          </w:p>
          <w:p w14:paraId="5D523AA9" w14:textId="77777777" w:rsidR="00081C9F" w:rsidRPr="001914AB" w:rsidRDefault="00081C9F">
            <w:pPr>
              <w:rPr>
                <w:rFonts w:ascii="Arial Narrow" w:hAnsi="Arial Narrow"/>
                <w:sz w:val="22"/>
                <w:szCs w:val="22"/>
              </w:rPr>
            </w:pPr>
          </w:p>
          <w:p w14:paraId="36A13DA9" w14:textId="77777777" w:rsidR="00081C9F" w:rsidRPr="001914AB" w:rsidRDefault="00081C9F">
            <w:pPr>
              <w:rPr>
                <w:rFonts w:ascii="Arial Narrow" w:hAnsi="Arial Narrow"/>
                <w:sz w:val="22"/>
                <w:szCs w:val="22"/>
              </w:rPr>
            </w:pPr>
          </w:p>
          <w:p w14:paraId="62C7552F" w14:textId="77777777" w:rsidR="00081C9F" w:rsidRPr="001914AB" w:rsidRDefault="00081C9F">
            <w:pPr>
              <w:rPr>
                <w:rFonts w:ascii="Arial Narrow" w:hAnsi="Arial Narrow"/>
                <w:sz w:val="22"/>
                <w:szCs w:val="22"/>
              </w:rPr>
            </w:pPr>
          </w:p>
          <w:p w14:paraId="141BCF48" w14:textId="77777777" w:rsidR="00081C9F" w:rsidRPr="001914AB" w:rsidRDefault="00081C9F">
            <w:pPr>
              <w:rPr>
                <w:rFonts w:ascii="Arial Narrow" w:hAnsi="Arial Narrow"/>
                <w:sz w:val="22"/>
                <w:szCs w:val="22"/>
              </w:rPr>
            </w:pPr>
          </w:p>
          <w:p w14:paraId="09EBC384"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34B867EF" w14:textId="77777777" w:rsidR="00081C9F" w:rsidRPr="001914AB" w:rsidRDefault="00081C9F">
            <w:pPr>
              <w:rPr>
                <w:rFonts w:ascii="Arial Narrow" w:hAnsi="Arial Narrow"/>
                <w:sz w:val="22"/>
                <w:szCs w:val="22"/>
              </w:rPr>
            </w:pPr>
            <w:r w:rsidRPr="001914AB">
              <w:rPr>
                <w:rFonts w:ascii="Arial Narrow" w:hAnsi="Arial Narrow"/>
                <w:sz w:val="22"/>
                <w:szCs w:val="22"/>
              </w:rPr>
              <w:t xml:space="preserve">By executing this Agreement the signatory warrants that the signatory is duly authorised to execute this Agreement on behalf of </w:t>
            </w:r>
            <w:r w:rsidRPr="001914AB">
              <w:rPr>
                <w:rFonts w:ascii="Arial Narrow" w:hAnsi="Arial Narrow"/>
                <w:b/>
                <w:sz w:val="22"/>
                <w:szCs w:val="22"/>
              </w:rPr>
              <w:t>AUSTRALIAN ENERGY MARKET OPERATOR LIMITED</w:t>
            </w:r>
          </w:p>
        </w:tc>
      </w:tr>
      <w:tr w:rsidR="001E7116" w:rsidRPr="001914AB" w14:paraId="0A11BF5D" w14:textId="77777777">
        <w:trPr>
          <w:cantSplit/>
        </w:trPr>
        <w:tc>
          <w:tcPr>
            <w:tcW w:w="3742" w:type="dxa"/>
          </w:tcPr>
          <w:p w14:paraId="166B31DD" w14:textId="77777777" w:rsidR="001E7116" w:rsidRPr="001914AB" w:rsidRDefault="001E7116">
            <w:pPr>
              <w:rPr>
                <w:rFonts w:ascii="Arial Narrow" w:hAnsi="Arial Narrow"/>
                <w:b/>
                <w:sz w:val="22"/>
                <w:szCs w:val="22"/>
              </w:rPr>
            </w:pPr>
            <w:r w:rsidRPr="001914AB">
              <w:rPr>
                <w:rFonts w:ascii="Arial Narrow" w:hAnsi="Arial Narrow"/>
                <w:b/>
                <w:sz w:val="22"/>
                <w:szCs w:val="22"/>
              </w:rPr>
              <w:t>Date signed:______________________</w:t>
            </w:r>
          </w:p>
        </w:tc>
        <w:tc>
          <w:tcPr>
            <w:tcW w:w="567" w:type="dxa"/>
          </w:tcPr>
          <w:p w14:paraId="2964B1F2" w14:textId="77777777" w:rsidR="001E7116" w:rsidRPr="001914AB" w:rsidRDefault="001E7116">
            <w:pPr>
              <w:rPr>
                <w:rFonts w:ascii="Arial Narrow" w:hAnsi="Arial Narrow"/>
                <w:sz w:val="22"/>
                <w:szCs w:val="22"/>
              </w:rPr>
            </w:pPr>
          </w:p>
          <w:p w14:paraId="170B4F68" w14:textId="77777777" w:rsidR="001E7116" w:rsidRPr="001914AB" w:rsidRDefault="001E7116">
            <w:pPr>
              <w:rPr>
                <w:rFonts w:ascii="Arial Narrow" w:hAnsi="Arial Narrow"/>
                <w:sz w:val="22"/>
                <w:szCs w:val="22"/>
              </w:rPr>
            </w:pPr>
          </w:p>
          <w:p w14:paraId="27F20EFE" w14:textId="77777777" w:rsidR="001E7116" w:rsidRPr="001914AB" w:rsidRDefault="001E7116">
            <w:pPr>
              <w:rPr>
                <w:rFonts w:ascii="Arial Narrow" w:hAnsi="Arial Narrow"/>
                <w:sz w:val="22"/>
                <w:szCs w:val="22"/>
              </w:rPr>
            </w:pPr>
          </w:p>
        </w:tc>
        <w:tc>
          <w:tcPr>
            <w:tcW w:w="3742" w:type="dxa"/>
          </w:tcPr>
          <w:p w14:paraId="0C35E152" w14:textId="77777777" w:rsidR="001E7116" w:rsidRPr="001914AB" w:rsidRDefault="001E7116">
            <w:pPr>
              <w:rPr>
                <w:rFonts w:ascii="Arial Narrow" w:hAnsi="Arial Narrow"/>
                <w:sz w:val="22"/>
                <w:szCs w:val="22"/>
              </w:rPr>
            </w:pPr>
          </w:p>
        </w:tc>
      </w:tr>
    </w:tbl>
    <w:p w14:paraId="65E70B94" w14:textId="77777777" w:rsidR="00081C9F" w:rsidRPr="001914AB" w:rsidRDefault="00081C9F">
      <w:pPr>
        <w:rPr>
          <w:rFonts w:ascii="Arial Narrow" w:hAnsi="Arial Narrow"/>
          <w:sz w:val="22"/>
          <w:szCs w:val="22"/>
        </w:rPr>
      </w:pPr>
    </w:p>
    <w:tbl>
      <w:tblPr>
        <w:tblW w:w="0" w:type="auto"/>
        <w:tblCellMar>
          <w:left w:w="107" w:type="dxa"/>
          <w:right w:w="107" w:type="dxa"/>
        </w:tblCellMar>
        <w:tblLook w:val="0000" w:firstRow="0" w:lastRow="0" w:firstColumn="0" w:lastColumn="0" w:noHBand="0" w:noVBand="0"/>
      </w:tblPr>
      <w:tblGrid>
        <w:gridCol w:w="3742"/>
        <w:gridCol w:w="454"/>
        <w:gridCol w:w="3742"/>
      </w:tblGrid>
      <w:tr w:rsidR="00081C9F" w:rsidRPr="001914AB" w14:paraId="0AE426EC" w14:textId="77777777">
        <w:trPr>
          <w:cantSplit/>
        </w:trPr>
        <w:tc>
          <w:tcPr>
            <w:tcW w:w="3742" w:type="dxa"/>
          </w:tcPr>
          <w:p w14:paraId="6BB420D4" w14:textId="77777777" w:rsidR="00081C9F" w:rsidRPr="001914AB" w:rsidRDefault="00081C9F">
            <w:pPr>
              <w:rPr>
                <w:rFonts w:ascii="Arial Narrow" w:hAnsi="Arial Narrow"/>
                <w:sz w:val="22"/>
                <w:szCs w:val="22"/>
              </w:rPr>
            </w:pPr>
            <w:r w:rsidRPr="001914AB">
              <w:rPr>
                <w:rFonts w:ascii="Arial Narrow" w:hAnsi="Arial Narrow"/>
                <w:b/>
                <w:sz w:val="22"/>
                <w:szCs w:val="22"/>
              </w:rPr>
              <w:t xml:space="preserve">SIGNED </w:t>
            </w:r>
            <w:r w:rsidRPr="001914AB">
              <w:rPr>
                <w:rFonts w:ascii="Arial Narrow" w:hAnsi="Arial Narrow"/>
                <w:sz w:val="22"/>
                <w:szCs w:val="22"/>
              </w:rPr>
              <w:t xml:space="preserve">by </w:t>
            </w:r>
            <w:r w:rsidR="006C5435" w:rsidRPr="001914AB">
              <w:rPr>
                <w:rFonts w:ascii="Arial Narrow" w:hAnsi="Arial Narrow"/>
                <w:sz w:val="22"/>
                <w:szCs w:val="22"/>
              </w:rPr>
              <w:t>XX</w:t>
            </w:r>
            <w:r w:rsidRPr="001914AB">
              <w:rPr>
                <w:rFonts w:ascii="Arial Narrow" w:hAnsi="Arial Narrow"/>
                <w:b/>
                <w:sz w:val="22"/>
                <w:szCs w:val="22"/>
              </w:rPr>
              <w:br/>
            </w:r>
            <w:r w:rsidRPr="001914AB">
              <w:rPr>
                <w:rFonts w:ascii="Arial Narrow" w:hAnsi="Arial Narrow"/>
                <w:sz w:val="22"/>
                <w:szCs w:val="22"/>
              </w:rPr>
              <w:t xml:space="preserve">as authorised representative for and on behalf of </w:t>
            </w:r>
            <w:r w:rsidRPr="001914AB">
              <w:rPr>
                <w:rFonts w:ascii="Arial Narrow" w:hAnsi="Arial Narrow"/>
                <w:b/>
                <w:sz w:val="22"/>
                <w:szCs w:val="22"/>
              </w:rPr>
              <w:t xml:space="preserve">xxx </w:t>
            </w:r>
            <w:r w:rsidRPr="001914AB">
              <w:rPr>
                <w:rFonts w:ascii="Arial Narrow" w:hAnsi="Arial Narrow"/>
                <w:sz w:val="22"/>
                <w:szCs w:val="22"/>
              </w:rPr>
              <w:t>in the presence of:</w:t>
            </w:r>
          </w:p>
          <w:p w14:paraId="785C4CB7" w14:textId="77777777" w:rsidR="00081C9F" w:rsidRPr="001914AB" w:rsidRDefault="00081C9F">
            <w:pPr>
              <w:rPr>
                <w:rFonts w:ascii="Arial Narrow" w:hAnsi="Arial Narrow"/>
                <w:sz w:val="22"/>
                <w:szCs w:val="22"/>
              </w:rPr>
            </w:pPr>
          </w:p>
          <w:p w14:paraId="07F7F14F" w14:textId="77777777" w:rsidR="00081C9F" w:rsidRPr="001914AB" w:rsidRDefault="00081C9F">
            <w:pPr>
              <w:rPr>
                <w:rFonts w:ascii="Arial Narrow" w:hAnsi="Arial Narrow"/>
                <w:sz w:val="22"/>
                <w:szCs w:val="22"/>
              </w:rPr>
            </w:pPr>
          </w:p>
          <w:p w14:paraId="4DF11BAC"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35BF6343" w14:textId="77777777" w:rsidR="00081C9F" w:rsidRPr="001914AB" w:rsidRDefault="00081C9F">
            <w:pPr>
              <w:rPr>
                <w:rFonts w:ascii="Arial Narrow" w:hAnsi="Arial Narrow"/>
                <w:sz w:val="22"/>
                <w:szCs w:val="22"/>
              </w:rPr>
            </w:pPr>
            <w:r w:rsidRPr="001914AB">
              <w:rPr>
                <w:rFonts w:ascii="Arial Narrow" w:hAnsi="Arial Narrow"/>
                <w:sz w:val="22"/>
                <w:szCs w:val="22"/>
              </w:rPr>
              <w:t>Signature of witness</w:t>
            </w:r>
          </w:p>
          <w:p w14:paraId="0A4FC9A6" w14:textId="77777777" w:rsidR="00081C9F" w:rsidRPr="001914AB" w:rsidRDefault="00081C9F">
            <w:pPr>
              <w:rPr>
                <w:rFonts w:ascii="Arial Narrow" w:hAnsi="Arial Narrow"/>
                <w:sz w:val="22"/>
                <w:szCs w:val="22"/>
              </w:rPr>
            </w:pPr>
          </w:p>
          <w:p w14:paraId="31F7A3A5" w14:textId="77777777" w:rsidR="00081C9F" w:rsidRPr="001914AB" w:rsidRDefault="00081C9F">
            <w:pPr>
              <w:rPr>
                <w:rFonts w:ascii="Arial Narrow" w:hAnsi="Arial Narrow"/>
                <w:sz w:val="22"/>
                <w:szCs w:val="22"/>
              </w:rPr>
            </w:pPr>
          </w:p>
          <w:p w14:paraId="044DCF94"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3821240D" w14:textId="77777777" w:rsidR="00081C9F" w:rsidRPr="001914AB" w:rsidRDefault="00081C9F">
            <w:pPr>
              <w:rPr>
                <w:rFonts w:ascii="Arial Narrow" w:hAnsi="Arial Narrow"/>
                <w:sz w:val="22"/>
                <w:szCs w:val="22"/>
              </w:rPr>
            </w:pPr>
            <w:r w:rsidRPr="001914AB">
              <w:rPr>
                <w:rFonts w:ascii="Arial Narrow" w:hAnsi="Arial Narrow"/>
                <w:sz w:val="22"/>
                <w:szCs w:val="22"/>
              </w:rPr>
              <w:t>Name of witness (block letters)</w:t>
            </w:r>
          </w:p>
          <w:p w14:paraId="6A70E4E8" w14:textId="77777777" w:rsidR="00081C9F" w:rsidRPr="001914AB" w:rsidRDefault="00081C9F">
            <w:pPr>
              <w:rPr>
                <w:rFonts w:ascii="Arial Narrow" w:hAnsi="Arial Narrow"/>
                <w:sz w:val="22"/>
                <w:szCs w:val="22"/>
              </w:rPr>
            </w:pPr>
          </w:p>
          <w:p w14:paraId="080A7E7D" w14:textId="77777777" w:rsidR="00081C9F" w:rsidRPr="001914AB" w:rsidRDefault="00081C9F">
            <w:pPr>
              <w:rPr>
                <w:rFonts w:ascii="Arial Narrow" w:hAnsi="Arial Narrow"/>
                <w:sz w:val="22"/>
                <w:szCs w:val="22"/>
              </w:rPr>
            </w:pPr>
          </w:p>
          <w:p w14:paraId="15A32B99"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2FCC4A2D" w14:textId="77777777" w:rsidR="00081C9F" w:rsidRPr="001914AB" w:rsidRDefault="00081C9F">
            <w:pPr>
              <w:rPr>
                <w:rFonts w:ascii="Arial Narrow" w:hAnsi="Arial Narrow"/>
                <w:sz w:val="22"/>
                <w:szCs w:val="22"/>
              </w:rPr>
            </w:pPr>
            <w:r w:rsidRPr="001914AB">
              <w:rPr>
                <w:rFonts w:ascii="Arial Narrow" w:hAnsi="Arial Narrow"/>
                <w:sz w:val="22"/>
                <w:szCs w:val="22"/>
              </w:rPr>
              <w:t>Address of witness</w:t>
            </w:r>
          </w:p>
          <w:p w14:paraId="4B465FA9" w14:textId="77777777" w:rsidR="00081C9F" w:rsidRPr="001914AB" w:rsidRDefault="00081C9F">
            <w:pPr>
              <w:rPr>
                <w:rFonts w:ascii="Arial Narrow" w:hAnsi="Arial Narrow"/>
                <w:sz w:val="22"/>
                <w:szCs w:val="22"/>
              </w:rPr>
            </w:pPr>
          </w:p>
        </w:tc>
        <w:tc>
          <w:tcPr>
            <w:tcW w:w="567" w:type="dxa"/>
          </w:tcPr>
          <w:p w14:paraId="65D0C2E4"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4D17F45"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40C36C2"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39D8F43"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E8DCE8F"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13A4041"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2BFE4A4"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6B3380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47A27B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D52348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5B6F158"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6559AEE"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D256DC3"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FF08863"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9AD20CB"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1CFFC11"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305D671" w14:textId="77777777" w:rsidR="00081C9F" w:rsidRPr="001914AB" w:rsidRDefault="00081C9F">
            <w:pPr>
              <w:rPr>
                <w:rFonts w:ascii="Arial Narrow" w:hAnsi="Arial Narrow"/>
                <w:sz w:val="22"/>
                <w:szCs w:val="22"/>
              </w:rPr>
            </w:pPr>
            <w:r w:rsidRPr="001914AB">
              <w:rPr>
                <w:rFonts w:ascii="Arial Narrow" w:hAnsi="Arial Narrow"/>
                <w:sz w:val="22"/>
                <w:szCs w:val="22"/>
              </w:rPr>
              <w:t>)</w:t>
            </w:r>
          </w:p>
        </w:tc>
        <w:tc>
          <w:tcPr>
            <w:tcW w:w="3742" w:type="dxa"/>
          </w:tcPr>
          <w:p w14:paraId="320084B8" w14:textId="77777777" w:rsidR="00081C9F" w:rsidRPr="001914AB" w:rsidRDefault="00081C9F">
            <w:pPr>
              <w:rPr>
                <w:rFonts w:ascii="Arial Narrow" w:hAnsi="Arial Narrow"/>
                <w:sz w:val="22"/>
                <w:szCs w:val="22"/>
              </w:rPr>
            </w:pPr>
          </w:p>
          <w:p w14:paraId="58F06541" w14:textId="77777777" w:rsidR="00081C9F" w:rsidRPr="001914AB" w:rsidRDefault="00081C9F">
            <w:pPr>
              <w:rPr>
                <w:rFonts w:ascii="Arial Narrow" w:hAnsi="Arial Narrow"/>
                <w:sz w:val="22"/>
                <w:szCs w:val="22"/>
              </w:rPr>
            </w:pPr>
          </w:p>
          <w:p w14:paraId="1969435C" w14:textId="77777777" w:rsidR="00081C9F" w:rsidRPr="001914AB" w:rsidRDefault="00081C9F">
            <w:pPr>
              <w:rPr>
                <w:rFonts w:ascii="Arial Narrow" w:hAnsi="Arial Narrow"/>
                <w:sz w:val="22"/>
                <w:szCs w:val="22"/>
              </w:rPr>
            </w:pPr>
          </w:p>
          <w:p w14:paraId="7649E49B" w14:textId="77777777" w:rsidR="00081C9F" w:rsidRPr="001914AB" w:rsidRDefault="00081C9F">
            <w:pPr>
              <w:rPr>
                <w:rFonts w:ascii="Arial Narrow" w:hAnsi="Arial Narrow"/>
                <w:sz w:val="22"/>
                <w:szCs w:val="22"/>
              </w:rPr>
            </w:pPr>
          </w:p>
          <w:p w14:paraId="0BD3F364" w14:textId="77777777" w:rsidR="00081C9F" w:rsidRPr="001914AB" w:rsidRDefault="00081C9F">
            <w:pPr>
              <w:rPr>
                <w:rFonts w:ascii="Arial Narrow" w:hAnsi="Arial Narrow"/>
                <w:sz w:val="22"/>
                <w:szCs w:val="22"/>
              </w:rPr>
            </w:pPr>
          </w:p>
          <w:p w14:paraId="5D2CF827" w14:textId="77777777" w:rsidR="00081C9F" w:rsidRPr="001914AB" w:rsidRDefault="00081C9F">
            <w:pPr>
              <w:rPr>
                <w:rFonts w:ascii="Arial Narrow" w:hAnsi="Arial Narrow"/>
                <w:sz w:val="22"/>
                <w:szCs w:val="22"/>
              </w:rPr>
            </w:pPr>
          </w:p>
          <w:p w14:paraId="2138CC2F" w14:textId="77777777" w:rsidR="00081C9F" w:rsidRPr="001914AB" w:rsidRDefault="00081C9F">
            <w:pPr>
              <w:rPr>
                <w:rFonts w:ascii="Arial Narrow" w:hAnsi="Arial Narrow"/>
                <w:sz w:val="22"/>
                <w:szCs w:val="22"/>
              </w:rPr>
            </w:pPr>
          </w:p>
          <w:p w14:paraId="1AFDDCA7" w14:textId="77777777" w:rsidR="00081C9F" w:rsidRPr="001914AB" w:rsidRDefault="00081C9F">
            <w:pPr>
              <w:rPr>
                <w:rFonts w:ascii="Arial Narrow" w:hAnsi="Arial Narrow"/>
                <w:sz w:val="22"/>
                <w:szCs w:val="22"/>
              </w:rPr>
            </w:pPr>
          </w:p>
          <w:p w14:paraId="1806A147" w14:textId="77777777" w:rsidR="00081C9F" w:rsidRPr="001914AB" w:rsidRDefault="00081C9F">
            <w:pPr>
              <w:rPr>
                <w:rFonts w:ascii="Arial Narrow" w:hAnsi="Arial Narrow"/>
                <w:sz w:val="22"/>
                <w:szCs w:val="22"/>
              </w:rPr>
            </w:pPr>
          </w:p>
          <w:p w14:paraId="5165D385" w14:textId="77777777" w:rsidR="00081C9F" w:rsidRPr="001914AB" w:rsidRDefault="00081C9F">
            <w:pPr>
              <w:rPr>
                <w:rFonts w:ascii="Arial Narrow" w:hAnsi="Arial Narrow"/>
                <w:sz w:val="22"/>
                <w:szCs w:val="22"/>
              </w:rPr>
            </w:pPr>
          </w:p>
          <w:p w14:paraId="4A706E08"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563A0524" w14:textId="77777777" w:rsidR="00081C9F" w:rsidRPr="001914AB" w:rsidRDefault="00081C9F">
            <w:pPr>
              <w:rPr>
                <w:rFonts w:ascii="Arial Narrow" w:hAnsi="Arial Narrow"/>
                <w:sz w:val="22"/>
                <w:szCs w:val="22"/>
              </w:rPr>
            </w:pPr>
            <w:r w:rsidRPr="001914AB">
              <w:rPr>
                <w:rFonts w:ascii="Arial Narrow" w:hAnsi="Arial Narrow"/>
                <w:sz w:val="22"/>
                <w:szCs w:val="22"/>
              </w:rPr>
              <w:t xml:space="preserve">By executing this Agreement the signatory warrants that the signatory is duly authorised to execute this Agreement on behalf of </w:t>
            </w:r>
            <w:r w:rsidRPr="001914AB">
              <w:rPr>
                <w:rFonts w:ascii="Arial Narrow" w:hAnsi="Arial Narrow"/>
                <w:b/>
                <w:sz w:val="22"/>
                <w:szCs w:val="22"/>
              </w:rPr>
              <w:t>xxx</w:t>
            </w:r>
          </w:p>
        </w:tc>
      </w:tr>
      <w:tr w:rsidR="001E7116" w:rsidRPr="00D6025F" w14:paraId="34AF20E9" w14:textId="77777777">
        <w:trPr>
          <w:cantSplit/>
        </w:trPr>
        <w:tc>
          <w:tcPr>
            <w:tcW w:w="3742" w:type="dxa"/>
          </w:tcPr>
          <w:p w14:paraId="6DB5F456" w14:textId="77777777" w:rsidR="001E7116" w:rsidRPr="00D6025F" w:rsidRDefault="001E7116">
            <w:pPr>
              <w:rPr>
                <w:rFonts w:ascii="Arial Narrow" w:hAnsi="Arial Narrow"/>
                <w:b/>
                <w:sz w:val="22"/>
                <w:szCs w:val="22"/>
              </w:rPr>
            </w:pPr>
            <w:r w:rsidRPr="001914AB">
              <w:rPr>
                <w:rFonts w:ascii="Arial Narrow" w:hAnsi="Arial Narrow"/>
                <w:b/>
                <w:sz w:val="22"/>
                <w:szCs w:val="22"/>
              </w:rPr>
              <w:t>Date signed:______________________</w:t>
            </w:r>
          </w:p>
        </w:tc>
        <w:tc>
          <w:tcPr>
            <w:tcW w:w="567" w:type="dxa"/>
          </w:tcPr>
          <w:p w14:paraId="786B87D1" w14:textId="77777777" w:rsidR="001E7116" w:rsidRPr="00D6025F" w:rsidRDefault="001E7116">
            <w:pPr>
              <w:rPr>
                <w:rFonts w:ascii="Arial Narrow" w:hAnsi="Arial Narrow"/>
                <w:sz w:val="22"/>
                <w:szCs w:val="22"/>
              </w:rPr>
            </w:pPr>
          </w:p>
        </w:tc>
        <w:tc>
          <w:tcPr>
            <w:tcW w:w="3742" w:type="dxa"/>
          </w:tcPr>
          <w:p w14:paraId="50465170" w14:textId="77777777" w:rsidR="001E7116" w:rsidRPr="00D6025F" w:rsidRDefault="001E7116">
            <w:pPr>
              <w:rPr>
                <w:rFonts w:ascii="Arial Narrow" w:hAnsi="Arial Narrow"/>
                <w:sz w:val="22"/>
                <w:szCs w:val="22"/>
              </w:rPr>
            </w:pPr>
          </w:p>
        </w:tc>
      </w:tr>
    </w:tbl>
    <w:p w14:paraId="3D8E61B6" w14:textId="77777777" w:rsidR="00081C9F" w:rsidRPr="00D6025F" w:rsidRDefault="00081C9F">
      <w:pPr>
        <w:rPr>
          <w:rFonts w:ascii="Arial Narrow" w:hAnsi="Arial Narrow"/>
          <w:sz w:val="22"/>
          <w:szCs w:val="22"/>
        </w:rPr>
      </w:pPr>
    </w:p>
    <w:sectPr w:rsidR="00081C9F" w:rsidRPr="00D6025F" w:rsidSect="00823A7E">
      <w:headerReference w:type="default" r:id="rId63"/>
      <w:footerReference w:type="default" r:id="rId64"/>
      <w:headerReference w:type="first" r:id="rId65"/>
      <w:footerReference w:type="first" r:id="rId66"/>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EEFE9" w14:textId="77777777" w:rsidR="00714BEE" w:rsidRDefault="00714BEE">
      <w:r>
        <w:separator/>
      </w:r>
    </w:p>
  </w:endnote>
  <w:endnote w:type="continuationSeparator" w:id="0">
    <w:p w14:paraId="62A5557D" w14:textId="77777777" w:rsidR="00714BEE" w:rsidRDefault="0071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1997" w14:textId="77777777" w:rsidR="00A17D63" w:rsidRDefault="00A17D63"/>
  <w:tbl>
    <w:tblPr>
      <w:tblW w:w="10149" w:type="dxa"/>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57D742BC" w14:textId="77777777">
      <w:trPr>
        <w:trHeight w:hRule="exact" w:val="440"/>
      </w:trPr>
      <w:tc>
        <w:tcPr>
          <w:tcW w:w="2211" w:type="dxa"/>
          <w:tcBorders>
            <w:top w:val="single" w:sz="2" w:space="0" w:color="auto"/>
            <w:right w:val="single" w:sz="2" w:space="0" w:color="auto"/>
          </w:tcBorders>
        </w:tcPr>
        <w:p w14:paraId="33BAAF51" w14:textId="77777777" w:rsidR="00A17D63" w:rsidRDefault="00A17D63">
          <w:pPr>
            <w:pStyle w:val="Footer"/>
          </w:pPr>
          <w:bookmarkStart w:id="3" w:name="Filename2"/>
          <w:bookmarkStart w:id="4" w:name="FooterOtherPages"/>
          <w:bookmarkEnd w:id="3"/>
        </w:p>
      </w:tc>
      <w:tc>
        <w:tcPr>
          <w:tcW w:w="7371" w:type="dxa"/>
          <w:tcBorders>
            <w:top w:val="single" w:sz="2" w:space="0" w:color="auto"/>
            <w:left w:val="nil"/>
          </w:tcBorders>
        </w:tcPr>
        <w:p w14:paraId="1BE47AC3" w14:textId="74BF6396"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p w14:paraId="2746577E" w14:textId="77777777" w:rsidR="00A17D63" w:rsidRDefault="00A17D63">
          <w:pPr>
            <w:pStyle w:val="Footer"/>
            <w:ind w:left="113"/>
          </w:pPr>
        </w:p>
      </w:tc>
      <w:tc>
        <w:tcPr>
          <w:tcW w:w="567" w:type="dxa"/>
          <w:tcBorders>
            <w:top w:val="single" w:sz="2" w:space="0" w:color="auto"/>
          </w:tcBorders>
        </w:tcPr>
        <w:p w14:paraId="50974FA5" w14:textId="2BCF2C2A" w:rsidR="00A17D63" w:rsidRDefault="00A17D63">
          <w:pPr>
            <w:pStyle w:val="Footer"/>
            <w:spacing w:before="60"/>
            <w:jc w:val="right"/>
          </w:pPr>
          <w:r>
            <w:fldChar w:fldCharType="begin"/>
          </w:r>
          <w:r>
            <w:instrText xml:space="preserve"> PAGE \* roman \* MERGEFORMAT </w:instrText>
          </w:r>
          <w:r>
            <w:fldChar w:fldCharType="separate"/>
          </w:r>
          <w:r>
            <w:rPr>
              <w:noProof/>
            </w:rPr>
            <w:t>6</w:t>
          </w:r>
          <w:r>
            <w:rPr>
              <w:noProof/>
            </w:rPr>
            <w:fldChar w:fldCharType="end"/>
          </w:r>
          <w:bookmarkEnd w:id="4"/>
        </w:p>
      </w:tc>
    </w:tr>
  </w:tbl>
  <w:p w14:paraId="7827FF4F" w14:textId="77777777" w:rsidR="00A17D63" w:rsidRDefault="00A17D63">
    <w:pPr>
      <w:pStyle w:val="Footer"/>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78E058AB" w14:textId="77777777">
      <w:trPr>
        <w:trHeight w:hRule="exact" w:val="440"/>
      </w:trPr>
      <w:tc>
        <w:tcPr>
          <w:tcW w:w="2211" w:type="dxa"/>
          <w:tcBorders>
            <w:top w:val="single" w:sz="2" w:space="0" w:color="auto"/>
            <w:right w:val="single" w:sz="2" w:space="0" w:color="auto"/>
          </w:tcBorders>
        </w:tcPr>
        <w:p w14:paraId="19CAC1FD" w14:textId="77777777" w:rsidR="00A17D63" w:rsidRDefault="00A17D63">
          <w:pPr>
            <w:pStyle w:val="Footer"/>
          </w:pPr>
        </w:p>
      </w:tc>
      <w:tc>
        <w:tcPr>
          <w:tcW w:w="7371" w:type="dxa"/>
          <w:tcBorders>
            <w:top w:val="single" w:sz="2" w:space="0" w:color="auto"/>
            <w:left w:val="nil"/>
          </w:tcBorders>
        </w:tcPr>
        <w:p w14:paraId="1280C1E2" w14:textId="32D6551D"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tc>
      <w:tc>
        <w:tcPr>
          <w:tcW w:w="567" w:type="dxa"/>
          <w:tcBorders>
            <w:top w:val="single" w:sz="2" w:space="0" w:color="auto"/>
          </w:tcBorders>
        </w:tcPr>
        <w:p w14:paraId="709AACB4" w14:textId="24EC7AEC" w:rsidR="00A17D63" w:rsidRDefault="00A17D63">
          <w:pPr>
            <w:pStyle w:val="Footer"/>
            <w:spacing w:before="60"/>
            <w:jc w:val="right"/>
          </w:pPr>
          <w:r>
            <w:fldChar w:fldCharType="begin"/>
          </w:r>
          <w:r>
            <w:instrText xml:space="preserve"> PAGE  \* MERGEFORMAT </w:instrText>
          </w:r>
          <w:r>
            <w:fldChar w:fldCharType="separate"/>
          </w:r>
          <w:r>
            <w:rPr>
              <w:noProof/>
            </w:rPr>
            <w:t>86</w:t>
          </w:r>
          <w:r>
            <w:rPr>
              <w:noProof/>
            </w:rPr>
            <w:fldChar w:fldCharType="end"/>
          </w:r>
        </w:p>
      </w:tc>
    </w:tr>
  </w:tbl>
  <w:p w14:paraId="51B68BE2" w14:textId="77777777" w:rsidR="00A17D63" w:rsidRDefault="00A17D63">
    <w:pPr>
      <w:pStyle w:val="Footer"/>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0374955C" w14:textId="77777777">
      <w:trPr>
        <w:trHeight w:hRule="exact" w:val="440"/>
      </w:trPr>
      <w:tc>
        <w:tcPr>
          <w:tcW w:w="2211" w:type="dxa"/>
          <w:tcBorders>
            <w:top w:val="single" w:sz="2" w:space="0" w:color="auto"/>
            <w:right w:val="single" w:sz="2" w:space="0" w:color="auto"/>
          </w:tcBorders>
        </w:tcPr>
        <w:p w14:paraId="4AFF62BE" w14:textId="77777777" w:rsidR="00A17D63" w:rsidRDefault="00A17D63">
          <w:pPr>
            <w:pStyle w:val="Footer"/>
          </w:pPr>
        </w:p>
      </w:tc>
      <w:tc>
        <w:tcPr>
          <w:tcW w:w="7371" w:type="dxa"/>
          <w:tcBorders>
            <w:top w:val="single" w:sz="2" w:space="0" w:color="auto"/>
            <w:left w:val="nil"/>
          </w:tcBorders>
        </w:tcPr>
        <w:p w14:paraId="427C019E" w14:textId="09F7D176"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p w14:paraId="2A56F399" w14:textId="77777777" w:rsidR="00A17D63" w:rsidRDefault="00A17D63" w:rsidP="00262433">
          <w:pPr>
            <w:pStyle w:val="Footer"/>
          </w:pPr>
        </w:p>
      </w:tc>
      <w:tc>
        <w:tcPr>
          <w:tcW w:w="567" w:type="dxa"/>
          <w:tcBorders>
            <w:top w:val="single" w:sz="2" w:space="0" w:color="auto"/>
          </w:tcBorders>
        </w:tcPr>
        <w:p w14:paraId="64CC0F51" w14:textId="1FE26B6F" w:rsidR="00A17D63" w:rsidRDefault="00A17D63">
          <w:pPr>
            <w:pStyle w:val="Footer"/>
            <w:spacing w:before="60"/>
            <w:jc w:val="right"/>
          </w:pPr>
          <w:r>
            <w:fldChar w:fldCharType="begin"/>
          </w:r>
          <w:r>
            <w:instrText xml:space="preserve"> PAGE  \* MERGEFORMAT </w:instrText>
          </w:r>
          <w:r>
            <w:fldChar w:fldCharType="separate"/>
          </w:r>
          <w:r>
            <w:rPr>
              <w:noProof/>
            </w:rPr>
            <w:t>135</w:t>
          </w:r>
          <w:r>
            <w:rPr>
              <w:noProof/>
            </w:rPr>
            <w:fldChar w:fldCharType="end"/>
          </w:r>
        </w:p>
      </w:tc>
    </w:tr>
  </w:tbl>
  <w:p w14:paraId="2A92925C" w14:textId="77777777" w:rsidR="00A17D63" w:rsidRDefault="00A17D63">
    <w:pPr>
      <w:pStyle w:val="Footer"/>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0DCF93F3" w14:textId="77777777">
      <w:trPr>
        <w:trHeight w:hRule="exact" w:val="440"/>
      </w:trPr>
      <w:tc>
        <w:tcPr>
          <w:tcW w:w="2211" w:type="dxa"/>
          <w:tcBorders>
            <w:top w:val="single" w:sz="2" w:space="0" w:color="auto"/>
            <w:right w:val="single" w:sz="2" w:space="0" w:color="auto"/>
          </w:tcBorders>
        </w:tcPr>
        <w:p w14:paraId="1DE28B16" w14:textId="77777777" w:rsidR="00A17D63" w:rsidRDefault="00A17D63">
          <w:pPr>
            <w:pStyle w:val="Footer"/>
          </w:pPr>
        </w:p>
      </w:tc>
      <w:tc>
        <w:tcPr>
          <w:tcW w:w="7371" w:type="dxa"/>
          <w:tcBorders>
            <w:top w:val="single" w:sz="2" w:space="0" w:color="auto"/>
            <w:left w:val="nil"/>
          </w:tcBorders>
        </w:tcPr>
        <w:p w14:paraId="16FE8FB4" w14:textId="49158B41"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tc>
      <w:tc>
        <w:tcPr>
          <w:tcW w:w="567" w:type="dxa"/>
          <w:tcBorders>
            <w:top w:val="single" w:sz="2" w:space="0" w:color="auto"/>
          </w:tcBorders>
        </w:tcPr>
        <w:p w14:paraId="3EDBB585" w14:textId="43650D8B" w:rsidR="00A17D63" w:rsidRDefault="00A17D63">
          <w:pPr>
            <w:pStyle w:val="Footer"/>
            <w:spacing w:before="60"/>
            <w:jc w:val="right"/>
          </w:pPr>
          <w:r>
            <w:fldChar w:fldCharType="begin"/>
          </w:r>
          <w:r>
            <w:instrText xml:space="preserve"> PAGE  \* MERGEFORMAT </w:instrText>
          </w:r>
          <w:r>
            <w:fldChar w:fldCharType="separate"/>
          </w:r>
          <w:r>
            <w:rPr>
              <w:noProof/>
            </w:rPr>
            <w:t>129</w:t>
          </w:r>
          <w:r>
            <w:rPr>
              <w:noProof/>
            </w:rPr>
            <w:fldChar w:fldCharType="end"/>
          </w:r>
        </w:p>
      </w:tc>
    </w:tr>
  </w:tbl>
  <w:p w14:paraId="6F6B8294" w14:textId="77777777" w:rsidR="00A17D63" w:rsidRDefault="00A17D63">
    <w:pPr>
      <w:pStyle w:val="Footer"/>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65A5420C" w14:textId="77777777">
      <w:trPr>
        <w:trHeight w:hRule="exact" w:val="440"/>
      </w:trPr>
      <w:tc>
        <w:tcPr>
          <w:tcW w:w="2211" w:type="dxa"/>
          <w:tcBorders>
            <w:top w:val="single" w:sz="2" w:space="0" w:color="auto"/>
            <w:right w:val="single" w:sz="2" w:space="0" w:color="auto"/>
          </w:tcBorders>
        </w:tcPr>
        <w:p w14:paraId="0548539A" w14:textId="77777777" w:rsidR="00A17D63" w:rsidRDefault="00A17D63">
          <w:pPr>
            <w:pStyle w:val="Footer"/>
          </w:pPr>
        </w:p>
      </w:tc>
      <w:tc>
        <w:tcPr>
          <w:tcW w:w="7371" w:type="dxa"/>
          <w:tcBorders>
            <w:top w:val="single" w:sz="2" w:space="0" w:color="auto"/>
            <w:left w:val="nil"/>
          </w:tcBorders>
        </w:tcPr>
        <w:p w14:paraId="42BBE1FC" w14:textId="166447FD"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p w14:paraId="3CD94C60" w14:textId="77777777" w:rsidR="00A17D63" w:rsidRDefault="00A17D63" w:rsidP="00262433">
          <w:pPr>
            <w:pStyle w:val="Footer"/>
          </w:pPr>
        </w:p>
      </w:tc>
      <w:tc>
        <w:tcPr>
          <w:tcW w:w="567" w:type="dxa"/>
          <w:tcBorders>
            <w:top w:val="single" w:sz="2" w:space="0" w:color="auto"/>
          </w:tcBorders>
        </w:tcPr>
        <w:p w14:paraId="7753D1D1" w14:textId="77777777" w:rsidR="00A17D63" w:rsidRDefault="00A17D63">
          <w:pPr>
            <w:pStyle w:val="Footer"/>
            <w:spacing w:before="60"/>
            <w:jc w:val="right"/>
          </w:pPr>
          <w:r>
            <w:fldChar w:fldCharType="begin"/>
          </w:r>
          <w:r>
            <w:instrText xml:space="preserve"> PAGE  \* MERGEFORMAT </w:instrText>
          </w:r>
          <w:r>
            <w:fldChar w:fldCharType="separate"/>
          </w:r>
          <w:r>
            <w:rPr>
              <w:noProof/>
            </w:rPr>
            <w:t>64</w:t>
          </w:r>
          <w:r>
            <w:rPr>
              <w:noProof/>
            </w:rPr>
            <w:fldChar w:fldCharType="end"/>
          </w:r>
        </w:p>
      </w:tc>
    </w:tr>
  </w:tbl>
  <w:p w14:paraId="0FE3C1C5" w14:textId="77777777" w:rsidR="00A17D63" w:rsidRDefault="00A17D63">
    <w:pPr>
      <w:pStyle w:val="Footer"/>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7CAAB1EC" w14:textId="77777777">
      <w:trPr>
        <w:trHeight w:hRule="exact" w:val="440"/>
      </w:trPr>
      <w:tc>
        <w:tcPr>
          <w:tcW w:w="2211" w:type="dxa"/>
          <w:tcBorders>
            <w:top w:val="single" w:sz="2" w:space="0" w:color="auto"/>
            <w:right w:val="single" w:sz="2" w:space="0" w:color="auto"/>
          </w:tcBorders>
        </w:tcPr>
        <w:p w14:paraId="455BCE4E" w14:textId="77777777" w:rsidR="00A17D63" w:rsidRDefault="00A17D63">
          <w:pPr>
            <w:pStyle w:val="Footer"/>
          </w:pPr>
        </w:p>
      </w:tc>
      <w:tc>
        <w:tcPr>
          <w:tcW w:w="7371" w:type="dxa"/>
          <w:tcBorders>
            <w:top w:val="single" w:sz="2" w:space="0" w:color="auto"/>
            <w:left w:val="nil"/>
          </w:tcBorders>
        </w:tcPr>
        <w:p w14:paraId="6E06626C" w14:textId="305EAB55"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tc>
      <w:tc>
        <w:tcPr>
          <w:tcW w:w="567" w:type="dxa"/>
          <w:tcBorders>
            <w:top w:val="single" w:sz="2" w:space="0" w:color="auto"/>
          </w:tcBorders>
        </w:tcPr>
        <w:p w14:paraId="05FAAC25" w14:textId="6CCCF078" w:rsidR="00A17D63" w:rsidRDefault="00A17D63">
          <w:pPr>
            <w:pStyle w:val="Footer"/>
            <w:spacing w:before="60"/>
            <w:jc w:val="right"/>
          </w:pPr>
          <w:r>
            <w:fldChar w:fldCharType="begin"/>
          </w:r>
          <w:r>
            <w:instrText xml:space="preserve"> PAGE  \* MERGEFORMAT </w:instrText>
          </w:r>
          <w:r>
            <w:fldChar w:fldCharType="separate"/>
          </w:r>
          <w:r>
            <w:rPr>
              <w:noProof/>
            </w:rPr>
            <w:t>136</w:t>
          </w:r>
          <w:r>
            <w:rPr>
              <w:noProof/>
            </w:rPr>
            <w:fldChar w:fldCharType="end"/>
          </w:r>
        </w:p>
      </w:tc>
    </w:tr>
  </w:tbl>
  <w:p w14:paraId="3B78AA90" w14:textId="77777777" w:rsidR="00A17D63" w:rsidRDefault="00A17D63">
    <w:pPr>
      <w:pStyle w:val="Footer"/>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2D2E0C1C" w14:textId="77777777">
      <w:trPr>
        <w:trHeight w:hRule="exact" w:val="440"/>
      </w:trPr>
      <w:tc>
        <w:tcPr>
          <w:tcW w:w="2211" w:type="dxa"/>
          <w:tcBorders>
            <w:top w:val="single" w:sz="2" w:space="0" w:color="auto"/>
            <w:right w:val="single" w:sz="2" w:space="0" w:color="auto"/>
          </w:tcBorders>
        </w:tcPr>
        <w:p w14:paraId="4BFCD566" w14:textId="77777777" w:rsidR="00A17D63" w:rsidRDefault="00A17D63">
          <w:pPr>
            <w:pStyle w:val="Footer"/>
          </w:pPr>
        </w:p>
      </w:tc>
      <w:tc>
        <w:tcPr>
          <w:tcW w:w="7371" w:type="dxa"/>
          <w:tcBorders>
            <w:top w:val="single" w:sz="2" w:space="0" w:color="auto"/>
            <w:left w:val="nil"/>
          </w:tcBorders>
        </w:tcPr>
        <w:p w14:paraId="3D937ECD" w14:textId="3AD624A2" w:rsidR="00A17D63" w:rsidRDefault="00A17D63" w:rsidP="00544A37">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tc>
      <w:tc>
        <w:tcPr>
          <w:tcW w:w="567" w:type="dxa"/>
          <w:tcBorders>
            <w:top w:val="single" w:sz="2" w:space="0" w:color="auto"/>
          </w:tcBorders>
        </w:tcPr>
        <w:p w14:paraId="5E7442A8" w14:textId="0D5C0236" w:rsidR="00A17D63" w:rsidRDefault="00A17D63">
          <w:pPr>
            <w:pStyle w:val="Footer"/>
            <w:spacing w:before="60"/>
            <w:jc w:val="right"/>
          </w:pPr>
          <w:r>
            <w:fldChar w:fldCharType="begin"/>
          </w:r>
          <w:r>
            <w:instrText xml:space="preserve"> PAGE  \* MERGEFORMAT </w:instrText>
          </w:r>
          <w:r>
            <w:fldChar w:fldCharType="separate"/>
          </w:r>
          <w:r>
            <w:rPr>
              <w:noProof/>
            </w:rPr>
            <w:t>140</w:t>
          </w:r>
          <w:r>
            <w:rPr>
              <w:noProof/>
            </w:rPr>
            <w:fldChar w:fldCharType="end"/>
          </w:r>
        </w:p>
      </w:tc>
    </w:tr>
  </w:tbl>
  <w:p w14:paraId="5A936949" w14:textId="77777777" w:rsidR="00A17D63" w:rsidRDefault="00A17D63">
    <w:pPr>
      <w:pStyle w:val="Footer"/>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68B7F8DF" w14:textId="77777777">
      <w:trPr>
        <w:trHeight w:hRule="exact" w:val="440"/>
      </w:trPr>
      <w:tc>
        <w:tcPr>
          <w:tcW w:w="2211" w:type="dxa"/>
          <w:tcBorders>
            <w:top w:val="single" w:sz="2" w:space="0" w:color="auto"/>
            <w:right w:val="single" w:sz="2" w:space="0" w:color="auto"/>
          </w:tcBorders>
        </w:tcPr>
        <w:p w14:paraId="3C09E531" w14:textId="77777777" w:rsidR="00A17D63" w:rsidRDefault="00A17D63">
          <w:pPr>
            <w:pStyle w:val="Footer"/>
          </w:pPr>
        </w:p>
      </w:tc>
      <w:tc>
        <w:tcPr>
          <w:tcW w:w="7371" w:type="dxa"/>
          <w:tcBorders>
            <w:top w:val="single" w:sz="2" w:space="0" w:color="auto"/>
            <w:left w:val="nil"/>
          </w:tcBorders>
        </w:tcPr>
        <w:p w14:paraId="62AA632A" w14:textId="7BBCD72B"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bookmarkStart w:id="713" w:name="Contents"/>
          <w:bookmarkEnd w:id="713"/>
        </w:p>
      </w:tc>
      <w:tc>
        <w:tcPr>
          <w:tcW w:w="567" w:type="dxa"/>
          <w:tcBorders>
            <w:top w:val="single" w:sz="2" w:space="0" w:color="auto"/>
          </w:tcBorders>
        </w:tcPr>
        <w:p w14:paraId="3DAB1E58" w14:textId="6F9CD78D" w:rsidR="00A17D63" w:rsidRDefault="00A17D63">
          <w:pPr>
            <w:pStyle w:val="Footer"/>
            <w:spacing w:before="60"/>
            <w:jc w:val="right"/>
          </w:pPr>
          <w:r>
            <w:fldChar w:fldCharType="begin"/>
          </w:r>
          <w:r>
            <w:instrText xml:space="preserve"> PAGE  \* MERGEFORMAT </w:instrText>
          </w:r>
          <w:r>
            <w:fldChar w:fldCharType="separate"/>
          </w:r>
          <w:r>
            <w:rPr>
              <w:noProof/>
            </w:rPr>
            <w:t>137</w:t>
          </w:r>
          <w:r>
            <w:rPr>
              <w:noProof/>
            </w:rPr>
            <w:fldChar w:fldCharType="end"/>
          </w:r>
        </w:p>
      </w:tc>
    </w:tr>
  </w:tbl>
  <w:p w14:paraId="74D37A38" w14:textId="77777777" w:rsidR="00A17D63" w:rsidRDefault="00A17D63">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A17D63" w14:paraId="05EFCF66" w14:textId="77777777">
      <w:trPr>
        <w:trHeight w:hRule="exact" w:val="440"/>
      </w:trPr>
      <w:tc>
        <w:tcPr>
          <w:tcW w:w="2211" w:type="dxa"/>
          <w:tcBorders>
            <w:top w:val="single" w:sz="2" w:space="0" w:color="auto"/>
            <w:right w:val="single" w:sz="2" w:space="0" w:color="auto"/>
          </w:tcBorders>
        </w:tcPr>
        <w:p w14:paraId="1AC31156" w14:textId="77777777" w:rsidR="00A17D63" w:rsidRDefault="00A17D63">
          <w:pPr>
            <w:pStyle w:val="Footer"/>
            <w:spacing w:before="60"/>
          </w:pPr>
          <w:bookmarkStart w:id="6" w:name="FooterFirstPage" w:colFirst="0" w:colLast="3"/>
        </w:p>
        <w:p w14:paraId="487CD207" w14:textId="77777777" w:rsidR="00A17D63" w:rsidRDefault="00A17D63">
          <w:pPr>
            <w:pStyle w:val="Footer"/>
          </w:pPr>
          <w:bookmarkStart w:id="7" w:name="Filename"/>
          <w:bookmarkEnd w:id="7"/>
        </w:p>
      </w:tc>
      <w:tc>
        <w:tcPr>
          <w:tcW w:w="7371" w:type="dxa"/>
          <w:tcBorders>
            <w:top w:val="single" w:sz="2" w:space="0" w:color="auto"/>
            <w:left w:val="nil"/>
          </w:tcBorders>
        </w:tcPr>
        <w:p w14:paraId="779242D0" w14:textId="44E118C4"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p w14:paraId="411A1176" w14:textId="77777777" w:rsidR="00A17D63" w:rsidRDefault="00A17D63">
          <w:pPr>
            <w:pStyle w:val="Footer"/>
            <w:ind w:left="113"/>
          </w:pPr>
        </w:p>
      </w:tc>
      <w:tc>
        <w:tcPr>
          <w:tcW w:w="567" w:type="dxa"/>
          <w:tcBorders>
            <w:top w:val="single" w:sz="2" w:space="0" w:color="auto"/>
          </w:tcBorders>
        </w:tcPr>
        <w:p w14:paraId="201CA4ED" w14:textId="4845D94F" w:rsidR="00A17D63" w:rsidRDefault="00A17D63">
          <w:pPr>
            <w:pStyle w:val="Footer"/>
            <w:spacing w:before="60"/>
            <w:jc w:val="right"/>
          </w:pPr>
          <w:r>
            <w:fldChar w:fldCharType="begin"/>
          </w:r>
          <w:r>
            <w:instrText xml:space="preserve"> PAGE \* roman \* MERGEFORMAT </w:instrText>
          </w:r>
          <w:r>
            <w:fldChar w:fldCharType="separate"/>
          </w:r>
          <w:r>
            <w:rPr>
              <w:noProof/>
            </w:rPr>
            <w:t>1</w:t>
          </w:r>
          <w:r>
            <w:rPr>
              <w:noProof/>
            </w:rPr>
            <w:fldChar w:fldCharType="end"/>
          </w:r>
          <w:bookmarkEnd w:id="6"/>
        </w:p>
      </w:tc>
    </w:tr>
  </w:tbl>
  <w:p w14:paraId="5BF4317A" w14:textId="77777777" w:rsidR="00A17D63" w:rsidRDefault="00A17D63">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426ED6B4" w14:textId="77777777">
      <w:trPr>
        <w:trHeight w:hRule="exact" w:val="440"/>
      </w:trPr>
      <w:tc>
        <w:tcPr>
          <w:tcW w:w="2211" w:type="dxa"/>
          <w:tcBorders>
            <w:top w:val="single" w:sz="2" w:space="0" w:color="auto"/>
            <w:right w:val="single" w:sz="2" w:space="0" w:color="auto"/>
          </w:tcBorders>
        </w:tcPr>
        <w:p w14:paraId="0226A17C" w14:textId="77777777" w:rsidR="00A17D63" w:rsidRDefault="00A17D63">
          <w:pPr>
            <w:pStyle w:val="Footer"/>
          </w:pPr>
        </w:p>
      </w:tc>
      <w:tc>
        <w:tcPr>
          <w:tcW w:w="7371" w:type="dxa"/>
          <w:tcBorders>
            <w:top w:val="single" w:sz="2" w:space="0" w:color="auto"/>
            <w:left w:val="nil"/>
          </w:tcBorders>
        </w:tcPr>
        <w:p w14:paraId="1F0DB08C" w14:textId="7B506606"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tc>
      <w:tc>
        <w:tcPr>
          <w:tcW w:w="567" w:type="dxa"/>
          <w:tcBorders>
            <w:top w:val="single" w:sz="2" w:space="0" w:color="auto"/>
          </w:tcBorders>
        </w:tcPr>
        <w:p w14:paraId="6B3A9B90" w14:textId="77777777" w:rsidR="00A17D63" w:rsidRDefault="00A17D63">
          <w:pPr>
            <w:pStyle w:val="Footer"/>
            <w:spacing w:before="60"/>
            <w:jc w:val="right"/>
          </w:pPr>
          <w:r>
            <w:fldChar w:fldCharType="begin"/>
          </w:r>
          <w:r>
            <w:instrText xml:space="preserve"> PAGE  \* MERGEFORMAT </w:instrText>
          </w:r>
          <w:r>
            <w:fldChar w:fldCharType="separate"/>
          </w:r>
          <w:r>
            <w:rPr>
              <w:noProof/>
            </w:rPr>
            <w:t>5</w:t>
          </w:r>
          <w:r>
            <w:rPr>
              <w:noProof/>
            </w:rPr>
            <w:fldChar w:fldCharType="end"/>
          </w:r>
        </w:p>
      </w:tc>
    </w:tr>
  </w:tbl>
  <w:p w14:paraId="312F86BE" w14:textId="77777777" w:rsidR="00A17D63" w:rsidRDefault="00A17D63">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0F6EDDD2" w14:textId="77777777">
      <w:trPr>
        <w:trHeight w:hRule="exact" w:val="440"/>
      </w:trPr>
      <w:tc>
        <w:tcPr>
          <w:tcW w:w="2211" w:type="dxa"/>
          <w:tcBorders>
            <w:top w:val="single" w:sz="2" w:space="0" w:color="auto"/>
            <w:right w:val="single" w:sz="2" w:space="0" w:color="auto"/>
          </w:tcBorders>
        </w:tcPr>
        <w:p w14:paraId="6E3A25B9" w14:textId="77777777" w:rsidR="00A17D63" w:rsidRDefault="00A17D63">
          <w:pPr>
            <w:pStyle w:val="Footer"/>
          </w:pPr>
        </w:p>
      </w:tc>
      <w:tc>
        <w:tcPr>
          <w:tcW w:w="7371" w:type="dxa"/>
          <w:tcBorders>
            <w:top w:val="single" w:sz="2" w:space="0" w:color="auto"/>
            <w:left w:val="nil"/>
          </w:tcBorders>
        </w:tcPr>
        <w:p w14:paraId="47C61162" w14:textId="2AE40552"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p w14:paraId="1495BB17" w14:textId="77777777" w:rsidR="00A17D63" w:rsidRDefault="00A17D63">
          <w:pPr>
            <w:pStyle w:val="Footer"/>
            <w:ind w:left="113"/>
          </w:pPr>
        </w:p>
      </w:tc>
      <w:tc>
        <w:tcPr>
          <w:tcW w:w="567" w:type="dxa"/>
          <w:tcBorders>
            <w:top w:val="single" w:sz="2" w:space="0" w:color="auto"/>
          </w:tcBorders>
        </w:tcPr>
        <w:p w14:paraId="4F3716B4" w14:textId="5DEF0E5C" w:rsidR="00A17D63" w:rsidRDefault="00A17D63">
          <w:pPr>
            <w:pStyle w:val="Footer"/>
            <w:spacing w:before="60"/>
            <w:jc w:val="right"/>
          </w:pPr>
          <w:r>
            <w:fldChar w:fldCharType="begin"/>
          </w:r>
          <w:r>
            <w:instrText xml:space="preserve"> PAGE  \* MERGEFORMAT </w:instrText>
          </w:r>
          <w:r>
            <w:fldChar w:fldCharType="separate"/>
          </w:r>
          <w:r>
            <w:rPr>
              <w:noProof/>
            </w:rPr>
            <w:t>7</w:t>
          </w:r>
          <w:r>
            <w:rPr>
              <w:noProof/>
            </w:rPr>
            <w:fldChar w:fldCharType="end"/>
          </w:r>
        </w:p>
      </w:tc>
    </w:tr>
  </w:tbl>
  <w:p w14:paraId="2B408061" w14:textId="77777777" w:rsidR="00A17D63" w:rsidRDefault="00A17D63">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2367C712" w14:textId="77777777">
      <w:trPr>
        <w:trHeight w:hRule="exact" w:val="440"/>
      </w:trPr>
      <w:tc>
        <w:tcPr>
          <w:tcW w:w="2211" w:type="dxa"/>
          <w:tcBorders>
            <w:top w:val="single" w:sz="2" w:space="0" w:color="auto"/>
            <w:right w:val="single" w:sz="2" w:space="0" w:color="auto"/>
          </w:tcBorders>
        </w:tcPr>
        <w:p w14:paraId="18830BD2" w14:textId="77777777" w:rsidR="00A17D63" w:rsidRDefault="00A17D63">
          <w:pPr>
            <w:pStyle w:val="Footer"/>
          </w:pPr>
        </w:p>
      </w:tc>
      <w:tc>
        <w:tcPr>
          <w:tcW w:w="7371" w:type="dxa"/>
          <w:tcBorders>
            <w:top w:val="single" w:sz="2" w:space="0" w:color="auto"/>
            <w:left w:val="nil"/>
          </w:tcBorders>
        </w:tcPr>
        <w:p w14:paraId="766932DB" w14:textId="47CADF99" w:rsidR="00A17D63" w:rsidRDefault="00A17D63">
          <w:pPr>
            <w:pStyle w:val="Footer"/>
            <w:spacing w:before="60"/>
            <w:ind w:left="113"/>
          </w:pPr>
          <w:r>
            <w:rPr>
              <w:noProof/>
            </w:rPr>
            <w:fldChar w:fldCharType="begin"/>
          </w:r>
          <w:r>
            <w:rPr>
              <w:noProof/>
            </w:rPr>
            <w:instrText xml:space="preserve"> STYLEREF PrecNameCover \* MERGEFORMAT </w:instrText>
          </w:r>
          <w:r>
            <w:rPr>
              <w:noProof/>
            </w:rPr>
            <w:fldChar w:fldCharType="separate"/>
          </w:r>
          <w:r w:rsidR="00097E43">
            <w:rPr>
              <w:noProof/>
            </w:rPr>
            <w:t>RERT Panel Agreement</w:t>
          </w:r>
          <w:r>
            <w:rPr>
              <w:noProof/>
            </w:rPr>
            <w:fldChar w:fldCharType="end"/>
          </w:r>
        </w:p>
        <w:p w14:paraId="3CD0E4E9" w14:textId="77777777" w:rsidR="00A17D63" w:rsidRDefault="00A17D63">
          <w:pPr>
            <w:pStyle w:val="Footer"/>
            <w:ind w:left="113"/>
          </w:pPr>
        </w:p>
      </w:tc>
      <w:tc>
        <w:tcPr>
          <w:tcW w:w="567" w:type="dxa"/>
          <w:tcBorders>
            <w:top w:val="single" w:sz="2" w:space="0" w:color="auto"/>
          </w:tcBorders>
        </w:tcPr>
        <w:p w14:paraId="34EA811B" w14:textId="3BD79243" w:rsidR="00A17D63" w:rsidRDefault="00A17D63">
          <w:pPr>
            <w:pStyle w:val="Footer"/>
            <w:spacing w:before="60"/>
            <w:jc w:val="right"/>
          </w:pPr>
          <w:r>
            <w:fldChar w:fldCharType="begin"/>
          </w:r>
          <w:r>
            <w:instrText xml:space="preserve"> PAGE  \* MERGEFORMAT </w:instrText>
          </w:r>
          <w:r>
            <w:fldChar w:fldCharType="separate"/>
          </w:r>
          <w:r>
            <w:rPr>
              <w:noProof/>
            </w:rPr>
            <w:t>30</w:t>
          </w:r>
          <w:r>
            <w:rPr>
              <w:noProof/>
            </w:rPr>
            <w:fldChar w:fldCharType="end"/>
          </w:r>
        </w:p>
      </w:tc>
    </w:tr>
  </w:tbl>
  <w:p w14:paraId="5F4CC458" w14:textId="77777777" w:rsidR="00A17D63" w:rsidRDefault="00A17D63">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26A50FEE" w14:textId="77777777">
      <w:trPr>
        <w:trHeight w:hRule="exact" w:val="440"/>
      </w:trPr>
      <w:tc>
        <w:tcPr>
          <w:tcW w:w="2211" w:type="dxa"/>
          <w:tcBorders>
            <w:top w:val="single" w:sz="2" w:space="0" w:color="auto"/>
            <w:right w:val="single" w:sz="2" w:space="0" w:color="auto"/>
          </w:tcBorders>
        </w:tcPr>
        <w:p w14:paraId="35223392" w14:textId="77777777" w:rsidR="00A17D63" w:rsidRDefault="00A17D63">
          <w:pPr>
            <w:pStyle w:val="Footer"/>
          </w:pPr>
        </w:p>
      </w:tc>
      <w:tc>
        <w:tcPr>
          <w:tcW w:w="7371" w:type="dxa"/>
          <w:tcBorders>
            <w:top w:val="single" w:sz="2" w:space="0" w:color="auto"/>
            <w:left w:val="nil"/>
          </w:tcBorders>
        </w:tcPr>
        <w:p w14:paraId="7C21397C" w14:textId="2FAFF8EC" w:rsidR="00A17D63" w:rsidRDefault="00A17D63">
          <w:pPr>
            <w:pStyle w:val="Footer"/>
            <w:spacing w:before="60"/>
            <w:ind w:left="113"/>
          </w:pPr>
          <w:r>
            <w:rPr>
              <w:noProof/>
            </w:rPr>
            <w:fldChar w:fldCharType="begin"/>
          </w:r>
          <w:r>
            <w:rPr>
              <w:noProof/>
            </w:rPr>
            <w:instrText xml:space="preserve"> STYLEREF PrecNameCover \* MERGEFORMAT </w:instrText>
          </w:r>
          <w:r>
            <w:rPr>
              <w:noProof/>
            </w:rPr>
            <w:fldChar w:fldCharType="separate"/>
          </w:r>
          <w:r w:rsidR="00097E43">
            <w:rPr>
              <w:noProof/>
            </w:rPr>
            <w:t>RERT Panel Agreement</w:t>
          </w:r>
          <w:r>
            <w:rPr>
              <w:noProof/>
            </w:rPr>
            <w:fldChar w:fldCharType="end"/>
          </w:r>
        </w:p>
      </w:tc>
      <w:tc>
        <w:tcPr>
          <w:tcW w:w="567" w:type="dxa"/>
          <w:tcBorders>
            <w:top w:val="single" w:sz="2" w:space="0" w:color="auto"/>
          </w:tcBorders>
        </w:tcPr>
        <w:p w14:paraId="21A734E6" w14:textId="4AE05267" w:rsidR="00A17D63" w:rsidRDefault="00A17D63">
          <w:pPr>
            <w:pStyle w:val="Footer"/>
            <w:spacing w:before="60"/>
            <w:jc w:val="right"/>
          </w:pPr>
          <w:r>
            <w:fldChar w:fldCharType="begin"/>
          </w:r>
          <w:r>
            <w:instrText xml:space="preserve"> PAGE  \* MERGEFORMAT </w:instrText>
          </w:r>
          <w:r>
            <w:fldChar w:fldCharType="separate"/>
          </w:r>
          <w:r>
            <w:rPr>
              <w:noProof/>
            </w:rPr>
            <w:t>8</w:t>
          </w:r>
          <w:r>
            <w:rPr>
              <w:noProof/>
            </w:rPr>
            <w:fldChar w:fldCharType="end"/>
          </w:r>
        </w:p>
      </w:tc>
    </w:tr>
  </w:tbl>
  <w:p w14:paraId="2560F607" w14:textId="77777777" w:rsidR="00A17D63" w:rsidRDefault="00A17D63">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313494CD" w14:textId="77777777">
      <w:trPr>
        <w:trHeight w:hRule="exact" w:val="440"/>
      </w:trPr>
      <w:tc>
        <w:tcPr>
          <w:tcW w:w="2211" w:type="dxa"/>
          <w:tcBorders>
            <w:top w:val="single" w:sz="2" w:space="0" w:color="auto"/>
            <w:right w:val="single" w:sz="2" w:space="0" w:color="auto"/>
          </w:tcBorders>
        </w:tcPr>
        <w:p w14:paraId="024BE1C1" w14:textId="77777777" w:rsidR="00A17D63" w:rsidRDefault="00A17D63">
          <w:pPr>
            <w:pStyle w:val="Footer"/>
          </w:pPr>
        </w:p>
      </w:tc>
      <w:tc>
        <w:tcPr>
          <w:tcW w:w="7371" w:type="dxa"/>
          <w:tcBorders>
            <w:top w:val="single" w:sz="2" w:space="0" w:color="auto"/>
            <w:left w:val="nil"/>
          </w:tcBorders>
        </w:tcPr>
        <w:p w14:paraId="3420662E" w14:textId="2F648800"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p w14:paraId="59FCCDFA" w14:textId="77777777" w:rsidR="00A17D63" w:rsidRDefault="00A17D63" w:rsidP="00262433">
          <w:pPr>
            <w:pStyle w:val="Footer"/>
          </w:pPr>
        </w:p>
      </w:tc>
      <w:tc>
        <w:tcPr>
          <w:tcW w:w="567" w:type="dxa"/>
          <w:tcBorders>
            <w:top w:val="single" w:sz="2" w:space="0" w:color="auto"/>
          </w:tcBorders>
        </w:tcPr>
        <w:p w14:paraId="5276C371" w14:textId="44509CDA" w:rsidR="00A17D63" w:rsidRDefault="00A17D63">
          <w:pPr>
            <w:pStyle w:val="Footer"/>
            <w:spacing w:before="60"/>
            <w:jc w:val="right"/>
          </w:pPr>
          <w:r>
            <w:fldChar w:fldCharType="begin"/>
          </w:r>
          <w:r>
            <w:instrText xml:space="preserve"> PAGE  \* MERGEFORMAT </w:instrText>
          </w:r>
          <w:r>
            <w:fldChar w:fldCharType="separate"/>
          </w:r>
          <w:r>
            <w:rPr>
              <w:noProof/>
            </w:rPr>
            <w:t>51</w:t>
          </w:r>
          <w:r>
            <w:rPr>
              <w:noProof/>
            </w:rPr>
            <w:fldChar w:fldCharType="end"/>
          </w:r>
        </w:p>
      </w:tc>
    </w:tr>
  </w:tbl>
  <w:p w14:paraId="493D52A4" w14:textId="77777777" w:rsidR="00A17D63" w:rsidRDefault="00A17D63">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5066B837" w14:textId="77777777">
      <w:trPr>
        <w:trHeight w:hRule="exact" w:val="440"/>
      </w:trPr>
      <w:tc>
        <w:tcPr>
          <w:tcW w:w="2211" w:type="dxa"/>
          <w:tcBorders>
            <w:top w:val="single" w:sz="2" w:space="0" w:color="auto"/>
            <w:right w:val="single" w:sz="2" w:space="0" w:color="auto"/>
          </w:tcBorders>
        </w:tcPr>
        <w:p w14:paraId="5557AE99" w14:textId="77777777" w:rsidR="00A17D63" w:rsidRDefault="00A17D63">
          <w:pPr>
            <w:pStyle w:val="Footer"/>
          </w:pPr>
        </w:p>
      </w:tc>
      <w:tc>
        <w:tcPr>
          <w:tcW w:w="7371" w:type="dxa"/>
          <w:tcBorders>
            <w:top w:val="single" w:sz="2" w:space="0" w:color="auto"/>
            <w:left w:val="nil"/>
          </w:tcBorders>
        </w:tcPr>
        <w:p w14:paraId="1FD1F841" w14:textId="3DDA817A"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tc>
      <w:tc>
        <w:tcPr>
          <w:tcW w:w="567" w:type="dxa"/>
          <w:tcBorders>
            <w:top w:val="single" w:sz="2" w:space="0" w:color="auto"/>
          </w:tcBorders>
        </w:tcPr>
        <w:p w14:paraId="552D92D4" w14:textId="00B65EE1" w:rsidR="00A17D63" w:rsidRDefault="00A17D63">
          <w:pPr>
            <w:pStyle w:val="Footer"/>
            <w:spacing w:before="60"/>
            <w:jc w:val="right"/>
          </w:pPr>
          <w:r>
            <w:fldChar w:fldCharType="begin"/>
          </w:r>
          <w:r>
            <w:instrText xml:space="preserve"> PAGE  \* MERGEFORMAT </w:instrText>
          </w:r>
          <w:r>
            <w:fldChar w:fldCharType="separate"/>
          </w:r>
          <w:r>
            <w:rPr>
              <w:noProof/>
            </w:rPr>
            <w:t>85</w:t>
          </w:r>
          <w:r>
            <w:rPr>
              <w:noProof/>
            </w:rPr>
            <w:fldChar w:fldCharType="end"/>
          </w:r>
        </w:p>
      </w:tc>
    </w:tr>
  </w:tbl>
  <w:p w14:paraId="0FB5F0B9" w14:textId="77777777" w:rsidR="00A17D63" w:rsidRDefault="00A17D63">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A17D63" w14:paraId="02CD8B4B" w14:textId="77777777">
      <w:trPr>
        <w:trHeight w:hRule="exact" w:val="440"/>
      </w:trPr>
      <w:tc>
        <w:tcPr>
          <w:tcW w:w="2211" w:type="dxa"/>
          <w:tcBorders>
            <w:top w:val="single" w:sz="2" w:space="0" w:color="auto"/>
            <w:right w:val="single" w:sz="2" w:space="0" w:color="auto"/>
          </w:tcBorders>
        </w:tcPr>
        <w:p w14:paraId="3C70555F" w14:textId="77777777" w:rsidR="00A17D63" w:rsidRDefault="00A17D63">
          <w:pPr>
            <w:pStyle w:val="Footer"/>
          </w:pPr>
        </w:p>
      </w:tc>
      <w:tc>
        <w:tcPr>
          <w:tcW w:w="7371" w:type="dxa"/>
          <w:tcBorders>
            <w:top w:val="single" w:sz="2" w:space="0" w:color="auto"/>
            <w:left w:val="nil"/>
          </w:tcBorders>
        </w:tcPr>
        <w:p w14:paraId="3C87F57A" w14:textId="7C30011A" w:rsidR="00A17D63" w:rsidRDefault="00A17D63">
          <w:pPr>
            <w:pStyle w:val="Footer"/>
            <w:spacing w:before="60"/>
            <w:ind w:left="113"/>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p w14:paraId="46E12C9A" w14:textId="77777777" w:rsidR="00A17D63" w:rsidRDefault="00A17D63" w:rsidP="00262433">
          <w:pPr>
            <w:pStyle w:val="Footer"/>
          </w:pPr>
        </w:p>
      </w:tc>
      <w:tc>
        <w:tcPr>
          <w:tcW w:w="567" w:type="dxa"/>
          <w:tcBorders>
            <w:top w:val="single" w:sz="2" w:space="0" w:color="auto"/>
          </w:tcBorders>
        </w:tcPr>
        <w:p w14:paraId="4778DD45" w14:textId="437CBF66" w:rsidR="00A17D63" w:rsidRDefault="00A17D63">
          <w:pPr>
            <w:pStyle w:val="Footer"/>
            <w:spacing w:before="60"/>
            <w:jc w:val="right"/>
          </w:pPr>
          <w:r>
            <w:fldChar w:fldCharType="begin"/>
          </w:r>
          <w:r>
            <w:instrText xml:space="preserve"> PAGE  \* MERGEFORMAT </w:instrText>
          </w:r>
          <w:r>
            <w:fldChar w:fldCharType="separate"/>
          </w:r>
          <w:r>
            <w:rPr>
              <w:noProof/>
            </w:rPr>
            <w:t>95</w:t>
          </w:r>
          <w:r>
            <w:rPr>
              <w:noProof/>
            </w:rPr>
            <w:fldChar w:fldCharType="end"/>
          </w:r>
        </w:p>
      </w:tc>
    </w:tr>
  </w:tbl>
  <w:p w14:paraId="22656CF4" w14:textId="77777777" w:rsidR="00A17D63" w:rsidRDefault="00A17D6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0C07B" w14:textId="77777777" w:rsidR="00714BEE" w:rsidRDefault="00714BEE">
      <w:r>
        <w:separator/>
      </w:r>
    </w:p>
  </w:footnote>
  <w:footnote w:type="continuationSeparator" w:id="0">
    <w:p w14:paraId="5C24BDCC" w14:textId="77777777" w:rsidR="00714BEE" w:rsidRDefault="00714BEE">
      <w:r>
        <w:continuationSeparator/>
      </w:r>
    </w:p>
  </w:footnote>
  <w:footnote w:id="1">
    <w:p w14:paraId="0AA88889" w14:textId="77777777" w:rsidR="00A17D63" w:rsidRPr="0024049D" w:rsidRDefault="00A17D63">
      <w:pPr>
        <w:pStyle w:val="FootnoteText"/>
      </w:pPr>
      <w:r w:rsidRPr="0024049D">
        <w:rPr>
          <w:rStyle w:val="FootnoteReference"/>
        </w:rPr>
        <w:footnoteRef/>
      </w:r>
      <w:r w:rsidRPr="0024049D">
        <w:t xml:space="preserve"> Copy table and use one for each Generating Unit involved.</w:t>
      </w:r>
    </w:p>
  </w:footnote>
  <w:footnote w:id="2">
    <w:p w14:paraId="7E8A94DB" w14:textId="77777777" w:rsidR="00A17D63" w:rsidRDefault="00A17D63" w:rsidP="007E376C">
      <w:pPr>
        <w:pStyle w:val="FootnoteText"/>
      </w:pPr>
      <w:r>
        <w:rPr>
          <w:rStyle w:val="FootnoteReference"/>
        </w:rPr>
        <w:footnoteRef/>
      </w:r>
      <w:r>
        <w:t xml:space="preserve"> Copy table and use one for each Generating Unit involved.</w:t>
      </w:r>
    </w:p>
  </w:footnote>
  <w:footnote w:id="3">
    <w:p w14:paraId="257D9264" w14:textId="77777777" w:rsidR="00A17D63" w:rsidRPr="0024049D" w:rsidRDefault="00A17D63">
      <w:pPr>
        <w:pStyle w:val="FootnoteText"/>
      </w:pPr>
      <w:r w:rsidRPr="0024049D">
        <w:rPr>
          <w:rStyle w:val="FootnoteReference"/>
        </w:rPr>
        <w:footnoteRef/>
      </w:r>
      <w:r w:rsidRPr="0024049D">
        <w:t xml:space="preserve"> Copy table and use one for each Generating Unit involved.</w:t>
      </w:r>
    </w:p>
  </w:footnote>
  <w:footnote w:id="4">
    <w:p w14:paraId="5D65D17B" w14:textId="77777777" w:rsidR="00A17D63" w:rsidRPr="00ED08BC" w:rsidRDefault="00A17D63" w:rsidP="00ED08BC">
      <w:pPr>
        <w:pStyle w:val="FootnoteText"/>
        <w:tabs>
          <w:tab w:val="left" w:pos="284"/>
        </w:tabs>
        <w:rPr>
          <w:rFonts w:ascii="Arial Narrow" w:hAnsi="Arial Narrow"/>
          <w:sz w:val="20"/>
        </w:rPr>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relates to load reduction and reserve offered is not all of the load reduction described in the relevant schedule – delete this row if this applies and this footnote.</w:t>
      </w:r>
    </w:p>
  </w:footnote>
  <w:footnote w:id="5">
    <w:p w14:paraId="26223CA5" w14:textId="64DF2DBC" w:rsidR="00A17D63" w:rsidRPr="0041762C" w:rsidRDefault="00A17D63">
      <w:pPr>
        <w:pStyle w:val="FootnoteText"/>
      </w:pPr>
      <w:r>
        <w:rPr>
          <w:rStyle w:val="FootnoteReference"/>
        </w:rPr>
        <w:footnoteRef/>
      </w:r>
      <w:r>
        <w:t xml:space="preserve">    This should be specified as an amount for each [day/</w:t>
      </w:r>
      <w:r w:rsidRPr="0041762C">
        <w:rPr>
          <w:i/>
        </w:rPr>
        <w:t>weekday</w:t>
      </w:r>
      <w:r>
        <w:t>]</w:t>
      </w:r>
      <w:r>
        <w:rPr>
          <w:i/>
        </w:rPr>
        <w:t xml:space="preserve"> </w:t>
      </w:r>
      <w:r>
        <w:t>during t</w:t>
      </w:r>
      <w:r w:rsidRPr="0041762C">
        <w:t>he dates the</w:t>
      </w:r>
      <w:r>
        <w:rPr>
          <w:i/>
        </w:rPr>
        <w:t xml:space="preserve"> reserve </w:t>
      </w:r>
      <w:r w:rsidRPr="0041762C">
        <w:t>is available.</w:t>
      </w:r>
    </w:p>
  </w:footnote>
  <w:footnote w:id="6">
    <w:p w14:paraId="0A7D3B12" w14:textId="77777777" w:rsidR="00A17D63" w:rsidRDefault="00A17D63" w:rsidP="00ED08BC">
      <w:pPr>
        <w:pStyle w:val="FootnoteText"/>
        <w:tabs>
          <w:tab w:val="left" w:pos="284"/>
        </w:tabs>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is unscheduled – delete this row if scheduled reserve and this footnote.</w:t>
      </w:r>
    </w:p>
  </w:footnote>
  <w:footnote w:id="7">
    <w:p w14:paraId="014FCCB4" w14:textId="77777777" w:rsidR="00A17D63" w:rsidRPr="00ED08BC" w:rsidRDefault="00A17D63" w:rsidP="00E06C72">
      <w:pPr>
        <w:pStyle w:val="FootnoteText"/>
        <w:rPr>
          <w:rFonts w:ascii="Arial Narrow" w:hAnsi="Arial Narrow"/>
          <w:sz w:val="20"/>
        </w:rPr>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relates to load reduction and reserve offered is not all of the load reduction described in the relevant schedule – delete this row if this applies and this footnote.</w:t>
      </w:r>
    </w:p>
  </w:footnote>
  <w:footnote w:id="8">
    <w:p w14:paraId="6D6CBA7A" w14:textId="77777777" w:rsidR="00A17D63" w:rsidRDefault="00A17D63">
      <w:pPr>
        <w:pStyle w:val="FootnoteText"/>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Delete whichever is inapplicable.</w:t>
      </w:r>
    </w:p>
  </w:footnote>
  <w:footnote w:id="9">
    <w:p w14:paraId="7F3AD726" w14:textId="77777777" w:rsidR="00A17D63" w:rsidRPr="00ED08BC" w:rsidRDefault="00A17D63" w:rsidP="00E06C72">
      <w:pPr>
        <w:pStyle w:val="FootnoteText"/>
        <w:rPr>
          <w:rFonts w:ascii="Arial Narrow" w:hAnsi="Arial Narrow"/>
          <w:sz w:val="20"/>
        </w:rPr>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relates to load reduction and reserve offered is not all of the load reduction described in the relevant schedule – delete this row if this applies and this footnote.</w:t>
      </w:r>
    </w:p>
  </w:footnote>
  <w:footnote w:id="10">
    <w:p w14:paraId="0F5CC9B7" w14:textId="2047AE04" w:rsidR="00A17D63" w:rsidRDefault="00A17D63">
      <w:pPr>
        <w:pStyle w:val="FootnoteText"/>
      </w:pPr>
      <w:r>
        <w:rPr>
          <w:rStyle w:val="FootnoteReference"/>
        </w:rPr>
        <w:footnoteRef/>
      </w:r>
      <w:r>
        <w:t xml:space="preserve">   This should be specified as an amount for each [day/</w:t>
      </w:r>
      <w:r w:rsidRPr="0041762C">
        <w:rPr>
          <w:i/>
        </w:rPr>
        <w:t>weekday</w:t>
      </w:r>
      <w:r>
        <w:t>]</w:t>
      </w:r>
      <w:r>
        <w:rPr>
          <w:i/>
        </w:rPr>
        <w:t xml:space="preserve"> </w:t>
      </w:r>
      <w:r>
        <w:t>during t</w:t>
      </w:r>
      <w:r w:rsidRPr="0041762C">
        <w:t>he dates the</w:t>
      </w:r>
      <w:r>
        <w:rPr>
          <w:i/>
        </w:rPr>
        <w:t xml:space="preserve"> reserve </w:t>
      </w:r>
      <w:r w:rsidRPr="0041762C">
        <w:t>is avai</w:t>
      </w:r>
      <w:r>
        <w:t>l</w:t>
      </w:r>
      <w:r w:rsidRPr="0041762C">
        <w:t>able.</w:t>
      </w:r>
    </w:p>
  </w:footnote>
  <w:footnote w:id="11">
    <w:p w14:paraId="75B31D29" w14:textId="77777777" w:rsidR="00A17D63" w:rsidRDefault="00A17D63" w:rsidP="00EC2A09">
      <w:pPr>
        <w:pStyle w:val="FootnoteText"/>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is unscheduled – delete this row if scheduled reserve and this footnote.</w:t>
      </w:r>
    </w:p>
  </w:footnote>
  <w:footnote w:id="12">
    <w:p w14:paraId="7372AA1F" w14:textId="77777777" w:rsidR="00A17D63" w:rsidRPr="00ED08BC" w:rsidRDefault="00A17D63" w:rsidP="002D5612">
      <w:pPr>
        <w:pStyle w:val="FootnoteText"/>
        <w:rPr>
          <w:rFonts w:ascii="Arial Narrow" w:hAnsi="Arial Narrow"/>
          <w:sz w:val="20"/>
        </w:rPr>
      </w:pPr>
      <w:r w:rsidRPr="00ED08BC">
        <w:rPr>
          <w:rStyle w:val="FootnoteReference"/>
          <w:rFonts w:ascii="Arial Narrow" w:hAnsi="Arial Narrow"/>
          <w:sz w:val="20"/>
        </w:rPr>
        <w:footnoteRef/>
      </w:r>
      <w:r w:rsidRPr="00ED08BC">
        <w:rPr>
          <w:rFonts w:ascii="Arial Narrow" w:hAnsi="Arial Narrow"/>
          <w:sz w:val="20"/>
        </w:rPr>
        <w:t xml:space="preserve"> Copy table and use one for each Generating Unit involved.</w:t>
      </w:r>
    </w:p>
  </w:footnote>
  <w:footnote w:id="13">
    <w:p w14:paraId="10F56DC3" w14:textId="77777777" w:rsidR="00A17D63" w:rsidRPr="00544A37" w:rsidRDefault="00A17D63" w:rsidP="002D5612">
      <w:pPr>
        <w:pStyle w:val="FootnoteText"/>
      </w:pPr>
      <w:r w:rsidRPr="00ED08BC">
        <w:rPr>
          <w:rStyle w:val="FootnoteReference"/>
          <w:rFonts w:ascii="Arial Narrow" w:hAnsi="Arial Narrow"/>
          <w:sz w:val="20"/>
        </w:rPr>
        <w:footnoteRef/>
      </w:r>
      <w:r w:rsidRPr="00ED08BC">
        <w:rPr>
          <w:rFonts w:ascii="Arial Narrow" w:hAnsi="Arial Narrow"/>
          <w:sz w:val="20"/>
        </w:rPr>
        <w:t xml:space="preserve"> Copy table and use one for each Generating Unit involved.</w:t>
      </w:r>
    </w:p>
  </w:footnote>
  <w:footnote w:id="14">
    <w:p w14:paraId="3280871D" w14:textId="77777777" w:rsidR="00A17D63" w:rsidRPr="00ED08BC" w:rsidRDefault="00A17D63" w:rsidP="002D5612">
      <w:pPr>
        <w:pStyle w:val="FootnoteText"/>
        <w:rPr>
          <w:rFonts w:ascii="Arial Narrow" w:hAnsi="Arial Narrow"/>
        </w:rPr>
      </w:pPr>
      <w:r w:rsidRPr="00ED08BC">
        <w:rPr>
          <w:rStyle w:val="FootnoteReference"/>
          <w:rFonts w:ascii="Arial Narrow" w:hAnsi="Arial Narrow"/>
          <w:sz w:val="20"/>
        </w:rPr>
        <w:footnoteRef/>
      </w:r>
      <w:r w:rsidRPr="00ED08BC">
        <w:rPr>
          <w:rFonts w:ascii="Arial Narrow" w:hAnsi="Arial Narrow"/>
          <w:sz w:val="20"/>
        </w:rPr>
        <w:t xml:space="preserve"> Copy table and use one for each Generating Unit involved.</w:t>
      </w:r>
    </w:p>
  </w:footnote>
  <w:footnote w:id="15">
    <w:p w14:paraId="07CC42FF" w14:textId="77777777" w:rsidR="00A17D63" w:rsidRPr="00ED08BC" w:rsidRDefault="00A17D63" w:rsidP="00E06C72">
      <w:pPr>
        <w:pStyle w:val="FootnoteText"/>
        <w:rPr>
          <w:rFonts w:ascii="Arial Narrow" w:hAnsi="Arial Narrow"/>
        </w:rPr>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relates to load reduction and reserve offered is not all of the load reduction described in the relevant schedule – delete this row if this applies and this footnote.</w:t>
      </w:r>
    </w:p>
  </w:footnote>
  <w:footnote w:id="16">
    <w:p w14:paraId="4232F3D9" w14:textId="77777777" w:rsidR="00A17D63" w:rsidRPr="00ED08BC" w:rsidRDefault="00A17D63" w:rsidP="00ED08BC">
      <w:pPr>
        <w:pStyle w:val="FootnoteText"/>
        <w:tabs>
          <w:tab w:val="left" w:pos="142"/>
        </w:tabs>
        <w:rPr>
          <w:rFonts w:ascii="Arial Narrow" w:hAnsi="Arial Narrow"/>
          <w:sz w:val="20"/>
        </w:rPr>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relates to load reduction and reserve offered is not all of the load reduction described in the relevant schedule – delete this row if this applies and this footnote.</w:t>
      </w:r>
    </w:p>
  </w:footnote>
  <w:footnote w:id="17">
    <w:p w14:paraId="37C1A30D" w14:textId="77777777" w:rsidR="00A17D63" w:rsidRDefault="00A17D63" w:rsidP="00ED08BC">
      <w:pPr>
        <w:pStyle w:val="FootnoteText"/>
        <w:tabs>
          <w:tab w:val="left" w:pos="142"/>
        </w:tabs>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Delete whichever is inapplicable.</w:t>
      </w:r>
    </w:p>
  </w:footnote>
  <w:footnote w:id="18">
    <w:p w14:paraId="1A98EDAF" w14:textId="77777777" w:rsidR="00A17D63" w:rsidRPr="00ED08BC" w:rsidRDefault="00A17D63" w:rsidP="00E06C72">
      <w:pPr>
        <w:pStyle w:val="FootnoteText"/>
        <w:rPr>
          <w:rFonts w:ascii="Arial Narrow" w:hAnsi="Arial Narrow"/>
        </w:rPr>
      </w:pPr>
      <w:r w:rsidRPr="00ED08BC">
        <w:rPr>
          <w:rStyle w:val="FootnoteReference"/>
          <w:rFonts w:ascii="Arial Narrow" w:hAnsi="Arial Narrow"/>
          <w:sz w:val="20"/>
        </w:rPr>
        <w:footnoteRef/>
      </w:r>
      <w:r w:rsidRPr="00ED08BC">
        <w:rPr>
          <w:rFonts w:ascii="Arial Narrow" w:hAnsi="Arial Narrow"/>
          <w:sz w:val="20"/>
        </w:rPr>
        <w:t xml:space="preserve"> </w:t>
      </w:r>
      <w:r>
        <w:rPr>
          <w:rFonts w:ascii="Arial Narrow" w:hAnsi="Arial Narrow"/>
          <w:sz w:val="20"/>
        </w:rPr>
        <w:t xml:space="preserve">  </w:t>
      </w:r>
      <w:r w:rsidRPr="00ED08BC">
        <w:rPr>
          <w:rFonts w:ascii="Arial Narrow" w:hAnsi="Arial Narrow"/>
          <w:sz w:val="20"/>
        </w:rPr>
        <w:t>Applicable only if the reserve relates to load reduction and reserve offered is not all of the load reduction described in the relevant schedule – delete this row if this applies and this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15C" w14:textId="77777777" w:rsidR="00A17D63" w:rsidRDefault="00A17D63">
    <w:pPr>
      <w:pStyle w:val="Header"/>
      <w:rPr>
        <w:rFonts w:ascii="Courier New" w:hAnsi="Courier New" w:cs="Courier New"/>
        <w:color w:val="FF0000"/>
        <w:sz w:val="4"/>
      </w:rPr>
    </w:pPr>
    <w:r>
      <w:rPr>
        <w:noProof/>
        <w:lang w:eastAsia="en-AU"/>
      </w:rPr>
      <mc:AlternateContent>
        <mc:Choice Requires="wps">
          <w:drawing>
            <wp:anchor distT="0" distB="0" distL="114300" distR="114300" simplePos="0" relativeHeight="251657728" behindDoc="1" locked="1" layoutInCell="1" allowOverlap="0" wp14:anchorId="0B66EB2A" wp14:editId="06584F0D">
              <wp:simplePos x="0" y="0"/>
              <wp:positionH relativeFrom="page">
                <wp:posOffset>1062355</wp:posOffset>
              </wp:positionH>
              <wp:positionV relativeFrom="page">
                <wp:posOffset>4761865</wp:posOffset>
              </wp:positionV>
              <wp:extent cx="4105275" cy="1892935"/>
              <wp:effectExtent l="5080" t="0" r="4445" b="0"/>
              <wp:wrapNone/>
              <wp:docPr id="4" name="WordAr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FB8E0DC" w14:textId="77777777" w:rsidR="00A17D63" w:rsidRDefault="00A17D63" w:rsidP="00A92EC1">
                          <w:pPr>
                            <w:pStyle w:val="NormalWeb"/>
                            <w:spacing w:before="0" w:beforeAutospacing="0" w:after="0" w:afterAutospacing="0"/>
                            <w:jc w:val="cente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B66EB2A" id="_x0000_t202" coordsize="21600,21600" o:spt="202" path="m,l,21600r21600,l21600,xe">
              <v:stroke joinstyle="miter"/>
              <v:path gradientshapeok="t" o:connecttype="rect"/>
            </v:shapetype>
            <v:shape id="WordArt 1" o:spid="_x0000_s1026" type="#_x0000_t202" style="position:absolute;margin-left:83.65pt;margin-top:374.95pt;width:323.25pt;height:14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" o:allowoverlap="f" filled="f" stroked="f">
              <v:stroke joinstyle="round"/>
              <o:lock v:ext="edit" aspectratio="t" shapetype="t"/>
              <v:textbox style="mso-fit-shape-to-text:t">
                <w:txbxContent>
                  <w:p w14:paraId="5FB8E0DC" w14:textId="77777777" w:rsidR="00A17D63" w:rsidRDefault="00A17D63" w:rsidP="00A92EC1">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18337F66" w14:textId="77777777" w:rsidR="00A17D63" w:rsidRDefault="00A17D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D972" w14:textId="77777777" w:rsidR="00A17D63" w:rsidRDefault="00A17D63">
    <w:pPr>
      <w:pStyle w:val="Header"/>
      <w:rPr>
        <w:rFonts w:ascii="Courier New" w:hAnsi="Courier New" w:cs="Courier New"/>
        <w:color w:val="FF0000"/>
        <w:sz w:val="4"/>
      </w:rPr>
    </w:pPr>
  </w:p>
  <w:p w14:paraId="71C0BD22" w14:textId="77777777" w:rsidR="00A17D63" w:rsidRDefault="00A17D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EA32D" w14:textId="77777777" w:rsidR="00A17D63" w:rsidRDefault="00A17D63">
    <w:pPr>
      <w:pStyle w:val="Header"/>
      <w:rPr>
        <w:rFonts w:ascii="Courier New" w:hAnsi="Courier New" w:cs="Courier New"/>
        <w:color w:val="FF0000"/>
        <w:sz w:val="4"/>
      </w:rPr>
    </w:pPr>
  </w:p>
  <w:p w14:paraId="0C56D303" w14:textId="5A4CBF77" w:rsidR="00A17D63" w:rsidRDefault="00A17D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A311" w14:textId="77777777" w:rsidR="00A17D63" w:rsidRDefault="00A17D63">
    <w:pPr>
      <w:pStyle w:val="Header"/>
      <w:rPr>
        <w:rFonts w:ascii="Courier New" w:hAnsi="Courier New" w:cs="Courier New"/>
        <w:color w:val="FF0000"/>
        <w:sz w:val="4"/>
      </w:rPr>
    </w:pPr>
  </w:p>
  <w:p w14:paraId="50F27574" w14:textId="77777777" w:rsidR="00A17D63" w:rsidRDefault="00A17D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3A14B" w14:textId="77777777" w:rsidR="00A17D63" w:rsidRDefault="00A17D63">
    <w:pPr>
      <w:pStyle w:val="Header"/>
      <w:rPr>
        <w:rFonts w:ascii="Courier New" w:hAnsi="Courier New" w:cs="Courier New"/>
        <w:color w:val="FF0000"/>
        <w:sz w:val="4"/>
      </w:rPr>
    </w:pPr>
  </w:p>
  <w:p w14:paraId="270FC1DE" w14:textId="5934C7F2" w:rsidR="00A17D63" w:rsidRDefault="00A17D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46A9" w14:textId="77777777" w:rsidR="00A17D63" w:rsidRDefault="00A17D63">
    <w:pPr>
      <w:pStyle w:val="Header"/>
      <w:rPr>
        <w:rFonts w:ascii="Courier New" w:hAnsi="Courier New" w:cs="Courier New"/>
        <w:color w:val="FF0000"/>
        <w:sz w:val="4"/>
      </w:rPr>
    </w:pPr>
  </w:p>
  <w:p w14:paraId="1A6E655D" w14:textId="77777777" w:rsidR="00A17D63" w:rsidRDefault="00A17D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4AEF" w14:textId="77777777" w:rsidR="00A17D63" w:rsidRDefault="00A17D63">
    <w:pPr>
      <w:pStyle w:val="Header"/>
      <w:rPr>
        <w:rFonts w:ascii="Courier New" w:hAnsi="Courier New" w:cs="Courier New"/>
        <w:color w:val="FF0000"/>
        <w:sz w:val="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A19A" w14:textId="77777777" w:rsidR="00A17D63" w:rsidRDefault="00A17D63">
    <w:pPr>
      <w:rPr>
        <w:rFonts w:ascii="Courier New" w:hAnsi="Courier New" w:cs="Courier New"/>
        <w:color w:val="FF0000"/>
        <w:sz w:val="4"/>
      </w:rPr>
    </w:pPr>
  </w:p>
  <w:p w14:paraId="34F3550E" w14:textId="77777777" w:rsidR="00A17D63" w:rsidRDefault="00A17D63"/>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765F" w14:textId="77777777" w:rsidR="00A17D63" w:rsidRDefault="00A17D63">
    <w:pPr>
      <w:pStyle w:val="Header"/>
      <w:rPr>
        <w:rFonts w:ascii="Courier New" w:hAnsi="Courier New" w:cs="Courier New"/>
        <w:color w:val="FF0000"/>
        <w:sz w:val="4"/>
      </w:rPr>
    </w:pPr>
  </w:p>
  <w:p w14:paraId="5ADAEF1B" w14:textId="2F012DEC" w:rsidR="00A17D63" w:rsidRDefault="00A17D63">
    <w:pPr>
      <w:pStyle w:val="Header"/>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B664" w14:textId="77777777" w:rsidR="00A17D63" w:rsidRDefault="00A17D63">
    <w:pPr>
      <w:pStyle w:val="Header"/>
      <w:rPr>
        <w:rFonts w:ascii="Courier New" w:hAnsi="Courier New" w:cs="Courier New"/>
        <w:color w:val="FF0000"/>
        <w:sz w:val="4"/>
      </w:rPr>
    </w:pPr>
  </w:p>
  <w:p w14:paraId="44530DDE" w14:textId="77777777" w:rsidR="00A17D63" w:rsidRDefault="00A17D63">
    <w:pPr>
      <w:pStyle w:val="Header"/>
      <w:spacing w:after="1985"/>
    </w:pPr>
    <w:r>
      <w:rPr>
        <w:noProof/>
        <w:lang w:eastAsia="en-AU"/>
      </w:rPr>
      <mc:AlternateContent>
        <mc:Choice Requires="wps">
          <w:drawing>
            <wp:anchor distT="0" distB="0" distL="114300" distR="114300" simplePos="0" relativeHeight="251656704" behindDoc="0" locked="0" layoutInCell="0" allowOverlap="1" wp14:anchorId="04DD6052" wp14:editId="3BC4DEEA">
              <wp:simplePos x="0" y="0"/>
              <wp:positionH relativeFrom="column">
                <wp:posOffset>2498090</wp:posOffset>
              </wp:positionH>
              <wp:positionV relativeFrom="paragraph">
                <wp:posOffset>-1347470</wp:posOffset>
              </wp:positionV>
              <wp:extent cx="2835275" cy="549275"/>
              <wp:effectExtent l="254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C5F63" w14:textId="77777777" w:rsidR="00A17D63" w:rsidRDefault="00A17D63">
                          <w:pPr>
                            <w:jc w:val="right"/>
                            <w:rPr>
                              <w:rFonts w:ascii="Arial" w:hAnsi="Arial"/>
                              <w:sz w:val="18"/>
                            </w:rPr>
                          </w:pPr>
                          <w:r>
                            <w:rPr>
                              <w:b/>
                              <w:sz w:val="18"/>
                            </w:rPr>
                            <w:t>DRAFT [NO.]: [Date]</w:t>
                          </w:r>
                        </w:p>
                        <w:p w14:paraId="31241A87" w14:textId="77777777" w:rsidR="00A17D63" w:rsidRDefault="00A17D63">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D6052" id="Rectangle 2" o:spid="_x0000_s1027"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yd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E5HvJ2vAgAAtwUA&#10;AA4AAAAAAAAAAAAAAAAALgIAAGRycy9lMm9Eb2MueG1sUEsBAi0AFAAGAAgAAAAhACaFRBvjAAAA&#10;DQEAAA8AAAAAAAAAAAAAAAAACQUAAGRycy9kb3ducmV2LnhtbFBLBQYAAAAABAAEAPMAAAAZBgAA&#10;AAA=&#10;" o:allowincell="f" filled="f" stroked="f">
              <v:textbox inset="1pt,1pt,1pt,1pt">
                <w:txbxContent>
                  <w:p w14:paraId="123C5F63" w14:textId="77777777" w:rsidR="00A17D63" w:rsidRDefault="00A17D63">
                    <w:pPr>
                      <w:jc w:val="right"/>
                      <w:rPr>
                        <w:rFonts w:ascii="Arial" w:hAnsi="Arial"/>
                        <w:sz w:val="18"/>
                      </w:rPr>
                    </w:pPr>
                    <w:r>
                      <w:rPr>
                        <w:b/>
                        <w:sz w:val="18"/>
                      </w:rPr>
                      <w:t>DRAFT [NO.]: [Date]</w:t>
                    </w:r>
                  </w:p>
                  <w:p w14:paraId="31241A87" w14:textId="77777777" w:rsidR="00A17D63" w:rsidRDefault="00A17D63">
                    <w:pPr>
                      <w:jc w:val="right"/>
                      <w:rPr>
                        <w:rFonts w:ascii="Arial" w:hAnsi="Arial"/>
                        <w:sz w:val="18"/>
                      </w:rPr>
                    </w:pPr>
                    <w:r>
                      <w:rPr>
                        <w:b/>
                        <w:sz w:val="18"/>
                      </w:rPr>
                      <w:t>Marked to show changes from draft [No.]: [Date]</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E221" w14:textId="77777777" w:rsidR="00A17D63" w:rsidRDefault="00A17D63">
    <w:pPr>
      <w:pStyle w:val="Header"/>
      <w:rPr>
        <w:rFonts w:ascii="Courier New" w:hAnsi="Courier New" w:cs="Courier New"/>
        <w:color w:val="FF0000"/>
        <w:sz w:val="4"/>
      </w:rPr>
    </w:pPr>
  </w:p>
  <w:p w14:paraId="293E0DFE" w14:textId="77777777" w:rsidR="00A17D63" w:rsidRDefault="00A17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F2A2" w14:textId="77777777" w:rsidR="00A17D63" w:rsidRDefault="00A17D63">
    <w:pPr>
      <w:pStyle w:val="Header"/>
      <w:rPr>
        <w:rFonts w:ascii="Courier New" w:hAnsi="Courier New" w:cs="Courier New"/>
        <w:color w:val="FF0000"/>
        <w:sz w:val="4"/>
      </w:rPr>
    </w:pPr>
    <w:bookmarkStart w:id="5" w:name="HeaderFirstPage"/>
  </w:p>
  <w:p w14:paraId="0BA501ED" w14:textId="62448F9A" w:rsidR="00A17D63" w:rsidRDefault="00A17D63">
    <w:pPr>
      <w:pStyle w:val="Header"/>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p w14:paraId="5447A91A" w14:textId="77777777" w:rsidR="00A17D63" w:rsidRDefault="00A17D63">
    <w:pPr>
      <w:pStyle w:val="Header"/>
      <w:spacing w:after="1240"/>
    </w:pPr>
    <w:r>
      <w:rPr>
        <w:b w:val="0"/>
      </w:rPr>
      <w:t>Contents</w:t>
    </w:r>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07D1" w14:textId="77777777" w:rsidR="00A17D63" w:rsidRDefault="00A17D63">
    <w:pPr>
      <w:rPr>
        <w:rFonts w:ascii="Courier New" w:hAnsi="Courier New" w:cs="Courier New"/>
        <w:color w:val="FF0000"/>
        <w:sz w:val="4"/>
      </w:rPr>
    </w:pPr>
  </w:p>
  <w:p w14:paraId="49EC8E87" w14:textId="77777777" w:rsidR="00A17D63" w:rsidRDefault="00A17D6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3A81" w14:textId="77777777" w:rsidR="00A17D63" w:rsidRDefault="00A17D63">
    <w:pPr>
      <w:pStyle w:val="Header"/>
      <w:rPr>
        <w:rFonts w:ascii="Courier New" w:hAnsi="Courier New" w:cs="Courier New"/>
        <w:color w:val="FF0000"/>
        <w:sz w:val="4"/>
      </w:rPr>
    </w:pPr>
  </w:p>
  <w:p w14:paraId="1F764D5E" w14:textId="39B3B350" w:rsidR="00A17D63" w:rsidRDefault="00A17D63">
    <w:pPr>
      <w:pStyle w:val="Header"/>
    </w:pPr>
    <w:r>
      <w:rPr>
        <w:noProof/>
      </w:rPr>
      <w:fldChar w:fldCharType="begin"/>
    </w:r>
    <w:r>
      <w:rPr>
        <w:noProof/>
      </w:rPr>
      <w:instrText xml:space="preserve">  STYLEREF  PrecNameCover  \* MERGEFORMAT  \* MERGEFORMAT </w:instrText>
    </w:r>
    <w:r>
      <w:rPr>
        <w:noProof/>
      </w:rPr>
      <w:fldChar w:fldCharType="separate"/>
    </w:r>
    <w:r w:rsidR="00097E43">
      <w:rPr>
        <w:noProof/>
      </w:rPr>
      <w:t>RERT Panel Agreement</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34CF" w14:textId="77777777" w:rsidR="00A17D63" w:rsidRDefault="00A17D63">
    <w:pPr>
      <w:pStyle w:val="Header"/>
      <w:rPr>
        <w:rFonts w:ascii="Courier New" w:hAnsi="Courier New" w:cs="Courier New"/>
        <w:color w:val="FF0000"/>
        <w:sz w:val="4"/>
      </w:rPr>
    </w:pPr>
  </w:p>
  <w:p w14:paraId="062CA4FF" w14:textId="6E17B752" w:rsidR="00A17D63" w:rsidRDefault="00A17D63">
    <w:pPr>
      <w:pStyle w:val="Header"/>
    </w:pPr>
    <w:r>
      <w:rPr>
        <w:noProof/>
      </w:rPr>
      <w:fldChar w:fldCharType="begin"/>
    </w:r>
    <w:r>
      <w:rPr>
        <w:noProof/>
      </w:rPr>
      <w:instrText xml:space="preserve"> STYLEREF PrecNameCover \* MERGEFORMAT </w:instrText>
    </w:r>
    <w:r>
      <w:rPr>
        <w:noProof/>
      </w:rPr>
      <w:fldChar w:fldCharType="separate"/>
    </w:r>
    <w:r w:rsidR="00097E43">
      <w:rPr>
        <w:noProof/>
      </w:rPr>
      <w:t>RERT Panel Agreement</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08930" w14:textId="77777777" w:rsidR="00A17D63" w:rsidRDefault="00A17D63">
    <w:pPr>
      <w:pStyle w:val="Header"/>
      <w:rPr>
        <w:rFonts w:ascii="Courier New" w:hAnsi="Courier New" w:cs="Courier New"/>
        <w:color w:val="FF0000"/>
        <w:sz w:val="4"/>
      </w:rPr>
    </w:pPr>
  </w:p>
  <w:p w14:paraId="0AABE4A9" w14:textId="77777777" w:rsidR="00A17D63" w:rsidRDefault="00A17D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1D0A" w14:textId="77777777" w:rsidR="00A17D63" w:rsidRDefault="00A17D63">
    <w:pPr>
      <w:pStyle w:val="Header"/>
      <w:rPr>
        <w:rFonts w:ascii="Courier New" w:hAnsi="Courier New" w:cs="Courier New"/>
        <w:color w:val="FF0000"/>
        <w:sz w:val="4"/>
      </w:rPr>
    </w:pPr>
  </w:p>
  <w:p w14:paraId="72231139" w14:textId="35CAF257" w:rsidR="00A17D63" w:rsidRDefault="00A1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698672E"/>
    <w:lvl w:ilvl="0">
      <w:start w:val="1"/>
      <w:numFmt w:val="decimal"/>
      <w:pStyle w:val="Heading1"/>
      <w:lvlText w:val="%1"/>
      <w:lvlJc w:val="left"/>
      <w:pPr>
        <w:tabs>
          <w:tab w:val="num" w:pos="2039"/>
        </w:tabs>
        <w:ind w:left="2776" w:hanging="737"/>
      </w:pPr>
      <w:rPr>
        <w:rFonts w:cs="Times New Roman" w:hint="default"/>
      </w:rPr>
    </w:lvl>
    <w:lvl w:ilvl="1">
      <w:start w:val="1"/>
      <w:numFmt w:val="decimal"/>
      <w:pStyle w:val="Heading2"/>
      <w:lvlText w:val="%1.%2"/>
      <w:lvlJc w:val="left"/>
      <w:pPr>
        <w:tabs>
          <w:tab w:val="num" w:pos="1897"/>
        </w:tabs>
        <w:ind w:left="2776" w:hanging="737"/>
      </w:pPr>
      <w:rPr>
        <w:rFonts w:cs="Times New Roman"/>
        <w:b/>
      </w:rPr>
    </w:lvl>
    <w:lvl w:ilvl="2">
      <w:start w:val="1"/>
      <w:numFmt w:val="lowerLetter"/>
      <w:pStyle w:val="Heading3"/>
      <w:lvlText w:val="(%3)"/>
      <w:lvlJc w:val="left"/>
      <w:pPr>
        <w:tabs>
          <w:tab w:val="num" w:pos="2039"/>
        </w:tabs>
        <w:ind w:left="5498" w:hanging="737"/>
      </w:pPr>
      <w:rPr>
        <w:rFonts w:ascii="Times New Roman" w:eastAsia="Times New Roman" w:hAnsi="Times New Roman" w:cs="Times New Roman"/>
        <w:b w:val="0"/>
        <w:i w:val="0"/>
      </w:rPr>
    </w:lvl>
    <w:lvl w:ilvl="3">
      <w:start w:val="1"/>
      <w:numFmt w:val="lowerRoman"/>
      <w:pStyle w:val="Heading4"/>
      <w:lvlText w:val="(%4)"/>
      <w:lvlJc w:val="left"/>
      <w:pPr>
        <w:tabs>
          <w:tab w:val="num" w:pos="-615"/>
        </w:tabs>
        <w:ind w:left="3581" w:hanging="737"/>
      </w:pPr>
      <w:rPr>
        <w:rFonts w:cs="Times New Roman" w:hint="default"/>
        <w:sz w:val="22"/>
        <w:szCs w:val="22"/>
      </w:rPr>
    </w:lvl>
    <w:lvl w:ilvl="4">
      <w:start w:val="1"/>
      <w:numFmt w:val="upperLetter"/>
      <w:pStyle w:val="Heading5"/>
      <w:lvlText w:val="(%5)"/>
      <w:lvlJc w:val="left"/>
      <w:pPr>
        <w:tabs>
          <w:tab w:val="num" w:pos="2039"/>
        </w:tabs>
        <w:ind w:left="6972"/>
      </w:pPr>
      <w:rPr>
        <w:rFonts w:cs="Times New Roman" w:hint="default"/>
      </w:rPr>
    </w:lvl>
    <w:lvl w:ilvl="5">
      <w:start w:val="1"/>
      <w:numFmt w:val="lowerLetter"/>
      <w:pStyle w:val="Heading6"/>
      <w:lvlText w:val="(a%6)"/>
      <w:lvlJc w:val="left"/>
      <w:pPr>
        <w:tabs>
          <w:tab w:val="num" w:pos="2039"/>
        </w:tabs>
        <w:ind w:left="7709" w:hanging="737"/>
      </w:pPr>
      <w:rPr>
        <w:rFonts w:cs="Times New Roman" w:hint="default"/>
      </w:rPr>
    </w:lvl>
    <w:lvl w:ilvl="6">
      <w:start w:val="1"/>
      <w:numFmt w:val="none"/>
      <w:pStyle w:val="Heading7"/>
      <w:suff w:val="nothing"/>
      <w:lvlText w:val=""/>
      <w:lvlJc w:val="left"/>
      <w:rPr>
        <w:rFonts w:cs="Times New Roman" w:hint="default"/>
      </w:rPr>
    </w:lvl>
    <w:lvl w:ilvl="7">
      <w:start w:val="1"/>
      <w:numFmt w:val="lowerLetter"/>
      <w:pStyle w:val="Heading8"/>
      <w:lvlText w:val="(%8)"/>
      <w:lvlJc w:val="left"/>
      <w:pPr>
        <w:tabs>
          <w:tab w:val="num" w:pos="2039"/>
        </w:tabs>
        <w:ind w:left="5498" w:hanging="737"/>
      </w:pPr>
      <w:rPr>
        <w:rFonts w:cs="Times New Roman" w:hint="default"/>
      </w:rPr>
    </w:lvl>
    <w:lvl w:ilvl="8">
      <w:start w:val="1"/>
      <w:numFmt w:val="lowerRoman"/>
      <w:pStyle w:val="Heading9"/>
      <w:lvlText w:val="(%9)"/>
      <w:lvlJc w:val="left"/>
      <w:pPr>
        <w:tabs>
          <w:tab w:val="num" w:pos="2039"/>
        </w:tabs>
        <w:ind w:left="6235" w:hanging="737"/>
      </w:pPr>
      <w:rPr>
        <w:rFonts w:cs="Times New Roman" w:hint="default"/>
      </w:rPr>
    </w:lvl>
  </w:abstractNum>
  <w:abstractNum w:abstractNumId="1" w15:restartNumberingAfterBreak="0">
    <w:nsid w:val="00000001"/>
    <w:multiLevelType w:val="multilevel"/>
    <w:tmpl w:val="4B2E7B1A"/>
    <w:lvl w:ilvl="0">
      <w:start w:val="1"/>
      <w:numFmt w:val="decimal"/>
      <w:pStyle w:val="Level1"/>
      <w:lvlText w:val="%1."/>
      <w:lvlJc w:val="left"/>
      <w:pPr>
        <w:tabs>
          <w:tab w:val="num" w:pos="1009"/>
        </w:tabs>
        <w:ind w:left="1009" w:hanging="1009"/>
      </w:pPr>
      <w:rPr>
        <w:b/>
      </w:rPr>
    </w:lvl>
    <w:lvl w:ilvl="1">
      <w:start w:val="1"/>
      <w:numFmt w:val="decimal"/>
      <w:lvlText w:val="%1.%2"/>
      <w:lvlJc w:val="left"/>
      <w:pPr>
        <w:tabs>
          <w:tab w:val="num" w:pos="1009"/>
        </w:tabs>
        <w:ind w:left="1009" w:hanging="1009"/>
      </w:pPr>
    </w:lvl>
    <w:lvl w:ilvl="2">
      <w:start w:val="1"/>
      <w:numFmt w:val="lowerLetter"/>
      <w:lvlText w:val="(%3)"/>
      <w:lvlJc w:val="left"/>
      <w:pPr>
        <w:tabs>
          <w:tab w:val="num" w:pos="2018"/>
        </w:tabs>
        <w:ind w:left="2018" w:hanging="1009"/>
      </w:pPr>
    </w:lvl>
    <w:lvl w:ilvl="3">
      <w:start w:val="1"/>
      <w:numFmt w:val="lowerRoman"/>
      <w:pStyle w:val="Level4"/>
      <w:lvlText w:val="(%4)"/>
      <w:lvlJc w:val="left"/>
      <w:pPr>
        <w:tabs>
          <w:tab w:val="num" w:pos="3027"/>
        </w:tabs>
        <w:ind w:left="3027" w:hanging="1009"/>
      </w:pPr>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2"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B587026"/>
    <w:multiLevelType w:val="hybridMultilevel"/>
    <w:tmpl w:val="4DAC4F40"/>
    <w:lvl w:ilvl="0" w:tplc="FFFFFFFF">
      <w:start w:val="1"/>
      <w:numFmt w:val="lowerLetter"/>
      <w:lvlText w:val="(%1)"/>
      <w:lvlJc w:val="left"/>
      <w:pPr>
        <w:tabs>
          <w:tab w:val="num" w:pos="1472"/>
        </w:tabs>
        <w:ind w:left="1472" w:hanging="735"/>
      </w:pPr>
      <w:rPr>
        <w:rFonts w:hint="default"/>
        <w:b w:val="0"/>
        <w:i w:val="0"/>
      </w:rPr>
    </w:lvl>
    <w:lvl w:ilvl="1" w:tplc="FFFFFFFF" w:tentative="1">
      <w:start w:val="1"/>
      <w:numFmt w:val="lowerLetter"/>
      <w:lvlText w:val="%2."/>
      <w:lvlJc w:val="left"/>
      <w:pPr>
        <w:tabs>
          <w:tab w:val="num" w:pos="2177"/>
        </w:tabs>
        <w:ind w:left="2177" w:hanging="360"/>
      </w:pPr>
    </w:lvl>
    <w:lvl w:ilvl="2" w:tplc="FFFFFFFF" w:tentative="1">
      <w:start w:val="1"/>
      <w:numFmt w:val="lowerRoman"/>
      <w:lvlText w:val="%3."/>
      <w:lvlJc w:val="right"/>
      <w:pPr>
        <w:tabs>
          <w:tab w:val="num" w:pos="2897"/>
        </w:tabs>
        <w:ind w:left="2897" w:hanging="180"/>
      </w:pPr>
    </w:lvl>
    <w:lvl w:ilvl="3" w:tplc="FFFFFFFF" w:tentative="1">
      <w:start w:val="1"/>
      <w:numFmt w:val="decimal"/>
      <w:lvlText w:val="%4."/>
      <w:lvlJc w:val="left"/>
      <w:pPr>
        <w:tabs>
          <w:tab w:val="num" w:pos="3617"/>
        </w:tabs>
        <w:ind w:left="3617" w:hanging="360"/>
      </w:pPr>
    </w:lvl>
    <w:lvl w:ilvl="4" w:tplc="FFFFFFFF" w:tentative="1">
      <w:start w:val="1"/>
      <w:numFmt w:val="lowerLetter"/>
      <w:lvlText w:val="%5."/>
      <w:lvlJc w:val="left"/>
      <w:pPr>
        <w:tabs>
          <w:tab w:val="num" w:pos="4337"/>
        </w:tabs>
        <w:ind w:left="4337" w:hanging="360"/>
      </w:pPr>
    </w:lvl>
    <w:lvl w:ilvl="5" w:tplc="FFFFFFFF" w:tentative="1">
      <w:start w:val="1"/>
      <w:numFmt w:val="lowerRoman"/>
      <w:lvlText w:val="%6."/>
      <w:lvlJc w:val="right"/>
      <w:pPr>
        <w:tabs>
          <w:tab w:val="num" w:pos="5057"/>
        </w:tabs>
        <w:ind w:left="5057" w:hanging="180"/>
      </w:pPr>
    </w:lvl>
    <w:lvl w:ilvl="6" w:tplc="FFFFFFFF" w:tentative="1">
      <w:start w:val="1"/>
      <w:numFmt w:val="decimal"/>
      <w:lvlText w:val="%7."/>
      <w:lvlJc w:val="left"/>
      <w:pPr>
        <w:tabs>
          <w:tab w:val="num" w:pos="5777"/>
        </w:tabs>
        <w:ind w:left="5777" w:hanging="360"/>
      </w:pPr>
    </w:lvl>
    <w:lvl w:ilvl="7" w:tplc="FFFFFFFF" w:tentative="1">
      <w:start w:val="1"/>
      <w:numFmt w:val="lowerLetter"/>
      <w:lvlText w:val="%8."/>
      <w:lvlJc w:val="left"/>
      <w:pPr>
        <w:tabs>
          <w:tab w:val="num" w:pos="6497"/>
        </w:tabs>
        <w:ind w:left="6497" w:hanging="360"/>
      </w:pPr>
    </w:lvl>
    <w:lvl w:ilvl="8" w:tplc="FFFFFFFF" w:tentative="1">
      <w:start w:val="1"/>
      <w:numFmt w:val="lowerRoman"/>
      <w:lvlText w:val="%9."/>
      <w:lvlJc w:val="right"/>
      <w:pPr>
        <w:tabs>
          <w:tab w:val="num" w:pos="7217"/>
        </w:tabs>
        <w:ind w:left="7217" w:hanging="180"/>
      </w:pPr>
    </w:lvl>
  </w:abstractNum>
  <w:abstractNum w:abstractNumId="4" w15:restartNumberingAfterBreak="0">
    <w:nsid w:val="0B9D2990"/>
    <w:multiLevelType w:val="hybridMultilevel"/>
    <w:tmpl w:val="6AE6700C"/>
    <w:lvl w:ilvl="0" w:tplc="6672A972">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F166254"/>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6" w15:restartNumberingAfterBreak="0">
    <w:nsid w:val="0FB074EC"/>
    <w:multiLevelType w:val="hybridMultilevel"/>
    <w:tmpl w:val="C772EF16"/>
    <w:lvl w:ilvl="0" w:tplc="A0A6A16C">
      <w:start w:val="5"/>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DD4955"/>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8" w15:restartNumberingAfterBreak="0">
    <w:nsid w:val="10E43DDE"/>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9"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0" w15:restartNumberingAfterBreak="0">
    <w:nsid w:val="189658AB"/>
    <w:multiLevelType w:val="hybridMultilevel"/>
    <w:tmpl w:val="B9F6A6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A09764C"/>
    <w:multiLevelType w:val="hybridMultilevel"/>
    <w:tmpl w:val="FC9A3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E139E1"/>
    <w:multiLevelType w:val="hybridMultilevel"/>
    <w:tmpl w:val="816EC224"/>
    <w:lvl w:ilvl="0" w:tplc="13B8BE7A">
      <w:start w:val="1"/>
      <w:numFmt w:val="lowerRoman"/>
      <w:lvlText w:val="(%1)"/>
      <w:lvlJc w:val="left"/>
      <w:pPr>
        <w:ind w:left="1905" w:hanging="360"/>
      </w:pPr>
      <w:rPr>
        <w:rFonts w:ascii="Arial Narrow" w:eastAsia="Times New Roman" w:hAnsi="Arial Narrow" w:cs="Times New Roman"/>
      </w:rPr>
    </w:lvl>
    <w:lvl w:ilvl="1" w:tplc="0C090019" w:tentative="1">
      <w:start w:val="1"/>
      <w:numFmt w:val="lowerLetter"/>
      <w:lvlText w:val="%2."/>
      <w:lvlJc w:val="left"/>
      <w:pPr>
        <w:ind w:left="2625" w:hanging="360"/>
      </w:pPr>
    </w:lvl>
    <w:lvl w:ilvl="2" w:tplc="0C09001B" w:tentative="1">
      <w:start w:val="1"/>
      <w:numFmt w:val="lowerRoman"/>
      <w:lvlText w:val="%3."/>
      <w:lvlJc w:val="right"/>
      <w:pPr>
        <w:ind w:left="3345" w:hanging="180"/>
      </w:pPr>
    </w:lvl>
    <w:lvl w:ilvl="3" w:tplc="0C09000F" w:tentative="1">
      <w:start w:val="1"/>
      <w:numFmt w:val="decimal"/>
      <w:lvlText w:val="%4."/>
      <w:lvlJc w:val="left"/>
      <w:pPr>
        <w:ind w:left="4065" w:hanging="360"/>
      </w:pPr>
    </w:lvl>
    <w:lvl w:ilvl="4" w:tplc="0C090019" w:tentative="1">
      <w:start w:val="1"/>
      <w:numFmt w:val="lowerLetter"/>
      <w:lvlText w:val="%5."/>
      <w:lvlJc w:val="left"/>
      <w:pPr>
        <w:ind w:left="4785" w:hanging="360"/>
      </w:pPr>
    </w:lvl>
    <w:lvl w:ilvl="5" w:tplc="0C09001B" w:tentative="1">
      <w:start w:val="1"/>
      <w:numFmt w:val="lowerRoman"/>
      <w:lvlText w:val="%6."/>
      <w:lvlJc w:val="right"/>
      <w:pPr>
        <w:ind w:left="5505" w:hanging="180"/>
      </w:pPr>
    </w:lvl>
    <w:lvl w:ilvl="6" w:tplc="0C09000F" w:tentative="1">
      <w:start w:val="1"/>
      <w:numFmt w:val="decimal"/>
      <w:lvlText w:val="%7."/>
      <w:lvlJc w:val="left"/>
      <w:pPr>
        <w:ind w:left="6225" w:hanging="360"/>
      </w:pPr>
    </w:lvl>
    <w:lvl w:ilvl="7" w:tplc="0C090019" w:tentative="1">
      <w:start w:val="1"/>
      <w:numFmt w:val="lowerLetter"/>
      <w:lvlText w:val="%8."/>
      <w:lvlJc w:val="left"/>
      <w:pPr>
        <w:ind w:left="6945" w:hanging="360"/>
      </w:pPr>
    </w:lvl>
    <w:lvl w:ilvl="8" w:tplc="0C09001B" w:tentative="1">
      <w:start w:val="1"/>
      <w:numFmt w:val="lowerRoman"/>
      <w:lvlText w:val="%9."/>
      <w:lvlJc w:val="right"/>
      <w:pPr>
        <w:ind w:left="7665" w:hanging="180"/>
      </w:pPr>
    </w:lvl>
  </w:abstractNum>
  <w:abstractNum w:abstractNumId="13" w15:restartNumberingAfterBreak="0">
    <w:nsid w:val="24EC26A5"/>
    <w:multiLevelType w:val="hybridMultilevel"/>
    <w:tmpl w:val="9E26B0E8"/>
    <w:lvl w:ilvl="0" w:tplc="6672A9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5371FC"/>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15" w15:restartNumberingAfterBreak="0">
    <w:nsid w:val="26DD25A4"/>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16" w15:restartNumberingAfterBreak="0">
    <w:nsid w:val="2E6B7E5A"/>
    <w:multiLevelType w:val="hybridMultilevel"/>
    <w:tmpl w:val="2268430E"/>
    <w:lvl w:ilvl="0" w:tplc="6672A9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BE5E9D"/>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18" w15:restartNumberingAfterBreak="0">
    <w:nsid w:val="35054659"/>
    <w:multiLevelType w:val="singleLevel"/>
    <w:tmpl w:val="6672A972"/>
    <w:lvl w:ilvl="0">
      <w:start w:val="1"/>
      <w:numFmt w:val="lowerLetter"/>
      <w:lvlText w:val="(%1)"/>
      <w:lvlJc w:val="left"/>
      <w:pPr>
        <w:ind w:left="720" w:hanging="360"/>
      </w:pPr>
      <w:rPr>
        <w:rFonts w:cs="Times New Roman" w:hint="default"/>
      </w:rPr>
    </w:lvl>
  </w:abstractNum>
  <w:abstractNum w:abstractNumId="19" w15:restartNumberingAfterBreak="0">
    <w:nsid w:val="355C46A0"/>
    <w:multiLevelType w:val="multilevel"/>
    <w:tmpl w:val="9BAEEA2E"/>
    <w:lvl w:ilvl="0">
      <w:start w:val="2"/>
      <w:numFmt w:val="decimal"/>
      <w:pStyle w:val="PFParaNumLevel1"/>
      <w:lvlText w:val="%1"/>
      <w:lvlJc w:val="left"/>
      <w:pPr>
        <w:tabs>
          <w:tab w:val="num" w:pos="924"/>
        </w:tabs>
        <w:ind w:left="924" w:hanging="924"/>
      </w:pPr>
    </w:lvl>
    <w:lvl w:ilvl="1">
      <w:start w:val="1"/>
      <w:numFmt w:val="decimal"/>
      <w:pStyle w:val="PFParaNumLevel2"/>
      <w:lvlText w:val="%1.%2"/>
      <w:lvlJc w:val="left"/>
      <w:pPr>
        <w:tabs>
          <w:tab w:val="num" w:pos="1634"/>
        </w:tabs>
        <w:ind w:left="1634" w:hanging="924"/>
      </w:pPr>
      <w:rPr>
        <w:strike w:val="0"/>
        <w:dstrike w:val="0"/>
        <w:u w:val="none"/>
        <w:effect w:val="none"/>
      </w:rPr>
    </w:lvl>
    <w:lvl w:ilvl="2">
      <w:start w:val="1"/>
      <w:numFmt w:val="lowerLetter"/>
      <w:pStyle w:val="PFParaNumLevel3"/>
      <w:lvlText w:val="(%3)"/>
      <w:lvlJc w:val="left"/>
      <w:pPr>
        <w:tabs>
          <w:tab w:val="num" w:pos="2717"/>
        </w:tabs>
        <w:ind w:left="2202" w:hanging="925"/>
      </w:pPr>
      <w:rPr>
        <w:rFonts w:ascii="Arial Narrow" w:hAnsi="Arial Narrow" w:hint="default"/>
        <w:b w:val="0"/>
        <w:i w:val="0"/>
        <w:strike w:val="0"/>
        <w:dstrike w:val="0"/>
        <w:color w:val="auto"/>
        <w:sz w:val="22"/>
        <w:szCs w:val="22"/>
        <w:u w:val="none"/>
        <w:effect w:val="none"/>
      </w:rPr>
    </w:lvl>
    <w:lvl w:ilvl="3">
      <w:start w:val="1"/>
      <w:numFmt w:val="lowerLetter"/>
      <w:pStyle w:val="PFParaNumLevel4"/>
      <w:lvlText w:val="(%4)"/>
      <w:lvlJc w:val="left"/>
      <w:pPr>
        <w:tabs>
          <w:tab w:val="num" w:pos="3697"/>
        </w:tabs>
        <w:ind w:left="3697" w:hanging="924"/>
      </w:pPr>
    </w:lvl>
    <w:lvl w:ilvl="4">
      <w:start w:val="1"/>
      <w:numFmt w:val="lowerLetter"/>
      <w:pStyle w:val="PFParaNumLevel5"/>
      <w:lvlText w:val="(%5)"/>
      <w:lvlJc w:val="left"/>
      <w:pPr>
        <w:tabs>
          <w:tab w:val="num" w:pos="1848"/>
        </w:tabs>
        <w:ind w:left="1848" w:hanging="924"/>
      </w:pPr>
    </w:lvl>
    <w:lvl w:ilvl="5">
      <w:start w:val="1"/>
      <w:numFmt w:val="none"/>
      <w:suff w:val="nothing"/>
      <w:lvlText w:val=""/>
      <w:lvlJc w:val="left"/>
      <w:pPr>
        <w:ind w:left="-32767" w:firstLine="0"/>
      </w:pPr>
    </w:lvl>
    <w:lvl w:ilvl="6">
      <w:start w:val="1"/>
      <w:numFmt w:val="none"/>
      <w:suff w:val="nothing"/>
      <w:lvlText w:val=""/>
      <w:lvlJc w:val="left"/>
      <w:pPr>
        <w:ind w:left="1848" w:hanging="1848"/>
      </w:pPr>
      <w:rPr>
        <w:b w:val="0"/>
        <w:i w:val="0"/>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60E691B"/>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21" w15:restartNumberingAfterBreak="0">
    <w:nsid w:val="36477C0D"/>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22" w15:restartNumberingAfterBreak="0">
    <w:nsid w:val="36F10213"/>
    <w:multiLevelType w:val="hybridMultilevel"/>
    <w:tmpl w:val="774E6FA8"/>
    <w:lvl w:ilvl="0" w:tplc="6672A972">
      <w:start w:val="1"/>
      <w:numFmt w:val="lowerLetter"/>
      <w:lvlText w:val="(%1)"/>
      <w:lvlJc w:val="left"/>
      <w:pPr>
        <w:ind w:left="1457" w:hanging="360"/>
      </w:pPr>
      <w:rPr>
        <w:rFonts w:cs="Times New Roman"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23" w15:restartNumberingAfterBreak="0">
    <w:nsid w:val="38E744F5"/>
    <w:multiLevelType w:val="hybridMultilevel"/>
    <w:tmpl w:val="2302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D93CFE"/>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25" w15:restartNumberingAfterBreak="0">
    <w:nsid w:val="42FF6389"/>
    <w:multiLevelType w:val="hybridMultilevel"/>
    <w:tmpl w:val="BA525588"/>
    <w:lvl w:ilvl="0" w:tplc="FFFFFFFF">
      <w:start w:val="1"/>
      <w:numFmt w:val="lowerLetter"/>
      <w:lvlText w:val="(%1)"/>
      <w:lvlJc w:val="left"/>
      <w:pPr>
        <w:tabs>
          <w:tab w:val="num" w:pos="1472"/>
        </w:tabs>
        <w:ind w:left="1472" w:hanging="7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967AB6"/>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27" w15:restartNumberingAfterBreak="0">
    <w:nsid w:val="46480A61"/>
    <w:multiLevelType w:val="hybridMultilevel"/>
    <w:tmpl w:val="A724BDA6"/>
    <w:lvl w:ilvl="0" w:tplc="6672A972">
      <w:start w:val="1"/>
      <w:numFmt w:val="lowerLetter"/>
      <w:lvlText w:val="(%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46A27082"/>
    <w:multiLevelType w:val="hybridMultilevel"/>
    <w:tmpl w:val="CCFA33E8"/>
    <w:lvl w:ilvl="0" w:tplc="6672A972">
      <w:start w:val="1"/>
      <w:numFmt w:val="lowerLetter"/>
      <w:lvlText w:val="(%1)"/>
      <w:lvlJc w:val="left"/>
      <w:pPr>
        <w:ind w:left="1429" w:hanging="360"/>
      </w:pPr>
      <w:rPr>
        <w:rFonts w:cs="Times New Roman"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15:restartNumberingAfterBreak="0">
    <w:nsid w:val="47FD0B80"/>
    <w:multiLevelType w:val="hybridMultilevel"/>
    <w:tmpl w:val="BA525588"/>
    <w:lvl w:ilvl="0" w:tplc="FFFFFFFF">
      <w:start w:val="1"/>
      <w:numFmt w:val="lowerLetter"/>
      <w:lvlText w:val="(%1)"/>
      <w:lvlJc w:val="left"/>
      <w:pPr>
        <w:tabs>
          <w:tab w:val="num" w:pos="1472"/>
        </w:tabs>
        <w:ind w:left="1472" w:hanging="7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84F4488"/>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31" w15:restartNumberingAfterBreak="0">
    <w:nsid w:val="4A9F7B15"/>
    <w:multiLevelType w:val="hybridMultilevel"/>
    <w:tmpl w:val="20D637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C4A0789"/>
    <w:multiLevelType w:val="hybridMultilevel"/>
    <w:tmpl w:val="4DAC4F40"/>
    <w:lvl w:ilvl="0" w:tplc="FFFFFFFF">
      <w:start w:val="1"/>
      <w:numFmt w:val="lowerLetter"/>
      <w:lvlText w:val="(%1)"/>
      <w:lvlJc w:val="left"/>
      <w:pPr>
        <w:tabs>
          <w:tab w:val="num" w:pos="1472"/>
        </w:tabs>
        <w:ind w:left="1472" w:hanging="735"/>
      </w:pPr>
      <w:rPr>
        <w:rFonts w:hint="default"/>
        <w:b w:val="0"/>
        <w:i w:val="0"/>
      </w:rPr>
    </w:lvl>
    <w:lvl w:ilvl="1" w:tplc="FFFFFFFF" w:tentative="1">
      <w:start w:val="1"/>
      <w:numFmt w:val="lowerLetter"/>
      <w:lvlText w:val="%2."/>
      <w:lvlJc w:val="left"/>
      <w:pPr>
        <w:tabs>
          <w:tab w:val="num" w:pos="2177"/>
        </w:tabs>
        <w:ind w:left="2177" w:hanging="360"/>
      </w:pPr>
    </w:lvl>
    <w:lvl w:ilvl="2" w:tplc="FFFFFFFF" w:tentative="1">
      <w:start w:val="1"/>
      <w:numFmt w:val="lowerRoman"/>
      <w:lvlText w:val="%3."/>
      <w:lvlJc w:val="right"/>
      <w:pPr>
        <w:tabs>
          <w:tab w:val="num" w:pos="2897"/>
        </w:tabs>
        <w:ind w:left="2897" w:hanging="180"/>
      </w:pPr>
    </w:lvl>
    <w:lvl w:ilvl="3" w:tplc="FFFFFFFF" w:tentative="1">
      <w:start w:val="1"/>
      <w:numFmt w:val="decimal"/>
      <w:lvlText w:val="%4."/>
      <w:lvlJc w:val="left"/>
      <w:pPr>
        <w:tabs>
          <w:tab w:val="num" w:pos="3617"/>
        </w:tabs>
        <w:ind w:left="3617" w:hanging="360"/>
      </w:pPr>
    </w:lvl>
    <w:lvl w:ilvl="4" w:tplc="FFFFFFFF" w:tentative="1">
      <w:start w:val="1"/>
      <w:numFmt w:val="lowerLetter"/>
      <w:lvlText w:val="%5."/>
      <w:lvlJc w:val="left"/>
      <w:pPr>
        <w:tabs>
          <w:tab w:val="num" w:pos="4337"/>
        </w:tabs>
        <w:ind w:left="4337" w:hanging="360"/>
      </w:pPr>
    </w:lvl>
    <w:lvl w:ilvl="5" w:tplc="FFFFFFFF" w:tentative="1">
      <w:start w:val="1"/>
      <w:numFmt w:val="lowerRoman"/>
      <w:lvlText w:val="%6."/>
      <w:lvlJc w:val="right"/>
      <w:pPr>
        <w:tabs>
          <w:tab w:val="num" w:pos="5057"/>
        </w:tabs>
        <w:ind w:left="5057" w:hanging="180"/>
      </w:pPr>
    </w:lvl>
    <w:lvl w:ilvl="6" w:tplc="FFFFFFFF" w:tentative="1">
      <w:start w:val="1"/>
      <w:numFmt w:val="decimal"/>
      <w:lvlText w:val="%7."/>
      <w:lvlJc w:val="left"/>
      <w:pPr>
        <w:tabs>
          <w:tab w:val="num" w:pos="5777"/>
        </w:tabs>
        <w:ind w:left="5777" w:hanging="360"/>
      </w:pPr>
    </w:lvl>
    <w:lvl w:ilvl="7" w:tplc="FFFFFFFF" w:tentative="1">
      <w:start w:val="1"/>
      <w:numFmt w:val="lowerLetter"/>
      <w:lvlText w:val="%8."/>
      <w:lvlJc w:val="left"/>
      <w:pPr>
        <w:tabs>
          <w:tab w:val="num" w:pos="6497"/>
        </w:tabs>
        <w:ind w:left="6497" w:hanging="360"/>
      </w:pPr>
    </w:lvl>
    <w:lvl w:ilvl="8" w:tplc="FFFFFFFF" w:tentative="1">
      <w:start w:val="1"/>
      <w:numFmt w:val="lowerRoman"/>
      <w:lvlText w:val="%9."/>
      <w:lvlJc w:val="right"/>
      <w:pPr>
        <w:tabs>
          <w:tab w:val="num" w:pos="7217"/>
        </w:tabs>
        <w:ind w:left="7217" w:hanging="180"/>
      </w:pPr>
    </w:lvl>
  </w:abstractNum>
  <w:abstractNum w:abstractNumId="33" w15:restartNumberingAfterBreak="0">
    <w:nsid w:val="4DC13339"/>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34" w15:restartNumberingAfterBreak="0">
    <w:nsid w:val="4E834700"/>
    <w:multiLevelType w:val="singleLevel"/>
    <w:tmpl w:val="6672A972"/>
    <w:lvl w:ilvl="0">
      <w:start w:val="1"/>
      <w:numFmt w:val="lowerLetter"/>
      <w:lvlText w:val="(%1)"/>
      <w:lvlJc w:val="left"/>
      <w:pPr>
        <w:tabs>
          <w:tab w:val="num" w:pos="735"/>
        </w:tabs>
        <w:ind w:left="735" w:hanging="735"/>
      </w:pPr>
      <w:rPr>
        <w:rFonts w:hint="default"/>
      </w:rPr>
    </w:lvl>
  </w:abstractNum>
  <w:abstractNum w:abstractNumId="35" w15:restartNumberingAfterBreak="0">
    <w:nsid w:val="4F967ED2"/>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36" w15:restartNumberingAfterBreak="0">
    <w:nsid w:val="524B60E3"/>
    <w:multiLevelType w:val="hybridMultilevel"/>
    <w:tmpl w:val="5EA2D028"/>
    <w:lvl w:ilvl="0" w:tplc="98A441FA">
      <w:start w:val="5"/>
      <w:numFmt w:val="lowerLetter"/>
      <w:lvlText w:val="(%1)"/>
      <w:lvlJc w:val="left"/>
      <w:pPr>
        <w:ind w:left="1069" w:hanging="360"/>
      </w:pPr>
      <w:rPr>
        <w:rFonts w:cs="Times New Roman"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37" w15:restartNumberingAfterBreak="0">
    <w:nsid w:val="599F61DA"/>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38" w15:restartNumberingAfterBreak="0">
    <w:nsid w:val="5BA5128B"/>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39" w15:restartNumberingAfterBreak="0">
    <w:nsid w:val="5E6064B5"/>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40" w15:restartNumberingAfterBreak="0">
    <w:nsid w:val="60AA2A40"/>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41" w15:restartNumberingAfterBreak="0">
    <w:nsid w:val="67A855FA"/>
    <w:multiLevelType w:val="hybridMultilevel"/>
    <w:tmpl w:val="20F480CC"/>
    <w:lvl w:ilvl="0" w:tplc="4B789878">
      <w:start w:val="5"/>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2" w15:restartNumberingAfterBreak="0">
    <w:nsid w:val="68815EF1"/>
    <w:multiLevelType w:val="hybridMultilevel"/>
    <w:tmpl w:val="24AC3642"/>
    <w:lvl w:ilvl="0" w:tplc="6672A972">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A300477"/>
    <w:multiLevelType w:val="multilevel"/>
    <w:tmpl w:val="9410965C"/>
    <w:lvl w:ilvl="0">
      <w:start w:val="1"/>
      <w:numFmt w:val="upperLetter"/>
      <w:pStyle w:val="ITTHeading1"/>
      <w:lvlText w:val="SECTION %1:"/>
      <w:lvlJc w:val="left"/>
      <w:pPr>
        <w:tabs>
          <w:tab w:val="num" w:pos="-31680"/>
        </w:tabs>
        <w:ind w:left="2268" w:hanging="2268"/>
      </w:pPr>
      <w:rPr>
        <w:rFonts w:cs="Times New Roman" w:hint="default"/>
      </w:rPr>
    </w:lvl>
    <w:lvl w:ilvl="1">
      <w:start w:val="1"/>
      <w:numFmt w:val="decimal"/>
      <w:pStyle w:val="ITTHeading2"/>
      <w:lvlText w:val="%1.%2"/>
      <w:lvlJc w:val="left"/>
      <w:pPr>
        <w:tabs>
          <w:tab w:val="num" w:pos="720"/>
        </w:tabs>
        <w:ind w:left="720" w:hanging="720"/>
      </w:pPr>
      <w:rPr>
        <w:rFonts w:cs="Times New Roman" w:hint="default"/>
      </w:rPr>
    </w:lvl>
    <w:lvl w:ilvl="2">
      <w:start w:val="1"/>
      <w:numFmt w:val="lowerLetter"/>
      <w:pStyle w:val="ITTHeading3"/>
      <w:lvlText w:val="(%3)"/>
      <w:lvlJc w:val="left"/>
      <w:pPr>
        <w:tabs>
          <w:tab w:val="num" w:pos="1440"/>
        </w:tabs>
        <w:ind w:left="1440" w:hanging="720"/>
      </w:pPr>
      <w:rPr>
        <w:rFonts w:cs="Times New Roman" w:hint="default"/>
      </w:rPr>
    </w:lvl>
    <w:lvl w:ilvl="3">
      <w:start w:val="1"/>
      <w:numFmt w:val="lowerRoman"/>
      <w:lvlText w:val="(%4)"/>
      <w:lvlJc w:val="left"/>
      <w:pPr>
        <w:tabs>
          <w:tab w:val="num" w:pos="2381"/>
        </w:tabs>
        <w:ind w:left="2381" w:hanging="680"/>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4" w15:restartNumberingAfterBreak="0">
    <w:nsid w:val="6BEF71F6"/>
    <w:multiLevelType w:val="multilevel"/>
    <w:tmpl w:val="CABE9674"/>
    <w:lvl w:ilvl="0">
      <w:start w:val="1"/>
      <w:numFmt w:val="decimal"/>
      <w:pStyle w:val="SchedH1"/>
      <w:lvlText w:val="%1"/>
      <w:lvlJc w:val="left"/>
      <w:pPr>
        <w:tabs>
          <w:tab w:val="num" w:pos="737"/>
        </w:tabs>
        <w:ind w:left="737" w:hanging="737"/>
      </w:pPr>
      <w:rPr>
        <w:rFonts w:cs="Times New Roman" w:hint="default"/>
      </w:rPr>
    </w:lvl>
    <w:lvl w:ilvl="1">
      <w:start w:val="1"/>
      <w:numFmt w:val="decimal"/>
      <w:pStyle w:val="SchedH2"/>
      <w:lvlText w:val="%1.%2"/>
      <w:lvlJc w:val="left"/>
      <w:pPr>
        <w:tabs>
          <w:tab w:val="num" w:pos="879"/>
        </w:tabs>
        <w:ind w:left="879"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chedH3"/>
      <w:lvlText w:val="(%3)"/>
      <w:lvlJc w:val="left"/>
      <w:pPr>
        <w:tabs>
          <w:tab w:val="num" w:pos="737"/>
        </w:tabs>
        <w:ind w:left="737" w:hanging="737"/>
      </w:pPr>
      <w:rPr>
        <w:rFonts w:cs="Times New Roman"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3">
      <w:start w:val="1"/>
      <w:numFmt w:val="lowerRoman"/>
      <w:lvlText w:val="(%4)"/>
      <w:lvlJc w:val="left"/>
      <w:pPr>
        <w:tabs>
          <w:tab w:val="num" w:pos="1834"/>
        </w:tabs>
        <w:ind w:left="1834" w:hanging="360"/>
      </w:pPr>
      <w:rPr>
        <w:rFonts w:ascii="Arial Narrow" w:eastAsia="Times New Roman" w:hAnsi="Arial Narrow" w:cs="Times New Roman" w:hint="default"/>
      </w:rPr>
    </w:lvl>
    <w:lvl w:ilvl="4">
      <w:start w:val="1"/>
      <w:numFmt w:val="upperLetter"/>
      <w:pStyle w:val="SchedH5"/>
      <w:lvlText w:val="(%5)"/>
      <w:lvlJc w:val="left"/>
      <w:pPr>
        <w:tabs>
          <w:tab w:val="num" w:pos="2948"/>
        </w:tabs>
        <w:ind w:left="2948" w:hanging="737"/>
      </w:pPr>
      <w:rPr>
        <w:rFonts w:cs="Times New Roman" w:hint="default"/>
      </w:rPr>
    </w:lvl>
    <w:lvl w:ilvl="5">
      <w:start w:val="1"/>
      <w:numFmt w:val="lowerLetter"/>
      <w:lvlText w:val="(a%6)"/>
      <w:lvlJc w:val="left"/>
      <w:pPr>
        <w:tabs>
          <w:tab w:val="num" w:pos="3686"/>
        </w:tabs>
        <w:ind w:left="3686" w:hanging="738"/>
      </w:pPr>
      <w:rPr>
        <w:rFonts w:cs="Times New Roman" w:hint="default"/>
      </w:rPr>
    </w:lvl>
    <w:lvl w:ilvl="6">
      <w:start w:val="1"/>
      <w:numFmt w:val="none"/>
      <w:suff w:val="nothing"/>
      <w:lvlText w:val=""/>
      <w:lvlJc w:val="left"/>
      <w:pPr>
        <w:ind w:left="737" w:firstLine="0"/>
      </w:pPr>
      <w:rPr>
        <w:rFonts w:cs="Times New Roman" w:hint="default"/>
      </w:rPr>
    </w:lvl>
    <w:lvl w:ilvl="7">
      <w:start w:val="1"/>
      <w:numFmt w:val="lowerLetter"/>
      <w:lvlText w:val="(%8)"/>
      <w:lvlJc w:val="left"/>
      <w:pPr>
        <w:tabs>
          <w:tab w:val="num" w:pos="3459"/>
        </w:tabs>
        <w:ind w:left="3459" w:hanging="737"/>
      </w:pPr>
      <w:rPr>
        <w:rFonts w:cs="Times New Roman" w:hint="default"/>
        <w:b w:val="0"/>
      </w:rPr>
    </w:lvl>
    <w:lvl w:ilvl="8">
      <w:start w:val="1"/>
      <w:numFmt w:val="lowerRoman"/>
      <w:lvlText w:val="(%9)"/>
      <w:lvlJc w:val="left"/>
      <w:pPr>
        <w:tabs>
          <w:tab w:val="num" w:pos="4196"/>
        </w:tabs>
        <w:ind w:left="4196" w:hanging="737"/>
      </w:pPr>
      <w:rPr>
        <w:rFonts w:cs="Times New Roman" w:hint="default"/>
      </w:rPr>
    </w:lvl>
  </w:abstractNum>
  <w:abstractNum w:abstractNumId="45" w15:restartNumberingAfterBreak="0">
    <w:nsid w:val="6E161162"/>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46" w15:restartNumberingAfterBreak="0">
    <w:nsid w:val="6F084528"/>
    <w:multiLevelType w:val="singleLevel"/>
    <w:tmpl w:val="6672A972"/>
    <w:lvl w:ilvl="0">
      <w:start w:val="1"/>
      <w:numFmt w:val="lowerLetter"/>
      <w:lvlText w:val="(%1)"/>
      <w:lvlJc w:val="left"/>
      <w:pPr>
        <w:tabs>
          <w:tab w:val="num" w:pos="1444"/>
        </w:tabs>
        <w:ind w:left="1444" w:hanging="735"/>
      </w:pPr>
      <w:rPr>
        <w:rFonts w:hint="default"/>
      </w:rPr>
    </w:lvl>
  </w:abstractNum>
  <w:abstractNum w:abstractNumId="47" w15:restartNumberingAfterBreak="0">
    <w:nsid w:val="701D491D"/>
    <w:multiLevelType w:val="multilevel"/>
    <w:tmpl w:val="05447ABA"/>
    <w:lvl w:ilvl="0">
      <w:start w:val="1"/>
      <w:numFmt w:val="decimal"/>
      <w:lvlText w:val="%1"/>
      <w:lvlJc w:val="left"/>
      <w:pPr>
        <w:tabs>
          <w:tab w:val="num" w:pos="737"/>
        </w:tabs>
        <w:ind w:left="737" w:hanging="737"/>
      </w:pPr>
      <w:rPr>
        <w:rFonts w:cs="Times New Roman"/>
      </w:rPr>
    </w:lvl>
    <w:lvl w:ilvl="1">
      <w:start w:val="1"/>
      <w:numFmt w:val="decimal"/>
      <w:lvlText w:val="%1.%2"/>
      <w:lvlJc w:val="left"/>
      <w:pPr>
        <w:tabs>
          <w:tab w:val="num" w:pos="737"/>
        </w:tabs>
        <w:ind w:left="737" w:hanging="737"/>
      </w:pPr>
      <w:rPr>
        <w:rFonts w:ascii="Arial" w:hAnsi="Arial" w:cs="Arial" w:hint="default"/>
        <w:b/>
        <w:i w:val="0"/>
      </w:rPr>
    </w:lvl>
    <w:lvl w:ilvl="2">
      <w:start w:val="1"/>
      <w:numFmt w:val="lowerLetter"/>
      <w:lvlText w:val="(%3)"/>
      <w:lvlJc w:val="left"/>
      <w:pPr>
        <w:tabs>
          <w:tab w:val="num" w:pos="1542"/>
        </w:tabs>
        <w:ind w:left="1542" w:hanging="737"/>
      </w:pPr>
      <w:rPr>
        <w:rFonts w:cs="Times New Roman"/>
        <w:i w:val="0"/>
      </w:rPr>
    </w:lvl>
    <w:lvl w:ilvl="3">
      <w:start w:val="1"/>
      <w:numFmt w:val="lowerLetter"/>
      <w:lvlText w:val="%4)"/>
      <w:lvlJc w:val="left"/>
      <w:pPr>
        <w:tabs>
          <w:tab w:val="num" w:pos="1834"/>
        </w:tabs>
        <w:ind w:left="1834" w:hanging="360"/>
      </w:pPr>
      <w:rPr>
        <w:rFonts w:cs="Times New Roman"/>
      </w:rPr>
    </w:lvl>
    <w:lvl w:ilvl="4">
      <w:start w:val="1"/>
      <w:numFmt w:val="upperLetter"/>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b w:val="0"/>
      </w:rPr>
    </w:lvl>
    <w:lvl w:ilvl="8">
      <w:start w:val="1"/>
      <w:numFmt w:val="lowerRoman"/>
      <w:lvlText w:val="(%9)"/>
      <w:lvlJc w:val="left"/>
      <w:pPr>
        <w:tabs>
          <w:tab w:val="num" w:pos="4196"/>
        </w:tabs>
        <w:ind w:left="4196" w:hanging="737"/>
      </w:pPr>
      <w:rPr>
        <w:rFonts w:cs="Times New Roman"/>
      </w:rPr>
    </w:lvl>
  </w:abstractNum>
  <w:abstractNum w:abstractNumId="48" w15:restartNumberingAfterBreak="0">
    <w:nsid w:val="71F74F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D53899"/>
    <w:multiLevelType w:val="hybridMultilevel"/>
    <w:tmpl w:val="EBD051D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0" w15:restartNumberingAfterBreak="0">
    <w:nsid w:val="73B07B0D"/>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51" w15:restartNumberingAfterBreak="0">
    <w:nsid w:val="79D83425"/>
    <w:multiLevelType w:val="hybridMultilevel"/>
    <w:tmpl w:val="3990BAD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2" w15:restartNumberingAfterBreak="0">
    <w:nsid w:val="7A810AF0"/>
    <w:multiLevelType w:val="hybridMultilevel"/>
    <w:tmpl w:val="AE14CE66"/>
    <w:lvl w:ilvl="0" w:tplc="6672A972">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AB96BFA"/>
    <w:multiLevelType w:val="multilevel"/>
    <w:tmpl w:val="5F547872"/>
    <w:lvl w:ilvl="0">
      <w:start w:val="1"/>
      <w:numFmt w:val="none"/>
      <w:pStyle w:val="ResetPara"/>
      <w:lvlText w:val=""/>
      <w:lvlJc w:val="left"/>
      <w:pPr>
        <w:ind w:left="0" w:firstLine="0"/>
      </w:pPr>
    </w:lvl>
    <w:lvl w:ilvl="1">
      <w:start w:val="1"/>
      <w:numFmt w:val="lowerLetter"/>
      <w:pStyle w:val="TxtNum1"/>
      <w:lvlText w:val="(%2)"/>
      <w:lvlJc w:val="left"/>
      <w:pPr>
        <w:tabs>
          <w:tab w:val="num" w:pos="1276"/>
        </w:tabs>
        <w:ind w:left="1276" w:hanging="567"/>
      </w:pPr>
    </w:lvl>
    <w:lvl w:ilvl="2">
      <w:start w:val="1"/>
      <w:numFmt w:val="lowerRoman"/>
      <w:pStyle w:val="TxtNum2"/>
      <w:lvlText w:val="(%3)"/>
      <w:lvlJc w:val="left"/>
      <w:pPr>
        <w:tabs>
          <w:tab w:val="num" w:pos="7797"/>
        </w:tabs>
        <w:ind w:left="7797" w:hanging="567"/>
      </w:pPr>
    </w:lvl>
    <w:lvl w:ilvl="3">
      <w:start w:val="1"/>
      <w:numFmt w:val="upperLetter"/>
      <w:pStyle w:val="TxtNum3"/>
      <w:lvlText w:val="(%4)"/>
      <w:lvlJc w:val="left"/>
      <w:pPr>
        <w:tabs>
          <w:tab w:val="num" w:pos="1843"/>
        </w:tabs>
        <w:ind w:left="2410"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4"/>
  </w:num>
  <w:num w:numId="7">
    <w:abstractNumId w:val="44"/>
  </w:num>
  <w:num w:numId="8">
    <w:abstractNumId w:val="15"/>
  </w:num>
  <w:num w:numId="9">
    <w:abstractNumId w:val="25"/>
  </w:num>
  <w:num w:numId="10">
    <w:abstractNumId w:val="49"/>
  </w:num>
  <w:num w:numId="11">
    <w:abstractNumId w:val="43"/>
  </w:num>
  <w:num w:numId="12">
    <w:abstractNumId w:val="11"/>
  </w:num>
  <w:num w:numId="13">
    <w:abstractNumId w:val="23"/>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 w:ilvl="0">
        <w:start w:val="1"/>
        <w:numFmt w:val="decimal"/>
        <w:pStyle w:val="Level1"/>
        <w:lvlText w:val="%1."/>
        <w:lvlJc w:val="left"/>
        <w:pPr>
          <w:tabs>
            <w:tab w:val="num" w:pos="851"/>
          </w:tabs>
          <w:ind w:left="851" w:hanging="851"/>
        </w:pPr>
      </w:lvl>
    </w:lvlOverride>
    <w:lvlOverride w:ilvl="1">
      <w:lvl w:ilvl="1">
        <w:start w:val="1"/>
        <w:numFmt w:val="decimal"/>
        <w:lvlText w:val="%1.%2"/>
        <w:lvlJc w:val="left"/>
        <w:pPr>
          <w:tabs>
            <w:tab w:val="num" w:pos="851"/>
          </w:tabs>
          <w:ind w:left="851" w:hanging="851"/>
        </w:pPr>
      </w:lvl>
    </w:lvlOverride>
    <w:lvlOverride w:ilvl="2">
      <w:lvl w:ilvl="2">
        <w:start w:val="1"/>
        <w:numFmt w:val="lowerLetter"/>
        <w:lvlText w:val="(%3)"/>
        <w:lvlJc w:val="left"/>
        <w:pPr>
          <w:tabs>
            <w:tab w:val="num" w:pos="1418"/>
          </w:tabs>
          <w:ind w:left="1418" w:hanging="567"/>
        </w:pPr>
      </w:lvl>
    </w:lvlOverride>
    <w:lvlOverride w:ilvl="3">
      <w:lvl w:ilvl="3">
        <w:start w:val="1"/>
        <w:numFmt w:val="lowerRoman"/>
        <w:pStyle w:val="Level4"/>
        <w:lvlText w:val="(%4)"/>
        <w:lvlJc w:val="left"/>
        <w:pPr>
          <w:tabs>
            <w:tab w:val="num" w:pos="2421"/>
          </w:tabs>
          <w:ind w:left="851" w:firstLine="85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6"/>
  </w:num>
  <w:num w:numId="22">
    <w:abstractNumId w:val="32"/>
  </w:num>
  <w:num w:numId="23">
    <w:abstractNumId w:val="34"/>
  </w:num>
  <w:num w:numId="24">
    <w:abstractNumId w:val="2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21"/>
  </w:num>
  <w:num w:numId="29">
    <w:abstractNumId w:val="8"/>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7"/>
  </w:num>
  <w:num w:numId="41">
    <w:abstractNumId w:val="5"/>
  </w:num>
  <w:num w:numId="42">
    <w:abstractNumId w:val="50"/>
  </w:num>
  <w:num w:numId="43">
    <w:abstractNumId w:val="14"/>
  </w:num>
  <w:num w:numId="44">
    <w:abstractNumId w:val="43"/>
  </w:num>
  <w:num w:numId="45">
    <w:abstractNumId w:val="43"/>
  </w:num>
  <w:num w:numId="46">
    <w:abstractNumId w:val="43"/>
  </w:num>
  <w:num w:numId="47">
    <w:abstractNumId w:val="0"/>
  </w:num>
  <w:num w:numId="48">
    <w:abstractNumId w:val="26"/>
  </w:num>
  <w:num w:numId="49">
    <w:abstractNumId w:val="0"/>
  </w:num>
  <w:num w:numId="50">
    <w:abstractNumId w:val="12"/>
  </w:num>
  <w:num w:numId="51">
    <w:abstractNumId w:val="48"/>
  </w:num>
  <w:num w:numId="52">
    <w:abstractNumId w:val="31"/>
  </w:num>
  <w:num w:numId="53">
    <w:abstractNumId w:val="7"/>
  </w:num>
  <w:num w:numId="54">
    <w:abstractNumId w:val="42"/>
  </w:num>
  <w:num w:numId="55">
    <w:abstractNumId w:val="6"/>
  </w:num>
  <w:num w:numId="56">
    <w:abstractNumId w:val="52"/>
  </w:num>
  <w:num w:numId="57">
    <w:abstractNumId w:val="41"/>
  </w:num>
  <w:num w:numId="58">
    <w:abstractNumId w:val="44"/>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num>
  <w:num w:numId="60">
    <w:abstractNumId w:val="36"/>
  </w:num>
  <w:num w:numId="61">
    <w:abstractNumId w:val="47"/>
  </w:num>
  <w:num w:numId="62">
    <w:abstractNumId w:val="38"/>
  </w:num>
  <w:num w:numId="63">
    <w:abstractNumId w:val="17"/>
  </w:num>
  <w:num w:numId="64">
    <w:abstractNumId w:val="30"/>
  </w:num>
  <w:num w:numId="65">
    <w:abstractNumId w:val="39"/>
  </w:num>
  <w:num w:numId="66">
    <w:abstractNumId w:val="4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22"/>
  </w:num>
  <w:num w:numId="69">
    <w:abstractNumId w:val="13"/>
  </w:num>
  <w:num w:numId="70">
    <w:abstractNumId w:val="27"/>
  </w:num>
  <w:num w:numId="71">
    <w:abstractNumId w:val="16"/>
  </w:num>
  <w:num w:numId="72">
    <w:abstractNumId w:val="4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
  </w:num>
  <w:num w:numId="7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7"/>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num>
  <w:num w:numId="78">
    <w:abstractNumId w:val="0"/>
  </w:num>
  <w:num w:numId="79">
    <w:abstractNumId w:val="0"/>
  </w:num>
  <w:num w:numId="80">
    <w:abstractNumId w:val="35"/>
  </w:num>
  <w:num w:numId="81">
    <w:abstractNumId w:val="24"/>
  </w:num>
  <w:num w:numId="82">
    <w:abstractNumId w:val="33"/>
  </w:num>
  <w:num w:numId="83">
    <w:abstractNumId w:val="40"/>
  </w:num>
  <w:num w:numId="84">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伲伺伿佑佛̂-u%恑%ម耂:%h%恑%មមȂJ 錁⼰럔Ȃ_x000a__x000a_&quot;c%恑%ម怀걀߼က㏈ਸ无߽㝟ﾔ㟑"/>
    <w:docVar w:name="DocID" w:val="@伲伺伿佑佛̂-u%恑%ម耂:%h%恑%មមȂJ 錁⼰럔Ȃ_x000a__x000a_&quot;c%恑%ម怀걀߼က㏈ਸ无߽㝟ﾔ㟑Ă:'h&amp;恑%⧴មĂM 錁䆌럔Ă_x000a__x000a_&quot;e&amp;恑%怒ម怀褀ڠӏ"/>
    <w:docVar w:name="FirstTime" w:val="country-region"/>
    <w:docVar w:name="Template" w:val="퀜Ч퀴Ч큌Ч큤Ч큼Ч킔Ч킬Ч탄Ч태Ч탴Ч턌Ч턤Ч턼Ч텔Ч텬Ч톄Ч톜Ч톴Ч퇌Ч퇤Ч퇼Ч툔Ч투Ч퉄Ч퉜Ч퉴Ч튌Ч튤Ч튼Ч틔Ч틬Ч팄Ч팜Ч팴Ч퍌Ч퍤Ч퍼Ч펔Ч펬Ч폄Ч폜Ч폴Ч퐌Ч퐤Ч퐼Ч푔Ч縏웠㇌#푬Ч⻰縏풄Ч퐬Ч풜Ч飀ܘ풴Ч䩦䖚퓌Ч프Ч퓤Ч飨ܘ퓼Ч래働픔Ч래필Ч퓄Ч픬Ч필Чម䩦한Ч䖚ម해Ч햌Ч馰ܘ래헄Ч햤Ч래햼Ч한Ч헸Ч헔Ч현Ч斄_x000a_헬Ч砻칦斄_x000a_현Ч햨Ч홄Ч혜Ч駘ܘ䴈혴Ч칦䴈홌Ч헴Ч횐Ч홤Ч騀ܘ홼Ч⫇칦홀Ч훜Ч騨ܘ唩칦회Ч휨Ч驐ܘ叨䈱칦叨훘Ч倈ٷ驸ܘ⨠阙칦⨠ÑîÐÏÎÍÌËÊöÉÈÇúÆ⇰㚘ᱨ"/>
  </w:docVars>
  <w:rsids>
    <w:rsidRoot w:val="00C91C6C"/>
    <w:rsid w:val="00000A43"/>
    <w:rsid w:val="00000FC3"/>
    <w:rsid w:val="00001914"/>
    <w:rsid w:val="00004C48"/>
    <w:rsid w:val="00006939"/>
    <w:rsid w:val="00006C09"/>
    <w:rsid w:val="000109B5"/>
    <w:rsid w:val="00010C81"/>
    <w:rsid w:val="0001152E"/>
    <w:rsid w:val="0001443E"/>
    <w:rsid w:val="00017208"/>
    <w:rsid w:val="000175D4"/>
    <w:rsid w:val="000238EA"/>
    <w:rsid w:val="0002402D"/>
    <w:rsid w:val="00025CB8"/>
    <w:rsid w:val="0002613C"/>
    <w:rsid w:val="000274B5"/>
    <w:rsid w:val="0003347E"/>
    <w:rsid w:val="000357BE"/>
    <w:rsid w:val="00036761"/>
    <w:rsid w:val="00041302"/>
    <w:rsid w:val="00042CA6"/>
    <w:rsid w:val="000438F2"/>
    <w:rsid w:val="00044BE1"/>
    <w:rsid w:val="00050020"/>
    <w:rsid w:val="000500ED"/>
    <w:rsid w:val="000530FD"/>
    <w:rsid w:val="00056B83"/>
    <w:rsid w:val="00062972"/>
    <w:rsid w:val="000649A0"/>
    <w:rsid w:val="00064D26"/>
    <w:rsid w:val="00067B54"/>
    <w:rsid w:val="000704AE"/>
    <w:rsid w:val="00072278"/>
    <w:rsid w:val="00075CD0"/>
    <w:rsid w:val="00080342"/>
    <w:rsid w:val="00081C9F"/>
    <w:rsid w:val="000821EA"/>
    <w:rsid w:val="00091A82"/>
    <w:rsid w:val="000920EC"/>
    <w:rsid w:val="00093169"/>
    <w:rsid w:val="00095F01"/>
    <w:rsid w:val="00097566"/>
    <w:rsid w:val="00097E43"/>
    <w:rsid w:val="000A2E0D"/>
    <w:rsid w:val="000A3DF5"/>
    <w:rsid w:val="000A72DA"/>
    <w:rsid w:val="000B4513"/>
    <w:rsid w:val="000B4CEF"/>
    <w:rsid w:val="000B5B8F"/>
    <w:rsid w:val="000B6039"/>
    <w:rsid w:val="000B64CD"/>
    <w:rsid w:val="000C5E5B"/>
    <w:rsid w:val="000D0056"/>
    <w:rsid w:val="000D0B72"/>
    <w:rsid w:val="000D0DB6"/>
    <w:rsid w:val="000D515B"/>
    <w:rsid w:val="000D5577"/>
    <w:rsid w:val="000D763F"/>
    <w:rsid w:val="000E1FE0"/>
    <w:rsid w:val="000E2507"/>
    <w:rsid w:val="000E34D4"/>
    <w:rsid w:val="000E360E"/>
    <w:rsid w:val="000E45E0"/>
    <w:rsid w:val="000E49C6"/>
    <w:rsid w:val="000F55A9"/>
    <w:rsid w:val="000F65DB"/>
    <w:rsid w:val="0010103A"/>
    <w:rsid w:val="0010107A"/>
    <w:rsid w:val="0010130A"/>
    <w:rsid w:val="00102298"/>
    <w:rsid w:val="001036E8"/>
    <w:rsid w:val="0010472C"/>
    <w:rsid w:val="00104D12"/>
    <w:rsid w:val="00105F82"/>
    <w:rsid w:val="00105FB0"/>
    <w:rsid w:val="00107ED5"/>
    <w:rsid w:val="0011429F"/>
    <w:rsid w:val="00114E64"/>
    <w:rsid w:val="00123F71"/>
    <w:rsid w:val="00125143"/>
    <w:rsid w:val="00125575"/>
    <w:rsid w:val="00131F95"/>
    <w:rsid w:val="001338C7"/>
    <w:rsid w:val="001338FF"/>
    <w:rsid w:val="00141D5D"/>
    <w:rsid w:val="00146533"/>
    <w:rsid w:val="00146D8B"/>
    <w:rsid w:val="0015122C"/>
    <w:rsid w:val="00153A38"/>
    <w:rsid w:val="00155FFF"/>
    <w:rsid w:val="00157987"/>
    <w:rsid w:val="00157A33"/>
    <w:rsid w:val="001604B0"/>
    <w:rsid w:val="00160B89"/>
    <w:rsid w:val="0016356F"/>
    <w:rsid w:val="00165436"/>
    <w:rsid w:val="00166E1C"/>
    <w:rsid w:val="00172678"/>
    <w:rsid w:val="00173527"/>
    <w:rsid w:val="00173672"/>
    <w:rsid w:val="00174235"/>
    <w:rsid w:val="00175456"/>
    <w:rsid w:val="001754C1"/>
    <w:rsid w:val="00175EA8"/>
    <w:rsid w:val="00177837"/>
    <w:rsid w:val="00180B6C"/>
    <w:rsid w:val="00180F5D"/>
    <w:rsid w:val="00181CF1"/>
    <w:rsid w:val="00183D8E"/>
    <w:rsid w:val="001840C2"/>
    <w:rsid w:val="001914AB"/>
    <w:rsid w:val="00193B55"/>
    <w:rsid w:val="00193D6D"/>
    <w:rsid w:val="00195982"/>
    <w:rsid w:val="001972D3"/>
    <w:rsid w:val="001A7758"/>
    <w:rsid w:val="001B0357"/>
    <w:rsid w:val="001B16A4"/>
    <w:rsid w:val="001B3145"/>
    <w:rsid w:val="001B35C8"/>
    <w:rsid w:val="001C33FA"/>
    <w:rsid w:val="001C3464"/>
    <w:rsid w:val="001C5294"/>
    <w:rsid w:val="001C59F1"/>
    <w:rsid w:val="001C611B"/>
    <w:rsid w:val="001C67FC"/>
    <w:rsid w:val="001C6B4D"/>
    <w:rsid w:val="001D07B6"/>
    <w:rsid w:val="001D7390"/>
    <w:rsid w:val="001E054E"/>
    <w:rsid w:val="001E4AB5"/>
    <w:rsid w:val="001E52AD"/>
    <w:rsid w:val="001E7116"/>
    <w:rsid w:val="001F5F6F"/>
    <w:rsid w:val="001F76A6"/>
    <w:rsid w:val="001F781A"/>
    <w:rsid w:val="0020523B"/>
    <w:rsid w:val="002057B2"/>
    <w:rsid w:val="002062CC"/>
    <w:rsid w:val="00210B69"/>
    <w:rsid w:val="00220059"/>
    <w:rsid w:val="00223CF9"/>
    <w:rsid w:val="00223E2E"/>
    <w:rsid w:val="002249E6"/>
    <w:rsid w:val="00226942"/>
    <w:rsid w:val="00226F3A"/>
    <w:rsid w:val="00231CAF"/>
    <w:rsid w:val="00232936"/>
    <w:rsid w:val="00234E60"/>
    <w:rsid w:val="002369DB"/>
    <w:rsid w:val="0023744F"/>
    <w:rsid w:val="00237AE4"/>
    <w:rsid w:val="0024049D"/>
    <w:rsid w:val="00241158"/>
    <w:rsid w:val="00242561"/>
    <w:rsid w:val="00242F67"/>
    <w:rsid w:val="00243597"/>
    <w:rsid w:val="0024694A"/>
    <w:rsid w:val="00246FF4"/>
    <w:rsid w:val="002511FC"/>
    <w:rsid w:val="00251717"/>
    <w:rsid w:val="0025194D"/>
    <w:rsid w:val="00253B70"/>
    <w:rsid w:val="002545AB"/>
    <w:rsid w:val="0026078B"/>
    <w:rsid w:val="00260E16"/>
    <w:rsid w:val="00262037"/>
    <w:rsid w:val="0026215E"/>
    <w:rsid w:val="00262433"/>
    <w:rsid w:val="0026281B"/>
    <w:rsid w:val="0026368A"/>
    <w:rsid w:val="002644EE"/>
    <w:rsid w:val="00264522"/>
    <w:rsid w:val="00273AC1"/>
    <w:rsid w:val="002803CA"/>
    <w:rsid w:val="00280600"/>
    <w:rsid w:val="0029091B"/>
    <w:rsid w:val="0029230B"/>
    <w:rsid w:val="0029456C"/>
    <w:rsid w:val="0029692B"/>
    <w:rsid w:val="002A3CED"/>
    <w:rsid w:val="002A45A0"/>
    <w:rsid w:val="002B3D90"/>
    <w:rsid w:val="002B4A05"/>
    <w:rsid w:val="002B5237"/>
    <w:rsid w:val="002B732D"/>
    <w:rsid w:val="002B7705"/>
    <w:rsid w:val="002B7C1E"/>
    <w:rsid w:val="002C0922"/>
    <w:rsid w:val="002C2543"/>
    <w:rsid w:val="002C365A"/>
    <w:rsid w:val="002C4FC4"/>
    <w:rsid w:val="002C5319"/>
    <w:rsid w:val="002C5710"/>
    <w:rsid w:val="002C6236"/>
    <w:rsid w:val="002C719D"/>
    <w:rsid w:val="002D00C0"/>
    <w:rsid w:val="002D1FF4"/>
    <w:rsid w:val="002D2697"/>
    <w:rsid w:val="002D3CB3"/>
    <w:rsid w:val="002D5612"/>
    <w:rsid w:val="002D57B3"/>
    <w:rsid w:val="002D77B1"/>
    <w:rsid w:val="002E22B3"/>
    <w:rsid w:val="002E2B1C"/>
    <w:rsid w:val="002E396D"/>
    <w:rsid w:val="002E4ABD"/>
    <w:rsid w:val="002F1006"/>
    <w:rsid w:val="002F3450"/>
    <w:rsid w:val="002F3A11"/>
    <w:rsid w:val="002F47BD"/>
    <w:rsid w:val="002F7D66"/>
    <w:rsid w:val="0030308B"/>
    <w:rsid w:val="00305199"/>
    <w:rsid w:val="00306455"/>
    <w:rsid w:val="00310E6B"/>
    <w:rsid w:val="00313E1A"/>
    <w:rsid w:val="00314C4C"/>
    <w:rsid w:val="0031512F"/>
    <w:rsid w:val="00322F5B"/>
    <w:rsid w:val="00327DD8"/>
    <w:rsid w:val="00327E37"/>
    <w:rsid w:val="00333942"/>
    <w:rsid w:val="00334675"/>
    <w:rsid w:val="00334AE3"/>
    <w:rsid w:val="00336150"/>
    <w:rsid w:val="0033633B"/>
    <w:rsid w:val="00340AD3"/>
    <w:rsid w:val="00341718"/>
    <w:rsid w:val="00347962"/>
    <w:rsid w:val="00347CE4"/>
    <w:rsid w:val="0035006F"/>
    <w:rsid w:val="00350D14"/>
    <w:rsid w:val="003525B2"/>
    <w:rsid w:val="00352841"/>
    <w:rsid w:val="00353D46"/>
    <w:rsid w:val="00356F78"/>
    <w:rsid w:val="00357533"/>
    <w:rsid w:val="0036036D"/>
    <w:rsid w:val="00361061"/>
    <w:rsid w:val="003615B1"/>
    <w:rsid w:val="0036215A"/>
    <w:rsid w:val="003624A9"/>
    <w:rsid w:val="003654E4"/>
    <w:rsid w:val="00372EEE"/>
    <w:rsid w:val="00373BA1"/>
    <w:rsid w:val="00374D72"/>
    <w:rsid w:val="00375A0D"/>
    <w:rsid w:val="003761C1"/>
    <w:rsid w:val="0038164B"/>
    <w:rsid w:val="00384C9F"/>
    <w:rsid w:val="00385369"/>
    <w:rsid w:val="00385B24"/>
    <w:rsid w:val="0038721A"/>
    <w:rsid w:val="0039584D"/>
    <w:rsid w:val="0039594E"/>
    <w:rsid w:val="00397A53"/>
    <w:rsid w:val="003A21CC"/>
    <w:rsid w:val="003A3446"/>
    <w:rsid w:val="003A69D8"/>
    <w:rsid w:val="003A717E"/>
    <w:rsid w:val="003A7A99"/>
    <w:rsid w:val="003B4CE1"/>
    <w:rsid w:val="003B579A"/>
    <w:rsid w:val="003B5D97"/>
    <w:rsid w:val="003C1EB5"/>
    <w:rsid w:val="003C6B8F"/>
    <w:rsid w:val="003D4047"/>
    <w:rsid w:val="003D7C57"/>
    <w:rsid w:val="003D7EF6"/>
    <w:rsid w:val="003E09FB"/>
    <w:rsid w:val="003E0C9F"/>
    <w:rsid w:val="003E3A0C"/>
    <w:rsid w:val="003E59D6"/>
    <w:rsid w:val="003E786D"/>
    <w:rsid w:val="003F0E1C"/>
    <w:rsid w:val="003F1D96"/>
    <w:rsid w:val="003F463F"/>
    <w:rsid w:val="003F5043"/>
    <w:rsid w:val="003F5D7D"/>
    <w:rsid w:val="00402A4E"/>
    <w:rsid w:val="00404808"/>
    <w:rsid w:val="004101B4"/>
    <w:rsid w:val="004113FF"/>
    <w:rsid w:val="0041214B"/>
    <w:rsid w:val="004123DF"/>
    <w:rsid w:val="0041337C"/>
    <w:rsid w:val="0041390F"/>
    <w:rsid w:val="00416707"/>
    <w:rsid w:val="0041762C"/>
    <w:rsid w:val="00417A56"/>
    <w:rsid w:val="00421D5B"/>
    <w:rsid w:val="004274B2"/>
    <w:rsid w:val="004312CB"/>
    <w:rsid w:val="00433137"/>
    <w:rsid w:val="00433FF4"/>
    <w:rsid w:val="004359CA"/>
    <w:rsid w:val="004361AF"/>
    <w:rsid w:val="00436B7C"/>
    <w:rsid w:val="004415A1"/>
    <w:rsid w:val="004452AF"/>
    <w:rsid w:val="00445712"/>
    <w:rsid w:val="0045144D"/>
    <w:rsid w:val="00453B91"/>
    <w:rsid w:val="00460C02"/>
    <w:rsid w:val="00461515"/>
    <w:rsid w:val="0046210F"/>
    <w:rsid w:val="00471970"/>
    <w:rsid w:val="00474666"/>
    <w:rsid w:val="004749DD"/>
    <w:rsid w:val="00477E67"/>
    <w:rsid w:val="00494959"/>
    <w:rsid w:val="00494A51"/>
    <w:rsid w:val="0049534C"/>
    <w:rsid w:val="00495BF3"/>
    <w:rsid w:val="0049690F"/>
    <w:rsid w:val="00496AAB"/>
    <w:rsid w:val="004A009B"/>
    <w:rsid w:val="004A152D"/>
    <w:rsid w:val="004A1D67"/>
    <w:rsid w:val="004A37E1"/>
    <w:rsid w:val="004A3F46"/>
    <w:rsid w:val="004A419B"/>
    <w:rsid w:val="004A50F0"/>
    <w:rsid w:val="004B08B8"/>
    <w:rsid w:val="004B245D"/>
    <w:rsid w:val="004B4A28"/>
    <w:rsid w:val="004C08D0"/>
    <w:rsid w:val="004C437B"/>
    <w:rsid w:val="004C46C0"/>
    <w:rsid w:val="004C6977"/>
    <w:rsid w:val="004C76D8"/>
    <w:rsid w:val="004D0AE3"/>
    <w:rsid w:val="004D14D4"/>
    <w:rsid w:val="004D17EA"/>
    <w:rsid w:val="004D5C50"/>
    <w:rsid w:val="004D6A5E"/>
    <w:rsid w:val="004E0F77"/>
    <w:rsid w:val="004E1781"/>
    <w:rsid w:val="004E33D7"/>
    <w:rsid w:val="004E3845"/>
    <w:rsid w:val="004E5882"/>
    <w:rsid w:val="004E5D0C"/>
    <w:rsid w:val="004E6878"/>
    <w:rsid w:val="004E7015"/>
    <w:rsid w:val="004F75D4"/>
    <w:rsid w:val="00500A4E"/>
    <w:rsid w:val="00506464"/>
    <w:rsid w:val="00511BD2"/>
    <w:rsid w:val="0052193A"/>
    <w:rsid w:val="005221BF"/>
    <w:rsid w:val="0052363B"/>
    <w:rsid w:val="0052427B"/>
    <w:rsid w:val="00525549"/>
    <w:rsid w:val="00527F52"/>
    <w:rsid w:val="005308BE"/>
    <w:rsid w:val="005323C4"/>
    <w:rsid w:val="00532802"/>
    <w:rsid w:val="00533880"/>
    <w:rsid w:val="005374E4"/>
    <w:rsid w:val="0054158D"/>
    <w:rsid w:val="0054166A"/>
    <w:rsid w:val="00543283"/>
    <w:rsid w:val="00544A37"/>
    <w:rsid w:val="00545136"/>
    <w:rsid w:val="0054618B"/>
    <w:rsid w:val="00551301"/>
    <w:rsid w:val="00552B5D"/>
    <w:rsid w:val="00554A6B"/>
    <w:rsid w:val="00555A40"/>
    <w:rsid w:val="00555F83"/>
    <w:rsid w:val="00557B6B"/>
    <w:rsid w:val="00557E18"/>
    <w:rsid w:val="005620E0"/>
    <w:rsid w:val="0056449F"/>
    <w:rsid w:val="00564758"/>
    <w:rsid w:val="00567229"/>
    <w:rsid w:val="00572061"/>
    <w:rsid w:val="00581AB3"/>
    <w:rsid w:val="00582418"/>
    <w:rsid w:val="005855C5"/>
    <w:rsid w:val="00585EFD"/>
    <w:rsid w:val="005867AF"/>
    <w:rsid w:val="00586EFC"/>
    <w:rsid w:val="005903F6"/>
    <w:rsid w:val="005906BB"/>
    <w:rsid w:val="00593CF0"/>
    <w:rsid w:val="0059635A"/>
    <w:rsid w:val="00597D5B"/>
    <w:rsid w:val="005A1DC6"/>
    <w:rsid w:val="005A43C7"/>
    <w:rsid w:val="005A460E"/>
    <w:rsid w:val="005B2E0A"/>
    <w:rsid w:val="005B4A7E"/>
    <w:rsid w:val="005B50EA"/>
    <w:rsid w:val="005B781E"/>
    <w:rsid w:val="005B7843"/>
    <w:rsid w:val="005C295B"/>
    <w:rsid w:val="005C6E56"/>
    <w:rsid w:val="005D25FE"/>
    <w:rsid w:val="005D5804"/>
    <w:rsid w:val="005E2D27"/>
    <w:rsid w:val="005E5CBC"/>
    <w:rsid w:val="005E6865"/>
    <w:rsid w:val="005E721B"/>
    <w:rsid w:val="005E784C"/>
    <w:rsid w:val="005E7E8E"/>
    <w:rsid w:val="005F70AF"/>
    <w:rsid w:val="005F71C5"/>
    <w:rsid w:val="00600F01"/>
    <w:rsid w:val="00604FF2"/>
    <w:rsid w:val="00607B45"/>
    <w:rsid w:val="006148D8"/>
    <w:rsid w:val="006151E6"/>
    <w:rsid w:val="0061557A"/>
    <w:rsid w:val="006155E9"/>
    <w:rsid w:val="00617402"/>
    <w:rsid w:val="006176F4"/>
    <w:rsid w:val="0061775A"/>
    <w:rsid w:val="00617E9C"/>
    <w:rsid w:val="006238F1"/>
    <w:rsid w:val="006240A4"/>
    <w:rsid w:val="0062439B"/>
    <w:rsid w:val="00624AC3"/>
    <w:rsid w:val="00627DE4"/>
    <w:rsid w:val="0063200F"/>
    <w:rsid w:val="00635E97"/>
    <w:rsid w:val="00636B9F"/>
    <w:rsid w:val="0063786E"/>
    <w:rsid w:val="006414DA"/>
    <w:rsid w:val="00641EEA"/>
    <w:rsid w:val="00644BFA"/>
    <w:rsid w:val="006454C4"/>
    <w:rsid w:val="00653D52"/>
    <w:rsid w:val="00656E09"/>
    <w:rsid w:val="00660A6A"/>
    <w:rsid w:val="006624CE"/>
    <w:rsid w:val="00662C4E"/>
    <w:rsid w:val="00664077"/>
    <w:rsid w:val="0066690A"/>
    <w:rsid w:val="00667428"/>
    <w:rsid w:val="00667D30"/>
    <w:rsid w:val="00670BB7"/>
    <w:rsid w:val="0067324A"/>
    <w:rsid w:val="0067504C"/>
    <w:rsid w:val="00675F99"/>
    <w:rsid w:val="00676D5B"/>
    <w:rsid w:val="006770BF"/>
    <w:rsid w:val="006851CC"/>
    <w:rsid w:val="00692643"/>
    <w:rsid w:val="0069345D"/>
    <w:rsid w:val="00694DB0"/>
    <w:rsid w:val="00695CB2"/>
    <w:rsid w:val="00695D6D"/>
    <w:rsid w:val="00695FEF"/>
    <w:rsid w:val="006A1A35"/>
    <w:rsid w:val="006A1FB8"/>
    <w:rsid w:val="006A7A63"/>
    <w:rsid w:val="006A7AB6"/>
    <w:rsid w:val="006A7ABA"/>
    <w:rsid w:val="006B33FF"/>
    <w:rsid w:val="006B401B"/>
    <w:rsid w:val="006B46C5"/>
    <w:rsid w:val="006B4BA6"/>
    <w:rsid w:val="006C3659"/>
    <w:rsid w:val="006C5435"/>
    <w:rsid w:val="006E0646"/>
    <w:rsid w:val="006E35FE"/>
    <w:rsid w:val="006E67E9"/>
    <w:rsid w:val="006E7C79"/>
    <w:rsid w:val="006F179F"/>
    <w:rsid w:val="006F2AFB"/>
    <w:rsid w:val="006F2CCA"/>
    <w:rsid w:val="006F2EC9"/>
    <w:rsid w:val="006F30B0"/>
    <w:rsid w:val="006F3323"/>
    <w:rsid w:val="006F7357"/>
    <w:rsid w:val="00700CEA"/>
    <w:rsid w:val="00703713"/>
    <w:rsid w:val="00703DEB"/>
    <w:rsid w:val="0070729F"/>
    <w:rsid w:val="00707B19"/>
    <w:rsid w:val="007121F4"/>
    <w:rsid w:val="00712A61"/>
    <w:rsid w:val="007130C6"/>
    <w:rsid w:val="00714BEE"/>
    <w:rsid w:val="00716704"/>
    <w:rsid w:val="007167DC"/>
    <w:rsid w:val="00716B48"/>
    <w:rsid w:val="007175A6"/>
    <w:rsid w:val="00721B67"/>
    <w:rsid w:val="0072343F"/>
    <w:rsid w:val="00726E59"/>
    <w:rsid w:val="007272F2"/>
    <w:rsid w:val="00727B34"/>
    <w:rsid w:val="00733895"/>
    <w:rsid w:val="007344D0"/>
    <w:rsid w:val="007353E9"/>
    <w:rsid w:val="00735F97"/>
    <w:rsid w:val="00737BE9"/>
    <w:rsid w:val="00741A49"/>
    <w:rsid w:val="00751641"/>
    <w:rsid w:val="00751BD7"/>
    <w:rsid w:val="00753F83"/>
    <w:rsid w:val="0075483B"/>
    <w:rsid w:val="00754D55"/>
    <w:rsid w:val="007555D5"/>
    <w:rsid w:val="007630FC"/>
    <w:rsid w:val="00766DA3"/>
    <w:rsid w:val="007675B7"/>
    <w:rsid w:val="00770087"/>
    <w:rsid w:val="0077085C"/>
    <w:rsid w:val="007724ED"/>
    <w:rsid w:val="00772B73"/>
    <w:rsid w:val="00772DAD"/>
    <w:rsid w:val="007800CD"/>
    <w:rsid w:val="007805DF"/>
    <w:rsid w:val="0078107E"/>
    <w:rsid w:val="00781319"/>
    <w:rsid w:val="00784670"/>
    <w:rsid w:val="00784A5B"/>
    <w:rsid w:val="00786A4A"/>
    <w:rsid w:val="007947CD"/>
    <w:rsid w:val="007A2D29"/>
    <w:rsid w:val="007A3777"/>
    <w:rsid w:val="007B175E"/>
    <w:rsid w:val="007B529B"/>
    <w:rsid w:val="007B6D32"/>
    <w:rsid w:val="007C1D78"/>
    <w:rsid w:val="007C2401"/>
    <w:rsid w:val="007C27E7"/>
    <w:rsid w:val="007C2AC4"/>
    <w:rsid w:val="007C32FC"/>
    <w:rsid w:val="007C5057"/>
    <w:rsid w:val="007C595D"/>
    <w:rsid w:val="007C5E60"/>
    <w:rsid w:val="007D0D69"/>
    <w:rsid w:val="007D718E"/>
    <w:rsid w:val="007E05FA"/>
    <w:rsid w:val="007E124B"/>
    <w:rsid w:val="007E29D7"/>
    <w:rsid w:val="007E376C"/>
    <w:rsid w:val="007E4028"/>
    <w:rsid w:val="007E4C03"/>
    <w:rsid w:val="007E6AE4"/>
    <w:rsid w:val="007F03CD"/>
    <w:rsid w:val="007F052D"/>
    <w:rsid w:val="007F1BB1"/>
    <w:rsid w:val="007F7F31"/>
    <w:rsid w:val="00801222"/>
    <w:rsid w:val="00803169"/>
    <w:rsid w:val="0080615A"/>
    <w:rsid w:val="008064FE"/>
    <w:rsid w:val="00807A7E"/>
    <w:rsid w:val="00813B84"/>
    <w:rsid w:val="00815B3A"/>
    <w:rsid w:val="00816231"/>
    <w:rsid w:val="00816B6F"/>
    <w:rsid w:val="00821B76"/>
    <w:rsid w:val="00823A7E"/>
    <w:rsid w:val="008240B0"/>
    <w:rsid w:val="0082517F"/>
    <w:rsid w:val="00825903"/>
    <w:rsid w:val="008262F5"/>
    <w:rsid w:val="00827554"/>
    <w:rsid w:val="00831D40"/>
    <w:rsid w:val="00834ABE"/>
    <w:rsid w:val="00840C9D"/>
    <w:rsid w:val="008423FC"/>
    <w:rsid w:val="008449CE"/>
    <w:rsid w:val="008550C4"/>
    <w:rsid w:val="00855131"/>
    <w:rsid w:val="00862DC2"/>
    <w:rsid w:val="00865D5C"/>
    <w:rsid w:val="008724B7"/>
    <w:rsid w:val="00872ED0"/>
    <w:rsid w:val="008740FE"/>
    <w:rsid w:val="0087477B"/>
    <w:rsid w:val="008766FF"/>
    <w:rsid w:val="008806BD"/>
    <w:rsid w:val="00882D2D"/>
    <w:rsid w:val="00884FFB"/>
    <w:rsid w:val="00886A10"/>
    <w:rsid w:val="00890976"/>
    <w:rsid w:val="008923DD"/>
    <w:rsid w:val="0089263A"/>
    <w:rsid w:val="008928BA"/>
    <w:rsid w:val="008944D6"/>
    <w:rsid w:val="0089575E"/>
    <w:rsid w:val="00896425"/>
    <w:rsid w:val="008A0394"/>
    <w:rsid w:val="008A4081"/>
    <w:rsid w:val="008A45F2"/>
    <w:rsid w:val="008A5445"/>
    <w:rsid w:val="008A5B03"/>
    <w:rsid w:val="008A5C56"/>
    <w:rsid w:val="008A6A98"/>
    <w:rsid w:val="008B0364"/>
    <w:rsid w:val="008B1833"/>
    <w:rsid w:val="008B1E87"/>
    <w:rsid w:val="008B5F65"/>
    <w:rsid w:val="008C0D41"/>
    <w:rsid w:val="008C1DF8"/>
    <w:rsid w:val="008C3F68"/>
    <w:rsid w:val="008C4C6A"/>
    <w:rsid w:val="008C74A0"/>
    <w:rsid w:val="008D09D7"/>
    <w:rsid w:val="008D29EB"/>
    <w:rsid w:val="008D2B82"/>
    <w:rsid w:val="008D2D48"/>
    <w:rsid w:val="008D434B"/>
    <w:rsid w:val="008D50AD"/>
    <w:rsid w:val="008E18DA"/>
    <w:rsid w:val="008E3404"/>
    <w:rsid w:val="008E4A08"/>
    <w:rsid w:val="008E4C60"/>
    <w:rsid w:val="008E60FE"/>
    <w:rsid w:val="008F0F0E"/>
    <w:rsid w:val="008F152B"/>
    <w:rsid w:val="008F316E"/>
    <w:rsid w:val="008F5274"/>
    <w:rsid w:val="008F6B1E"/>
    <w:rsid w:val="008F6B47"/>
    <w:rsid w:val="008F775E"/>
    <w:rsid w:val="00900D54"/>
    <w:rsid w:val="009013C4"/>
    <w:rsid w:val="009020F3"/>
    <w:rsid w:val="00903F00"/>
    <w:rsid w:val="00904422"/>
    <w:rsid w:val="00904732"/>
    <w:rsid w:val="00905C9E"/>
    <w:rsid w:val="00906C96"/>
    <w:rsid w:val="00910050"/>
    <w:rsid w:val="009125D5"/>
    <w:rsid w:val="00913293"/>
    <w:rsid w:val="0092127B"/>
    <w:rsid w:val="00922D85"/>
    <w:rsid w:val="00926896"/>
    <w:rsid w:val="00927040"/>
    <w:rsid w:val="0092750C"/>
    <w:rsid w:val="00934C6F"/>
    <w:rsid w:val="00942C83"/>
    <w:rsid w:val="00946AC1"/>
    <w:rsid w:val="00952679"/>
    <w:rsid w:val="00952925"/>
    <w:rsid w:val="0095438E"/>
    <w:rsid w:val="009543D5"/>
    <w:rsid w:val="009544A8"/>
    <w:rsid w:val="00954BAF"/>
    <w:rsid w:val="00960315"/>
    <w:rsid w:val="00962D72"/>
    <w:rsid w:val="009640DD"/>
    <w:rsid w:val="00964BB0"/>
    <w:rsid w:val="00970999"/>
    <w:rsid w:val="00970EF1"/>
    <w:rsid w:val="0098214A"/>
    <w:rsid w:val="00984198"/>
    <w:rsid w:val="00992582"/>
    <w:rsid w:val="00995597"/>
    <w:rsid w:val="009A06D7"/>
    <w:rsid w:val="009A2843"/>
    <w:rsid w:val="009A60AD"/>
    <w:rsid w:val="009A746D"/>
    <w:rsid w:val="009A78D9"/>
    <w:rsid w:val="009B066C"/>
    <w:rsid w:val="009B5463"/>
    <w:rsid w:val="009B78FE"/>
    <w:rsid w:val="009C1F7C"/>
    <w:rsid w:val="009C3D10"/>
    <w:rsid w:val="009C6235"/>
    <w:rsid w:val="009D19AE"/>
    <w:rsid w:val="009D3E15"/>
    <w:rsid w:val="009E0592"/>
    <w:rsid w:val="009E115E"/>
    <w:rsid w:val="009E1E28"/>
    <w:rsid w:val="009E279D"/>
    <w:rsid w:val="009E35B4"/>
    <w:rsid w:val="009E366D"/>
    <w:rsid w:val="009E4443"/>
    <w:rsid w:val="009E4ABB"/>
    <w:rsid w:val="009E4F80"/>
    <w:rsid w:val="009F0710"/>
    <w:rsid w:val="009F1595"/>
    <w:rsid w:val="009F2091"/>
    <w:rsid w:val="009F5A1B"/>
    <w:rsid w:val="00A01A08"/>
    <w:rsid w:val="00A032EB"/>
    <w:rsid w:val="00A05EA0"/>
    <w:rsid w:val="00A07C8E"/>
    <w:rsid w:val="00A11C2B"/>
    <w:rsid w:val="00A1695D"/>
    <w:rsid w:val="00A17D63"/>
    <w:rsid w:val="00A21AB2"/>
    <w:rsid w:val="00A22D2F"/>
    <w:rsid w:val="00A23BB8"/>
    <w:rsid w:val="00A24459"/>
    <w:rsid w:val="00A25BBA"/>
    <w:rsid w:val="00A25C4E"/>
    <w:rsid w:val="00A27A66"/>
    <w:rsid w:val="00A31EC6"/>
    <w:rsid w:val="00A414B3"/>
    <w:rsid w:val="00A41FB8"/>
    <w:rsid w:val="00A420EE"/>
    <w:rsid w:val="00A45CE6"/>
    <w:rsid w:val="00A46B92"/>
    <w:rsid w:val="00A526CB"/>
    <w:rsid w:val="00A527A6"/>
    <w:rsid w:val="00A52DAB"/>
    <w:rsid w:val="00A55B15"/>
    <w:rsid w:val="00A5734D"/>
    <w:rsid w:val="00A578BE"/>
    <w:rsid w:val="00A5798F"/>
    <w:rsid w:val="00A62AE3"/>
    <w:rsid w:val="00A641EC"/>
    <w:rsid w:val="00A667E4"/>
    <w:rsid w:val="00A67411"/>
    <w:rsid w:val="00A71C45"/>
    <w:rsid w:val="00A72A7E"/>
    <w:rsid w:val="00A76A8C"/>
    <w:rsid w:val="00A76F51"/>
    <w:rsid w:val="00A82907"/>
    <w:rsid w:val="00A849D2"/>
    <w:rsid w:val="00A862D1"/>
    <w:rsid w:val="00A92B14"/>
    <w:rsid w:val="00A92EC1"/>
    <w:rsid w:val="00A963C4"/>
    <w:rsid w:val="00AA1822"/>
    <w:rsid w:val="00AA3153"/>
    <w:rsid w:val="00AA3F56"/>
    <w:rsid w:val="00AA4517"/>
    <w:rsid w:val="00AA5E49"/>
    <w:rsid w:val="00AA65DC"/>
    <w:rsid w:val="00AB7C71"/>
    <w:rsid w:val="00AC57F9"/>
    <w:rsid w:val="00AC6C83"/>
    <w:rsid w:val="00AD2744"/>
    <w:rsid w:val="00AD3435"/>
    <w:rsid w:val="00AE30BF"/>
    <w:rsid w:val="00AE607E"/>
    <w:rsid w:val="00AE78BB"/>
    <w:rsid w:val="00AF07B7"/>
    <w:rsid w:val="00AF3396"/>
    <w:rsid w:val="00AF4747"/>
    <w:rsid w:val="00AF6C49"/>
    <w:rsid w:val="00B051BE"/>
    <w:rsid w:val="00B1062E"/>
    <w:rsid w:val="00B11774"/>
    <w:rsid w:val="00B14B95"/>
    <w:rsid w:val="00B20788"/>
    <w:rsid w:val="00B21F4C"/>
    <w:rsid w:val="00B236BC"/>
    <w:rsid w:val="00B258DB"/>
    <w:rsid w:val="00B303C9"/>
    <w:rsid w:val="00B33137"/>
    <w:rsid w:val="00B349CE"/>
    <w:rsid w:val="00B34F75"/>
    <w:rsid w:val="00B35AB9"/>
    <w:rsid w:val="00B36AB8"/>
    <w:rsid w:val="00B40008"/>
    <w:rsid w:val="00B4654F"/>
    <w:rsid w:val="00B47160"/>
    <w:rsid w:val="00B524AA"/>
    <w:rsid w:val="00B57E5C"/>
    <w:rsid w:val="00B57F74"/>
    <w:rsid w:val="00B60196"/>
    <w:rsid w:val="00B65D5D"/>
    <w:rsid w:val="00B66626"/>
    <w:rsid w:val="00B67CCE"/>
    <w:rsid w:val="00B70E05"/>
    <w:rsid w:val="00B742BE"/>
    <w:rsid w:val="00B77ED7"/>
    <w:rsid w:val="00B8025E"/>
    <w:rsid w:val="00B81920"/>
    <w:rsid w:val="00B81E29"/>
    <w:rsid w:val="00B82FA8"/>
    <w:rsid w:val="00B8455B"/>
    <w:rsid w:val="00B848F4"/>
    <w:rsid w:val="00B84B8A"/>
    <w:rsid w:val="00B86A26"/>
    <w:rsid w:val="00B8737A"/>
    <w:rsid w:val="00B877D9"/>
    <w:rsid w:val="00B93322"/>
    <w:rsid w:val="00B9339F"/>
    <w:rsid w:val="00B95516"/>
    <w:rsid w:val="00B958D1"/>
    <w:rsid w:val="00BA148A"/>
    <w:rsid w:val="00BA4AF1"/>
    <w:rsid w:val="00BB1243"/>
    <w:rsid w:val="00BB1B5D"/>
    <w:rsid w:val="00BC0384"/>
    <w:rsid w:val="00BC0896"/>
    <w:rsid w:val="00BC420B"/>
    <w:rsid w:val="00BC4813"/>
    <w:rsid w:val="00BC5748"/>
    <w:rsid w:val="00BC584C"/>
    <w:rsid w:val="00BC7D23"/>
    <w:rsid w:val="00BD3F63"/>
    <w:rsid w:val="00BD41FD"/>
    <w:rsid w:val="00BD46DD"/>
    <w:rsid w:val="00BE3D07"/>
    <w:rsid w:val="00BE5E46"/>
    <w:rsid w:val="00BF07C6"/>
    <w:rsid w:val="00BF3212"/>
    <w:rsid w:val="00C01120"/>
    <w:rsid w:val="00C050B2"/>
    <w:rsid w:val="00C06DA0"/>
    <w:rsid w:val="00C07529"/>
    <w:rsid w:val="00C0769A"/>
    <w:rsid w:val="00C114BC"/>
    <w:rsid w:val="00C1541B"/>
    <w:rsid w:val="00C273A2"/>
    <w:rsid w:val="00C277E6"/>
    <w:rsid w:val="00C27B05"/>
    <w:rsid w:val="00C3062D"/>
    <w:rsid w:val="00C31BB0"/>
    <w:rsid w:val="00C346D1"/>
    <w:rsid w:val="00C3783E"/>
    <w:rsid w:val="00C37B09"/>
    <w:rsid w:val="00C454E4"/>
    <w:rsid w:val="00C47D74"/>
    <w:rsid w:val="00C51E04"/>
    <w:rsid w:val="00C536EA"/>
    <w:rsid w:val="00C61D4E"/>
    <w:rsid w:val="00C62053"/>
    <w:rsid w:val="00C638D9"/>
    <w:rsid w:val="00C74CA4"/>
    <w:rsid w:val="00C775CC"/>
    <w:rsid w:val="00C77B4C"/>
    <w:rsid w:val="00C81851"/>
    <w:rsid w:val="00C82E83"/>
    <w:rsid w:val="00C86549"/>
    <w:rsid w:val="00C877B7"/>
    <w:rsid w:val="00C90A77"/>
    <w:rsid w:val="00C91C6C"/>
    <w:rsid w:val="00C92313"/>
    <w:rsid w:val="00C92814"/>
    <w:rsid w:val="00C96DE3"/>
    <w:rsid w:val="00CA2761"/>
    <w:rsid w:val="00CA50AF"/>
    <w:rsid w:val="00CA54E6"/>
    <w:rsid w:val="00CA571D"/>
    <w:rsid w:val="00CA6A63"/>
    <w:rsid w:val="00CB1E76"/>
    <w:rsid w:val="00CB3B88"/>
    <w:rsid w:val="00CB69C2"/>
    <w:rsid w:val="00CC037B"/>
    <w:rsid w:val="00CC1FD8"/>
    <w:rsid w:val="00CC43A6"/>
    <w:rsid w:val="00CC4967"/>
    <w:rsid w:val="00CC54CF"/>
    <w:rsid w:val="00CD2AC8"/>
    <w:rsid w:val="00CD31E1"/>
    <w:rsid w:val="00CD59AF"/>
    <w:rsid w:val="00CD5C61"/>
    <w:rsid w:val="00CD69D1"/>
    <w:rsid w:val="00CD7FD0"/>
    <w:rsid w:val="00CE17C0"/>
    <w:rsid w:val="00CE18E8"/>
    <w:rsid w:val="00CE1D4A"/>
    <w:rsid w:val="00CE3D7B"/>
    <w:rsid w:val="00CE49B3"/>
    <w:rsid w:val="00CF04FB"/>
    <w:rsid w:val="00CF0CE3"/>
    <w:rsid w:val="00CF4322"/>
    <w:rsid w:val="00D01DAC"/>
    <w:rsid w:val="00D04FDD"/>
    <w:rsid w:val="00D05C99"/>
    <w:rsid w:val="00D06DCA"/>
    <w:rsid w:val="00D07EE2"/>
    <w:rsid w:val="00D13CDC"/>
    <w:rsid w:val="00D152AB"/>
    <w:rsid w:val="00D15A76"/>
    <w:rsid w:val="00D17369"/>
    <w:rsid w:val="00D20B84"/>
    <w:rsid w:val="00D25119"/>
    <w:rsid w:val="00D33C67"/>
    <w:rsid w:val="00D33F03"/>
    <w:rsid w:val="00D35368"/>
    <w:rsid w:val="00D36996"/>
    <w:rsid w:val="00D37C99"/>
    <w:rsid w:val="00D407F4"/>
    <w:rsid w:val="00D42142"/>
    <w:rsid w:val="00D43832"/>
    <w:rsid w:val="00D445EA"/>
    <w:rsid w:val="00D50AFB"/>
    <w:rsid w:val="00D50CFC"/>
    <w:rsid w:val="00D6025F"/>
    <w:rsid w:val="00D62489"/>
    <w:rsid w:val="00D62CF9"/>
    <w:rsid w:val="00D66E1A"/>
    <w:rsid w:val="00D739D1"/>
    <w:rsid w:val="00D8033D"/>
    <w:rsid w:val="00D80734"/>
    <w:rsid w:val="00D8110B"/>
    <w:rsid w:val="00D81A9E"/>
    <w:rsid w:val="00D917F9"/>
    <w:rsid w:val="00D9255A"/>
    <w:rsid w:val="00D93374"/>
    <w:rsid w:val="00D950D9"/>
    <w:rsid w:val="00D96768"/>
    <w:rsid w:val="00DA04B1"/>
    <w:rsid w:val="00DA28D4"/>
    <w:rsid w:val="00DA6EE6"/>
    <w:rsid w:val="00DA7BCA"/>
    <w:rsid w:val="00DB07C9"/>
    <w:rsid w:val="00DB12B0"/>
    <w:rsid w:val="00DB7F78"/>
    <w:rsid w:val="00DC48A8"/>
    <w:rsid w:val="00DC5042"/>
    <w:rsid w:val="00DC72D7"/>
    <w:rsid w:val="00DC7472"/>
    <w:rsid w:val="00DC7E33"/>
    <w:rsid w:val="00DD0E91"/>
    <w:rsid w:val="00DD2171"/>
    <w:rsid w:val="00DD269B"/>
    <w:rsid w:val="00DD6805"/>
    <w:rsid w:val="00DD78A8"/>
    <w:rsid w:val="00DE03A4"/>
    <w:rsid w:val="00DE2223"/>
    <w:rsid w:val="00DE341D"/>
    <w:rsid w:val="00DE39BF"/>
    <w:rsid w:val="00DE4F01"/>
    <w:rsid w:val="00DE7647"/>
    <w:rsid w:val="00DE7A50"/>
    <w:rsid w:val="00DF13A7"/>
    <w:rsid w:val="00DF188E"/>
    <w:rsid w:val="00DF477A"/>
    <w:rsid w:val="00DF4831"/>
    <w:rsid w:val="00DF4A15"/>
    <w:rsid w:val="00DF6DBB"/>
    <w:rsid w:val="00DF7B46"/>
    <w:rsid w:val="00E01116"/>
    <w:rsid w:val="00E03CB1"/>
    <w:rsid w:val="00E04D22"/>
    <w:rsid w:val="00E06C72"/>
    <w:rsid w:val="00E10DED"/>
    <w:rsid w:val="00E111C4"/>
    <w:rsid w:val="00E13640"/>
    <w:rsid w:val="00E139B1"/>
    <w:rsid w:val="00E16805"/>
    <w:rsid w:val="00E30277"/>
    <w:rsid w:val="00E30582"/>
    <w:rsid w:val="00E31A68"/>
    <w:rsid w:val="00E332A2"/>
    <w:rsid w:val="00E3436C"/>
    <w:rsid w:val="00E35804"/>
    <w:rsid w:val="00E35C2A"/>
    <w:rsid w:val="00E3777C"/>
    <w:rsid w:val="00E37F20"/>
    <w:rsid w:val="00E445D8"/>
    <w:rsid w:val="00E51E75"/>
    <w:rsid w:val="00E53E03"/>
    <w:rsid w:val="00E53FF3"/>
    <w:rsid w:val="00E54393"/>
    <w:rsid w:val="00E54895"/>
    <w:rsid w:val="00E574F2"/>
    <w:rsid w:val="00E60307"/>
    <w:rsid w:val="00E62C05"/>
    <w:rsid w:val="00E65143"/>
    <w:rsid w:val="00E65DA2"/>
    <w:rsid w:val="00E75D6F"/>
    <w:rsid w:val="00E76855"/>
    <w:rsid w:val="00E8068A"/>
    <w:rsid w:val="00E80D14"/>
    <w:rsid w:val="00E81258"/>
    <w:rsid w:val="00E82001"/>
    <w:rsid w:val="00E85798"/>
    <w:rsid w:val="00E85BCC"/>
    <w:rsid w:val="00E92953"/>
    <w:rsid w:val="00E9419E"/>
    <w:rsid w:val="00E952F8"/>
    <w:rsid w:val="00E96736"/>
    <w:rsid w:val="00EA1CC7"/>
    <w:rsid w:val="00EB1CE2"/>
    <w:rsid w:val="00EB2A76"/>
    <w:rsid w:val="00EB5240"/>
    <w:rsid w:val="00EC19B5"/>
    <w:rsid w:val="00EC242A"/>
    <w:rsid w:val="00EC2A09"/>
    <w:rsid w:val="00EC5A8C"/>
    <w:rsid w:val="00EC62FC"/>
    <w:rsid w:val="00EC63C7"/>
    <w:rsid w:val="00ED08BC"/>
    <w:rsid w:val="00ED36B1"/>
    <w:rsid w:val="00ED594F"/>
    <w:rsid w:val="00ED71F4"/>
    <w:rsid w:val="00EE17B1"/>
    <w:rsid w:val="00EE1C97"/>
    <w:rsid w:val="00EF0BAC"/>
    <w:rsid w:val="00EF175B"/>
    <w:rsid w:val="00EF51E0"/>
    <w:rsid w:val="00EF5DD0"/>
    <w:rsid w:val="00F012DD"/>
    <w:rsid w:val="00F05246"/>
    <w:rsid w:val="00F0542B"/>
    <w:rsid w:val="00F07EF7"/>
    <w:rsid w:val="00F10FF7"/>
    <w:rsid w:val="00F132A8"/>
    <w:rsid w:val="00F144E5"/>
    <w:rsid w:val="00F15848"/>
    <w:rsid w:val="00F2022E"/>
    <w:rsid w:val="00F23E2C"/>
    <w:rsid w:val="00F313E5"/>
    <w:rsid w:val="00F34D34"/>
    <w:rsid w:val="00F35399"/>
    <w:rsid w:val="00F35DFE"/>
    <w:rsid w:val="00F36CEA"/>
    <w:rsid w:val="00F401E6"/>
    <w:rsid w:val="00F46305"/>
    <w:rsid w:val="00F46B93"/>
    <w:rsid w:val="00F531D9"/>
    <w:rsid w:val="00F55490"/>
    <w:rsid w:val="00F559E4"/>
    <w:rsid w:val="00F60EC4"/>
    <w:rsid w:val="00F669A0"/>
    <w:rsid w:val="00F671F9"/>
    <w:rsid w:val="00F70663"/>
    <w:rsid w:val="00F70763"/>
    <w:rsid w:val="00F72995"/>
    <w:rsid w:val="00F759D0"/>
    <w:rsid w:val="00F76B0A"/>
    <w:rsid w:val="00F813D5"/>
    <w:rsid w:val="00F830B3"/>
    <w:rsid w:val="00F849EA"/>
    <w:rsid w:val="00F91ECD"/>
    <w:rsid w:val="00F95D46"/>
    <w:rsid w:val="00F97639"/>
    <w:rsid w:val="00FA19BB"/>
    <w:rsid w:val="00FA3BC1"/>
    <w:rsid w:val="00FA51F8"/>
    <w:rsid w:val="00FB2526"/>
    <w:rsid w:val="00FB4450"/>
    <w:rsid w:val="00FB4A99"/>
    <w:rsid w:val="00FB66D8"/>
    <w:rsid w:val="00FC4118"/>
    <w:rsid w:val="00FC5C3E"/>
    <w:rsid w:val="00FC5FEB"/>
    <w:rsid w:val="00FD1923"/>
    <w:rsid w:val="00FD3224"/>
    <w:rsid w:val="00FD33BD"/>
    <w:rsid w:val="00FD7145"/>
    <w:rsid w:val="00FD7EF2"/>
    <w:rsid w:val="00FE22EF"/>
    <w:rsid w:val="00FE3400"/>
    <w:rsid w:val="00FE44C5"/>
    <w:rsid w:val="00FE44E7"/>
    <w:rsid w:val="00FE4E6D"/>
    <w:rsid w:val="00FE5AE9"/>
    <w:rsid w:val="00FE618B"/>
    <w:rsid w:val="00FE795D"/>
    <w:rsid w:val="00FF11BF"/>
    <w:rsid w:val="00FF4A1A"/>
    <w:rsid w:val="00FF4A64"/>
    <w:rsid w:val="00FF6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C821752"/>
  <w15:docId w15:val="{E5CD52B2-C717-43C2-B818-D35E141E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3A7E"/>
    <w:rPr>
      <w:rFonts w:ascii="Times New Roman" w:hAnsi="Times New Roman"/>
      <w:sz w:val="23"/>
      <w:lang w:eastAsia="en-US"/>
    </w:r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Heading2"/>
    <w:qFormat/>
    <w:rsid w:val="00823A7E"/>
    <w:pPr>
      <w:keepNext/>
      <w:numPr>
        <w:numId w:val="4"/>
      </w:numPr>
      <w:pBdr>
        <w:top w:val="single" w:sz="6" w:space="2" w:color="auto"/>
      </w:pBdr>
      <w:spacing w:before="240" w:after="120"/>
      <w:outlineLvl w:val="0"/>
    </w:pPr>
    <w:rPr>
      <w:rFonts w:ascii="Arial" w:hAnsi="Arial"/>
      <w:b/>
      <w:sz w:val="28"/>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Indent2"/>
    <w:qFormat/>
    <w:rsid w:val="00823A7E"/>
    <w:pPr>
      <w:keepNext/>
      <w:numPr>
        <w:ilvl w:val="1"/>
        <w:numId w:val="4"/>
      </w:numPr>
      <w:spacing w:before="120" w:after="120"/>
      <w:outlineLvl w:val="1"/>
    </w:pPr>
    <w:rPr>
      <w:rFonts w:ascii="Arial" w:hAnsi="Arial"/>
      <w:b/>
      <w:sz w:val="22"/>
    </w:rPr>
  </w:style>
  <w:style w:type="paragraph" w:styleId="Heading3">
    <w:name w:val="heading 3"/>
    <w:aliases w:val="H3,H31,h3,h3 sub heading,C Sub-Sub/Italic,Head 3,Head 31,Head 32,C Sub-Sub/Italic1,3,Sub2Para,(Alt+3),3m,h31,h32,Para3,h:3,sub-sub-para,Table Attribute Heading,H32,H33,H311,Subhead B,Heading C,H34,H312,H321,H331,H3111,H35,H313,H322,H332,H3112"/>
    <w:basedOn w:val="Normal"/>
    <w:link w:val="Heading3Char"/>
    <w:qFormat/>
    <w:rsid w:val="00823A7E"/>
    <w:pPr>
      <w:numPr>
        <w:ilvl w:val="2"/>
        <w:numId w:val="4"/>
      </w:numPr>
      <w:spacing w:after="240"/>
      <w:outlineLvl w:val="2"/>
    </w:pPr>
  </w:style>
  <w:style w:type="paragraph" w:styleId="Heading4">
    <w:name w:val="heading 4"/>
    <w:aliases w:val="h4 sub sub heading,h4,h41,h42,Para4,H4,(Alt+4),H41,(Alt+4)1,H42,(Alt+4)2,H43,(Alt+4)3,H44,(Alt+4)4,H45,(Alt+4)5,H411,(Alt+4)11,H421,(Alt+4)21,H431,(Alt+4)31,H46,(Alt+4)6,H412,(Alt+4)12,H422,(Alt+4)22,H432,(Alt+4)32,H47,(Alt+4)7,H48,(Alt+4)8,4"/>
    <w:basedOn w:val="Normal"/>
    <w:qFormat/>
    <w:rsid w:val="00823A7E"/>
    <w:pPr>
      <w:numPr>
        <w:ilvl w:val="3"/>
        <w:numId w:val="4"/>
      </w:numPr>
      <w:spacing w:after="240"/>
      <w:outlineLvl w:val="3"/>
    </w:pPr>
  </w:style>
  <w:style w:type="paragraph" w:styleId="Heading5">
    <w:name w:val="heading 5"/>
    <w:aliases w:val="Heading 5(unused),Para5,h5,5,h51,h52,Heading 5 StGeorge,Level 3 - i,Level 5,L5,Heading 5a"/>
    <w:basedOn w:val="Normal"/>
    <w:qFormat/>
    <w:rsid w:val="00823A7E"/>
    <w:pPr>
      <w:numPr>
        <w:ilvl w:val="4"/>
        <w:numId w:val="4"/>
      </w:numPr>
      <w:spacing w:after="240"/>
      <w:outlineLvl w:val="4"/>
    </w:pPr>
  </w:style>
  <w:style w:type="paragraph" w:styleId="Heading6">
    <w:name w:val="heading 6"/>
    <w:aliases w:val="Heading 6(unused),Legal Level 1.,heading6,heading61,heading62,h6,Level 6,Heading 6a"/>
    <w:basedOn w:val="Normal"/>
    <w:qFormat/>
    <w:rsid w:val="00823A7E"/>
    <w:pPr>
      <w:numPr>
        <w:ilvl w:val="5"/>
        <w:numId w:val="4"/>
      </w:numPr>
      <w:spacing w:after="240"/>
      <w:outlineLvl w:val="5"/>
    </w:pPr>
  </w:style>
  <w:style w:type="paragraph" w:styleId="Heading7">
    <w:name w:val="heading 7"/>
    <w:aliases w:val="Heading 7(unused),Legal Level 1.1.,DTSÜberschrift 7,h7,Heading 7a"/>
    <w:basedOn w:val="Normal"/>
    <w:qFormat/>
    <w:rsid w:val="00823A7E"/>
    <w:pPr>
      <w:numPr>
        <w:ilvl w:val="6"/>
        <w:numId w:val="4"/>
      </w:numPr>
      <w:spacing w:after="240"/>
      <w:outlineLvl w:val="6"/>
    </w:pPr>
  </w:style>
  <w:style w:type="paragraph" w:styleId="Heading8">
    <w:name w:val="heading 8"/>
    <w:aliases w:val="Heading 8(unused),Legal Level 1.1.1.,h8,Heading 8a,Bullet 1"/>
    <w:basedOn w:val="Normal"/>
    <w:qFormat/>
    <w:rsid w:val="00823A7E"/>
    <w:pPr>
      <w:numPr>
        <w:ilvl w:val="7"/>
        <w:numId w:val="4"/>
      </w:numPr>
      <w:spacing w:after="240"/>
      <w:outlineLvl w:val="7"/>
    </w:pPr>
  </w:style>
  <w:style w:type="paragraph" w:styleId="Heading9">
    <w:name w:val="heading 9"/>
    <w:aliases w:val="Legal Level 1.1.1.1.,Heading 9a,Bullet 2"/>
    <w:basedOn w:val="Normal"/>
    <w:qFormat/>
    <w:rsid w:val="00823A7E"/>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823A7E"/>
    <w:pPr>
      <w:spacing w:after="240"/>
      <w:ind w:left="737"/>
    </w:pPr>
  </w:style>
  <w:style w:type="paragraph" w:styleId="TOC2">
    <w:name w:val="toc 2"/>
    <w:basedOn w:val="Normal"/>
    <w:next w:val="Normal"/>
    <w:uiPriority w:val="39"/>
    <w:rsid w:val="00823A7E"/>
    <w:pPr>
      <w:tabs>
        <w:tab w:val="right" w:pos="7938"/>
      </w:tabs>
      <w:spacing w:line="260" w:lineRule="atLeast"/>
      <w:ind w:left="737" w:right="1701" w:hanging="737"/>
    </w:pPr>
    <w:rPr>
      <w:rFonts w:ascii="Arial" w:hAnsi="Arial"/>
      <w:sz w:val="20"/>
    </w:rPr>
  </w:style>
  <w:style w:type="paragraph" w:styleId="TOC1">
    <w:name w:val="toc 1"/>
    <w:basedOn w:val="Normal"/>
    <w:next w:val="Normal"/>
    <w:uiPriority w:val="39"/>
    <w:rsid w:val="00823A7E"/>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uiPriority w:val="39"/>
    <w:rsid w:val="00823A7E"/>
    <w:pPr>
      <w:tabs>
        <w:tab w:val="right" w:pos="7938"/>
      </w:tabs>
      <w:spacing w:before="120"/>
      <w:ind w:right="1701"/>
    </w:pPr>
    <w:rPr>
      <w:rFonts w:ascii="Arial" w:hAnsi="Arial"/>
      <w:b/>
      <w:sz w:val="20"/>
    </w:rPr>
  </w:style>
  <w:style w:type="paragraph" w:customStyle="1" w:styleId="Indent3">
    <w:name w:val="Indent 3"/>
    <w:basedOn w:val="Normal"/>
    <w:rsid w:val="00823A7E"/>
    <w:pPr>
      <w:spacing w:after="240"/>
      <w:ind w:left="1474"/>
    </w:pPr>
  </w:style>
  <w:style w:type="paragraph" w:customStyle="1" w:styleId="SchedTitle">
    <w:name w:val="SchedTitle"/>
    <w:basedOn w:val="Normal"/>
    <w:next w:val="Normal"/>
    <w:rsid w:val="00823A7E"/>
    <w:pPr>
      <w:spacing w:after="240"/>
    </w:pPr>
    <w:rPr>
      <w:rFonts w:ascii="Arial" w:hAnsi="Arial"/>
      <w:sz w:val="36"/>
    </w:rPr>
  </w:style>
  <w:style w:type="paragraph" w:customStyle="1" w:styleId="Indent4">
    <w:name w:val="Indent 4"/>
    <w:basedOn w:val="Normal"/>
    <w:rsid w:val="00823A7E"/>
    <w:pPr>
      <w:spacing w:after="240"/>
      <w:ind w:left="2211"/>
    </w:pPr>
  </w:style>
  <w:style w:type="paragraph" w:customStyle="1" w:styleId="Indent5">
    <w:name w:val="Indent 5"/>
    <w:basedOn w:val="Normal"/>
    <w:rsid w:val="00823A7E"/>
    <w:pPr>
      <w:spacing w:after="240"/>
      <w:ind w:left="2948"/>
    </w:pPr>
  </w:style>
  <w:style w:type="paragraph" w:styleId="Header">
    <w:name w:val="header"/>
    <w:basedOn w:val="Normal"/>
    <w:rsid w:val="00823A7E"/>
    <w:rPr>
      <w:rFonts w:ascii="Arial" w:hAnsi="Arial"/>
      <w:b/>
      <w:sz w:val="36"/>
    </w:rPr>
  </w:style>
  <w:style w:type="paragraph" w:styleId="Footer">
    <w:name w:val="footer"/>
    <w:basedOn w:val="Normal"/>
    <w:rsid w:val="00823A7E"/>
    <w:rPr>
      <w:rFonts w:ascii="Arial" w:hAnsi="Arial"/>
      <w:sz w:val="16"/>
    </w:rPr>
  </w:style>
  <w:style w:type="character" w:customStyle="1" w:styleId="Choice">
    <w:name w:val="Choice"/>
    <w:basedOn w:val="DefaultParagraphFont"/>
    <w:rsid w:val="00823A7E"/>
    <w:rPr>
      <w:rFonts w:ascii="Arial" w:hAnsi="Arial" w:cs="Times New Roman"/>
      <w:b/>
      <w:sz w:val="18"/>
      <w:vertAlign w:val="baseline"/>
      <w:lang w:val="en-AU"/>
    </w:rPr>
  </w:style>
  <w:style w:type="paragraph" w:customStyle="1" w:styleId="Indent1">
    <w:name w:val="Indent 1"/>
    <w:basedOn w:val="Normal"/>
    <w:next w:val="Normal"/>
    <w:rsid w:val="00823A7E"/>
    <w:pPr>
      <w:spacing w:after="240"/>
      <w:ind w:left="737"/>
    </w:pPr>
  </w:style>
  <w:style w:type="character" w:styleId="FootnoteReference">
    <w:name w:val="footnote reference"/>
    <w:basedOn w:val="DefaultParagraphFont"/>
    <w:semiHidden/>
    <w:rsid w:val="00823A7E"/>
    <w:rPr>
      <w:rFonts w:cs="Times New Roman"/>
      <w:vertAlign w:val="superscript"/>
    </w:rPr>
  </w:style>
  <w:style w:type="paragraph" w:customStyle="1" w:styleId="PrecNo">
    <w:name w:val="PrecNo"/>
    <w:basedOn w:val="Normal"/>
    <w:rsid w:val="00823A7E"/>
    <w:pPr>
      <w:spacing w:line="260" w:lineRule="atLeast"/>
      <w:ind w:left="142"/>
    </w:pPr>
    <w:rPr>
      <w:rFonts w:ascii="Arial" w:hAnsi="Arial"/>
      <w:caps/>
      <w:spacing w:val="60"/>
      <w:sz w:val="28"/>
    </w:rPr>
  </w:style>
  <w:style w:type="paragraph" w:customStyle="1" w:styleId="PrecName">
    <w:name w:val="PrecName"/>
    <w:basedOn w:val="Normal"/>
    <w:rsid w:val="00823A7E"/>
    <w:pPr>
      <w:spacing w:after="240" w:line="260" w:lineRule="atLeast"/>
      <w:ind w:left="142"/>
    </w:pPr>
    <w:rPr>
      <w:rFonts w:ascii="Garamond" w:hAnsi="Garamond"/>
      <w:sz w:val="64"/>
    </w:rPr>
  </w:style>
  <w:style w:type="paragraph" w:customStyle="1" w:styleId="FPbullet">
    <w:name w:val="FPbullet"/>
    <w:basedOn w:val="Normal"/>
    <w:rsid w:val="00823A7E"/>
    <w:pPr>
      <w:spacing w:before="120" w:line="260" w:lineRule="atLeast"/>
      <w:ind w:left="624" w:right="-567" w:hanging="284"/>
    </w:pPr>
    <w:rPr>
      <w:rFonts w:ascii="Arial" w:hAnsi="Arial"/>
      <w:sz w:val="20"/>
    </w:rPr>
  </w:style>
  <w:style w:type="paragraph" w:customStyle="1" w:styleId="FPtext">
    <w:name w:val="FPtext"/>
    <w:basedOn w:val="Normal"/>
    <w:rsid w:val="00823A7E"/>
    <w:pPr>
      <w:spacing w:line="260" w:lineRule="atLeast"/>
      <w:ind w:left="624" w:right="-567"/>
    </w:pPr>
    <w:rPr>
      <w:rFonts w:ascii="Arial" w:hAnsi="Arial"/>
      <w:sz w:val="20"/>
    </w:rPr>
  </w:style>
  <w:style w:type="paragraph" w:customStyle="1" w:styleId="FStext">
    <w:name w:val="FStext"/>
    <w:basedOn w:val="Normal"/>
    <w:rsid w:val="00823A7E"/>
    <w:pPr>
      <w:spacing w:after="120" w:line="260" w:lineRule="atLeast"/>
      <w:ind w:left="737"/>
    </w:pPr>
    <w:rPr>
      <w:rFonts w:ascii="Arial" w:hAnsi="Arial"/>
      <w:sz w:val="20"/>
    </w:rPr>
  </w:style>
  <w:style w:type="paragraph" w:customStyle="1" w:styleId="FSbullet">
    <w:name w:val="FSbullet"/>
    <w:basedOn w:val="Normal"/>
    <w:rsid w:val="00823A7E"/>
    <w:pPr>
      <w:spacing w:after="120" w:line="260" w:lineRule="atLeast"/>
      <w:ind w:left="737" w:hanging="510"/>
    </w:pPr>
    <w:rPr>
      <w:rFonts w:ascii="Arial" w:hAnsi="Arial"/>
      <w:sz w:val="20"/>
    </w:rPr>
  </w:style>
  <w:style w:type="paragraph" w:customStyle="1" w:styleId="CoverText">
    <w:name w:val="CoverText"/>
    <w:basedOn w:val="FPtext"/>
    <w:rsid w:val="00823A7E"/>
    <w:pPr>
      <w:ind w:left="57" w:right="0"/>
    </w:pPr>
  </w:style>
  <w:style w:type="paragraph" w:customStyle="1" w:styleId="FScheck1">
    <w:name w:val="FScheck1"/>
    <w:basedOn w:val="Normal"/>
    <w:rsid w:val="00823A7E"/>
    <w:pPr>
      <w:spacing w:before="60" w:after="60" w:line="260" w:lineRule="atLeast"/>
      <w:ind w:left="425" w:hanging="425"/>
    </w:pPr>
    <w:rPr>
      <w:rFonts w:ascii="Arial" w:hAnsi="Arial"/>
      <w:sz w:val="20"/>
    </w:rPr>
  </w:style>
  <w:style w:type="paragraph" w:customStyle="1" w:styleId="FScheckNoYes">
    <w:name w:val="FScheckNoYes"/>
    <w:basedOn w:val="FScheck1"/>
    <w:rsid w:val="00823A7E"/>
    <w:pPr>
      <w:ind w:left="0" w:firstLine="0"/>
    </w:pPr>
  </w:style>
  <w:style w:type="paragraph" w:customStyle="1" w:styleId="FScheck2">
    <w:name w:val="FScheck2"/>
    <w:basedOn w:val="Normal"/>
    <w:rsid w:val="00823A7E"/>
    <w:pPr>
      <w:spacing w:before="60" w:after="60" w:line="260" w:lineRule="atLeast"/>
      <w:ind w:left="850" w:hanging="425"/>
    </w:pPr>
    <w:rPr>
      <w:rFonts w:ascii="Arial" w:hAnsi="Arial"/>
      <w:sz w:val="20"/>
    </w:rPr>
  </w:style>
  <w:style w:type="paragraph" w:customStyle="1" w:styleId="FScheck3">
    <w:name w:val="FScheck3"/>
    <w:basedOn w:val="Normal"/>
    <w:rsid w:val="00823A7E"/>
    <w:pPr>
      <w:spacing w:before="60" w:after="60" w:line="260" w:lineRule="atLeast"/>
      <w:ind w:left="1276" w:hanging="425"/>
    </w:pPr>
    <w:rPr>
      <w:rFonts w:ascii="Arial" w:hAnsi="Arial"/>
      <w:sz w:val="20"/>
    </w:rPr>
  </w:style>
  <w:style w:type="paragraph" w:customStyle="1" w:styleId="FScheckbullet">
    <w:name w:val="FScheckbullet"/>
    <w:basedOn w:val="FScheck1"/>
    <w:rsid w:val="00823A7E"/>
    <w:pPr>
      <w:ind w:left="709" w:hanging="284"/>
    </w:pPr>
  </w:style>
  <w:style w:type="paragraph" w:customStyle="1" w:styleId="Details">
    <w:name w:val="Details"/>
    <w:basedOn w:val="Normal"/>
    <w:next w:val="DetailsFollower"/>
    <w:rsid w:val="00823A7E"/>
    <w:pPr>
      <w:spacing w:before="120" w:after="120" w:line="260" w:lineRule="atLeast"/>
    </w:pPr>
  </w:style>
  <w:style w:type="paragraph" w:customStyle="1" w:styleId="DetailsFollower">
    <w:name w:val="DetailsFollower"/>
    <w:basedOn w:val="Normal"/>
    <w:rsid w:val="00823A7E"/>
    <w:pPr>
      <w:spacing w:before="120" w:after="120" w:line="260" w:lineRule="atLeast"/>
    </w:pPr>
  </w:style>
  <w:style w:type="paragraph" w:customStyle="1" w:styleId="PrecNameCover">
    <w:name w:val="PrecNameCover"/>
    <w:basedOn w:val="PrecName"/>
    <w:next w:val="Normal"/>
    <w:rsid w:val="00823A7E"/>
    <w:pPr>
      <w:ind w:left="57"/>
    </w:pPr>
  </w:style>
  <w:style w:type="paragraph" w:styleId="FootnoteText">
    <w:name w:val="footnote text"/>
    <w:basedOn w:val="Normal"/>
    <w:semiHidden/>
    <w:rsid w:val="00823A7E"/>
    <w:pPr>
      <w:spacing w:after="60"/>
      <w:ind w:left="284" w:hanging="284"/>
    </w:pPr>
    <w:rPr>
      <w:rFonts w:ascii="Arial" w:hAnsi="Arial"/>
      <w:sz w:val="18"/>
    </w:rPr>
  </w:style>
  <w:style w:type="paragraph" w:customStyle="1" w:styleId="FPdisclaimer">
    <w:name w:val="FPdisclaimer"/>
    <w:basedOn w:val="Header"/>
    <w:rsid w:val="00823A7E"/>
    <w:pPr>
      <w:framePr w:w="5676" w:hSpace="181" w:wrap="around" w:vAnchor="page" w:hAnchor="page" w:x="5416" w:y="13467"/>
      <w:spacing w:line="260" w:lineRule="atLeast"/>
    </w:pPr>
    <w:rPr>
      <w:sz w:val="20"/>
    </w:rPr>
  </w:style>
  <w:style w:type="paragraph" w:customStyle="1" w:styleId="Headersub">
    <w:name w:val="Header sub"/>
    <w:basedOn w:val="Normal"/>
    <w:rsid w:val="00823A7E"/>
    <w:pPr>
      <w:spacing w:after="1240"/>
    </w:pPr>
    <w:rPr>
      <w:rFonts w:ascii="Arial" w:hAnsi="Arial"/>
      <w:sz w:val="36"/>
    </w:rPr>
  </w:style>
  <w:style w:type="paragraph" w:customStyle="1" w:styleId="Indent6">
    <w:name w:val="Indent 6"/>
    <w:basedOn w:val="Normal"/>
    <w:rsid w:val="00823A7E"/>
    <w:pPr>
      <w:spacing w:after="240"/>
      <w:ind w:left="3686"/>
    </w:pPr>
  </w:style>
  <w:style w:type="paragraph" w:customStyle="1" w:styleId="FScheck1NoYes">
    <w:name w:val="FScheck1NoYes"/>
    <w:rsid w:val="00823A7E"/>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823A7E"/>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823A7E"/>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823A7E"/>
    <w:pPr>
      <w:spacing w:after="240"/>
    </w:pPr>
  </w:style>
  <w:style w:type="paragraph" w:customStyle="1" w:styleId="NormalDeed">
    <w:name w:val="Normal Deed"/>
    <w:basedOn w:val="Normal"/>
    <w:rsid w:val="00823A7E"/>
    <w:pPr>
      <w:spacing w:after="240"/>
    </w:pPr>
  </w:style>
  <w:style w:type="paragraph" w:customStyle="1" w:styleId="PartHeading">
    <w:name w:val="Part Heading"/>
    <w:basedOn w:val="Normal"/>
    <w:rsid w:val="00823A7E"/>
    <w:pPr>
      <w:spacing w:before="240" w:after="240"/>
    </w:pPr>
    <w:rPr>
      <w:rFonts w:ascii="Arial" w:hAnsi="Arial"/>
      <w:sz w:val="28"/>
    </w:rPr>
  </w:style>
  <w:style w:type="paragraph" w:customStyle="1" w:styleId="SchedH1">
    <w:name w:val="SchedH1"/>
    <w:basedOn w:val="Normal"/>
    <w:next w:val="SchedH2"/>
    <w:link w:val="SchedH1Char"/>
    <w:rsid w:val="00823A7E"/>
    <w:pPr>
      <w:keepNext/>
      <w:numPr>
        <w:numId w:val="7"/>
      </w:numPr>
      <w:pBdr>
        <w:top w:val="single" w:sz="6" w:space="2" w:color="auto"/>
      </w:pBdr>
      <w:spacing w:before="240" w:after="120"/>
    </w:pPr>
    <w:rPr>
      <w:rFonts w:ascii="Arial" w:hAnsi="Arial"/>
      <w:b/>
      <w:sz w:val="28"/>
    </w:rPr>
  </w:style>
  <w:style w:type="paragraph" w:customStyle="1" w:styleId="SchedH2">
    <w:name w:val="SchedH2"/>
    <w:basedOn w:val="Normal"/>
    <w:next w:val="Indent2"/>
    <w:qFormat/>
    <w:rsid w:val="00823A7E"/>
    <w:pPr>
      <w:keepNext/>
      <w:numPr>
        <w:ilvl w:val="1"/>
        <w:numId w:val="7"/>
      </w:numPr>
      <w:spacing w:before="120" w:after="120"/>
    </w:pPr>
    <w:rPr>
      <w:rFonts w:ascii="Arial" w:hAnsi="Arial"/>
      <w:b/>
      <w:sz w:val="22"/>
    </w:rPr>
  </w:style>
  <w:style w:type="paragraph" w:customStyle="1" w:styleId="SchedH3">
    <w:name w:val="SchedH3"/>
    <w:basedOn w:val="Normal"/>
    <w:rsid w:val="00823A7E"/>
    <w:pPr>
      <w:numPr>
        <w:ilvl w:val="2"/>
        <w:numId w:val="7"/>
      </w:numPr>
      <w:spacing w:after="240"/>
    </w:pPr>
  </w:style>
  <w:style w:type="paragraph" w:customStyle="1" w:styleId="SchedH4">
    <w:name w:val="SchedH4"/>
    <w:basedOn w:val="Normal"/>
    <w:rsid w:val="00823A7E"/>
    <w:pPr>
      <w:spacing w:after="240"/>
    </w:pPr>
  </w:style>
  <w:style w:type="paragraph" w:customStyle="1" w:styleId="SchedH5">
    <w:name w:val="SchedH5"/>
    <w:basedOn w:val="Normal"/>
    <w:rsid w:val="00823A7E"/>
    <w:pPr>
      <w:numPr>
        <w:ilvl w:val="4"/>
        <w:numId w:val="7"/>
      </w:numPr>
      <w:spacing w:after="240"/>
    </w:pPr>
  </w:style>
  <w:style w:type="character" w:styleId="PageNumber">
    <w:name w:val="page number"/>
    <w:basedOn w:val="DefaultParagraphFont"/>
    <w:rsid w:val="00823A7E"/>
    <w:rPr>
      <w:rFonts w:cs="Times New Roman"/>
    </w:rPr>
  </w:style>
  <w:style w:type="paragraph" w:styleId="TOC4">
    <w:name w:val="toc 4"/>
    <w:basedOn w:val="Normal"/>
    <w:next w:val="Normal"/>
    <w:uiPriority w:val="39"/>
    <w:rsid w:val="00823A7E"/>
    <w:pPr>
      <w:tabs>
        <w:tab w:val="right" w:pos="9356"/>
      </w:tabs>
      <w:suppressAutoHyphens/>
      <w:ind w:left="690"/>
    </w:pPr>
    <w:rPr>
      <w:spacing w:val="-3"/>
      <w:sz w:val="20"/>
      <w:lang w:val="en-GB"/>
    </w:rPr>
  </w:style>
  <w:style w:type="paragraph" w:styleId="TOC5">
    <w:name w:val="toc 5"/>
    <w:basedOn w:val="Normal"/>
    <w:next w:val="Normal"/>
    <w:uiPriority w:val="39"/>
    <w:rsid w:val="00823A7E"/>
    <w:pPr>
      <w:tabs>
        <w:tab w:val="right" w:pos="9356"/>
      </w:tabs>
      <w:suppressAutoHyphens/>
      <w:ind w:left="920"/>
    </w:pPr>
    <w:rPr>
      <w:spacing w:val="-3"/>
      <w:sz w:val="20"/>
      <w:lang w:val="en-GB"/>
    </w:rPr>
  </w:style>
  <w:style w:type="paragraph" w:styleId="TOC6">
    <w:name w:val="toc 6"/>
    <w:basedOn w:val="Normal"/>
    <w:next w:val="Normal"/>
    <w:uiPriority w:val="39"/>
    <w:rsid w:val="00823A7E"/>
    <w:pPr>
      <w:tabs>
        <w:tab w:val="right" w:pos="9356"/>
      </w:tabs>
      <w:suppressAutoHyphens/>
      <w:ind w:left="1150"/>
    </w:pPr>
    <w:rPr>
      <w:spacing w:val="-3"/>
      <w:sz w:val="20"/>
      <w:lang w:val="en-GB"/>
    </w:rPr>
  </w:style>
  <w:style w:type="paragraph" w:styleId="TOC7">
    <w:name w:val="toc 7"/>
    <w:basedOn w:val="Normal"/>
    <w:next w:val="Normal"/>
    <w:uiPriority w:val="39"/>
    <w:rsid w:val="00823A7E"/>
    <w:pPr>
      <w:tabs>
        <w:tab w:val="right" w:pos="9356"/>
      </w:tabs>
      <w:suppressAutoHyphens/>
      <w:ind w:left="1380"/>
    </w:pPr>
    <w:rPr>
      <w:spacing w:val="-3"/>
      <w:sz w:val="20"/>
      <w:lang w:val="en-GB"/>
    </w:rPr>
  </w:style>
  <w:style w:type="paragraph" w:styleId="TOC8">
    <w:name w:val="toc 8"/>
    <w:basedOn w:val="Normal"/>
    <w:next w:val="Normal"/>
    <w:uiPriority w:val="39"/>
    <w:rsid w:val="00823A7E"/>
    <w:pPr>
      <w:tabs>
        <w:tab w:val="right" w:pos="9356"/>
      </w:tabs>
      <w:suppressAutoHyphens/>
      <w:ind w:left="1610"/>
    </w:pPr>
    <w:rPr>
      <w:spacing w:val="-3"/>
      <w:sz w:val="20"/>
      <w:lang w:val="en-GB"/>
    </w:rPr>
  </w:style>
  <w:style w:type="paragraph" w:styleId="TOC9">
    <w:name w:val="toc 9"/>
    <w:basedOn w:val="Normal"/>
    <w:next w:val="Normal"/>
    <w:uiPriority w:val="39"/>
    <w:rsid w:val="00823A7E"/>
    <w:pPr>
      <w:tabs>
        <w:tab w:val="right" w:pos="9356"/>
      </w:tabs>
      <w:suppressAutoHyphens/>
      <w:ind w:left="1840"/>
    </w:pPr>
    <w:rPr>
      <w:spacing w:val="-3"/>
      <w:sz w:val="20"/>
      <w:lang w:val="en-GB"/>
    </w:rPr>
  </w:style>
  <w:style w:type="paragraph" w:styleId="BodyTextIndent">
    <w:name w:val="Body Text Indent"/>
    <w:basedOn w:val="Normal"/>
    <w:rsid w:val="00823A7E"/>
    <w:pPr>
      <w:ind w:left="709" w:hanging="709"/>
    </w:pPr>
  </w:style>
  <w:style w:type="paragraph" w:styleId="BodyTextIndent2">
    <w:name w:val="Body Text Indent 2"/>
    <w:basedOn w:val="Normal"/>
    <w:rsid w:val="00823A7E"/>
    <w:pPr>
      <w:ind w:left="1134" w:hanging="1134"/>
    </w:pPr>
  </w:style>
  <w:style w:type="paragraph" w:styleId="DocumentMap">
    <w:name w:val="Document Map"/>
    <w:basedOn w:val="Normal"/>
    <w:semiHidden/>
    <w:rsid w:val="00823A7E"/>
    <w:pPr>
      <w:shd w:val="clear" w:color="auto" w:fill="000080"/>
    </w:pPr>
    <w:rPr>
      <w:rFonts w:ascii="Tahoma" w:hAnsi="Tahoma"/>
    </w:rPr>
  </w:style>
  <w:style w:type="paragraph" w:customStyle="1" w:styleId="DocTitle">
    <w:name w:val="DocTitle"/>
    <w:basedOn w:val="Normal"/>
    <w:next w:val="Normal"/>
    <w:rsid w:val="00823A7E"/>
    <w:pPr>
      <w:tabs>
        <w:tab w:val="left" w:pos="2722"/>
      </w:tabs>
      <w:ind w:left="2722"/>
    </w:pPr>
    <w:rPr>
      <w:rFonts w:ascii="Arial Narrow" w:hAnsi="Arial Narrow"/>
      <w:b/>
      <w:sz w:val="34"/>
    </w:rPr>
  </w:style>
  <w:style w:type="paragraph" w:customStyle="1" w:styleId="SubHead">
    <w:name w:val="SubHead"/>
    <w:basedOn w:val="Normal"/>
    <w:next w:val="Heading2"/>
    <w:rsid w:val="00823A7E"/>
    <w:pPr>
      <w:keepNext/>
    </w:pPr>
    <w:rPr>
      <w:b/>
    </w:rPr>
  </w:style>
  <w:style w:type="paragraph" w:customStyle="1" w:styleId="SchedItem">
    <w:name w:val="SchedItem"/>
    <w:basedOn w:val="Normal"/>
    <w:next w:val="Indent2"/>
    <w:rsid w:val="00823A7E"/>
    <w:pPr>
      <w:pBdr>
        <w:bottom w:val="single" w:sz="6" w:space="1" w:color="auto"/>
      </w:pBdr>
      <w:tabs>
        <w:tab w:val="left" w:pos="3459"/>
        <w:tab w:val="left" w:pos="4196"/>
      </w:tabs>
      <w:spacing w:after="40"/>
      <w:ind w:left="2722"/>
    </w:pPr>
    <w:rPr>
      <w:b/>
    </w:rPr>
  </w:style>
  <w:style w:type="paragraph" w:customStyle="1" w:styleId="ArialN16">
    <w:name w:val="ArialN16"/>
    <w:basedOn w:val="Normal"/>
    <w:rsid w:val="00823A7E"/>
    <w:rPr>
      <w:rFonts w:ascii="Arial Narrow" w:hAnsi="Arial Narrow"/>
      <w:b/>
      <w:sz w:val="32"/>
    </w:rPr>
  </w:style>
  <w:style w:type="paragraph" w:customStyle="1" w:styleId="Recitals">
    <w:name w:val="Recitals"/>
    <w:basedOn w:val="Normal"/>
    <w:rsid w:val="00823A7E"/>
    <w:pPr>
      <w:spacing w:after="240"/>
      <w:ind w:left="2722" w:hanging="737"/>
    </w:pPr>
  </w:style>
  <w:style w:type="paragraph" w:customStyle="1" w:styleId="ContentsTitle">
    <w:name w:val="ContentsTitle"/>
    <w:basedOn w:val="Normal"/>
    <w:next w:val="Normal"/>
    <w:rsid w:val="00823A7E"/>
    <w:pPr>
      <w:pBdr>
        <w:bottom w:val="single" w:sz="18" w:space="2" w:color="auto"/>
      </w:pBdr>
      <w:tabs>
        <w:tab w:val="left" w:pos="2722"/>
      </w:tabs>
      <w:spacing w:after="40"/>
      <w:ind w:left="2722" w:hanging="2722"/>
    </w:pPr>
    <w:rPr>
      <w:rFonts w:ascii="Arial Narrow" w:hAnsi="Arial Narrow"/>
      <w:b/>
      <w:sz w:val="32"/>
    </w:rPr>
  </w:style>
  <w:style w:type="paragraph" w:customStyle="1" w:styleId="SchedText">
    <w:name w:val="SchedText"/>
    <w:basedOn w:val="SchedItem"/>
    <w:rsid w:val="00823A7E"/>
    <w:pPr>
      <w:pBdr>
        <w:bottom w:val="none" w:sz="0" w:space="0" w:color="auto"/>
      </w:pBdr>
      <w:tabs>
        <w:tab w:val="clear" w:pos="3459"/>
        <w:tab w:val="clear" w:pos="4196"/>
      </w:tabs>
      <w:spacing w:after="0"/>
    </w:pPr>
    <w:rPr>
      <w:b w:val="0"/>
    </w:rPr>
  </w:style>
  <w:style w:type="character" w:styleId="CommentReference">
    <w:name w:val="annotation reference"/>
    <w:basedOn w:val="DefaultParagraphFont"/>
    <w:uiPriority w:val="99"/>
    <w:semiHidden/>
    <w:rsid w:val="00823A7E"/>
    <w:rPr>
      <w:rFonts w:cs="Times New Roman"/>
      <w:sz w:val="16"/>
    </w:rPr>
  </w:style>
  <w:style w:type="character" w:customStyle="1" w:styleId="charParties">
    <w:name w:val="charParties"/>
    <w:basedOn w:val="DefaultParagraphFont"/>
    <w:rsid w:val="00823A7E"/>
    <w:rPr>
      <w:rFonts w:ascii="Arial Narrow" w:hAnsi="Arial Narrow" w:cs="Times New Roman"/>
      <w:b/>
      <w:sz w:val="34"/>
    </w:rPr>
  </w:style>
  <w:style w:type="character" w:customStyle="1" w:styleId="italic">
    <w:name w:val="italic"/>
    <w:basedOn w:val="DefaultParagraphFont"/>
    <w:rsid w:val="00823A7E"/>
    <w:rPr>
      <w:rFonts w:cs="Times New Roman"/>
    </w:rPr>
  </w:style>
  <w:style w:type="character" w:customStyle="1" w:styleId="a">
    <w:name w:val="À&quot;À"/>
    <w:basedOn w:val="DefaultParagraphFont"/>
    <w:rsid w:val="00823A7E"/>
    <w:rPr>
      <w:rFonts w:cs="Times New Roman"/>
    </w:rPr>
  </w:style>
  <w:style w:type="character" w:customStyle="1" w:styleId="Heading7Char">
    <w:name w:val="Heading 7 Char"/>
    <w:basedOn w:val="DefaultParagraphFont"/>
    <w:rsid w:val="00823A7E"/>
    <w:rPr>
      <w:rFonts w:cs="Times New Roman"/>
      <w:sz w:val="23"/>
      <w:lang w:val="en-AU" w:eastAsia="en-US" w:bidi="ar-SA"/>
    </w:rPr>
  </w:style>
  <w:style w:type="paragraph" w:styleId="BalloonText">
    <w:name w:val="Balloon Text"/>
    <w:basedOn w:val="Normal"/>
    <w:semiHidden/>
    <w:rsid w:val="00823A7E"/>
    <w:rPr>
      <w:rFonts w:ascii="Tahoma" w:hAnsi="Tahoma" w:cs="Tahoma"/>
      <w:sz w:val="16"/>
      <w:szCs w:val="16"/>
    </w:rPr>
  </w:style>
  <w:style w:type="paragraph" w:styleId="CommentText">
    <w:name w:val="annotation text"/>
    <w:basedOn w:val="Normal"/>
    <w:link w:val="CommentTextChar"/>
    <w:uiPriority w:val="99"/>
    <w:semiHidden/>
    <w:rsid w:val="00823A7E"/>
    <w:rPr>
      <w:sz w:val="20"/>
    </w:rPr>
  </w:style>
  <w:style w:type="paragraph" w:styleId="CommentSubject">
    <w:name w:val="annotation subject"/>
    <w:basedOn w:val="CommentText"/>
    <w:next w:val="CommentText"/>
    <w:semiHidden/>
    <w:rsid w:val="00823A7E"/>
    <w:rPr>
      <w:b/>
      <w:bCs/>
    </w:rPr>
  </w:style>
  <w:style w:type="character" w:styleId="Hyperlink">
    <w:name w:val="Hyperlink"/>
    <w:basedOn w:val="DefaultParagraphFont"/>
    <w:rsid w:val="0041390F"/>
    <w:rPr>
      <w:rFonts w:cs="Times New Roman"/>
      <w:color w:val="0000FF"/>
      <w:u w:val="single"/>
    </w:rPr>
  </w:style>
  <w:style w:type="paragraph" w:customStyle="1" w:styleId="head1text">
    <w:name w:val="head 1 text"/>
    <w:basedOn w:val="Normal"/>
    <w:rsid w:val="00823A7E"/>
    <w:pPr>
      <w:spacing w:after="220" w:line="220" w:lineRule="atLeast"/>
      <w:ind w:left="1077"/>
    </w:pPr>
    <w:rPr>
      <w:rFonts w:ascii="Arial" w:hAnsi="Arial"/>
      <w:sz w:val="22"/>
    </w:rPr>
  </w:style>
  <w:style w:type="paragraph" w:customStyle="1" w:styleId="BulletsNormalText">
    <w:name w:val="Bullets (Normal Text)"/>
    <w:basedOn w:val="Normal"/>
    <w:rsid w:val="005867AF"/>
    <w:pPr>
      <w:numPr>
        <w:numId w:val="5"/>
      </w:numPr>
    </w:pPr>
    <w:rPr>
      <w:rFonts w:ascii="Arial" w:hAnsi="Arial"/>
      <w:sz w:val="22"/>
      <w:szCs w:val="24"/>
    </w:rPr>
  </w:style>
  <w:style w:type="table" w:styleId="TableGrid">
    <w:name w:val="Table Grid"/>
    <w:basedOn w:val="TableNormal"/>
    <w:rsid w:val="00E82001"/>
    <w:pPr>
      <w:spacing w:after="24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NewRoman10">
    <w:name w:val="Normal + Times New Roman 10"/>
    <w:basedOn w:val="Normal"/>
    <w:rsid w:val="00E82001"/>
    <w:rPr>
      <w:sz w:val="20"/>
    </w:rPr>
  </w:style>
  <w:style w:type="character" w:customStyle="1" w:styleId="SchedH1Char">
    <w:name w:val="SchedH1 Char"/>
    <w:basedOn w:val="DefaultParagraphFont"/>
    <w:link w:val="SchedH1"/>
    <w:locked/>
    <w:rsid w:val="00922D85"/>
    <w:rPr>
      <w:rFonts w:ascii="Arial" w:hAnsi="Arial"/>
      <w:b/>
      <w:sz w:val="28"/>
      <w:lang w:eastAsia="en-US"/>
    </w:rPr>
  </w:style>
  <w:style w:type="character" w:customStyle="1" w:styleId="Indent2Char">
    <w:name w:val="Indent 2 Char"/>
    <w:basedOn w:val="DefaultParagraphFont"/>
    <w:link w:val="Indent2"/>
    <w:locked/>
    <w:rsid w:val="00CB3B88"/>
    <w:rPr>
      <w:rFonts w:cs="Times New Roman"/>
      <w:sz w:val="23"/>
      <w:lang w:val="en-AU" w:eastAsia="en-US" w:bidi="ar-SA"/>
    </w:rPr>
  </w:style>
  <w:style w:type="paragraph" w:customStyle="1" w:styleId="ITTHeading1">
    <w:name w:val="ITT Heading 1"/>
    <w:basedOn w:val="Normal"/>
    <w:rsid w:val="002F3A11"/>
    <w:pPr>
      <w:pageBreakBefore/>
      <w:numPr>
        <w:numId w:val="11"/>
      </w:numPr>
      <w:shd w:val="clear" w:color="auto" w:fill="E0E0E0"/>
      <w:spacing w:before="220" w:after="220" w:line="276" w:lineRule="auto"/>
    </w:pPr>
    <w:rPr>
      <w:rFonts w:ascii="Calibri" w:eastAsia="SimSun" w:hAnsi="Calibri" w:cs="Arial"/>
      <w:b/>
      <w:sz w:val="32"/>
      <w:szCs w:val="32"/>
      <w:lang w:val="en-US"/>
    </w:rPr>
  </w:style>
  <w:style w:type="paragraph" w:customStyle="1" w:styleId="ITTHeading2">
    <w:name w:val="ITT Heading 2"/>
    <w:basedOn w:val="Normal"/>
    <w:rsid w:val="002F3A11"/>
    <w:pPr>
      <w:keepNext/>
      <w:numPr>
        <w:ilvl w:val="1"/>
        <w:numId w:val="11"/>
      </w:numPr>
      <w:spacing w:before="220" w:after="220" w:line="276" w:lineRule="auto"/>
    </w:pPr>
    <w:rPr>
      <w:rFonts w:ascii="Calibri" w:eastAsia="SimSun" w:hAnsi="Calibri" w:cs="Arial"/>
      <w:b/>
      <w:sz w:val="24"/>
      <w:szCs w:val="22"/>
      <w:lang w:val="en-US"/>
    </w:rPr>
  </w:style>
  <w:style w:type="paragraph" w:customStyle="1" w:styleId="ITTHeading3">
    <w:name w:val="ITT Heading 3"/>
    <w:basedOn w:val="Normal"/>
    <w:rsid w:val="002F3A11"/>
    <w:pPr>
      <w:keepNext/>
      <w:numPr>
        <w:ilvl w:val="2"/>
        <w:numId w:val="11"/>
      </w:numPr>
      <w:spacing w:before="120" w:after="220" w:line="276" w:lineRule="auto"/>
    </w:pPr>
    <w:rPr>
      <w:rFonts w:ascii="Calibri" w:eastAsia="SimSun" w:hAnsi="Calibri" w:cs="Arial"/>
      <w:b/>
      <w:sz w:val="22"/>
      <w:szCs w:val="22"/>
      <w:lang w:val="en-US"/>
    </w:rPr>
  </w:style>
  <w:style w:type="paragraph" w:customStyle="1" w:styleId="Level1">
    <w:name w:val="Level 1"/>
    <w:basedOn w:val="Normal"/>
    <w:rsid w:val="00157A33"/>
    <w:pPr>
      <w:keepNext/>
      <w:numPr>
        <w:numId w:val="18"/>
      </w:numPr>
      <w:tabs>
        <w:tab w:val="left" w:pos="0"/>
        <w:tab w:val="left" w:pos="851"/>
        <w:tab w:val="left" w:pos="2018"/>
        <w:tab w:val="left" w:pos="3027"/>
        <w:tab w:val="left" w:pos="4036"/>
        <w:tab w:val="left" w:pos="5046"/>
        <w:tab w:val="left" w:pos="6054"/>
        <w:tab w:val="left" w:pos="7063"/>
        <w:tab w:val="left" w:pos="8072"/>
        <w:tab w:val="left" w:pos="9081"/>
      </w:tabs>
      <w:spacing w:after="240"/>
      <w:outlineLvl w:val="0"/>
    </w:pPr>
    <w:rPr>
      <w:rFonts w:ascii="Arial Narrow" w:hAnsi="Arial Narrow"/>
      <w:b/>
      <w:snapToGrid w:val="0"/>
      <w:sz w:val="24"/>
    </w:rPr>
  </w:style>
  <w:style w:type="paragraph" w:customStyle="1" w:styleId="Level4">
    <w:name w:val="Level 4"/>
    <w:basedOn w:val="Normal"/>
    <w:rsid w:val="00157A33"/>
    <w:pPr>
      <w:widowControl w:val="0"/>
      <w:numPr>
        <w:ilvl w:val="3"/>
        <w:numId w:val="18"/>
      </w:numPr>
      <w:tabs>
        <w:tab w:val="clear" w:pos="2421"/>
        <w:tab w:val="num" w:pos="2552"/>
      </w:tabs>
      <w:spacing w:after="240"/>
      <w:ind w:left="2552" w:hanging="851"/>
      <w:outlineLvl w:val="3"/>
    </w:pPr>
    <w:rPr>
      <w:rFonts w:ascii="Arial Narrow" w:hAnsi="Arial Narrow"/>
      <w:snapToGrid w:val="0"/>
      <w:sz w:val="24"/>
    </w:rPr>
  </w:style>
  <w:style w:type="paragraph" w:styleId="NormalWeb">
    <w:name w:val="Normal (Web)"/>
    <w:basedOn w:val="Normal"/>
    <w:uiPriority w:val="99"/>
    <w:semiHidden/>
    <w:unhideWhenUsed/>
    <w:rsid w:val="00A92EC1"/>
    <w:pPr>
      <w:spacing w:before="100" w:beforeAutospacing="1" w:after="100" w:afterAutospacing="1"/>
    </w:pPr>
    <w:rPr>
      <w:rFonts w:eastAsiaTheme="minorEastAsia"/>
      <w:sz w:val="24"/>
      <w:szCs w:val="24"/>
      <w:lang w:eastAsia="en-AU"/>
    </w:rPr>
  </w:style>
  <w:style w:type="paragraph" w:customStyle="1" w:styleId="Default">
    <w:name w:val="Default"/>
    <w:rsid w:val="00FC4118"/>
    <w:pPr>
      <w:autoSpaceDE w:val="0"/>
      <w:autoSpaceDN w:val="0"/>
      <w:adjustRightInd w:val="0"/>
    </w:pPr>
    <w:rPr>
      <w:rFonts w:ascii="Arial" w:hAnsi="Arial" w:cs="Arial"/>
      <w:color w:val="000000"/>
      <w:sz w:val="24"/>
      <w:szCs w:val="24"/>
    </w:rPr>
  </w:style>
  <w:style w:type="paragraph" w:customStyle="1" w:styleId="ResetPara">
    <w:name w:val="ResetPara"/>
    <w:basedOn w:val="Normal"/>
    <w:qFormat/>
    <w:rsid w:val="00905C9E"/>
    <w:pPr>
      <w:numPr>
        <w:numId w:val="31"/>
      </w:numPr>
    </w:pPr>
    <w:rPr>
      <w:rFonts w:ascii="Calibri" w:eastAsiaTheme="minorHAnsi" w:hAnsi="Calibri" w:cs="Calibri"/>
      <w:color w:val="FF0000"/>
      <w:sz w:val="8"/>
      <w:szCs w:val="8"/>
    </w:rPr>
  </w:style>
  <w:style w:type="paragraph" w:customStyle="1" w:styleId="TxtFlw0">
    <w:name w:val="TxtFlw0"/>
    <w:basedOn w:val="Normal"/>
    <w:qFormat/>
    <w:rsid w:val="00905C9E"/>
    <w:pPr>
      <w:spacing w:after="120"/>
      <w:ind w:left="710"/>
    </w:pPr>
    <w:rPr>
      <w:rFonts w:ascii="Calibri" w:eastAsiaTheme="minorHAnsi" w:hAnsi="Calibri" w:cs="Calibri"/>
      <w:sz w:val="22"/>
      <w:szCs w:val="22"/>
    </w:rPr>
  </w:style>
  <w:style w:type="paragraph" w:customStyle="1" w:styleId="TxtNum1">
    <w:name w:val="TxtNum1"/>
    <w:basedOn w:val="Normal"/>
    <w:qFormat/>
    <w:rsid w:val="00905C9E"/>
    <w:pPr>
      <w:numPr>
        <w:ilvl w:val="1"/>
        <w:numId w:val="31"/>
      </w:numPr>
      <w:spacing w:after="120"/>
    </w:pPr>
    <w:rPr>
      <w:rFonts w:ascii="Calibri" w:eastAsiaTheme="minorHAnsi" w:hAnsi="Calibri" w:cs="Calibri"/>
      <w:sz w:val="22"/>
      <w:szCs w:val="22"/>
    </w:rPr>
  </w:style>
  <w:style w:type="paragraph" w:customStyle="1" w:styleId="TxtNum2">
    <w:name w:val="TxtNum2"/>
    <w:basedOn w:val="Normal"/>
    <w:qFormat/>
    <w:rsid w:val="00905C9E"/>
    <w:pPr>
      <w:numPr>
        <w:ilvl w:val="2"/>
        <w:numId w:val="31"/>
      </w:numPr>
      <w:tabs>
        <w:tab w:val="clear" w:pos="7797"/>
        <w:tab w:val="num" w:pos="1843"/>
      </w:tabs>
      <w:spacing w:after="120"/>
      <w:ind w:left="1843"/>
    </w:pPr>
    <w:rPr>
      <w:rFonts w:ascii="Calibri" w:eastAsiaTheme="minorHAnsi" w:hAnsi="Calibri" w:cs="Calibri"/>
      <w:sz w:val="22"/>
      <w:szCs w:val="22"/>
    </w:rPr>
  </w:style>
  <w:style w:type="paragraph" w:customStyle="1" w:styleId="TxtNum3">
    <w:name w:val="TxtNum3"/>
    <w:basedOn w:val="Normal"/>
    <w:qFormat/>
    <w:rsid w:val="00905C9E"/>
    <w:pPr>
      <w:numPr>
        <w:ilvl w:val="3"/>
        <w:numId w:val="31"/>
      </w:numPr>
      <w:spacing w:after="120"/>
    </w:pPr>
    <w:rPr>
      <w:rFonts w:ascii="Calibri" w:eastAsiaTheme="minorHAnsi" w:hAnsi="Calibri" w:cs="Calibri"/>
      <w:sz w:val="22"/>
      <w:szCs w:val="22"/>
    </w:rPr>
  </w:style>
  <w:style w:type="paragraph" w:styleId="ListParagraph">
    <w:name w:val="List Paragraph"/>
    <w:basedOn w:val="Normal"/>
    <w:uiPriority w:val="34"/>
    <w:qFormat/>
    <w:rsid w:val="00DE4F01"/>
    <w:pPr>
      <w:ind w:left="720"/>
      <w:contextualSpacing/>
    </w:pPr>
  </w:style>
  <w:style w:type="paragraph" w:styleId="ListBullet">
    <w:name w:val="List Bullet"/>
    <w:basedOn w:val="BodyText"/>
    <w:qFormat/>
    <w:rsid w:val="00B848F4"/>
    <w:pPr>
      <w:numPr>
        <w:numId w:val="33"/>
      </w:numPr>
      <w:spacing w:before="60" w:after="80" w:line="250" w:lineRule="atLeast"/>
      <w:ind w:left="426" w:hanging="284"/>
    </w:pPr>
    <w:rPr>
      <w:rFonts w:ascii="Arial" w:eastAsia="Calibri" w:hAnsi="Arial"/>
      <w:sz w:val="20"/>
      <w:szCs w:val="24"/>
    </w:rPr>
  </w:style>
  <w:style w:type="paragraph" w:styleId="ListBullet2">
    <w:name w:val="List Bullet 2"/>
    <w:basedOn w:val="ListBullet"/>
    <w:qFormat/>
    <w:rsid w:val="00B848F4"/>
    <w:pPr>
      <w:numPr>
        <w:ilvl w:val="1"/>
      </w:numPr>
    </w:pPr>
  </w:style>
  <w:style w:type="paragraph" w:styleId="ListBullet3">
    <w:name w:val="List Bullet 3"/>
    <w:basedOn w:val="ListBullet2"/>
    <w:rsid w:val="00B848F4"/>
    <w:pPr>
      <w:numPr>
        <w:ilvl w:val="2"/>
      </w:numPr>
      <w:ind w:left="993" w:hanging="284"/>
    </w:pPr>
  </w:style>
  <w:style w:type="character" w:customStyle="1" w:styleId="CommentTextChar">
    <w:name w:val="Comment Text Char"/>
    <w:basedOn w:val="DefaultParagraphFont"/>
    <w:link w:val="CommentText"/>
    <w:uiPriority w:val="99"/>
    <w:semiHidden/>
    <w:rsid w:val="00B848F4"/>
    <w:rPr>
      <w:rFonts w:ascii="Times New Roman" w:hAnsi="Times New Roman"/>
      <w:lang w:eastAsia="en-US"/>
    </w:rPr>
  </w:style>
  <w:style w:type="paragraph" w:styleId="Revision">
    <w:name w:val="Revision"/>
    <w:hidden/>
    <w:uiPriority w:val="99"/>
    <w:semiHidden/>
    <w:rsid w:val="00EE17B1"/>
    <w:rPr>
      <w:rFonts w:ascii="Times New Roman" w:hAnsi="Times New Roman"/>
      <w:sz w:val="23"/>
      <w:lang w:eastAsia="en-US"/>
    </w:r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3 Char,sub-sub-para Char,H32 Char"/>
    <w:basedOn w:val="DefaultParagraphFont"/>
    <w:link w:val="Heading3"/>
    <w:rsid w:val="00636B9F"/>
    <w:rPr>
      <w:rFonts w:ascii="Times New Roman" w:hAnsi="Times New Roman"/>
      <w:sz w:val="23"/>
      <w:lang w:eastAsia="en-US"/>
    </w:rPr>
  </w:style>
  <w:style w:type="character" w:customStyle="1" w:styleId="UnresolvedMention1">
    <w:name w:val="Unresolved Mention1"/>
    <w:basedOn w:val="DefaultParagraphFont"/>
    <w:uiPriority w:val="99"/>
    <w:semiHidden/>
    <w:unhideWhenUsed/>
    <w:rsid w:val="004A152D"/>
    <w:rPr>
      <w:color w:val="605E5C"/>
      <w:shd w:val="clear" w:color="auto" w:fill="E1DFDD"/>
    </w:rPr>
  </w:style>
  <w:style w:type="paragraph" w:customStyle="1" w:styleId="PFParaNumLevel1">
    <w:name w:val="PF (ParaNum) Level 1"/>
    <w:basedOn w:val="Normal"/>
    <w:rsid w:val="00333942"/>
    <w:pPr>
      <w:numPr>
        <w:numId w:val="7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b/>
      <w:sz w:val="21"/>
      <w:szCs w:val="21"/>
    </w:rPr>
  </w:style>
  <w:style w:type="paragraph" w:customStyle="1" w:styleId="PFParaNumLevel2">
    <w:name w:val="PF (ParaNum) Level 2"/>
    <w:basedOn w:val="Normal"/>
    <w:rsid w:val="00333942"/>
    <w:pPr>
      <w:numPr>
        <w:ilvl w:val="1"/>
        <w:numId w:val="7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1"/>
    </w:rPr>
  </w:style>
  <w:style w:type="paragraph" w:customStyle="1" w:styleId="PFParaNumLevel3">
    <w:name w:val="PF (ParaNum) Level 3"/>
    <w:basedOn w:val="Normal"/>
    <w:rsid w:val="00333942"/>
    <w:pPr>
      <w:numPr>
        <w:ilvl w:val="2"/>
        <w:numId w:val="7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1"/>
    </w:rPr>
  </w:style>
  <w:style w:type="paragraph" w:customStyle="1" w:styleId="PFParaNumLevel4">
    <w:name w:val="PF (ParaNum) Level 4"/>
    <w:basedOn w:val="Normal"/>
    <w:rsid w:val="00333942"/>
    <w:pPr>
      <w:numPr>
        <w:ilvl w:val="3"/>
        <w:numId w:val="7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sz w:val="21"/>
    </w:rPr>
  </w:style>
  <w:style w:type="paragraph" w:customStyle="1" w:styleId="PFParaNumLevel5">
    <w:name w:val="PF (ParaNum) Level 5"/>
    <w:basedOn w:val="Normal"/>
    <w:rsid w:val="00333942"/>
    <w:pPr>
      <w:numPr>
        <w:ilvl w:val="4"/>
        <w:numId w:val="7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139">
      <w:bodyDiv w:val="1"/>
      <w:marLeft w:val="0"/>
      <w:marRight w:val="0"/>
      <w:marTop w:val="0"/>
      <w:marBottom w:val="0"/>
      <w:divBdr>
        <w:top w:val="none" w:sz="0" w:space="0" w:color="auto"/>
        <w:left w:val="none" w:sz="0" w:space="0" w:color="auto"/>
        <w:bottom w:val="none" w:sz="0" w:space="0" w:color="auto"/>
        <w:right w:val="none" w:sz="0" w:space="0" w:color="auto"/>
      </w:divBdr>
    </w:div>
    <w:div w:id="145779721">
      <w:bodyDiv w:val="1"/>
      <w:marLeft w:val="0"/>
      <w:marRight w:val="0"/>
      <w:marTop w:val="0"/>
      <w:marBottom w:val="0"/>
      <w:divBdr>
        <w:top w:val="none" w:sz="0" w:space="0" w:color="auto"/>
        <w:left w:val="none" w:sz="0" w:space="0" w:color="auto"/>
        <w:bottom w:val="none" w:sz="0" w:space="0" w:color="auto"/>
        <w:right w:val="none" w:sz="0" w:space="0" w:color="auto"/>
      </w:divBdr>
    </w:div>
    <w:div w:id="158425899">
      <w:bodyDiv w:val="1"/>
      <w:marLeft w:val="0"/>
      <w:marRight w:val="0"/>
      <w:marTop w:val="0"/>
      <w:marBottom w:val="0"/>
      <w:divBdr>
        <w:top w:val="none" w:sz="0" w:space="0" w:color="auto"/>
        <w:left w:val="none" w:sz="0" w:space="0" w:color="auto"/>
        <w:bottom w:val="none" w:sz="0" w:space="0" w:color="auto"/>
        <w:right w:val="none" w:sz="0" w:space="0" w:color="auto"/>
      </w:divBdr>
    </w:div>
    <w:div w:id="276377189">
      <w:bodyDiv w:val="1"/>
      <w:marLeft w:val="0"/>
      <w:marRight w:val="0"/>
      <w:marTop w:val="0"/>
      <w:marBottom w:val="0"/>
      <w:divBdr>
        <w:top w:val="none" w:sz="0" w:space="0" w:color="auto"/>
        <w:left w:val="none" w:sz="0" w:space="0" w:color="auto"/>
        <w:bottom w:val="none" w:sz="0" w:space="0" w:color="auto"/>
        <w:right w:val="none" w:sz="0" w:space="0" w:color="auto"/>
      </w:divBdr>
    </w:div>
    <w:div w:id="320088630">
      <w:bodyDiv w:val="1"/>
      <w:marLeft w:val="0"/>
      <w:marRight w:val="0"/>
      <w:marTop w:val="0"/>
      <w:marBottom w:val="0"/>
      <w:divBdr>
        <w:top w:val="none" w:sz="0" w:space="0" w:color="auto"/>
        <w:left w:val="none" w:sz="0" w:space="0" w:color="auto"/>
        <w:bottom w:val="none" w:sz="0" w:space="0" w:color="auto"/>
        <w:right w:val="none" w:sz="0" w:space="0" w:color="auto"/>
      </w:divBdr>
    </w:div>
    <w:div w:id="377095319">
      <w:bodyDiv w:val="1"/>
      <w:marLeft w:val="0"/>
      <w:marRight w:val="0"/>
      <w:marTop w:val="0"/>
      <w:marBottom w:val="0"/>
      <w:divBdr>
        <w:top w:val="none" w:sz="0" w:space="0" w:color="auto"/>
        <w:left w:val="none" w:sz="0" w:space="0" w:color="auto"/>
        <w:bottom w:val="none" w:sz="0" w:space="0" w:color="auto"/>
        <w:right w:val="none" w:sz="0" w:space="0" w:color="auto"/>
      </w:divBdr>
    </w:div>
    <w:div w:id="403528068">
      <w:bodyDiv w:val="1"/>
      <w:marLeft w:val="0"/>
      <w:marRight w:val="0"/>
      <w:marTop w:val="0"/>
      <w:marBottom w:val="0"/>
      <w:divBdr>
        <w:top w:val="none" w:sz="0" w:space="0" w:color="auto"/>
        <w:left w:val="none" w:sz="0" w:space="0" w:color="auto"/>
        <w:bottom w:val="none" w:sz="0" w:space="0" w:color="auto"/>
        <w:right w:val="none" w:sz="0" w:space="0" w:color="auto"/>
      </w:divBdr>
    </w:div>
    <w:div w:id="480269288">
      <w:bodyDiv w:val="1"/>
      <w:marLeft w:val="0"/>
      <w:marRight w:val="0"/>
      <w:marTop w:val="0"/>
      <w:marBottom w:val="0"/>
      <w:divBdr>
        <w:top w:val="none" w:sz="0" w:space="0" w:color="auto"/>
        <w:left w:val="none" w:sz="0" w:space="0" w:color="auto"/>
        <w:bottom w:val="none" w:sz="0" w:space="0" w:color="auto"/>
        <w:right w:val="none" w:sz="0" w:space="0" w:color="auto"/>
      </w:divBdr>
    </w:div>
    <w:div w:id="488209835">
      <w:bodyDiv w:val="1"/>
      <w:marLeft w:val="0"/>
      <w:marRight w:val="0"/>
      <w:marTop w:val="0"/>
      <w:marBottom w:val="0"/>
      <w:divBdr>
        <w:top w:val="none" w:sz="0" w:space="0" w:color="auto"/>
        <w:left w:val="none" w:sz="0" w:space="0" w:color="auto"/>
        <w:bottom w:val="none" w:sz="0" w:space="0" w:color="auto"/>
        <w:right w:val="none" w:sz="0" w:space="0" w:color="auto"/>
      </w:divBdr>
    </w:div>
    <w:div w:id="509566728">
      <w:bodyDiv w:val="1"/>
      <w:marLeft w:val="0"/>
      <w:marRight w:val="0"/>
      <w:marTop w:val="0"/>
      <w:marBottom w:val="0"/>
      <w:divBdr>
        <w:top w:val="none" w:sz="0" w:space="0" w:color="auto"/>
        <w:left w:val="none" w:sz="0" w:space="0" w:color="auto"/>
        <w:bottom w:val="none" w:sz="0" w:space="0" w:color="auto"/>
        <w:right w:val="none" w:sz="0" w:space="0" w:color="auto"/>
      </w:divBdr>
    </w:div>
    <w:div w:id="729614160">
      <w:bodyDiv w:val="1"/>
      <w:marLeft w:val="0"/>
      <w:marRight w:val="0"/>
      <w:marTop w:val="0"/>
      <w:marBottom w:val="0"/>
      <w:divBdr>
        <w:top w:val="none" w:sz="0" w:space="0" w:color="auto"/>
        <w:left w:val="none" w:sz="0" w:space="0" w:color="auto"/>
        <w:bottom w:val="none" w:sz="0" w:space="0" w:color="auto"/>
        <w:right w:val="none" w:sz="0" w:space="0" w:color="auto"/>
      </w:divBdr>
    </w:div>
    <w:div w:id="1094207542">
      <w:bodyDiv w:val="1"/>
      <w:marLeft w:val="0"/>
      <w:marRight w:val="0"/>
      <w:marTop w:val="0"/>
      <w:marBottom w:val="0"/>
      <w:divBdr>
        <w:top w:val="none" w:sz="0" w:space="0" w:color="auto"/>
        <w:left w:val="none" w:sz="0" w:space="0" w:color="auto"/>
        <w:bottom w:val="none" w:sz="0" w:space="0" w:color="auto"/>
        <w:right w:val="none" w:sz="0" w:space="0" w:color="auto"/>
      </w:divBdr>
    </w:div>
    <w:div w:id="1691758144">
      <w:bodyDiv w:val="1"/>
      <w:marLeft w:val="0"/>
      <w:marRight w:val="0"/>
      <w:marTop w:val="0"/>
      <w:marBottom w:val="0"/>
      <w:divBdr>
        <w:top w:val="none" w:sz="0" w:space="0" w:color="auto"/>
        <w:left w:val="none" w:sz="0" w:space="0" w:color="auto"/>
        <w:bottom w:val="none" w:sz="0" w:space="0" w:color="auto"/>
        <w:right w:val="none" w:sz="0" w:space="0" w:color="auto"/>
      </w:divBdr>
    </w:div>
    <w:div w:id="17479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oleObject" Target="embeddings/oleObject3.bin"/><Relationship Id="rId21" Type="http://schemas.openxmlformats.org/officeDocument/2006/relationships/header" Target="header5.xml"/><Relationship Id="rId34" Type="http://schemas.openxmlformats.org/officeDocument/2006/relationships/image" Target="media/image2.wmf"/><Relationship Id="rId42" Type="http://schemas.openxmlformats.org/officeDocument/2006/relationships/oleObject" Target="embeddings/oleObject4.bin"/><Relationship Id="rId47" Type="http://schemas.openxmlformats.org/officeDocument/2006/relationships/header" Target="header11.xml"/><Relationship Id="rId50" Type="http://schemas.openxmlformats.org/officeDocument/2006/relationships/footer" Target="footer11.xml"/><Relationship Id="rId55" Type="http://schemas.openxmlformats.org/officeDocument/2006/relationships/oleObject" Target="embeddings/oleObject9.bin"/><Relationship Id="rId63" Type="http://schemas.openxmlformats.org/officeDocument/2006/relationships/header" Target="header16.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mailto:james.lindley@aemo.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oleObject" Target="embeddings/oleObject2.bin"/><Relationship Id="rId40" Type="http://schemas.openxmlformats.org/officeDocument/2006/relationships/hyperlink" Target="mailto:james.lindley@aemo.com.au" TargetMode="External"/><Relationship Id="rId45" Type="http://schemas.openxmlformats.org/officeDocument/2006/relationships/header" Target="header10.xml"/><Relationship Id="rId53" Type="http://schemas.openxmlformats.org/officeDocument/2006/relationships/oleObject" Target="embeddings/oleObject7.bin"/><Relationship Id="rId58" Type="http://schemas.openxmlformats.org/officeDocument/2006/relationships/oleObject" Target="embeddings/oleObject12.bin"/><Relationship Id="rId66" Type="http://schemas.openxmlformats.org/officeDocument/2006/relationships/footer" Target="footer1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yperlink" Target="mailto:james.lindley@aemo.com.au" TargetMode="External"/><Relationship Id="rId36" Type="http://schemas.openxmlformats.org/officeDocument/2006/relationships/image" Target="media/image3.wmf"/><Relationship Id="rId49" Type="http://schemas.openxmlformats.org/officeDocument/2006/relationships/header" Target="header12.xml"/><Relationship Id="rId57" Type="http://schemas.openxmlformats.org/officeDocument/2006/relationships/oleObject" Target="embeddings/oleObject11.bin"/><Relationship Id="rId61" Type="http://schemas.openxmlformats.org/officeDocument/2006/relationships/header" Target="header15.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footer" Target="footer7.xml"/><Relationship Id="rId44" Type="http://schemas.openxmlformats.org/officeDocument/2006/relationships/oleObject" Target="embeddings/oleObject6.bin"/><Relationship Id="rId52" Type="http://schemas.openxmlformats.org/officeDocument/2006/relationships/footer" Target="footer12.xml"/><Relationship Id="rId60" Type="http://schemas.openxmlformats.org/officeDocument/2006/relationships/footer" Target="footer13.xml"/><Relationship Id="rId65"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oleObject" Target="embeddings/oleObject1.bin"/><Relationship Id="rId43" Type="http://schemas.openxmlformats.org/officeDocument/2006/relationships/oleObject" Target="embeddings/oleObject5.bin"/><Relationship Id="rId48" Type="http://schemas.openxmlformats.org/officeDocument/2006/relationships/footer" Target="footer10.xml"/><Relationship Id="rId56" Type="http://schemas.openxmlformats.org/officeDocument/2006/relationships/oleObject" Target="embeddings/oleObject10.bin"/><Relationship Id="rId64" Type="http://schemas.openxmlformats.org/officeDocument/2006/relationships/footer" Target="footer15.xml"/><Relationship Id="rId8" Type="http://schemas.openxmlformats.org/officeDocument/2006/relationships/numbering" Target="numbering.xml"/><Relationship Id="rId51"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image" Target="media/image4.wmf"/><Relationship Id="rId46" Type="http://schemas.openxmlformats.org/officeDocument/2006/relationships/footer" Target="footer9.xml"/><Relationship Id="rId59" Type="http://schemas.openxmlformats.org/officeDocument/2006/relationships/header" Target="header14.xm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hyperlink" Target="mailto:james.lindley@aemo.com.au" TargetMode="External"/><Relationship Id="rId54" Type="http://schemas.openxmlformats.org/officeDocument/2006/relationships/oleObject" Target="embeddings/oleObject8.bin"/><Relationship Id="rId6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EMODocument" ma:contentTypeID="0x0101009BE89D58CAF0934CA32A20BCFFD353DC0031EEAB7BC8C62B43860AAC4338686F6A" ma:contentTypeVersion="18" ma:contentTypeDescription="" ma:contentTypeScope="" ma:versionID="8f49f1c015831ee64dbe75bc28ea5474">
  <xsd:schema xmlns:xsd="http://www.w3.org/2001/XMLSchema" xmlns:xs="http://www.w3.org/2001/XMLSchema" xmlns:p="http://schemas.microsoft.com/office/2006/metadata/properties" xmlns:ns2="a14523ce-dede-483e-883a-2d83261080bd" xmlns:ns3="http://schemas.microsoft.com/sharepoint/v4" targetNamespace="http://schemas.microsoft.com/office/2006/metadata/properties" ma:root="true" ma:fieldsID="f3976f6ca7691f713616c604d5e338ae" ns2:_="" ns3:_="">
    <xsd:import namespace="a14523ce-dede-483e-883a-2d83261080b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4e0cc18-3c0a-480f-87c6-8027c602dbc6}" ma:internalName="TaxCatchAll" ma:showField="CatchAllData"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4e0cc18-3c0a-480f-87c6-8027c602dbc6}" ma:internalName="TaxCatchAllLabel" ma:readOnly="true" ma:showField="CatchAllDataLabel" ma:web="835300b2-97a7-4530-982a-4f02771d356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4;#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mso-contentType ?>
<customXsn xmlns="http://schemas.microsoft.com/office/2006/metadata/customXsn">
  <xsnLocation/>
  <cached>True</cached>
  <openByDefault>True</openByDefault>
  <xsnScope>/sites/tp/sd</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a14523ce-dede-483e-883a-2d83261080bd">TRANP-6-2223</_dlc_DocId>
    <_dlc_DocIdUrl xmlns="a14523ce-dede-483e-883a-2d83261080bd">
      <Url>http://sharedocs/sites/tp/_layouts/15/DocIdRedir.aspx?ID=TRANP-6-2223</Url>
      <Description>TRANP-6-2223</Description>
    </_dlc_DocIdUrl>
    <AEMOCustodian xmlns="a14523ce-dede-483e-883a-2d83261080bd">
      <UserInfo>
        <DisplayName>Jenny Zhang</DisplayName>
        <AccountId>23</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Contract Agreement Deed</TermName>
          <TermId xmlns="http://schemas.microsoft.com/office/infopath/2007/PartnerControls">ca8e0cf8-faa3-4df7-9efb-a5b9116cfbfb</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Reliability</TermName>
          <TermId xmlns="http://schemas.microsoft.com/office/infopath/2007/PartnerControls">8222f0f8-c368-49be-9525-29ec16c8ec1d</TermId>
        </TermInfo>
      </Terms>
    </AEMOKeywordsTaxHTField0>
    <TaxCatchAll xmlns="a14523ce-dede-483e-883a-2d83261080bd">
      <Value>23</Value>
      <Value>3</Value>
    </TaxCatchAll>
    <AEMODescription xmlns="a14523ce-dede-483e-883a-2d83261080bd">&lt;div class="ExternalClassEFB93F7516AB4D0F9395671028033A58"&gt;RERT Panel Agreement&amp;#160;&lt;br&gt;&lt;/div&gt;</AEMODescription>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0E60F-9919-42E1-B995-CEC0DEA86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2E2E2-7843-49F4-BEDB-71C344929D8B}">
  <ds:schemaRefs>
    <ds:schemaRef ds:uri="Microsoft.SharePoint.Taxonomy.ContentTypeSync"/>
  </ds:schemaRefs>
</ds:datastoreItem>
</file>

<file path=customXml/itemProps3.xml><?xml version="1.0" encoding="utf-8"?>
<ds:datastoreItem xmlns:ds="http://schemas.openxmlformats.org/officeDocument/2006/customXml" ds:itemID="{74008500-B9A9-4614-BA9A-1928F2BD81BE}">
  <ds:schemaRefs>
    <ds:schemaRef ds:uri="http://schemas.microsoft.com/office/2006/metadata/customXsn"/>
  </ds:schemaRefs>
</ds:datastoreItem>
</file>

<file path=customXml/itemProps4.xml><?xml version="1.0" encoding="utf-8"?>
<ds:datastoreItem xmlns:ds="http://schemas.openxmlformats.org/officeDocument/2006/customXml" ds:itemID="{BFE75C7C-728F-46B7-9DE3-674F26EEC58B}">
  <ds:schemaRefs>
    <ds:schemaRef ds:uri="http://schemas.microsoft.com/sharepoint/v3/contenttype/forms"/>
  </ds:schemaRefs>
</ds:datastoreItem>
</file>

<file path=customXml/itemProps5.xml><?xml version="1.0" encoding="utf-8"?>
<ds:datastoreItem xmlns:ds="http://schemas.openxmlformats.org/officeDocument/2006/customXml" ds:itemID="{3026FFDA-9559-4E51-B2F0-FBF608F34AC5}">
  <ds:schemaRefs>
    <ds:schemaRef ds:uri="http://schemas.microsoft.com/sharepoint/events"/>
  </ds:schemaRefs>
</ds:datastoreItem>
</file>

<file path=customXml/itemProps6.xml><?xml version="1.0" encoding="utf-8"?>
<ds:datastoreItem xmlns:ds="http://schemas.openxmlformats.org/officeDocument/2006/customXml" ds:itemID="{E4DE0AD8-46E6-4D2F-BC7E-44F51F9335BC}">
  <ds:schemaRefs>
    <ds:schemaRef ds:uri="http://schemas.microsoft.com/office/2006/metadata/properties"/>
    <ds:schemaRef ds:uri="http://schemas.microsoft.com/office/infopath/2007/PartnerControls"/>
    <ds:schemaRef ds:uri="a14523ce-dede-483e-883a-2d83261080bd"/>
    <ds:schemaRef ds:uri="http://schemas.microsoft.com/sharepoint/v4"/>
  </ds:schemaRefs>
</ds:datastoreItem>
</file>

<file path=customXml/itemProps7.xml><?xml version="1.0" encoding="utf-8"?>
<ds:datastoreItem xmlns:ds="http://schemas.openxmlformats.org/officeDocument/2006/customXml" ds:itemID="{118B5A85-3E41-4867-8E8E-62405D1F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45075</Words>
  <Characters>256932</Characters>
  <Application>Microsoft Office Word</Application>
  <DocSecurity>0</DocSecurity>
  <Lines>2141</Lines>
  <Paragraphs>602</Paragraphs>
  <ScaleCrop>false</ScaleCrop>
  <HeadingPairs>
    <vt:vector size="2" baseType="variant">
      <vt:variant>
        <vt:lpstr>Title</vt:lpstr>
      </vt:variant>
      <vt:variant>
        <vt:i4>1</vt:i4>
      </vt:variant>
    </vt:vector>
  </HeadingPairs>
  <TitlesOfParts>
    <vt:vector size="1" baseType="lpstr">
      <vt:lpstr>RERT Panel Agreement</vt:lpstr>
    </vt:vector>
  </TitlesOfParts>
  <Company>AEMO</Company>
  <LinksUpToDate>false</LinksUpToDate>
  <CharactersWithSpaces>301405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RERT Panel Agreement</dc:title>
  <dc:creator>Author</dc:creator>
  <cp:lastModifiedBy>Franc Cavoli</cp:lastModifiedBy>
  <cp:revision>12</cp:revision>
  <cp:lastPrinted>2019-08-19T05:57:00Z</cp:lastPrinted>
  <dcterms:created xsi:type="dcterms:W3CDTF">2019-08-19T05:38:00Z</dcterms:created>
  <dcterms:modified xsi:type="dcterms:W3CDTF">2019-08-19T06:01:00Z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0x0101009BE89D58CAF0934CA32A20BCFFD353DC0031EEAB7BC8C62B43860AAC4338686F6A</vt:lpwstr>
  </property>
  <property fmtid="{D5CDD505-2E9C-101B-9397-08002B2CF9AE}" pid="3" name="_dlc_DocIdItemGuid">
    <vt:lpwstr>06e50af1-28a0-4dcf-857a-4986fea2c63a</vt:lpwstr>
  </property>
  <property fmtid="{D5CDD505-2E9C-101B-9397-08002B2CF9AE}" pid="4" name="AEMODocumentType">
    <vt:lpwstr>3;#Contract Agreement Deed|ca8e0cf8-faa3-4df7-9efb-a5b9116cfbfb</vt:lpwstr>
  </property>
  <property fmtid="{D5CDD505-2E9C-101B-9397-08002B2CF9AE}" pid="5" name="AEMOKeywords">
    <vt:lpwstr>23;#Reliability|8222f0f8-c368-49be-9525-29ec16c8ec1d</vt:lpwstr>
  </property>
  <property fmtid="{D5CDD505-2E9C-101B-9397-08002B2CF9AE}" pid="6" name="AEMOKeywordsTaxHTField0">
    <vt:lpwstr/>
  </property>
  <property fmtid="{D5CDD505-2E9C-101B-9397-08002B2CF9AE}" pid="7" name="AEMODocumentTypeTaxHTField0">
    <vt:lpwstr>Contract Agreement Deed|ca8e0cf8-faa3-4df7-9efb-a5b9116cfbfb</vt:lpwstr>
  </property>
  <property fmtid="{D5CDD505-2E9C-101B-9397-08002B2CF9AE}" pid="8" name="TaxCatchAll">
    <vt:lpwstr>3;#Contract Agreement Deed|ca8e0cf8-faa3-4df7-9efb-a5b9116cfbfb</vt:lpwstr>
  </property>
  <property fmtid="{D5CDD505-2E9C-101B-9397-08002B2CF9AE}" pid="9" name="AEMOKeywords0">
    <vt:lpwstr>92;#Reliability|8222f0f8-c368-49be-9525-29ec16c8ec1d</vt:lpwstr>
  </property>
</Properties>
</file>